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7"/>
        <w:tblW w:w="16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4"/>
        <w:gridCol w:w="30"/>
        <w:gridCol w:w="3358"/>
        <w:gridCol w:w="142"/>
        <w:gridCol w:w="1418"/>
        <w:gridCol w:w="141"/>
        <w:gridCol w:w="284"/>
        <w:gridCol w:w="1701"/>
        <w:gridCol w:w="283"/>
        <w:gridCol w:w="142"/>
        <w:gridCol w:w="142"/>
        <w:gridCol w:w="709"/>
        <w:gridCol w:w="283"/>
        <w:gridCol w:w="425"/>
        <w:gridCol w:w="142"/>
        <w:gridCol w:w="142"/>
        <w:gridCol w:w="142"/>
        <w:gridCol w:w="141"/>
        <w:gridCol w:w="567"/>
        <w:gridCol w:w="142"/>
        <w:gridCol w:w="425"/>
        <w:gridCol w:w="142"/>
        <w:gridCol w:w="284"/>
        <w:gridCol w:w="141"/>
        <w:gridCol w:w="284"/>
        <w:gridCol w:w="1134"/>
        <w:gridCol w:w="2598"/>
      </w:tblGrid>
      <w:tr w:rsidR="00662AD5" w:rsidRPr="000D596C" w:rsidTr="00214E35">
        <w:trPr>
          <w:trHeight w:hRule="exact" w:val="972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 xml:space="preserve">Інформація Житомирського міського центру соціальних служб для сім’ї, дітей та молоді </w:t>
            </w:r>
          </w:p>
          <w:p w:rsidR="00AE1864" w:rsidRDefault="00662AD5" w:rsidP="00AC2920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про виконання заходів Міської комплексної  цільової соціальної програми підтримки сім’ї, дітей та молоді</w:t>
            </w:r>
          </w:p>
          <w:p w:rsidR="00662AD5" w:rsidRDefault="00662AD5" w:rsidP="00AC2920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 xml:space="preserve"> у 201</w:t>
            </w:r>
            <w:r w:rsidR="00AC2920">
              <w:rPr>
                <w:b/>
                <w:sz w:val="22"/>
                <w:szCs w:val="22"/>
              </w:rPr>
              <w:t>7</w:t>
            </w:r>
            <w:r w:rsidRPr="000D596C">
              <w:rPr>
                <w:b/>
                <w:sz w:val="22"/>
                <w:szCs w:val="22"/>
              </w:rPr>
              <w:t>р.</w:t>
            </w:r>
          </w:p>
          <w:p w:rsidR="00EB4890" w:rsidRPr="000D596C" w:rsidRDefault="00214E35" w:rsidP="006344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2AD5" w:rsidRPr="000D596C" w:rsidTr="00214E35">
        <w:trPr>
          <w:trHeight w:hRule="exact" w:val="444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ХІ. Основні заходи міської цільової соціальної програми підтримки сім’ї, дітей та молоді на 2015-2017роки</w:t>
            </w:r>
          </w:p>
        </w:tc>
      </w:tr>
      <w:tr w:rsidR="00662AD5" w:rsidRPr="000D596C" w:rsidTr="00FA5EB4">
        <w:trPr>
          <w:trHeight w:hRule="exact" w:val="915"/>
        </w:trPr>
        <w:tc>
          <w:tcPr>
            <w:tcW w:w="665" w:type="dxa"/>
            <w:vMerge w:val="restart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№</w:t>
            </w:r>
          </w:p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з/п</w:t>
            </w:r>
          </w:p>
          <w:p w:rsidR="00662AD5" w:rsidRPr="000D596C" w:rsidRDefault="00662AD5" w:rsidP="00214E35">
            <w:pPr>
              <w:rPr>
                <w:b/>
              </w:rPr>
            </w:pPr>
          </w:p>
        </w:tc>
        <w:tc>
          <w:tcPr>
            <w:tcW w:w="3412" w:type="dxa"/>
            <w:gridSpan w:val="3"/>
            <w:vMerge w:val="restart"/>
          </w:tcPr>
          <w:p w:rsidR="00662AD5" w:rsidRPr="000D596C" w:rsidRDefault="00662AD5" w:rsidP="00214E35">
            <w:pPr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Найменування заходу</w:t>
            </w:r>
          </w:p>
        </w:tc>
        <w:tc>
          <w:tcPr>
            <w:tcW w:w="1985" w:type="dxa"/>
            <w:gridSpan w:val="4"/>
            <w:vMerge w:val="restart"/>
          </w:tcPr>
          <w:p w:rsidR="00662AD5" w:rsidRPr="000D596C" w:rsidRDefault="00662AD5" w:rsidP="00214E35">
            <w:pPr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268" w:type="dxa"/>
            <w:gridSpan w:val="4"/>
            <w:vMerge w:val="restart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Виконавці</w:t>
            </w:r>
          </w:p>
          <w:p w:rsidR="00662AD5" w:rsidRPr="000D596C" w:rsidRDefault="00662AD5" w:rsidP="00214E35">
            <w:pPr>
              <w:rPr>
                <w:b/>
              </w:rPr>
            </w:pPr>
          </w:p>
        </w:tc>
        <w:tc>
          <w:tcPr>
            <w:tcW w:w="1984" w:type="dxa"/>
            <w:gridSpan w:val="7"/>
            <w:vMerge w:val="restart"/>
          </w:tcPr>
          <w:p w:rsidR="00662AD5" w:rsidRPr="000D596C" w:rsidRDefault="00662AD5" w:rsidP="00214E35">
            <w:pPr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Джерело фінансування</w:t>
            </w:r>
          </w:p>
        </w:tc>
        <w:tc>
          <w:tcPr>
            <w:tcW w:w="3119" w:type="dxa"/>
            <w:gridSpan w:val="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Орі</w:t>
            </w:r>
            <w:r w:rsidR="00C964E5">
              <w:rPr>
                <w:b/>
                <w:sz w:val="22"/>
                <w:szCs w:val="22"/>
              </w:rPr>
              <w:t>єнтовні обсяги фінансування 201</w:t>
            </w:r>
            <w:r w:rsidR="00752DA6">
              <w:rPr>
                <w:b/>
                <w:sz w:val="22"/>
                <w:szCs w:val="22"/>
              </w:rPr>
              <w:t>7</w:t>
            </w:r>
            <w:r w:rsidRPr="000D596C">
              <w:rPr>
                <w:b/>
                <w:sz w:val="22"/>
                <w:szCs w:val="22"/>
              </w:rPr>
              <w:t>р.</w:t>
            </w:r>
          </w:p>
          <w:p w:rsidR="00662AD5" w:rsidRPr="000D596C" w:rsidRDefault="00662AD5" w:rsidP="00214E35">
            <w:pPr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 xml:space="preserve">           Тис.</w:t>
            </w:r>
            <w:r w:rsidR="00EF3B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596C">
              <w:rPr>
                <w:b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98" w:type="dxa"/>
            <w:vMerge w:val="restart"/>
          </w:tcPr>
          <w:p w:rsidR="00662AD5" w:rsidRPr="000D596C" w:rsidRDefault="00662AD5" w:rsidP="00214E35">
            <w:pPr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Виконано</w:t>
            </w:r>
          </w:p>
        </w:tc>
      </w:tr>
      <w:tr w:rsidR="00662AD5" w:rsidRPr="000D596C" w:rsidTr="00FA5EB4">
        <w:trPr>
          <w:trHeight w:hRule="exact" w:val="499"/>
        </w:trPr>
        <w:tc>
          <w:tcPr>
            <w:tcW w:w="665" w:type="dxa"/>
            <w:vMerge/>
          </w:tcPr>
          <w:p w:rsidR="00662AD5" w:rsidRPr="000D596C" w:rsidRDefault="00662AD5" w:rsidP="00214E35">
            <w:pPr>
              <w:jc w:val="center"/>
            </w:pPr>
          </w:p>
        </w:tc>
        <w:tc>
          <w:tcPr>
            <w:tcW w:w="3412" w:type="dxa"/>
            <w:gridSpan w:val="3"/>
            <w:vMerge/>
          </w:tcPr>
          <w:p w:rsidR="00662AD5" w:rsidRPr="000D596C" w:rsidRDefault="00662AD5" w:rsidP="00214E35">
            <w:pPr>
              <w:rPr>
                <w:b/>
              </w:rPr>
            </w:pPr>
          </w:p>
        </w:tc>
        <w:tc>
          <w:tcPr>
            <w:tcW w:w="1985" w:type="dxa"/>
            <w:gridSpan w:val="4"/>
            <w:vMerge/>
          </w:tcPr>
          <w:p w:rsidR="00662AD5" w:rsidRPr="000D596C" w:rsidRDefault="00662AD5" w:rsidP="00214E35">
            <w:pPr>
              <w:rPr>
                <w:b/>
              </w:rPr>
            </w:pPr>
          </w:p>
        </w:tc>
        <w:tc>
          <w:tcPr>
            <w:tcW w:w="2268" w:type="dxa"/>
            <w:gridSpan w:val="4"/>
            <w:vMerge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7"/>
            <w:vMerge/>
          </w:tcPr>
          <w:p w:rsidR="00662AD5" w:rsidRPr="000D596C" w:rsidRDefault="00662AD5" w:rsidP="00214E35">
            <w:pPr>
              <w:rPr>
                <w:b/>
              </w:rPr>
            </w:pPr>
          </w:p>
        </w:tc>
        <w:tc>
          <w:tcPr>
            <w:tcW w:w="1701" w:type="dxa"/>
            <w:gridSpan w:val="6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Заплановано</w:t>
            </w:r>
          </w:p>
        </w:tc>
        <w:tc>
          <w:tcPr>
            <w:tcW w:w="1418" w:type="dxa"/>
            <w:gridSpan w:val="2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Виконано</w:t>
            </w:r>
          </w:p>
        </w:tc>
        <w:tc>
          <w:tcPr>
            <w:tcW w:w="2598" w:type="dxa"/>
            <w:vMerge/>
          </w:tcPr>
          <w:p w:rsidR="00662AD5" w:rsidRPr="000D596C" w:rsidRDefault="00662AD5" w:rsidP="00214E35">
            <w:pPr>
              <w:rPr>
                <w:b/>
              </w:rPr>
            </w:pPr>
          </w:p>
        </w:tc>
      </w:tr>
      <w:tr w:rsidR="00662AD5" w:rsidRPr="000D596C" w:rsidTr="00214E35">
        <w:trPr>
          <w:trHeight w:hRule="exact" w:val="560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1.Інформаційно-просвітницькі та соціально економічні заходи</w:t>
            </w:r>
          </w:p>
        </w:tc>
      </w:tr>
      <w:tr w:rsidR="00662AD5" w:rsidRPr="000D596C" w:rsidTr="006344D2">
        <w:trPr>
          <w:trHeight w:hRule="exact" w:val="1443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2.9</w:t>
            </w:r>
          </w:p>
        </w:tc>
        <w:tc>
          <w:tcPr>
            <w:tcW w:w="3388" w:type="dxa"/>
            <w:gridSpan w:val="2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Забезпечення проведення новорічних заходів для сімей пільгових категорій міста</w:t>
            </w:r>
          </w:p>
        </w:tc>
        <w:tc>
          <w:tcPr>
            <w:tcW w:w="1985" w:type="dxa"/>
            <w:gridSpan w:val="4"/>
          </w:tcPr>
          <w:p w:rsidR="00662AD5" w:rsidRPr="000D596C" w:rsidRDefault="00752DA6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4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sz w:val="22"/>
                <w:szCs w:val="22"/>
              </w:rPr>
              <w:t>ЖМЦСССДМ, управління у справах сім ’ї молоді та спорту, по зв’язках з громадськістю</w:t>
            </w:r>
          </w:p>
        </w:tc>
        <w:tc>
          <w:tcPr>
            <w:tcW w:w="1984" w:type="dxa"/>
            <w:gridSpan w:val="7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276" w:type="dxa"/>
            <w:gridSpan w:val="4"/>
          </w:tcPr>
          <w:p w:rsidR="00662AD5" w:rsidRPr="00E17A6F" w:rsidRDefault="00D93A41" w:rsidP="00214E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9,3</w:t>
            </w:r>
          </w:p>
        </w:tc>
        <w:tc>
          <w:tcPr>
            <w:tcW w:w="1843" w:type="dxa"/>
            <w:gridSpan w:val="4"/>
          </w:tcPr>
          <w:p w:rsidR="00662AD5" w:rsidRPr="00E17A6F" w:rsidRDefault="006344D2" w:rsidP="00214E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9,3</w:t>
            </w:r>
          </w:p>
          <w:p w:rsidR="00662AD5" w:rsidRPr="000D596C" w:rsidRDefault="00662AD5" w:rsidP="00214E35">
            <w:pPr>
              <w:jc w:val="center"/>
            </w:pPr>
          </w:p>
        </w:tc>
        <w:tc>
          <w:tcPr>
            <w:tcW w:w="2598" w:type="dxa"/>
          </w:tcPr>
          <w:p w:rsidR="00662AD5" w:rsidRPr="000D596C" w:rsidRDefault="006344D2" w:rsidP="00E27410">
            <w:pPr>
              <w:jc w:val="both"/>
            </w:pPr>
            <w:r>
              <w:rPr>
                <w:sz w:val="22"/>
                <w:szCs w:val="22"/>
              </w:rPr>
              <w:t>Придбано 300 подарунків для дітей із    сімей незахищених категорій</w:t>
            </w:r>
          </w:p>
        </w:tc>
      </w:tr>
      <w:tr w:rsidR="00662AD5" w:rsidRPr="000D596C" w:rsidTr="00214E35">
        <w:trPr>
          <w:trHeight w:hRule="exact" w:val="379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3. Здійснення соціальної роботи з сім’ями, дітьми та молоддю, які опинилися у складних життєвих обставинах</w:t>
            </w:r>
          </w:p>
        </w:tc>
      </w:tr>
      <w:tr w:rsidR="00662AD5" w:rsidRPr="000D596C" w:rsidTr="006344D2">
        <w:trPr>
          <w:trHeight w:hRule="exact" w:val="2276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3.2</w:t>
            </w:r>
          </w:p>
        </w:tc>
        <w:tc>
          <w:tcPr>
            <w:tcW w:w="3388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Влаштування дітей-сиріт та позбавлених батьківського піклування у сімейні форми виховання, здійснення їх соціального супроводження</w:t>
            </w:r>
          </w:p>
        </w:tc>
        <w:tc>
          <w:tcPr>
            <w:tcW w:w="1985" w:type="dxa"/>
            <w:gridSpan w:val="4"/>
          </w:tcPr>
          <w:p w:rsidR="00662AD5" w:rsidRPr="000D596C" w:rsidRDefault="00AC2920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4"/>
          </w:tcPr>
          <w:p w:rsidR="00662AD5" w:rsidRPr="000D596C" w:rsidRDefault="00662AD5" w:rsidP="00214E35">
            <w:r w:rsidRPr="000D596C">
              <w:rPr>
                <w:sz w:val="22"/>
                <w:szCs w:val="22"/>
              </w:rPr>
              <w:t>ЖМЦСССДМ, Служба у справах дітей  міської ради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gridSpan w:val="5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4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2598" w:type="dxa"/>
          </w:tcPr>
          <w:p w:rsidR="00662AD5" w:rsidRPr="000D596C" w:rsidRDefault="00662AD5" w:rsidP="006344D2">
            <w:r w:rsidRPr="000D596C">
              <w:rPr>
                <w:sz w:val="22"/>
                <w:szCs w:val="22"/>
              </w:rPr>
              <w:t xml:space="preserve">Здійснюється соціальне супроводження </w:t>
            </w:r>
            <w:r w:rsidR="006638EF">
              <w:rPr>
                <w:sz w:val="22"/>
                <w:szCs w:val="22"/>
              </w:rPr>
              <w:t>5</w:t>
            </w:r>
            <w:r w:rsidRPr="000D596C">
              <w:rPr>
                <w:sz w:val="22"/>
                <w:szCs w:val="22"/>
              </w:rPr>
              <w:t xml:space="preserve"> дитя</w:t>
            </w:r>
            <w:r w:rsidR="003F6CF9">
              <w:rPr>
                <w:sz w:val="22"/>
                <w:szCs w:val="22"/>
              </w:rPr>
              <w:t>чих будинків сімейного типу ( 40</w:t>
            </w:r>
            <w:r w:rsidRPr="000D596C">
              <w:rPr>
                <w:sz w:val="22"/>
                <w:szCs w:val="22"/>
              </w:rPr>
              <w:t xml:space="preserve"> вихо</w:t>
            </w:r>
            <w:r w:rsidR="006638EF">
              <w:rPr>
                <w:sz w:val="22"/>
                <w:szCs w:val="22"/>
              </w:rPr>
              <w:t>ванців), 14</w:t>
            </w:r>
            <w:r w:rsidR="00E17A6F">
              <w:rPr>
                <w:sz w:val="22"/>
                <w:szCs w:val="22"/>
              </w:rPr>
              <w:t xml:space="preserve"> прийомних сімей( 2</w:t>
            </w:r>
            <w:r w:rsidR="006638EF">
              <w:rPr>
                <w:sz w:val="22"/>
                <w:szCs w:val="22"/>
              </w:rPr>
              <w:t>0</w:t>
            </w:r>
            <w:r w:rsidRPr="000D596C">
              <w:rPr>
                <w:sz w:val="22"/>
                <w:szCs w:val="22"/>
              </w:rPr>
              <w:t xml:space="preserve"> прийомних діт</w:t>
            </w:r>
            <w:r w:rsidR="00E17A6F">
              <w:rPr>
                <w:sz w:val="22"/>
                <w:szCs w:val="22"/>
              </w:rPr>
              <w:t xml:space="preserve">ей) </w:t>
            </w:r>
            <w:r w:rsidRPr="000D596C">
              <w:rPr>
                <w:sz w:val="22"/>
                <w:szCs w:val="22"/>
              </w:rPr>
              <w:t xml:space="preserve">надано </w:t>
            </w:r>
            <w:r w:rsidR="006344D2">
              <w:rPr>
                <w:sz w:val="22"/>
                <w:szCs w:val="22"/>
              </w:rPr>
              <w:t>4015 с</w:t>
            </w:r>
            <w:r w:rsidRPr="000D596C">
              <w:rPr>
                <w:sz w:val="22"/>
                <w:szCs w:val="22"/>
              </w:rPr>
              <w:t>оц. послуг щодо допомоги у вирішенні проблемних питань</w:t>
            </w:r>
            <w:r w:rsidR="003F6CF9">
              <w:rPr>
                <w:sz w:val="22"/>
                <w:szCs w:val="22"/>
              </w:rPr>
              <w:t>, влаштовано 1 дитину у ДБСТ</w:t>
            </w:r>
            <w:r w:rsidRPr="000D596C">
              <w:rPr>
                <w:sz w:val="22"/>
                <w:szCs w:val="22"/>
              </w:rPr>
              <w:t xml:space="preserve"> </w:t>
            </w:r>
          </w:p>
        </w:tc>
      </w:tr>
      <w:tr w:rsidR="00662AD5" w:rsidRPr="000D596C" w:rsidTr="006344D2">
        <w:trPr>
          <w:trHeight w:val="500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3.3</w:t>
            </w:r>
          </w:p>
        </w:tc>
        <w:tc>
          <w:tcPr>
            <w:tcW w:w="3388" w:type="dxa"/>
            <w:gridSpan w:val="2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Проведення соціальних акцій для дітей з сімей, які опинилися у складних життєвих обставинах</w:t>
            </w:r>
          </w:p>
        </w:tc>
        <w:tc>
          <w:tcPr>
            <w:tcW w:w="1985" w:type="dxa"/>
            <w:gridSpan w:val="4"/>
          </w:tcPr>
          <w:p w:rsidR="00662AD5" w:rsidRPr="000D596C" w:rsidRDefault="00AC2920" w:rsidP="00214E35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4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ЖМЦСССДМ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gridSpan w:val="5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4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2598" w:type="dxa"/>
          </w:tcPr>
          <w:p w:rsidR="00662AD5" w:rsidRPr="000D596C" w:rsidRDefault="00662AD5" w:rsidP="00892944">
            <w:pPr>
              <w:spacing w:after="200" w:line="276" w:lineRule="auto"/>
              <w:jc w:val="center"/>
            </w:pPr>
            <w:r w:rsidRPr="00892944">
              <w:rPr>
                <w:sz w:val="22"/>
                <w:szCs w:val="22"/>
              </w:rPr>
              <w:t>На базі</w:t>
            </w:r>
            <w:r w:rsidR="00CC464D">
              <w:rPr>
                <w:sz w:val="22"/>
                <w:szCs w:val="22"/>
              </w:rPr>
              <w:t xml:space="preserve"> відділення «</w:t>
            </w:r>
            <w:r w:rsidRPr="00892944">
              <w:rPr>
                <w:sz w:val="22"/>
                <w:szCs w:val="22"/>
              </w:rPr>
              <w:t xml:space="preserve"> Клініка дружня до молоді</w:t>
            </w:r>
            <w:r w:rsidR="00CC464D">
              <w:rPr>
                <w:sz w:val="22"/>
                <w:szCs w:val="22"/>
              </w:rPr>
              <w:t xml:space="preserve">», </w:t>
            </w:r>
            <w:r w:rsidR="00552203" w:rsidRPr="00892944">
              <w:rPr>
                <w:sz w:val="22"/>
                <w:szCs w:val="22"/>
              </w:rPr>
              <w:t xml:space="preserve"> </w:t>
            </w:r>
            <w:r w:rsidR="003F6CF9" w:rsidRPr="00892944">
              <w:rPr>
                <w:sz w:val="22"/>
                <w:szCs w:val="22"/>
              </w:rPr>
              <w:t>проведено</w:t>
            </w:r>
            <w:r w:rsidR="006344D2">
              <w:rPr>
                <w:sz w:val="22"/>
                <w:szCs w:val="22"/>
              </w:rPr>
              <w:t xml:space="preserve"> 9</w:t>
            </w:r>
            <w:r w:rsidR="00CD62F6" w:rsidRPr="00892944">
              <w:rPr>
                <w:sz w:val="22"/>
                <w:szCs w:val="22"/>
              </w:rPr>
              <w:t xml:space="preserve"> групових заходів</w:t>
            </w:r>
            <w:r w:rsidRPr="00892944">
              <w:rPr>
                <w:sz w:val="22"/>
                <w:szCs w:val="22"/>
              </w:rPr>
              <w:t xml:space="preserve"> для  дітей з сімей, які опинилися у СЖО</w:t>
            </w:r>
          </w:p>
        </w:tc>
      </w:tr>
      <w:tr w:rsidR="00662AD5" w:rsidRPr="000D596C" w:rsidTr="006344D2">
        <w:trPr>
          <w:trHeight w:hRule="exact" w:val="3123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30" w:type="dxa"/>
            <w:gridSpan w:val="3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Здійснення соціальної роботи з опікунськими сім’ями, у яких виховуються діти-сироти та позбавлені батьківського піклування</w:t>
            </w:r>
          </w:p>
        </w:tc>
        <w:tc>
          <w:tcPr>
            <w:tcW w:w="1843" w:type="dxa"/>
            <w:gridSpan w:val="3"/>
          </w:tcPr>
          <w:p w:rsidR="00662AD5" w:rsidRPr="000D596C" w:rsidRDefault="00AC2920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ЖМЦСССДМ, служба у справах дітей міської ради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jc w:val="both"/>
            </w:pPr>
          </w:p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gridSpan w:val="5"/>
          </w:tcPr>
          <w:p w:rsidR="00662AD5" w:rsidRPr="000D596C" w:rsidRDefault="00662AD5" w:rsidP="00214E35">
            <w:pPr>
              <w:spacing w:after="200" w:line="276" w:lineRule="auto"/>
            </w:pPr>
          </w:p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gridSpan w:val="4"/>
          </w:tcPr>
          <w:p w:rsidR="00662AD5" w:rsidRPr="000D596C" w:rsidRDefault="00662AD5" w:rsidP="00214E35">
            <w:pPr>
              <w:spacing w:after="200" w:line="276" w:lineRule="auto"/>
            </w:pPr>
            <w:r w:rsidRPr="000D596C">
              <w:rPr>
                <w:sz w:val="22"/>
                <w:szCs w:val="22"/>
              </w:rPr>
              <w:t>0</w:t>
            </w:r>
          </w:p>
          <w:p w:rsidR="00662AD5" w:rsidRPr="000D596C" w:rsidRDefault="00662AD5" w:rsidP="00214E35">
            <w:pPr>
              <w:jc w:val="center"/>
            </w:pPr>
          </w:p>
        </w:tc>
        <w:tc>
          <w:tcPr>
            <w:tcW w:w="2598" w:type="dxa"/>
          </w:tcPr>
          <w:p w:rsidR="00662AD5" w:rsidRPr="000D596C" w:rsidRDefault="00662AD5" w:rsidP="006344D2">
            <w:pPr>
              <w:spacing w:after="200" w:line="276" w:lineRule="auto"/>
              <w:jc w:val="both"/>
            </w:pPr>
            <w:r w:rsidRPr="004A5987">
              <w:rPr>
                <w:sz w:val="22"/>
                <w:szCs w:val="22"/>
              </w:rPr>
              <w:t xml:space="preserve">Соціальною роботою охоплено </w:t>
            </w:r>
            <w:r w:rsidR="006344D2">
              <w:rPr>
                <w:sz w:val="22"/>
                <w:szCs w:val="22"/>
              </w:rPr>
              <w:t xml:space="preserve">76 </w:t>
            </w:r>
            <w:r w:rsidRPr="004A5987">
              <w:rPr>
                <w:sz w:val="22"/>
                <w:szCs w:val="22"/>
              </w:rPr>
              <w:t xml:space="preserve"> опікунських сімей ( в них </w:t>
            </w:r>
            <w:r w:rsidR="006344D2">
              <w:rPr>
                <w:sz w:val="22"/>
                <w:szCs w:val="22"/>
              </w:rPr>
              <w:t>103</w:t>
            </w:r>
            <w:r w:rsidR="00214E35">
              <w:rPr>
                <w:sz w:val="22"/>
                <w:szCs w:val="22"/>
              </w:rPr>
              <w:t xml:space="preserve"> дитини), проведено  </w:t>
            </w:r>
            <w:r w:rsidR="006344D2">
              <w:rPr>
                <w:sz w:val="22"/>
                <w:szCs w:val="22"/>
              </w:rPr>
              <w:t>52</w:t>
            </w:r>
            <w:r w:rsidRPr="004A5987">
              <w:rPr>
                <w:sz w:val="22"/>
                <w:szCs w:val="22"/>
              </w:rPr>
              <w:t xml:space="preserve"> оцінк</w:t>
            </w:r>
            <w:r w:rsidR="004A5987" w:rsidRPr="004A5987">
              <w:rPr>
                <w:sz w:val="22"/>
                <w:szCs w:val="22"/>
              </w:rPr>
              <w:t>и</w:t>
            </w:r>
            <w:r w:rsidRPr="004A5987">
              <w:rPr>
                <w:sz w:val="22"/>
                <w:szCs w:val="22"/>
              </w:rPr>
              <w:t xml:space="preserve"> потреб дитини та її сім’ї, надано </w:t>
            </w:r>
            <w:r w:rsidR="006344D2">
              <w:rPr>
                <w:sz w:val="22"/>
                <w:szCs w:val="22"/>
              </w:rPr>
              <w:t>122</w:t>
            </w:r>
            <w:r w:rsidR="004A5987" w:rsidRPr="004A5987">
              <w:rPr>
                <w:sz w:val="22"/>
                <w:szCs w:val="22"/>
              </w:rPr>
              <w:t>4</w:t>
            </w:r>
            <w:r w:rsidRPr="004A5987">
              <w:rPr>
                <w:sz w:val="22"/>
                <w:szCs w:val="22"/>
              </w:rPr>
              <w:t xml:space="preserve"> соціальних </w:t>
            </w:r>
            <w:proofErr w:type="spellStart"/>
            <w:r w:rsidRPr="004A5987">
              <w:rPr>
                <w:sz w:val="22"/>
                <w:szCs w:val="22"/>
              </w:rPr>
              <w:t>ослуг</w:t>
            </w:r>
            <w:r w:rsidR="004A5987" w:rsidRPr="004A5987">
              <w:rPr>
                <w:sz w:val="22"/>
                <w:szCs w:val="22"/>
              </w:rPr>
              <w:t>и</w:t>
            </w:r>
            <w:proofErr w:type="spellEnd"/>
            <w:r w:rsidRPr="004A5987">
              <w:rPr>
                <w:sz w:val="22"/>
                <w:szCs w:val="22"/>
              </w:rPr>
              <w:t xml:space="preserve"> щодо допомоги у вирішенні проблемних питань сімей; </w:t>
            </w:r>
          </w:p>
        </w:tc>
      </w:tr>
      <w:tr w:rsidR="00662AD5" w:rsidRPr="000D596C" w:rsidTr="006344D2">
        <w:trPr>
          <w:trHeight w:hRule="exact" w:val="4117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t>3.5.</w:t>
            </w:r>
          </w:p>
        </w:tc>
        <w:tc>
          <w:tcPr>
            <w:tcW w:w="3530" w:type="dxa"/>
            <w:gridSpan w:val="3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Здійснення соціальної роботи з особами з числа дітей-сиріт та позбавленими батьківського піклування</w:t>
            </w:r>
          </w:p>
        </w:tc>
        <w:tc>
          <w:tcPr>
            <w:tcW w:w="1843" w:type="dxa"/>
            <w:gridSpan w:val="3"/>
          </w:tcPr>
          <w:p w:rsidR="00662AD5" w:rsidRPr="000D596C" w:rsidRDefault="00AC2920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268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ЖМЦСССДМ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417" w:type="dxa"/>
            <w:gridSpan w:val="5"/>
          </w:tcPr>
          <w:p w:rsidR="00662AD5" w:rsidRPr="00742528" w:rsidRDefault="00AC2920" w:rsidP="00214E35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0,8</w:t>
            </w:r>
          </w:p>
        </w:tc>
        <w:tc>
          <w:tcPr>
            <w:tcW w:w="1843" w:type="dxa"/>
            <w:gridSpan w:val="4"/>
          </w:tcPr>
          <w:p w:rsidR="00662AD5" w:rsidRPr="00742528" w:rsidRDefault="006638EF" w:rsidP="00742528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F6CF9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2598" w:type="dxa"/>
          </w:tcPr>
          <w:p w:rsidR="00662AD5" w:rsidRPr="000D596C" w:rsidRDefault="006344D2" w:rsidP="006344D2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Проведено 9</w:t>
            </w:r>
            <w:r w:rsidR="00662AD5" w:rsidRPr="000D596C">
              <w:rPr>
                <w:sz w:val="22"/>
                <w:szCs w:val="22"/>
              </w:rPr>
              <w:t xml:space="preserve"> </w:t>
            </w:r>
            <w:proofErr w:type="spellStart"/>
            <w:r w:rsidR="00662AD5" w:rsidRPr="000D596C">
              <w:rPr>
                <w:sz w:val="22"/>
                <w:szCs w:val="22"/>
              </w:rPr>
              <w:t>лекційно-тренінгових</w:t>
            </w:r>
            <w:proofErr w:type="spellEnd"/>
            <w:r w:rsidR="00662AD5" w:rsidRPr="000D596C">
              <w:rPr>
                <w:sz w:val="22"/>
                <w:szCs w:val="22"/>
              </w:rPr>
              <w:t xml:space="preserve"> занять для дітей, позбавлених батьківського піклування та осіб з їх числа на базі ПС, ДБТС обласного соціального гуртожитка для дітей-сиріт та позбавлених батьківського піклування, ВПУ</w:t>
            </w:r>
            <w:r>
              <w:rPr>
                <w:sz w:val="22"/>
                <w:szCs w:val="22"/>
              </w:rPr>
              <w:t>, охоплено 56</w:t>
            </w:r>
            <w:r w:rsidR="003F6CF9">
              <w:rPr>
                <w:sz w:val="22"/>
                <w:szCs w:val="22"/>
              </w:rPr>
              <w:t xml:space="preserve"> осіб</w:t>
            </w:r>
          </w:p>
        </w:tc>
      </w:tr>
      <w:tr w:rsidR="00662AD5" w:rsidRPr="000D596C" w:rsidTr="00214E35">
        <w:trPr>
          <w:trHeight w:hRule="exact" w:val="525"/>
        </w:trPr>
        <w:tc>
          <w:tcPr>
            <w:tcW w:w="689" w:type="dxa"/>
            <w:gridSpan w:val="2"/>
          </w:tcPr>
          <w:p w:rsidR="00662AD5" w:rsidRPr="000B42F0" w:rsidRDefault="00662AD5" w:rsidP="00214E35">
            <w:pPr>
              <w:spacing w:after="200" w:line="276" w:lineRule="auto"/>
              <w:jc w:val="center"/>
            </w:pPr>
            <w:r w:rsidRPr="000B42F0">
              <w:rPr>
                <w:sz w:val="22"/>
                <w:szCs w:val="22"/>
              </w:rPr>
              <w:t>4</w:t>
            </w:r>
          </w:p>
        </w:tc>
        <w:tc>
          <w:tcPr>
            <w:tcW w:w="15342" w:type="dxa"/>
            <w:gridSpan w:val="26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Надання комплексної допомоги жінкам, які мають намір відмовитися від новонародженої дитини</w:t>
            </w:r>
          </w:p>
        </w:tc>
      </w:tr>
      <w:tr w:rsidR="00662AD5" w:rsidRPr="000D596C" w:rsidTr="006344D2">
        <w:trPr>
          <w:trHeight w:hRule="exact" w:val="2840"/>
        </w:trPr>
        <w:tc>
          <w:tcPr>
            <w:tcW w:w="719" w:type="dxa"/>
            <w:gridSpan w:val="3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lastRenderedPageBreak/>
              <w:t>4</w:t>
            </w:r>
            <w:r w:rsidRPr="000B42F0">
              <w:rPr>
                <w:sz w:val="22"/>
                <w:szCs w:val="22"/>
              </w:rPr>
              <w:t>.1</w:t>
            </w:r>
          </w:p>
        </w:tc>
        <w:tc>
          <w:tcPr>
            <w:tcW w:w="3500" w:type="dxa"/>
            <w:gridSpan w:val="2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Проведення соціальної роботи з жінками, які мають намір відмовитися від новонародженої дитини</w:t>
            </w:r>
          </w:p>
        </w:tc>
        <w:tc>
          <w:tcPr>
            <w:tcW w:w="1843" w:type="dxa"/>
            <w:gridSpan w:val="3"/>
          </w:tcPr>
          <w:p w:rsidR="00662AD5" w:rsidRPr="000D596C" w:rsidRDefault="00662AD5" w:rsidP="00742528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201</w:t>
            </w:r>
            <w:r w:rsidR="00552203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gridSpan w:val="3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ЖМЦССДМ</w:t>
            </w:r>
          </w:p>
        </w:tc>
        <w:tc>
          <w:tcPr>
            <w:tcW w:w="1701" w:type="dxa"/>
            <w:gridSpan w:val="5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34" w:type="dxa"/>
            <w:gridSpan w:val="5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32" w:type="dxa"/>
            <w:gridSpan w:val="2"/>
          </w:tcPr>
          <w:p w:rsidR="00662AD5" w:rsidRPr="000D596C" w:rsidRDefault="00662AD5" w:rsidP="00892944">
            <w:pPr>
              <w:spacing w:after="200"/>
              <w:jc w:val="both"/>
              <w:rPr>
                <w:b/>
              </w:rPr>
            </w:pPr>
            <w:r w:rsidRPr="004A5987">
              <w:rPr>
                <w:sz w:val="22"/>
                <w:szCs w:val="22"/>
              </w:rPr>
              <w:t xml:space="preserve">На базі консультаційних пунктів при пологовому відділенні та обласному центрі охорони здоров’я матері та дитини соціальною роботою охоплено </w:t>
            </w:r>
            <w:r w:rsidR="00214E35">
              <w:rPr>
                <w:sz w:val="22"/>
                <w:szCs w:val="22"/>
              </w:rPr>
              <w:t>128</w:t>
            </w:r>
            <w:r w:rsidR="00742528" w:rsidRPr="004A5987">
              <w:rPr>
                <w:sz w:val="22"/>
                <w:szCs w:val="22"/>
              </w:rPr>
              <w:t xml:space="preserve"> ос</w:t>
            </w:r>
            <w:r w:rsidR="004A5987" w:rsidRPr="004A5987">
              <w:rPr>
                <w:sz w:val="22"/>
                <w:szCs w:val="22"/>
              </w:rPr>
              <w:t>іб</w:t>
            </w:r>
            <w:r w:rsidR="00742528" w:rsidRPr="004A5987">
              <w:rPr>
                <w:sz w:val="22"/>
                <w:szCs w:val="22"/>
              </w:rPr>
              <w:t xml:space="preserve">, надано </w:t>
            </w:r>
            <w:r w:rsidR="00214E35">
              <w:rPr>
                <w:sz w:val="22"/>
                <w:szCs w:val="22"/>
              </w:rPr>
              <w:t>241</w:t>
            </w:r>
            <w:r w:rsidRPr="004A5987">
              <w:rPr>
                <w:sz w:val="22"/>
                <w:szCs w:val="22"/>
              </w:rPr>
              <w:t xml:space="preserve"> соц</w:t>
            </w:r>
            <w:r w:rsidR="00892944">
              <w:rPr>
                <w:sz w:val="22"/>
                <w:szCs w:val="22"/>
              </w:rPr>
              <w:t xml:space="preserve">іальних </w:t>
            </w:r>
            <w:r w:rsidRPr="004A5987">
              <w:rPr>
                <w:sz w:val="22"/>
                <w:szCs w:val="22"/>
              </w:rPr>
              <w:t>послуг</w:t>
            </w:r>
            <w:r w:rsidR="003F6CF9" w:rsidRPr="004A5987">
              <w:rPr>
                <w:sz w:val="22"/>
                <w:szCs w:val="22"/>
              </w:rPr>
              <w:t>, проведено соціальну роботу</w:t>
            </w:r>
            <w:r w:rsidR="00CC464D">
              <w:rPr>
                <w:sz w:val="22"/>
                <w:szCs w:val="22"/>
              </w:rPr>
              <w:t xml:space="preserve"> з позитивним результатом </w:t>
            </w:r>
            <w:r w:rsidR="00214E35">
              <w:rPr>
                <w:sz w:val="22"/>
                <w:szCs w:val="22"/>
              </w:rPr>
              <w:t xml:space="preserve"> з 5</w:t>
            </w:r>
            <w:r w:rsidRPr="004A5987">
              <w:rPr>
                <w:sz w:val="22"/>
                <w:szCs w:val="22"/>
              </w:rPr>
              <w:t xml:space="preserve"> жінками, які мали намір</w:t>
            </w:r>
            <w:r w:rsidRPr="004A5987">
              <w:rPr>
                <w:b/>
                <w:sz w:val="22"/>
                <w:szCs w:val="22"/>
              </w:rPr>
              <w:t xml:space="preserve"> </w:t>
            </w:r>
            <w:r w:rsidRPr="004A5987">
              <w:rPr>
                <w:sz w:val="22"/>
                <w:szCs w:val="22"/>
              </w:rPr>
              <w:t>відмовит</w:t>
            </w:r>
            <w:r w:rsidR="004A5987" w:rsidRPr="004A5987">
              <w:rPr>
                <w:sz w:val="22"/>
                <w:szCs w:val="22"/>
              </w:rPr>
              <w:t>ися  від новонародженої дитини</w:t>
            </w:r>
            <w:r w:rsidRPr="004A598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62AD5" w:rsidRPr="000D596C" w:rsidTr="00214E35">
        <w:trPr>
          <w:trHeight w:hRule="exact" w:val="470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spacing w:after="200"/>
              <w:jc w:val="both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5. Здійснення соціальної підтримки щодо розвитку  здібностей та утвердження особистості  дітей та молоді з обмеженими можливостями</w:t>
            </w:r>
          </w:p>
        </w:tc>
      </w:tr>
      <w:tr w:rsidR="00662AD5" w:rsidRPr="000D596C" w:rsidTr="00E726CD">
        <w:trPr>
          <w:trHeight w:hRule="exact" w:val="1568"/>
        </w:trPr>
        <w:tc>
          <w:tcPr>
            <w:tcW w:w="719" w:type="dxa"/>
            <w:gridSpan w:val="3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3500" w:type="dxa"/>
            <w:gridSpan w:val="2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Проведення міського фестивалю творчості дітей та молоді з обмеженнями «Повір у себе, і в тебе повірять інші»</w:t>
            </w:r>
          </w:p>
        </w:tc>
        <w:tc>
          <w:tcPr>
            <w:tcW w:w="1843" w:type="dxa"/>
            <w:gridSpan w:val="3"/>
          </w:tcPr>
          <w:p w:rsidR="00662AD5" w:rsidRPr="000D596C" w:rsidRDefault="00552203" w:rsidP="00214E35">
            <w:pPr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gridSpan w:val="3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ЖМЦСССДМ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spacing w:after="200" w:line="276" w:lineRule="auto"/>
              <w:jc w:val="center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992" w:type="dxa"/>
            <w:gridSpan w:val="4"/>
          </w:tcPr>
          <w:p w:rsidR="00662AD5" w:rsidRPr="000D596C" w:rsidRDefault="00AC2920" w:rsidP="00214E35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1276" w:type="dxa"/>
            <w:gridSpan w:val="5"/>
          </w:tcPr>
          <w:p w:rsidR="00662AD5" w:rsidRPr="000D596C" w:rsidRDefault="00EE2CD9" w:rsidP="00EB4890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2,0</w:t>
            </w:r>
          </w:p>
        </w:tc>
        <w:tc>
          <w:tcPr>
            <w:tcW w:w="3732" w:type="dxa"/>
            <w:gridSpan w:val="2"/>
          </w:tcPr>
          <w:p w:rsidR="00662AD5" w:rsidRPr="000D596C" w:rsidRDefault="00CC464D" w:rsidP="00E27410">
            <w:pPr>
              <w:spacing w:after="200"/>
              <w:jc w:val="both"/>
            </w:pPr>
            <w:r>
              <w:rPr>
                <w:sz w:val="22"/>
                <w:szCs w:val="22"/>
              </w:rPr>
              <w:t xml:space="preserve">Проведено 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ІІ</w:t>
            </w:r>
            <w:r w:rsidR="00FF00F8">
              <w:rPr>
                <w:sz w:val="22"/>
                <w:szCs w:val="22"/>
              </w:rPr>
              <w:t xml:space="preserve"> міський фестиваль творчості дітей та молоді з особливими потребами «Повір у себе, і в тебе повірять інші» 27.04.17р. , охоплено 250 осіб </w:t>
            </w:r>
          </w:p>
        </w:tc>
      </w:tr>
      <w:tr w:rsidR="00662AD5" w:rsidRPr="000D596C" w:rsidTr="00E726CD">
        <w:trPr>
          <w:trHeight w:hRule="exact" w:val="428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spacing w:after="200" w:line="276" w:lineRule="auto"/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6. Організація соціально-</w:t>
            </w:r>
            <w:r w:rsidR="00E726CD" w:rsidRPr="000D596C">
              <w:rPr>
                <w:b/>
                <w:sz w:val="22"/>
                <w:szCs w:val="22"/>
              </w:rPr>
              <w:t>профілактичної</w:t>
            </w:r>
            <w:r w:rsidRPr="000D596C">
              <w:rPr>
                <w:b/>
                <w:sz w:val="22"/>
                <w:szCs w:val="22"/>
              </w:rPr>
              <w:t xml:space="preserve"> роботи з дітьми та молоддю груп ризику</w:t>
            </w:r>
          </w:p>
        </w:tc>
      </w:tr>
      <w:tr w:rsidR="00662AD5" w:rsidRPr="000D596C" w:rsidTr="00E726CD">
        <w:trPr>
          <w:trHeight w:hRule="exact" w:val="1555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6.1.</w:t>
            </w:r>
          </w:p>
        </w:tc>
        <w:tc>
          <w:tcPr>
            <w:tcW w:w="3530" w:type="dxa"/>
            <w:gridSpan w:val="3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Організація заходів та надання соціальних послуг Службою соціально-профілактичної роботи.</w:t>
            </w:r>
          </w:p>
        </w:tc>
        <w:tc>
          <w:tcPr>
            <w:tcW w:w="1843" w:type="dxa"/>
            <w:gridSpan w:val="3"/>
          </w:tcPr>
          <w:p w:rsidR="00662AD5" w:rsidRPr="000D596C" w:rsidRDefault="00552203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84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 xml:space="preserve">ЖМЦСССДМ,  </w:t>
            </w:r>
          </w:p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ГО, БФ (за згодою)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Міський бюджет, інші джерела фінансування</w:t>
            </w:r>
          </w:p>
        </w:tc>
        <w:tc>
          <w:tcPr>
            <w:tcW w:w="1134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3732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CE1C1F">
              <w:rPr>
                <w:sz w:val="22"/>
                <w:szCs w:val="22"/>
              </w:rPr>
              <w:t>С</w:t>
            </w:r>
            <w:r w:rsidR="00742528" w:rsidRPr="00CE1C1F">
              <w:rPr>
                <w:sz w:val="22"/>
                <w:szCs w:val="22"/>
              </w:rPr>
              <w:t xml:space="preserve">оціальними послугами охоплено </w:t>
            </w:r>
            <w:r w:rsidR="00214E35">
              <w:rPr>
                <w:sz w:val="22"/>
                <w:szCs w:val="22"/>
              </w:rPr>
              <w:t>27</w:t>
            </w:r>
            <w:r w:rsidRPr="00CE1C1F">
              <w:rPr>
                <w:sz w:val="22"/>
                <w:szCs w:val="22"/>
              </w:rPr>
              <w:t xml:space="preserve"> ос</w:t>
            </w:r>
            <w:r w:rsidR="00214E35">
              <w:rPr>
                <w:sz w:val="22"/>
                <w:szCs w:val="22"/>
              </w:rPr>
              <w:t>іб</w:t>
            </w:r>
            <w:r w:rsidRPr="00CE1C1F">
              <w:rPr>
                <w:sz w:val="22"/>
                <w:szCs w:val="22"/>
              </w:rPr>
              <w:t xml:space="preserve">, залежних від вживання </w:t>
            </w:r>
            <w:proofErr w:type="spellStart"/>
            <w:r w:rsidRPr="00CE1C1F">
              <w:rPr>
                <w:sz w:val="22"/>
                <w:szCs w:val="22"/>
              </w:rPr>
              <w:t>психоактивних</w:t>
            </w:r>
            <w:proofErr w:type="spellEnd"/>
            <w:r w:rsidRPr="00CE1C1F">
              <w:rPr>
                <w:sz w:val="22"/>
                <w:szCs w:val="22"/>
              </w:rPr>
              <w:t xml:space="preserve"> реч</w:t>
            </w:r>
            <w:r w:rsidR="00CE1C1F" w:rsidRPr="00CE1C1F">
              <w:rPr>
                <w:sz w:val="22"/>
                <w:szCs w:val="22"/>
              </w:rPr>
              <w:t>ов</w:t>
            </w:r>
            <w:r w:rsidR="00214E35">
              <w:rPr>
                <w:sz w:val="22"/>
                <w:szCs w:val="22"/>
              </w:rPr>
              <w:t>ин; проведено на базі Служби  33</w:t>
            </w:r>
            <w:r w:rsidR="00552203" w:rsidRPr="00CE1C1F">
              <w:rPr>
                <w:sz w:val="22"/>
                <w:szCs w:val="22"/>
              </w:rPr>
              <w:t xml:space="preserve"> групових заходів, охоплено </w:t>
            </w:r>
            <w:r w:rsidR="00214E35">
              <w:rPr>
                <w:sz w:val="22"/>
                <w:szCs w:val="22"/>
              </w:rPr>
              <w:t>148</w:t>
            </w:r>
            <w:r w:rsidRPr="00CE1C1F">
              <w:rPr>
                <w:sz w:val="22"/>
                <w:szCs w:val="22"/>
              </w:rPr>
              <w:t xml:space="preserve"> осіб</w:t>
            </w:r>
          </w:p>
        </w:tc>
      </w:tr>
      <w:tr w:rsidR="00662AD5" w:rsidRPr="000D596C" w:rsidTr="00E726CD">
        <w:trPr>
          <w:trHeight w:hRule="exact" w:val="3250"/>
        </w:trPr>
        <w:tc>
          <w:tcPr>
            <w:tcW w:w="689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3530" w:type="dxa"/>
            <w:gridSpan w:val="3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Організація соціальної роботи з дітьми та молоддю, які повертаються з місць позбавлення волі, засудженими до покарань, не пов’язаних з позбавленням волі та членами їх сімей</w:t>
            </w:r>
          </w:p>
        </w:tc>
        <w:tc>
          <w:tcPr>
            <w:tcW w:w="1843" w:type="dxa"/>
            <w:gridSpan w:val="3"/>
          </w:tcPr>
          <w:p w:rsidR="00662AD5" w:rsidRPr="000D596C" w:rsidRDefault="00552203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84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ЖМЦСССДМ, міське відділення Кримінально-виконавчої інспекції, відділення кримінальної міліції у справах дітей Житомирського УМВС України в Житомирській обл.</w:t>
            </w:r>
          </w:p>
        </w:tc>
        <w:tc>
          <w:tcPr>
            <w:tcW w:w="1843" w:type="dxa"/>
            <w:gridSpan w:val="6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134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0</w:t>
            </w:r>
          </w:p>
        </w:tc>
        <w:tc>
          <w:tcPr>
            <w:tcW w:w="3732" w:type="dxa"/>
            <w:gridSpan w:val="2"/>
          </w:tcPr>
          <w:p w:rsidR="00662AD5" w:rsidRPr="000D596C" w:rsidRDefault="00662AD5" w:rsidP="00EF3B87">
            <w:pPr>
              <w:jc w:val="both"/>
            </w:pPr>
            <w:r w:rsidRPr="00892944">
              <w:rPr>
                <w:sz w:val="22"/>
                <w:szCs w:val="22"/>
              </w:rPr>
              <w:t>Соціальною роботою охоплено</w:t>
            </w:r>
            <w:r w:rsidR="00EF3B87">
              <w:rPr>
                <w:sz w:val="22"/>
                <w:szCs w:val="22"/>
              </w:rPr>
              <w:t>334</w:t>
            </w:r>
            <w:r w:rsidRPr="00892944">
              <w:rPr>
                <w:sz w:val="22"/>
                <w:szCs w:val="22"/>
              </w:rPr>
              <w:t xml:space="preserve"> сім</w:t>
            </w:r>
            <w:r w:rsidR="00892944" w:rsidRPr="00892944">
              <w:rPr>
                <w:sz w:val="22"/>
                <w:szCs w:val="22"/>
              </w:rPr>
              <w:t>’ї</w:t>
            </w:r>
            <w:r w:rsidR="00661644" w:rsidRPr="00892944">
              <w:rPr>
                <w:sz w:val="22"/>
                <w:szCs w:val="22"/>
              </w:rPr>
              <w:t>, члени яких мають конфлікт із законом,</w:t>
            </w:r>
            <w:r w:rsidR="00552203" w:rsidRPr="00892944">
              <w:rPr>
                <w:sz w:val="22"/>
                <w:szCs w:val="22"/>
              </w:rPr>
              <w:t xml:space="preserve"> у т.ч. 1</w:t>
            </w:r>
            <w:r w:rsidR="00EF3B87">
              <w:rPr>
                <w:sz w:val="22"/>
                <w:szCs w:val="22"/>
              </w:rPr>
              <w:t>9</w:t>
            </w:r>
            <w:r w:rsidR="00552203" w:rsidRPr="00892944">
              <w:rPr>
                <w:sz w:val="22"/>
                <w:szCs w:val="22"/>
              </w:rPr>
              <w:t xml:space="preserve"> дітей;</w:t>
            </w:r>
            <w:r w:rsidR="00661644" w:rsidRPr="00892944">
              <w:rPr>
                <w:sz w:val="22"/>
                <w:szCs w:val="22"/>
              </w:rPr>
              <w:t xml:space="preserve"> </w:t>
            </w:r>
            <w:r w:rsidR="007F2092" w:rsidRPr="00892944">
              <w:rPr>
                <w:sz w:val="22"/>
                <w:szCs w:val="22"/>
              </w:rPr>
              <w:t xml:space="preserve">у ході </w:t>
            </w:r>
            <w:r w:rsidR="007F2092" w:rsidRPr="00145B6C">
              <w:rPr>
                <w:sz w:val="22"/>
                <w:szCs w:val="22"/>
              </w:rPr>
              <w:t xml:space="preserve">проведення групових заходів – </w:t>
            </w:r>
            <w:r w:rsidR="00EF3B87">
              <w:rPr>
                <w:sz w:val="22"/>
                <w:szCs w:val="22"/>
              </w:rPr>
              <w:t>58</w:t>
            </w:r>
            <w:r w:rsidR="00145B6C" w:rsidRPr="00145B6C">
              <w:rPr>
                <w:sz w:val="22"/>
                <w:szCs w:val="22"/>
              </w:rPr>
              <w:t xml:space="preserve"> </w:t>
            </w:r>
            <w:r w:rsidR="007F2092" w:rsidRPr="00145B6C">
              <w:rPr>
                <w:sz w:val="22"/>
                <w:szCs w:val="22"/>
              </w:rPr>
              <w:t xml:space="preserve">на базі СІЗО та КВІ </w:t>
            </w:r>
            <w:r w:rsidR="00661644" w:rsidRPr="00145B6C">
              <w:rPr>
                <w:sz w:val="22"/>
                <w:szCs w:val="22"/>
              </w:rPr>
              <w:t xml:space="preserve">надано </w:t>
            </w:r>
            <w:r w:rsidR="00EF3B87">
              <w:rPr>
                <w:sz w:val="22"/>
                <w:szCs w:val="22"/>
              </w:rPr>
              <w:t>290</w:t>
            </w:r>
            <w:r w:rsidRPr="00145B6C">
              <w:rPr>
                <w:sz w:val="22"/>
                <w:szCs w:val="22"/>
              </w:rPr>
              <w:t xml:space="preserve"> соціальних посл</w:t>
            </w:r>
            <w:r w:rsidR="00661644" w:rsidRPr="00145B6C">
              <w:rPr>
                <w:sz w:val="22"/>
                <w:szCs w:val="22"/>
              </w:rPr>
              <w:t>уг</w:t>
            </w:r>
          </w:p>
        </w:tc>
      </w:tr>
      <w:tr w:rsidR="00662AD5" w:rsidRPr="000D596C" w:rsidTr="00E726CD">
        <w:trPr>
          <w:trHeight w:hRule="exact" w:val="420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7. Висвітлення соціальних проблем та шляхів їх подолання</w:t>
            </w:r>
          </w:p>
        </w:tc>
      </w:tr>
      <w:tr w:rsidR="00662AD5" w:rsidRPr="000D596C" w:rsidTr="00E726CD">
        <w:trPr>
          <w:trHeight w:hRule="exact" w:val="2135"/>
        </w:trPr>
        <w:tc>
          <w:tcPr>
            <w:tcW w:w="665" w:type="dxa"/>
          </w:tcPr>
          <w:p w:rsidR="00662AD5" w:rsidRPr="000D596C" w:rsidRDefault="00661644" w:rsidP="00214E35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662AD5" w:rsidRPr="000D596C">
              <w:rPr>
                <w:sz w:val="22"/>
                <w:szCs w:val="22"/>
              </w:rPr>
              <w:t>.1.</w:t>
            </w:r>
          </w:p>
        </w:tc>
        <w:tc>
          <w:tcPr>
            <w:tcW w:w="3554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Створення соціальної реклами роздаткової та зовнішньої ), у вигляді інформаційних листівок, буклетів, плакатів, сіті-лайтів</w:t>
            </w:r>
          </w:p>
        </w:tc>
        <w:tc>
          <w:tcPr>
            <w:tcW w:w="1843" w:type="dxa"/>
            <w:gridSpan w:val="3"/>
          </w:tcPr>
          <w:p w:rsidR="00662AD5" w:rsidRPr="000D596C" w:rsidRDefault="00552203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84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ЖМЦСССДМ, управління у справах сім ’ї молоді та спорту,</w:t>
            </w:r>
            <w:r w:rsidR="00CC464D">
              <w:rPr>
                <w:sz w:val="22"/>
                <w:szCs w:val="22"/>
              </w:rPr>
              <w:t xml:space="preserve"> по зв’язках з громадськістю,КП    «</w:t>
            </w:r>
            <w:r w:rsidRPr="000D596C">
              <w:rPr>
                <w:sz w:val="22"/>
                <w:szCs w:val="22"/>
              </w:rPr>
              <w:t>Реклама», ГО, БФ (за згодою)</w:t>
            </w:r>
          </w:p>
        </w:tc>
        <w:tc>
          <w:tcPr>
            <w:tcW w:w="1701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134" w:type="dxa"/>
            <w:gridSpan w:val="5"/>
          </w:tcPr>
          <w:p w:rsidR="00662AD5" w:rsidRPr="00B36094" w:rsidRDefault="00552203" w:rsidP="00661644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6,6</w:t>
            </w:r>
          </w:p>
        </w:tc>
        <w:tc>
          <w:tcPr>
            <w:tcW w:w="993" w:type="dxa"/>
            <w:gridSpan w:val="4"/>
          </w:tcPr>
          <w:p w:rsidR="00662AD5" w:rsidRPr="00B36094" w:rsidRDefault="00EE2CD9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6,6</w:t>
            </w:r>
          </w:p>
          <w:p w:rsidR="00662AD5" w:rsidRPr="000D596C" w:rsidRDefault="00662AD5" w:rsidP="00214E35">
            <w:pPr>
              <w:jc w:val="both"/>
            </w:pPr>
          </w:p>
        </w:tc>
        <w:tc>
          <w:tcPr>
            <w:tcW w:w="4157" w:type="dxa"/>
            <w:gridSpan w:val="4"/>
          </w:tcPr>
          <w:p w:rsidR="00662AD5" w:rsidRPr="000D596C" w:rsidRDefault="003F6CF9" w:rsidP="00214E35">
            <w:pPr>
              <w:jc w:val="both"/>
            </w:pPr>
            <w:r>
              <w:rPr>
                <w:sz w:val="22"/>
                <w:szCs w:val="22"/>
              </w:rPr>
              <w:t>виготовлено рекламну продукцію з питань запобігання насильства в сім’ї та жорстокого поводження з дітьми</w:t>
            </w:r>
            <w:r w:rsidR="00EF3B87">
              <w:rPr>
                <w:sz w:val="22"/>
                <w:szCs w:val="22"/>
              </w:rPr>
              <w:t>; виготовлено рекламної продукції з питання інституту патронату та безпеки в Інтернеті</w:t>
            </w:r>
          </w:p>
        </w:tc>
      </w:tr>
      <w:tr w:rsidR="00662AD5" w:rsidRPr="000D596C" w:rsidTr="00E726CD">
        <w:trPr>
          <w:trHeight w:hRule="exact" w:val="293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8. Соціально-профілактична робота у рамках діяльності мобільного консультаційного пункту</w:t>
            </w:r>
          </w:p>
        </w:tc>
      </w:tr>
      <w:tr w:rsidR="00662AD5" w:rsidRPr="000D596C" w:rsidTr="00373316">
        <w:trPr>
          <w:trHeight w:hRule="exact" w:val="7659"/>
        </w:trPr>
        <w:tc>
          <w:tcPr>
            <w:tcW w:w="665" w:type="dxa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lastRenderedPageBreak/>
              <w:t>8,1</w:t>
            </w:r>
          </w:p>
        </w:tc>
        <w:tc>
          <w:tcPr>
            <w:tcW w:w="3554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Організація та проведення заходів для профілактики негативних явищ та утвердження цінностей здорового способу життя у дитячому та молодіжному середовищі</w:t>
            </w:r>
          </w:p>
        </w:tc>
        <w:tc>
          <w:tcPr>
            <w:tcW w:w="1559" w:type="dxa"/>
            <w:gridSpan w:val="2"/>
          </w:tcPr>
          <w:p w:rsidR="00662AD5" w:rsidRPr="000D596C" w:rsidRDefault="00552203" w:rsidP="00214E35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985" w:type="dxa"/>
            <w:gridSpan w:val="2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.ЖМЦСССДМ, управління у справах сім ’ї молоді та спорту, по зв’язках з громадськістю,</w:t>
            </w:r>
            <w:r w:rsidR="00661644">
              <w:rPr>
                <w:sz w:val="22"/>
                <w:szCs w:val="22"/>
              </w:rPr>
              <w:t xml:space="preserve"> </w:t>
            </w:r>
            <w:r w:rsidRPr="000D596C">
              <w:rPr>
                <w:sz w:val="22"/>
                <w:szCs w:val="22"/>
              </w:rPr>
              <w:t>освіти, охорони здоров’я, ГО, БФ (за згодою)</w:t>
            </w:r>
          </w:p>
        </w:tc>
        <w:tc>
          <w:tcPr>
            <w:tcW w:w="1559" w:type="dxa"/>
            <w:gridSpan w:val="5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992" w:type="dxa"/>
            <w:gridSpan w:val="5"/>
          </w:tcPr>
          <w:p w:rsidR="00662AD5" w:rsidRPr="00B36094" w:rsidRDefault="0055220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3"/>
          </w:tcPr>
          <w:p w:rsidR="00662AD5" w:rsidRPr="00B36094" w:rsidRDefault="00463EE3" w:rsidP="0055220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49,3</w:t>
            </w:r>
          </w:p>
        </w:tc>
        <w:tc>
          <w:tcPr>
            <w:tcW w:w="4583" w:type="dxa"/>
            <w:gridSpan w:val="6"/>
          </w:tcPr>
          <w:p w:rsidR="00373316" w:rsidRDefault="00A952AF" w:rsidP="003733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Проведено 216 групових заходів</w:t>
            </w:r>
            <w:r w:rsidR="00662AD5" w:rsidRPr="000D596C">
              <w:rPr>
                <w:sz w:val="22"/>
                <w:szCs w:val="22"/>
              </w:rPr>
              <w:t xml:space="preserve"> для  цільових груп дітей та молоді  на базі Відділення КДМ, , Сімейного клубу, Клубу «Вечірня жіноча гімназія», обласного соціального гуртожитку для </w:t>
            </w:r>
            <w:proofErr w:type="spellStart"/>
            <w:r w:rsidR="00662AD5" w:rsidRPr="000D596C">
              <w:rPr>
                <w:sz w:val="22"/>
                <w:szCs w:val="22"/>
              </w:rPr>
              <w:t>дітей-</w:t>
            </w:r>
            <w:proofErr w:type="spellEnd"/>
            <w:r w:rsidR="00662AD5" w:rsidRPr="000D596C">
              <w:rPr>
                <w:sz w:val="22"/>
                <w:szCs w:val="22"/>
              </w:rPr>
              <w:t xml:space="preserve"> сиріт ВПУ</w:t>
            </w:r>
            <w:r w:rsidR="00EF3B87">
              <w:rPr>
                <w:sz w:val="22"/>
                <w:szCs w:val="22"/>
              </w:rPr>
              <w:t>, на базі дитячих закладів оздоровлення та відпочинку</w:t>
            </w:r>
            <w:r w:rsidR="00EF3B87" w:rsidRPr="000D596C">
              <w:rPr>
                <w:sz w:val="22"/>
                <w:szCs w:val="22"/>
              </w:rPr>
              <w:t xml:space="preserve">, </w:t>
            </w:r>
            <w:r w:rsidR="00EF3B87">
              <w:rPr>
                <w:sz w:val="22"/>
                <w:szCs w:val="22"/>
              </w:rPr>
              <w:t>тощо ( охоплено близько 3,</w:t>
            </w:r>
            <w:r>
              <w:rPr>
                <w:sz w:val="22"/>
                <w:szCs w:val="22"/>
              </w:rPr>
              <w:t>7</w:t>
            </w:r>
            <w:r w:rsidR="00EF3B87">
              <w:rPr>
                <w:sz w:val="22"/>
                <w:szCs w:val="22"/>
              </w:rPr>
              <w:t xml:space="preserve"> </w:t>
            </w:r>
            <w:r w:rsidR="00EF3B87" w:rsidRPr="007D0B44">
              <w:rPr>
                <w:sz w:val="22"/>
                <w:szCs w:val="22"/>
              </w:rPr>
              <w:t>тис. осіб</w:t>
            </w:r>
            <w:r w:rsidR="00EF3B8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  <w:p w:rsidR="002E62A1" w:rsidRDefault="00373316" w:rsidP="003733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Проведено міський конкурс малюнків та коміксів «За </w:t>
            </w:r>
            <w:r w:rsidR="002E62A1">
              <w:rPr>
                <w:sz w:val="22"/>
                <w:szCs w:val="22"/>
              </w:rPr>
              <w:t>здоровий спосіб життя» на відзначення Дня боротьби із СНІДом.</w:t>
            </w:r>
          </w:p>
          <w:p w:rsidR="00662AD5" w:rsidRPr="000D596C" w:rsidRDefault="00A952AF" w:rsidP="00373316">
            <w:pPr>
              <w:jc w:val="both"/>
            </w:pPr>
            <w:r>
              <w:rPr>
                <w:sz w:val="22"/>
                <w:szCs w:val="22"/>
              </w:rPr>
              <w:t xml:space="preserve">Проведено соціальні акції для дітей пільгових категорій до Різдвяних та Новорічних свят – охоплено 380 осіб, проведено святкову програму до Дня спільних дій інтересах дітей – охоплено 650 осіб, проведено соціальну акцію до Дня Святого Миколая для дітей, хворих на </w:t>
            </w:r>
            <w:proofErr w:type="spellStart"/>
            <w:r>
              <w:rPr>
                <w:sz w:val="22"/>
                <w:szCs w:val="22"/>
              </w:rPr>
              <w:t>фенілкетонурію-</w:t>
            </w:r>
            <w:proofErr w:type="spellEnd"/>
            <w:r>
              <w:rPr>
                <w:sz w:val="22"/>
                <w:szCs w:val="22"/>
              </w:rPr>
              <w:t xml:space="preserve"> охоплено 24 дитини,</w:t>
            </w:r>
            <w:r w:rsidR="00EA5200">
              <w:rPr>
                <w:sz w:val="22"/>
                <w:szCs w:val="22"/>
              </w:rPr>
              <w:t xml:space="preserve"> привітання до Дня Святого Миколая  дітей з обмеженнями у русі за</w:t>
            </w:r>
            <w:r w:rsidR="00373316">
              <w:rPr>
                <w:sz w:val="22"/>
                <w:szCs w:val="22"/>
              </w:rPr>
              <w:t xml:space="preserve"> місцем проживання – охоплено 100</w:t>
            </w:r>
            <w:r w:rsidR="00EA5200">
              <w:rPr>
                <w:sz w:val="22"/>
                <w:szCs w:val="22"/>
              </w:rPr>
              <w:t xml:space="preserve"> дітей;</w:t>
            </w:r>
            <w:r>
              <w:rPr>
                <w:sz w:val="22"/>
                <w:szCs w:val="22"/>
              </w:rPr>
              <w:t xml:space="preserve"> фестиваль дитячого малюнку. Плакату «За здоровий спосіб </w:t>
            </w:r>
            <w:proofErr w:type="spellStart"/>
            <w:r>
              <w:rPr>
                <w:sz w:val="22"/>
                <w:szCs w:val="22"/>
              </w:rPr>
              <w:t>життя»-</w:t>
            </w:r>
            <w:proofErr w:type="spellEnd"/>
            <w:r>
              <w:rPr>
                <w:sz w:val="22"/>
                <w:szCs w:val="22"/>
              </w:rPr>
              <w:t xml:space="preserve"> охоплено 250 дітей</w:t>
            </w:r>
            <w:r w:rsidR="00373316">
              <w:rPr>
                <w:sz w:val="22"/>
                <w:szCs w:val="22"/>
              </w:rPr>
              <w:t xml:space="preserve">, проведено святкові заходи до Різдвяних свят на базі спеціальних </w:t>
            </w:r>
            <w:proofErr w:type="spellStart"/>
            <w:r w:rsidR="00373316">
              <w:rPr>
                <w:sz w:val="22"/>
                <w:szCs w:val="22"/>
              </w:rPr>
              <w:t>шеіл</w:t>
            </w:r>
            <w:proofErr w:type="spellEnd"/>
            <w:r w:rsidR="00373316">
              <w:rPr>
                <w:sz w:val="22"/>
                <w:szCs w:val="22"/>
              </w:rPr>
              <w:t xml:space="preserve"> № 1,№2 ( для </w:t>
            </w:r>
            <w:proofErr w:type="spellStart"/>
            <w:r w:rsidR="00373316">
              <w:rPr>
                <w:sz w:val="22"/>
                <w:szCs w:val="22"/>
              </w:rPr>
              <w:t>слабозорих</w:t>
            </w:r>
            <w:proofErr w:type="spellEnd"/>
            <w:r w:rsidR="00373316">
              <w:rPr>
                <w:sz w:val="22"/>
                <w:szCs w:val="22"/>
              </w:rPr>
              <w:t xml:space="preserve"> та глухих дітей)- охоплено 200 дітей, на базі реабілітаційного центру для дітей-інвалідів МБФ «Місія в Україну» - 150дітей, для дітей, які перебувають у обласному центрі соціально-психологічної реабілітації – 46 дітей; організовано свято спільно з ГО «Компас»  для 100 дітей із сімей незахищених категорій</w:t>
            </w:r>
          </w:p>
        </w:tc>
      </w:tr>
      <w:tr w:rsidR="00662AD5" w:rsidRPr="000D596C" w:rsidTr="00E726CD">
        <w:trPr>
          <w:trHeight w:hRule="exact" w:val="409"/>
        </w:trPr>
        <w:tc>
          <w:tcPr>
            <w:tcW w:w="16031" w:type="dxa"/>
            <w:gridSpan w:val="28"/>
          </w:tcPr>
          <w:p w:rsidR="00662AD5" w:rsidRPr="000D596C" w:rsidRDefault="00662AD5" w:rsidP="00214E35">
            <w:pPr>
              <w:jc w:val="center"/>
              <w:rPr>
                <w:b/>
              </w:rPr>
            </w:pPr>
            <w:r w:rsidRPr="000D596C">
              <w:rPr>
                <w:b/>
                <w:sz w:val="22"/>
                <w:szCs w:val="22"/>
              </w:rPr>
              <w:t>9. Організація соціальної роботи з сім’ями та особами з числа учасників антитерористичної організації</w:t>
            </w:r>
          </w:p>
        </w:tc>
      </w:tr>
      <w:tr w:rsidR="00662AD5" w:rsidRPr="000D596C" w:rsidTr="00DE135D">
        <w:trPr>
          <w:trHeight w:hRule="exact" w:val="7092"/>
        </w:trPr>
        <w:tc>
          <w:tcPr>
            <w:tcW w:w="665" w:type="dxa"/>
          </w:tcPr>
          <w:p w:rsidR="00662AD5" w:rsidRPr="000D596C" w:rsidRDefault="00662AD5" w:rsidP="00214E35">
            <w:pPr>
              <w:jc w:val="center"/>
            </w:pPr>
            <w:r w:rsidRPr="000D596C">
              <w:rPr>
                <w:sz w:val="22"/>
                <w:szCs w:val="22"/>
              </w:rPr>
              <w:lastRenderedPageBreak/>
              <w:t>9.1</w:t>
            </w:r>
          </w:p>
        </w:tc>
        <w:tc>
          <w:tcPr>
            <w:tcW w:w="3554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 xml:space="preserve"> Забезпечення функціонування спеціалізованого формування «Служба соціальної допомоги учасникам АТО та їх сім’ям»</w:t>
            </w:r>
          </w:p>
        </w:tc>
        <w:tc>
          <w:tcPr>
            <w:tcW w:w="1418" w:type="dxa"/>
          </w:tcPr>
          <w:p w:rsidR="00662AD5" w:rsidRPr="000D596C" w:rsidRDefault="00552203" w:rsidP="00214E35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126" w:type="dxa"/>
            <w:gridSpan w:val="3"/>
          </w:tcPr>
          <w:p w:rsidR="00662AD5" w:rsidRPr="000D596C" w:rsidRDefault="00B36094" w:rsidP="00214E35">
            <w:pPr>
              <w:jc w:val="both"/>
            </w:pPr>
            <w:r>
              <w:rPr>
                <w:sz w:val="22"/>
                <w:szCs w:val="22"/>
              </w:rPr>
              <w:t xml:space="preserve">ЖМЦСССДМ, управління та відділи міської ради, ГО (за згодою) </w:t>
            </w:r>
          </w:p>
        </w:tc>
        <w:tc>
          <w:tcPr>
            <w:tcW w:w="1276" w:type="dxa"/>
            <w:gridSpan w:val="4"/>
          </w:tcPr>
          <w:p w:rsidR="00662AD5" w:rsidRPr="000D596C" w:rsidRDefault="00662AD5" w:rsidP="00214E35">
            <w:pPr>
              <w:jc w:val="both"/>
            </w:pPr>
          </w:p>
        </w:tc>
        <w:tc>
          <w:tcPr>
            <w:tcW w:w="992" w:type="dxa"/>
            <w:gridSpan w:val="4"/>
          </w:tcPr>
          <w:p w:rsidR="00662AD5" w:rsidRPr="00B36094" w:rsidRDefault="00463EE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42DB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850" w:type="dxa"/>
            <w:gridSpan w:val="3"/>
          </w:tcPr>
          <w:p w:rsidR="00662AD5" w:rsidRPr="00B36094" w:rsidRDefault="00463EE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89,9</w:t>
            </w:r>
          </w:p>
        </w:tc>
        <w:tc>
          <w:tcPr>
            <w:tcW w:w="5150" w:type="dxa"/>
            <w:gridSpan w:val="8"/>
          </w:tcPr>
          <w:p w:rsidR="00662AD5" w:rsidRPr="000D596C" w:rsidRDefault="00DB3438" w:rsidP="00A952AF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>Н</w:t>
            </w:r>
            <w:r w:rsidR="00CE4C67">
              <w:rPr>
                <w:bCs/>
                <w:color w:val="000000"/>
                <w:sz w:val="22"/>
                <w:szCs w:val="22"/>
              </w:rPr>
              <w:t xml:space="preserve">а обліку перебуває </w:t>
            </w:r>
            <w:r w:rsidR="00145B6C" w:rsidRPr="009771CA">
              <w:rPr>
                <w:bCs/>
                <w:sz w:val="22"/>
                <w:szCs w:val="22"/>
              </w:rPr>
              <w:t>2375</w:t>
            </w:r>
            <w:r w:rsidR="00EE3795" w:rsidRPr="009771CA">
              <w:rPr>
                <w:bCs/>
                <w:sz w:val="22"/>
                <w:szCs w:val="22"/>
              </w:rPr>
              <w:t xml:space="preserve"> учасника АТО, </w:t>
            </w:r>
            <w:r w:rsidRPr="009771CA">
              <w:rPr>
                <w:bCs/>
                <w:sz w:val="22"/>
                <w:szCs w:val="22"/>
              </w:rPr>
              <w:t xml:space="preserve">Соціальною роботою охоплено </w:t>
            </w:r>
            <w:r w:rsidR="007F2092" w:rsidRPr="009771CA">
              <w:rPr>
                <w:bCs/>
                <w:sz w:val="22"/>
                <w:szCs w:val="22"/>
              </w:rPr>
              <w:t>2</w:t>
            </w:r>
            <w:r w:rsidR="00EF3B87">
              <w:rPr>
                <w:bCs/>
                <w:sz w:val="22"/>
                <w:szCs w:val="22"/>
              </w:rPr>
              <w:t>264</w:t>
            </w:r>
            <w:r w:rsidRPr="009771C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осіб та членів сімей зазначеної категорії, </w:t>
            </w:r>
            <w:r w:rsidR="00CE4C6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 xml:space="preserve"> надано </w:t>
            </w:r>
            <w:r>
              <w:rPr>
                <w:bCs/>
                <w:color w:val="000000"/>
                <w:sz w:val="22"/>
                <w:szCs w:val="22"/>
              </w:rPr>
              <w:t xml:space="preserve">близько 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F3B87">
              <w:rPr>
                <w:bCs/>
                <w:color w:val="000000"/>
                <w:sz w:val="22"/>
                <w:szCs w:val="22"/>
              </w:rPr>
              <w:t>100</w:t>
            </w:r>
            <w:r w:rsidR="009771CA">
              <w:rPr>
                <w:bCs/>
                <w:color w:val="000000"/>
                <w:sz w:val="22"/>
                <w:szCs w:val="22"/>
              </w:rPr>
              <w:t>22</w:t>
            </w:r>
            <w:r w:rsidR="00BA58F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>соціальн</w:t>
            </w:r>
            <w:r>
              <w:rPr>
                <w:bCs/>
                <w:color w:val="000000"/>
                <w:sz w:val="22"/>
                <w:szCs w:val="22"/>
              </w:rPr>
              <w:t>их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 xml:space="preserve"> послуг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 xml:space="preserve"> За результатами особистих звернень учасників АТО та відвідування за  місцем їх проживання з метою визначення потреб складено  </w:t>
            </w:r>
            <w:r w:rsidR="00BA58F7" w:rsidRPr="003351FC">
              <w:rPr>
                <w:bCs/>
                <w:sz w:val="22"/>
                <w:szCs w:val="22"/>
              </w:rPr>
              <w:t>1</w:t>
            </w:r>
            <w:r w:rsidR="003351FC" w:rsidRPr="003351FC">
              <w:rPr>
                <w:bCs/>
                <w:sz w:val="22"/>
                <w:szCs w:val="22"/>
              </w:rPr>
              <w:t>5</w:t>
            </w:r>
            <w:r w:rsidR="00EF3B87">
              <w:rPr>
                <w:bCs/>
                <w:sz w:val="22"/>
                <w:szCs w:val="22"/>
              </w:rPr>
              <w:t>92</w:t>
            </w:r>
            <w:r w:rsidR="00BA58F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62AD5" w:rsidRPr="000D596C">
              <w:rPr>
                <w:bCs/>
                <w:color w:val="000000"/>
                <w:sz w:val="22"/>
                <w:szCs w:val="22"/>
              </w:rPr>
              <w:t>соціальних паспортів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BA58F7">
              <w:rPr>
                <w:bCs/>
                <w:color w:val="000000"/>
                <w:sz w:val="22"/>
                <w:szCs w:val="22"/>
              </w:rPr>
              <w:t>організовано надання психологічної та юридичної допомоги учасникам АТО (працює залучений психолог та юрист від ГО)</w:t>
            </w:r>
            <w:r w:rsidR="0015151C">
              <w:rPr>
                <w:bCs/>
                <w:color w:val="000000"/>
                <w:sz w:val="22"/>
                <w:szCs w:val="22"/>
              </w:rPr>
              <w:t xml:space="preserve"> привітання членів родин загиблих героїв з державними та особистими святами, організовано розміщення </w:t>
            </w:r>
            <w:proofErr w:type="spellStart"/>
            <w:r w:rsidR="0015151C">
              <w:rPr>
                <w:bCs/>
                <w:color w:val="000000"/>
                <w:sz w:val="22"/>
                <w:szCs w:val="22"/>
              </w:rPr>
              <w:t>білбордів</w:t>
            </w:r>
            <w:proofErr w:type="spellEnd"/>
            <w:r w:rsidR="0015151C">
              <w:rPr>
                <w:bCs/>
                <w:color w:val="000000"/>
                <w:sz w:val="22"/>
                <w:szCs w:val="22"/>
              </w:rPr>
              <w:t xml:space="preserve"> по місту до Дня пам’яті загиблого героя; си</w:t>
            </w:r>
            <w:r w:rsidR="007D0B44">
              <w:rPr>
                <w:bCs/>
                <w:color w:val="000000"/>
                <w:sz w:val="22"/>
                <w:szCs w:val="22"/>
              </w:rPr>
              <w:t>с</w:t>
            </w:r>
            <w:r w:rsidR="0015151C">
              <w:rPr>
                <w:bCs/>
                <w:color w:val="000000"/>
                <w:sz w:val="22"/>
                <w:szCs w:val="22"/>
              </w:rPr>
              <w:t>тематичне залучення до соціальних благодійних акцій у місті</w:t>
            </w:r>
            <w:r w:rsidR="00BA58F7">
              <w:rPr>
                <w:bCs/>
                <w:color w:val="000000"/>
                <w:sz w:val="22"/>
                <w:szCs w:val="22"/>
              </w:rPr>
              <w:t>; продовжується</w:t>
            </w:r>
            <w:r w:rsidR="0015151C">
              <w:rPr>
                <w:bCs/>
                <w:color w:val="000000"/>
                <w:sz w:val="22"/>
                <w:szCs w:val="22"/>
              </w:rPr>
              <w:t xml:space="preserve"> безкоштовне надання хлі</w:t>
            </w:r>
            <w:r w:rsidR="00BA58F7">
              <w:rPr>
                <w:bCs/>
                <w:color w:val="000000"/>
                <w:sz w:val="22"/>
                <w:szCs w:val="22"/>
              </w:rPr>
              <w:t>бобулочних виробів для 50 сімей</w:t>
            </w:r>
            <w:r w:rsidR="001D30EE">
              <w:rPr>
                <w:bCs/>
                <w:color w:val="000000"/>
                <w:sz w:val="22"/>
                <w:szCs w:val="22"/>
              </w:rPr>
              <w:t>, закуплено дитячу коляску для трійні, яка народилася у родині загиблого учасн</w:t>
            </w:r>
            <w:r w:rsidR="009771CA">
              <w:rPr>
                <w:bCs/>
                <w:color w:val="000000"/>
                <w:sz w:val="22"/>
                <w:szCs w:val="22"/>
              </w:rPr>
              <w:t>ика АТО Дмитра Ільницького, опла</w:t>
            </w:r>
            <w:r w:rsidR="001D30EE">
              <w:rPr>
                <w:bCs/>
                <w:color w:val="000000"/>
                <w:sz w:val="22"/>
                <w:szCs w:val="22"/>
              </w:rPr>
              <w:t>чено транспортні послуги на перевезення дружини та матерів загиблих учасників АТО м.Житомира до м. Київа на урочистості до Дня Матері</w:t>
            </w:r>
            <w:r w:rsidR="00EF3B87">
              <w:rPr>
                <w:bCs/>
                <w:color w:val="000000"/>
                <w:sz w:val="22"/>
                <w:szCs w:val="22"/>
              </w:rPr>
              <w:t>, організовано оздоровлення 360 дітей учасників АТО</w:t>
            </w:r>
            <w:r w:rsidR="00A952AF">
              <w:rPr>
                <w:bCs/>
                <w:color w:val="000000"/>
                <w:sz w:val="22"/>
                <w:szCs w:val="22"/>
              </w:rPr>
              <w:t>, проводяться соціальні</w:t>
            </w:r>
            <w:r w:rsidR="00DE135D">
              <w:rPr>
                <w:bCs/>
                <w:color w:val="000000"/>
                <w:sz w:val="22"/>
                <w:szCs w:val="22"/>
              </w:rPr>
              <w:t xml:space="preserve"> акції до Новорічних та Різдвяних свят (охоплено 2004 дитини), організовано та проведено екскурсії по місту для учасників АТО, дітей із сімей учасників АТОА</w:t>
            </w:r>
            <w:r w:rsidR="00912F43">
              <w:rPr>
                <w:bCs/>
                <w:color w:val="000000"/>
                <w:sz w:val="22"/>
                <w:szCs w:val="22"/>
              </w:rPr>
              <w:t xml:space="preserve">ТО, дружин і матерів </w:t>
            </w:r>
            <w:r w:rsidR="00DE135D">
              <w:rPr>
                <w:bCs/>
                <w:color w:val="000000"/>
                <w:sz w:val="22"/>
                <w:szCs w:val="22"/>
              </w:rPr>
              <w:t>заги</w:t>
            </w:r>
            <w:r w:rsidR="00912F43">
              <w:rPr>
                <w:bCs/>
                <w:color w:val="000000"/>
                <w:sz w:val="22"/>
                <w:szCs w:val="22"/>
              </w:rPr>
              <w:t>блих учасників АТО</w:t>
            </w:r>
          </w:p>
        </w:tc>
      </w:tr>
      <w:tr w:rsidR="00662AD5" w:rsidRPr="000D596C" w:rsidTr="00E726CD">
        <w:trPr>
          <w:trHeight w:hRule="exact" w:val="430"/>
        </w:trPr>
        <w:tc>
          <w:tcPr>
            <w:tcW w:w="665" w:type="dxa"/>
          </w:tcPr>
          <w:p w:rsidR="00662AD5" w:rsidRPr="000D596C" w:rsidRDefault="00662AD5" w:rsidP="00214E35">
            <w:pPr>
              <w:jc w:val="center"/>
            </w:pPr>
          </w:p>
        </w:tc>
        <w:tc>
          <w:tcPr>
            <w:tcW w:w="3554" w:type="dxa"/>
            <w:gridSpan w:val="4"/>
          </w:tcPr>
          <w:p w:rsidR="00662AD5" w:rsidRPr="000D596C" w:rsidRDefault="00662AD5" w:rsidP="00214E35">
            <w:pPr>
              <w:jc w:val="both"/>
            </w:pPr>
            <w:r w:rsidRPr="000D596C">
              <w:rPr>
                <w:sz w:val="22"/>
                <w:szCs w:val="22"/>
              </w:rPr>
              <w:t>Всього</w:t>
            </w:r>
          </w:p>
        </w:tc>
        <w:tc>
          <w:tcPr>
            <w:tcW w:w="1418" w:type="dxa"/>
          </w:tcPr>
          <w:p w:rsidR="00662AD5" w:rsidRPr="000D596C" w:rsidRDefault="00662AD5" w:rsidP="00214E35">
            <w:pPr>
              <w:jc w:val="center"/>
            </w:pPr>
          </w:p>
        </w:tc>
        <w:tc>
          <w:tcPr>
            <w:tcW w:w="2126" w:type="dxa"/>
            <w:gridSpan w:val="3"/>
          </w:tcPr>
          <w:p w:rsidR="00662AD5" w:rsidRPr="000D596C" w:rsidRDefault="00662AD5" w:rsidP="00214E35">
            <w:pPr>
              <w:jc w:val="both"/>
            </w:pPr>
          </w:p>
        </w:tc>
        <w:tc>
          <w:tcPr>
            <w:tcW w:w="1276" w:type="dxa"/>
            <w:gridSpan w:val="4"/>
          </w:tcPr>
          <w:p w:rsidR="00662AD5" w:rsidRPr="000D596C" w:rsidRDefault="00662AD5" w:rsidP="00214E35">
            <w:pPr>
              <w:jc w:val="both"/>
            </w:pPr>
          </w:p>
        </w:tc>
        <w:tc>
          <w:tcPr>
            <w:tcW w:w="992" w:type="dxa"/>
            <w:gridSpan w:val="4"/>
          </w:tcPr>
          <w:p w:rsidR="00662AD5" w:rsidRPr="00BA58F7" w:rsidRDefault="00463EE3" w:rsidP="00A42DB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189,0</w:t>
            </w:r>
            <w:bookmarkStart w:id="0" w:name="_GoBack"/>
            <w:bookmarkEnd w:id="0"/>
          </w:p>
        </w:tc>
        <w:tc>
          <w:tcPr>
            <w:tcW w:w="850" w:type="dxa"/>
            <w:gridSpan w:val="3"/>
          </w:tcPr>
          <w:p w:rsidR="00662AD5" w:rsidRPr="00BA58F7" w:rsidRDefault="00463EE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177,9</w:t>
            </w:r>
          </w:p>
        </w:tc>
        <w:tc>
          <w:tcPr>
            <w:tcW w:w="5150" w:type="dxa"/>
            <w:gridSpan w:val="8"/>
          </w:tcPr>
          <w:p w:rsidR="00662AD5" w:rsidRPr="000D596C" w:rsidRDefault="00662AD5" w:rsidP="00214E35">
            <w:pPr>
              <w:jc w:val="both"/>
            </w:pPr>
          </w:p>
        </w:tc>
      </w:tr>
      <w:tr w:rsidR="00EE2CD9" w:rsidRPr="000D596C" w:rsidTr="00E726CD">
        <w:trPr>
          <w:trHeight w:hRule="exact" w:val="430"/>
        </w:trPr>
        <w:tc>
          <w:tcPr>
            <w:tcW w:w="665" w:type="dxa"/>
          </w:tcPr>
          <w:p w:rsidR="00EE2CD9" w:rsidRPr="000D596C" w:rsidRDefault="00EE2CD9" w:rsidP="00214E35">
            <w:pPr>
              <w:jc w:val="center"/>
            </w:pPr>
          </w:p>
        </w:tc>
        <w:tc>
          <w:tcPr>
            <w:tcW w:w="3554" w:type="dxa"/>
            <w:gridSpan w:val="4"/>
          </w:tcPr>
          <w:p w:rsidR="00EE2CD9" w:rsidRPr="000D596C" w:rsidRDefault="00EE2CD9" w:rsidP="00214E35">
            <w:pPr>
              <w:jc w:val="both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418" w:type="dxa"/>
          </w:tcPr>
          <w:p w:rsidR="00EE2CD9" w:rsidRPr="000D596C" w:rsidRDefault="00EE2CD9" w:rsidP="00214E35">
            <w:pPr>
              <w:jc w:val="center"/>
            </w:pPr>
          </w:p>
        </w:tc>
        <w:tc>
          <w:tcPr>
            <w:tcW w:w="2126" w:type="dxa"/>
            <w:gridSpan w:val="3"/>
          </w:tcPr>
          <w:p w:rsidR="00EE2CD9" w:rsidRPr="000D596C" w:rsidRDefault="00EE2CD9" w:rsidP="00214E35">
            <w:pPr>
              <w:jc w:val="both"/>
            </w:pPr>
          </w:p>
        </w:tc>
        <w:tc>
          <w:tcPr>
            <w:tcW w:w="1276" w:type="dxa"/>
            <w:gridSpan w:val="4"/>
          </w:tcPr>
          <w:p w:rsidR="00EE2CD9" w:rsidRPr="000D596C" w:rsidRDefault="00EE2CD9" w:rsidP="00214E35">
            <w:pPr>
              <w:jc w:val="both"/>
            </w:pPr>
          </w:p>
        </w:tc>
        <w:tc>
          <w:tcPr>
            <w:tcW w:w="992" w:type="dxa"/>
            <w:gridSpan w:val="4"/>
          </w:tcPr>
          <w:p w:rsidR="00EE2CD9" w:rsidRPr="00BA58F7" w:rsidRDefault="00463EE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169,0</w:t>
            </w:r>
          </w:p>
        </w:tc>
        <w:tc>
          <w:tcPr>
            <w:tcW w:w="850" w:type="dxa"/>
            <w:gridSpan w:val="3"/>
          </w:tcPr>
          <w:p w:rsidR="00EE2CD9" w:rsidRDefault="00463EE3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157,9</w:t>
            </w:r>
          </w:p>
        </w:tc>
        <w:tc>
          <w:tcPr>
            <w:tcW w:w="5150" w:type="dxa"/>
            <w:gridSpan w:val="8"/>
          </w:tcPr>
          <w:p w:rsidR="00EE2CD9" w:rsidRPr="000D596C" w:rsidRDefault="00EE2CD9" w:rsidP="00214E35">
            <w:pPr>
              <w:jc w:val="both"/>
            </w:pPr>
          </w:p>
        </w:tc>
      </w:tr>
      <w:tr w:rsidR="00EE2CD9" w:rsidRPr="000D596C" w:rsidTr="00E726CD">
        <w:trPr>
          <w:trHeight w:hRule="exact" w:val="430"/>
        </w:trPr>
        <w:tc>
          <w:tcPr>
            <w:tcW w:w="665" w:type="dxa"/>
          </w:tcPr>
          <w:p w:rsidR="00EE2CD9" w:rsidRPr="000D596C" w:rsidRDefault="00EE2CD9" w:rsidP="00214E35">
            <w:pPr>
              <w:jc w:val="center"/>
            </w:pPr>
          </w:p>
        </w:tc>
        <w:tc>
          <w:tcPr>
            <w:tcW w:w="3554" w:type="dxa"/>
            <w:gridSpan w:val="4"/>
          </w:tcPr>
          <w:p w:rsidR="00EE2CD9" w:rsidRPr="000D596C" w:rsidRDefault="00EE2CD9" w:rsidP="00214E35">
            <w:pPr>
              <w:jc w:val="both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418" w:type="dxa"/>
          </w:tcPr>
          <w:p w:rsidR="00EE2CD9" w:rsidRPr="000D596C" w:rsidRDefault="00EE2CD9" w:rsidP="00214E35">
            <w:pPr>
              <w:jc w:val="center"/>
            </w:pPr>
          </w:p>
        </w:tc>
        <w:tc>
          <w:tcPr>
            <w:tcW w:w="2126" w:type="dxa"/>
            <w:gridSpan w:val="3"/>
          </w:tcPr>
          <w:p w:rsidR="00EE2CD9" w:rsidRPr="000D596C" w:rsidRDefault="00EE2CD9" w:rsidP="00214E35">
            <w:pPr>
              <w:jc w:val="both"/>
            </w:pPr>
          </w:p>
        </w:tc>
        <w:tc>
          <w:tcPr>
            <w:tcW w:w="1276" w:type="dxa"/>
            <w:gridSpan w:val="4"/>
          </w:tcPr>
          <w:p w:rsidR="00EE2CD9" w:rsidRPr="000D596C" w:rsidRDefault="00EE2CD9" w:rsidP="00214E35">
            <w:pPr>
              <w:jc w:val="both"/>
            </w:pPr>
          </w:p>
        </w:tc>
        <w:tc>
          <w:tcPr>
            <w:tcW w:w="992" w:type="dxa"/>
            <w:gridSpan w:val="4"/>
          </w:tcPr>
          <w:p w:rsidR="00EE2CD9" w:rsidRPr="00BA58F7" w:rsidRDefault="00EE2CD9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850" w:type="dxa"/>
            <w:gridSpan w:val="3"/>
          </w:tcPr>
          <w:p w:rsidR="00EE2CD9" w:rsidRDefault="00EE2CD9" w:rsidP="00214E3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20,00</w:t>
            </w:r>
          </w:p>
        </w:tc>
        <w:tc>
          <w:tcPr>
            <w:tcW w:w="5150" w:type="dxa"/>
            <w:gridSpan w:val="8"/>
          </w:tcPr>
          <w:p w:rsidR="00EE2CD9" w:rsidRPr="000D596C" w:rsidRDefault="00EE2CD9" w:rsidP="00214E35">
            <w:pPr>
              <w:jc w:val="both"/>
            </w:pPr>
          </w:p>
        </w:tc>
      </w:tr>
    </w:tbl>
    <w:p w:rsidR="00662AD5" w:rsidRDefault="00662AD5" w:rsidP="00662AD5">
      <w:pPr>
        <w:rPr>
          <w:sz w:val="22"/>
          <w:szCs w:val="22"/>
        </w:rPr>
      </w:pPr>
    </w:p>
    <w:p w:rsidR="00E726CD" w:rsidRPr="000D596C" w:rsidRDefault="00E726CD" w:rsidP="00662AD5">
      <w:pPr>
        <w:rPr>
          <w:sz w:val="22"/>
          <w:szCs w:val="22"/>
        </w:rPr>
      </w:pPr>
    </w:p>
    <w:p w:rsidR="00662AD5" w:rsidRDefault="00662AD5" w:rsidP="00662AD5">
      <w:r w:rsidRPr="000D596C">
        <w:rPr>
          <w:sz w:val="22"/>
          <w:szCs w:val="22"/>
        </w:rPr>
        <w:t xml:space="preserve">Директор Центру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0D596C">
        <w:rPr>
          <w:sz w:val="22"/>
          <w:szCs w:val="22"/>
        </w:rPr>
        <w:t>О.І. Юрченко</w:t>
      </w:r>
    </w:p>
    <w:p w:rsidR="00662AD5" w:rsidRDefault="00662AD5" w:rsidP="00662AD5"/>
    <w:p w:rsidR="00662AD5" w:rsidRDefault="00662AD5" w:rsidP="00662AD5"/>
    <w:p w:rsidR="00EC2C64" w:rsidRDefault="00EC2C64"/>
    <w:p w:rsidR="00560E47" w:rsidRDefault="00560E47"/>
    <w:sectPr w:rsidR="00560E47" w:rsidSect="00E726C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62AD5"/>
    <w:rsid w:val="000E5FC3"/>
    <w:rsid w:val="0012359E"/>
    <w:rsid w:val="00145B6C"/>
    <w:rsid w:val="0015151C"/>
    <w:rsid w:val="001D30EE"/>
    <w:rsid w:val="00214E35"/>
    <w:rsid w:val="0029004F"/>
    <w:rsid w:val="002E62A1"/>
    <w:rsid w:val="002F5F21"/>
    <w:rsid w:val="002F62DC"/>
    <w:rsid w:val="003351FC"/>
    <w:rsid w:val="00373316"/>
    <w:rsid w:val="003F6CF9"/>
    <w:rsid w:val="00463EE3"/>
    <w:rsid w:val="004A5987"/>
    <w:rsid w:val="00552203"/>
    <w:rsid w:val="0055488E"/>
    <w:rsid w:val="00560E47"/>
    <w:rsid w:val="00561D7A"/>
    <w:rsid w:val="005813A3"/>
    <w:rsid w:val="006344D2"/>
    <w:rsid w:val="00637332"/>
    <w:rsid w:val="00661644"/>
    <w:rsid w:val="00662AD5"/>
    <w:rsid w:val="006638EF"/>
    <w:rsid w:val="006E16DB"/>
    <w:rsid w:val="006F4F8C"/>
    <w:rsid w:val="00742528"/>
    <w:rsid w:val="00752DA6"/>
    <w:rsid w:val="00775D2A"/>
    <w:rsid w:val="007D0B44"/>
    <w:rsid w:val="007F2092"/>
    <w:rsid w:val="00892944"/>
    <w:rsid w:val="008F6925"/>
    <w:rsid w:val="00912F43"/>
    <w:rsid w:val="009771CA"/>
    <w:rsid w:val="0098530B"/>
    <w:rsid w:val="00A25FE4"/>
    <w:rsid w:val="00A42DB7"/>
    <w:rsid w:val="00A952AF"/>
    <w:rsid w:val="00AC2920"/>
    <w:rsid w:val="00AE1864"/>
    <w:rsid w:val="00B36094"/>
    <w:rsid w:val="00BA0998"/>
    <w:rsid w:val="00BA58F7"/>
    <w:rsid w:val="00C964E5"/>
    <w:rsid w:val="00CC464D"/>
    <w:rsid w:val="00CD62F6"/>
    <w:rsid w:val="00CE1C1F"/>
    <w:rsid w:val="00CE4C67"/>
    <w:rsid w:val="00D46249"/>
    <w:rsid w:val="00D93A41"/>
    <w:rsid w:val="00DB3438"/>
    <w:rsid w:val="00DC3E1F"/>
    <w:rsid w:val="00DE135D"/>
    <w:rsid w:val="00E17A6F"/>
    <w:rsid w:val="00E27410"/>
    <w:rsid w:val="00E30F1D"/>
    <w:rsid w:val="00E726CD"/>
    <w:rsid w:val="00EA5200"/>
    <w:rsid w:val="00EB1ED1"/>
    <w:rsid w:val="00EB4890"/>
    <w:rsid w:val="00EC2C64"/>
    <w:rsid w:val="00EE2CD9"/>
    <w:rsid w:val="00EE3795"/>
    <w:rsid w:val="00EF3B87"/>
    <w:rsid w:val="00F2459E"/>
    <w:rsid w:val="00FA5EB4"/>
    <w:rsid w:val="00FB5072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9DEF6-3F8B-418E-A356-476E3446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14</cp:revision>
  <cp:lastPrinted>2018-01-11T08:54:00Z</cp:lastPrinted>
  <dcterms:created xsi:type="dcterms:W3CDTF">2017-10-10T06:35:00Z</dcterms:created>
  <dcterms:modified xsi:type="dcterms:W3CDTF">2018-01-11T08:54:00Z</dcterms:modified>
</cp:coreProperties>
</file>