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8B" w:rsidRDefault="002A428B" w:rsidP="00C41D7D">
      <w:pPr>
        <w:jc w:val="righ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</w:t>
      </w:r>
    </w:p>
    <w:p w:rsidR="002A428B" w:rsidRDefault="002A428B" w:rsidP="00C41D7D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A428B" w:rsidRDefault="002A428B" w:rsidP="00603D0C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 Центрально-Західного міжрегіонального управління Міністерства юстиції (м. Хмельницький)</w:t>
      </w:r>
    </w:p>
    <w:p w:rsidR="002A428B" w:rsidRDefault="002A428B" w:rsidP="00C41D7D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02 квітня 2020 року  № 406/09</w:t>
      </w:r>
    </w:p>
    <w:p w:rsidR="002A428B" w:rsidRPr="00A027BC" w:rsidRDefault="002A428B" w:rsidP="00A027BC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</w:t>
      </w:r>
    </w:p>
    <w:p w:rsidR="002A428B" w:rsidRPr="00D76C29" w:rsidRDefault="002A428B" w:rsidP="00DB127E">
      <w:pPr>
        <w:jc w:val="center"/>
        <w:rPr>
          <w:b/>
          <w:bCs/>
          <w:sz w:val="24"/>
          <w:szCs w:val="24"/>
          <w:lang w:eastAsia="uk-UA"/>
        </w:rPr>
      </w:pPr>
      <w:r w:rsidRPr="00D76C29">
        <w:rPr>
          <w:b/>
          <w:bCs/>
          <w:sz w:val="24"/>
          <w:szCs w:val="24"/>
          <w:lang w:eastAsia="uk-UA"/>
        </w:rPr>
        <w:t>ІНФОРМАЦІЙНА КАРТКА</w:t>
      </w:r>
    </w:p>
    <w:p w:rsidR="002A428B" w:rsidRPr="007646EF" w:rsidRDefault="002A428B" w:rsidP="0039631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D76C29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bCs/>
          <w:sz w:val="24"/>
          <w:szCs w:val="24"/>
          <w:lang w:eastAsia="uk-UA"/>
        </w:rPr>
        <w:t xml:space="preserve">державної реєстрації </w:t>
      </w:r>
      <w:r>
        <w:rPr>
          <w:b/>
          <w:bCs/>
          <w:sz w:val="24"/>
          <w:szCs w:val="24"/>
          <w:lang w:eastAsia="uk-UA"/>
        </w:rPr>
        <w:t xml:space="preserve">статуту територіальної громади </w:t>
      </w:r>
    </w:p>
    <w:p w:rsidR="002A428B" w:rsidRPr="005932AB" w:rsidRDefault="002A428B" w:rsidP="00BC77BE">
      <w:pPr>
        <w:jc w:val="center"/>
        <w:rPr>
          <w:sz w:val="24"/>
          <w:szCs w:val="24"/>
          <w:lang w:eastAsia="uk-UA"/>
        </w:rPr>
      </w:pPr>
      <w:r w:rsidRPr="005932AB">
        <w:rPr>
          <w:sz w:val="24"/>
          <w:szCs w:val="24"/>
          <w:lang w:eastAsia="uk-UA"/>
        </w:rPr>
        <w:t>Центрально-Західне міжрегіональне управління Міністерства юстиції (м. Хмельницький)</w:t>
      </w:r>
    </w:p>
    <w:p w:rsidR="002A428B" w:rsidRDefault="002A428B" w:rsidP="00BC77BE">
      <w:pPr>
        <w:jc w:val="center"/>
        <w:rPr>
          <w:sz w:val="24"/>
          <w:szCs w:val="24"/>
          <w:lang w:eastAsia="uk-UA"/>
        </w:rPr>
      </w:pPr>
      <w:r w:rsidRPr="005932AB">
        <w:rPr>
          <w:sz w:val="24"/>
          <w:szCs w:val="24"/>
          <w:lang w:eastAsia="uk-UA"/>
        </w:rPr>
        <w:t>в межах Житомирської області/Центри надання адміністративних послуг Житомирської області</w:t>
      </w:r>
    </w:p>
    <w:p w:rsidR="002A428B" w:rsidRPr="00D76C29" w:rsidRDefault="002A428B" w:rsidP="00BC77BE">
      <w:pPr>
        <w:jc w:val="center"/>
        <w:rPr>
          <w:sz w:val="20"/>
          <w:szCs w:val="20"/>
          <w:lang w:eastAsia="uk-UA"/>
        </w:rPr>
      </w:pPr>
    </w:p>
    <w:tbl>
      <w:tblPr>
        <w:tblW w:w="494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78"/>
        <w:gridCol w:w="7021"/>
      </w:tblGrid>
      <w:tr w:rsidR="002A428B" w:rsidRPr="00D76C29">
        <w:trPr>
          <w:trHeight w:val="3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A170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A428B" w:rsidRPr="00D76C29" w:rsidRDefault="002A428B" w:rsidP="00AA170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та</w:t>
            </w:r>
            <w:r w:rsidRPr="00D76C29">
              <w:rPr>
                <w:b/>
                <w:bCs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5932AB" w:rsidRDefault="002A428B" w:rsidP="00BC77BE">
            <w:pPr>
              <w:ind w:firstLine="135"/>
              <w:rPr>
                <w:i/>
                <w:iCs/>
                <w:sz w:val="24"/>
                <w:szCs w:val="24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</w:t>
            </w:r>
            <w:r w:rsidRPr="005932AB">
              <w:rPr>
                <w:i/>
                <w:iCs/>
                <w:sz w:val="24"/>
                <w:szCs w:val="24"/>
              </w:rPr>
              <w:t xml:space="preserve"> 10014, м. Житомир, майдан Соборний, 1</w:t>
            </w:r>
          </w:p>
          <w:p w:rsidR="002A428B" w:rsidRPr="00D76C29" w:rsidRDefault="002A428B" w:rsidP="00BC77BE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Житомирської області: місцезнаходження відповідного центру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5932AB" w:rsidRDefault="002A428B" w:rsidP="00BC77BE">
            <w:pPr>
              <w:ind w:left="-7" w:firstLine="142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 понеділок-четвер з 09.00 до 18.00; п’ятниця з 09.00 до 16.45; обідня перерва з 13.00 до 13.45;</w:t>
            </w:r>
          </w:p>
          <w:p w:rsidR="002A428B" w:rsidRPr="00D76C29" w:rsidRDefault="002A428B" w:rsidP="00BC77BE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вихідні дні - субота, неділя та святкові дні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A027BC" w:rsidRDefault="002A428B" w:rsidP="00C41D7D">
            <w:pPr>
              <w:ind w:firstLine="151"/>
              <w:rPr>
                <w:i/>
                <w:iCs/>
                <w:sz w:val="24"/>
                <w:szCs w:val="24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 телефон/факс (довідки): (0412) 22-05-56; 42-25-44; 42-00-30; адреса електронної пошти</w:t>
            </w:r>
            <w:r w:rsidRPr="00C41D7D">
              <w:rPr>
                <w:i/>
                <w:iCs/>
                <w:sz w:val="24"/>
                <w:szCs w:val="24"/>
                <w:lang w:eastAsia="uk-UA"/>
              </w:rPr>
              <w:t>:</w:t>
            </w:r>
            <w:r w:rsidRPr="00C41D7D">
              <w:rPr>
                <w:sz w:val="24"/>
                <w:szCs w:val="24"/>
              </w:rPr>
              <w:t xml:space="preserve"> </w:t>
            </w:r>
            <w:hyperlink r:id="rId6" w:history="1">
              <w:r w:rsidRPr="00C41D7D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</w:rPr>
                <w:t>go@zt.minjust.gov.ua</w:t>
              </w:r>
            </w:hyperlink>
            <w:r w:rsidRPr="00C41D7D">
              <w:rPr>
                <w:i/>
                <w:iCs/>
                <w:sz w:val="24"/>
                <w:szCs w:val="24"/>
              </w:rPr>
              <w:t xml:space="preserve">; </w:t>
            </w:r>
            <w:r w:rsidRPr="00C41D7D">
              <w:rPr>
                <w:i/>
                <w:iCs/>
                <w:sz w:val="24"/>
                <w:szCs w:val="24"/>
                <w:lang w:eastAsia="uk-UA"/>
              </w:rPr>
              <w:t xml:space="preserve">веб-сайт: </w:t>
            </w:r>
            <w:hyperlink r:id="rId7" w:history="1">
              <w:r w:rsidRPr="00C41D7D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</w:p>
        </w:tc>
      </w:tr>
      <w:tr w:rsidR="002A428B" w:rsidRPr="00D76C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B202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9A037C" w:rsidRDefault="002A428B" w:rsidP="002705D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«Про місцеве самоврядування»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C25F6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2A428B" w:rsidRPr="00D76C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>
              <w:rPr>
                <w:sz w:val="24"/>
                <w:szCs w:val="24"/>
              </w:rPr>
              <w:t xml:space="preserve"> представника </w:t>
            </w:r>
            <w:r w:rsidRPr="00D76C29">
              <w:rPr>
                <w:sz w:val="24"/>
                <w:szCs w:val="24"/>
              </w:rPr>
              <w:t>(далі – заявник)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Default="002A428B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sz w:val="24"/>
                <w:szCs w:val="24"/>
                <w:lang w:eastAsia="uk-UA"/>
              </w:rPr>
              <w:t>Заява про державну реєстрацію статуту територіальної громади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</w:p>
          <w:p w:rsidR="002A428B" w:rsidRPr="002705D2" w:rsidRDefault="002A428B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r w:rsidRPr="002705D2">
              <w:rPr>
                <w:sz w:val="24"/>
                <w:szCs w:val="24"/>
              </w:rPr>
              <w:t>статут територіальної громади у двох примірниках та на електронних носіях;</w:t>
            </w:r>
          </w:p>
          <w:p w:rsidR="002A428B" w:rsidRPr="002705D2" w:rsidRDefault="002A428B" w:rsidP="0027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2705D2">
              <w:rPr>
                <w:sz w:val="24"/>
                <w:szCs w:val="24"/>
                <w:lang w:eastAsia="uk-UA"/>
              </w:rPr>
              <w:t>копія рішення представницького органу місцевого самоврядування про затвердження статуту територіальної громади, оформлена відповідно до законодавства;</w:t>
            </w:r>
          </w:p>
          <w:p w:rsidR="002A428B" w:rsidRPr="002705D2" w:rsidRDefault="002A428B" w:rsidP="0027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витяг з </w:t>
            </w:r>
            <w:r w:rsidRPr="002705D2">
              <w:rPr>
                <w:sz w:val="24"/>
                <w:szCs w:val="24"/>
                <w:lang w:eastAsia="uk-UA"/>
              </w:rPr>
              <w:t xml:space="preserve">протоколу пленарного засідання представницького </w:t>
            </w:r>
            <w:r w:rsidRPr="002705D2">
              <w:rPr>
                <w:sz w:val="24"/>
                <w:szCs w:val="24"/>
                <w:lang w:eastAsia="uk-UA"/>
              </w:rPr>
              <w:br/>
              <w:t>органу місцевого самоврядування щодо затвердження статуту територіальної громади.</w:t>
            </w:r>
          </w:p>
          <w:p w:rsidR="002A428B" w:rsidRPr="002705D2" w:rsidRDefault="002A428B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o19"/>
            <w:bookmarkEnd w:id="2"/>
            <w:r w:rsidRPr="002705D2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A428B" w:rsidRPr="00D76C29" w:rsidRDefault="002A428B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r w:rsidRPr="002705D2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пред'являє свій паспорт громадянина України, або тимчасове посвідчення </w:t>
            </w:r>
            <w:r w:rsidRPr="002705D2">
              <w:rPr>
                <w:sz w:val="24"/>
                <w:szCs w:val="24"/>
                <w:lang w:eastAsia="uk-UA"/>
              </w:rPr>
              <w:lastRenderedPageBreak/>
              <w:t>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305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6C29">
              <w:rPr>
                <w:sz w:val="24"/>
                <w:szCs w:val="24"/>
              </w:rPr>
              <w:t>окументи подаються заявником особ</w:t>
            </w:r>
            <w:r>
              <w:rPr>
                <w:sz w:val="24"/>
                <w:szCs w:val="24"/>
              </w:rPr>
              <w:t xml:space="preserve">исто або поштовим відправленням </w:t>
            </w:r>
            <w:r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2705D2">
              <w:rPr>
                <w:color w:val="000000"/>
                <w:sz w:val="24"/>
                <w:szCs w:val="24"/>
                <w:lang w:eastAsia="uk-UA"/>
              </w:rPr>
              <w:t xml:space="preserve">або  </w:t>
            </w:r>
            <w:r w:rsidRPr="002705D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1E7EA1">
              <w:rPr>
                <w:sz w:val="24"/>
                <w:szCs w:val="24"/>
                <w:lang w:eastAsia="uk-UA"/>
              </w:rPr>
              <w:t>територіальний орган Міністерства юстиції України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2705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  відмови у державній реєстрації не пізніше 30 календарних днів з дати подання документів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17416F" w:rsidRDefault="002A428B" w:rsidP="001741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17416F" w:rsidRDefault="002A428B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4F52E3" w:rsidRDefault="002A428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 статуту територіальної громади;</w:t>
            </w:r>
          </w:p>
          <w:p w:rsidR="002A428B" w:rsidRDefault="002A428B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</w:t>
            </w:r>
            <w:r w:rsidRPr="006765E8">
              <w:rPr>
                <w:color w:val="000000"/>
                <w:sz w:val="24"/>
                <w:szCs w:val="24"/>
              </w:rPr>
              <w:t xml:space="preserve"> державну реєстрацію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51ED">
              <w:rPr>
                <w:color w:val="000000"/>
                <w:sz w:val="24"/>
                <w:szCs w:val="24"/>
              </w:rPr>
              <w:t xml:space="preserve">статуту  територіальної  громади  </w:t>
            </w:r>
            <w:r w:rsidRPr="002705D2">
              <w:rPr>
                <w:sz w:val="24"/>
                <w:szCs w:val="24"/>
              </w:rPr>
              <w:t>встановленого зразка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A428B" w:rsidRDefault="002A428B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 w:rsidRPr="00AA51ED"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2A428B" w:rsidRDefault="002A428B" w:rsidP="00305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громад,</w:t>
            </w:r>
            <w:r w:rsidRPr="00AA51ED">
              <w:rPr>
                <w:rFonts w:ascii="Consolas" w:hAnsi="Consolas" w:cs="Consolas"/>
                <w:color w:val="292B2C"/>
                <w:sz w:val="26"/>
                <w:szCs w:val="26"/>
                <w:lang w:eastAsia="uk-UA"/>
              </w:rPr>
              <w:t xml:space="preserve"> </w:t>
            </w:r>
            <w:r w:rsidRPr="001E7EA1">
              <w:rPr>
                <w:sz w:val="24"/>
                <w:szCs w:val="24"/>
                <w:lang w:eastAsia="uk-UA"/>
              </w:rPr>
              <w:t xml:space="preserve">який ведеться органом, що здійснює </w:t>
            </w:r>
            <w:r w:rsidRPr="001E7EA1">
              <w:rPr>
                <w:sz w:val="24"/>
                <w:szCs w:val="24"/>
                <w:lang w:eastAsia="uk-UA"/>
              </w:rPr>
              <w:br/>
              <w:t xml:space="preserve">реєстрацію статутів, за встановленою формою та </w:t>
            </w:r>
            <w:r w:rsidRPr="001E7EA1">
              <w:rPr>
                <w:sz w:val="24"/>
                <w:szCs w:val="24"/>
                <w:lang w:eastAsia="uk-UA"/>
              </w:rPr>
              <w:br/>
              <w:t>оприлюднюються на офіційному веб-порталі цього органу;</w:t>
            </w:r>
          </w:p>
          <w:p w:rsidR="002A428B" w:rsidRPr="003A46E8" w:rsidRDefault="002A428B" w:rsidP="00305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1E7EA1">
              <w:rPr>
                <w:sz w:val="24"/>
                <w:szCs w:val="24"/>
                <w:lang w:eastAsia="uk-UA"/>
              </w:rPr>
              <w:t xml:space="preserve"> рішення про відмову у державній реєстрації статуту територіальної громади разом з правовим обґрунтуванням   </w:t>
            </w:r>
            <w:r w:rsidRPr="001E7EA1">
              <w:rPr>
                <w:sz w:val="24"/>
                <w:szCs w:val="24"/>
                <w:lang w:eastAsia="uk-UA"/>
              </w:rPr>
              <w:br/>
              <w:t>невідповідності статуту або окремих його положень Конституції та законам України</w:t>
            </w:r>
          </w:p>
        </w:tc>
      </w:tr>
      <w:tr w:rsidR="002A428B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28B" w:rsidRPr="00D76C29" w:rsidRDefault="002A428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428B" w:rsidRPr="00D76C29" w:rsidRDefault="002A428B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28B" w:rsidRPr="00A07CD1" w:rsidRDefault="002A428B" w:rsidP="00830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1E7EA1">
              <w:rPr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1E7EA1">
              <w:rPr>
                <w:sz w:val="24"/>
                <w:szCs w:val="24"/>
                <w:lang w:eastAsia="uk-UA"/>
              </w:rPr>
              <w:br/>
              <w:t xml:space="preserve">надання адміністративних послуг або </w:t>
            </w:r>
            <w:r w:rsidRPr="00CA1C97">
              <w:rPr>
                <w:sz w:val="24"/>
                <w:szCs w:val="24"/>
                <w:lang w:eastAsia="uk-UA"/>
              </w:rPr>
              <w:t>територіальни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CA1C97">
              <w:rPr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</w:p>
        </w:tc>
      </w:tr>
    </w:tbl>
    <w:p w:rsidR="002A428B" w:rsidRPr="00EC0F94" w:rsidRDefault="002A428B" w:rsidP="005F16C2">
      <w:pPr>
        <w:rPr>
          <w:sz w:val="20"/>
          <w:szCs w:val="20"/>
        </w:rPr>
      </w:pPr>
      <w:bookmarkStart w:id="4" w:name="n43"/>
      <w:bookmarkEnd w:id="4"/>
    </w:p>
    <w:p w:rsidR="002A428B" w:rsidRPr="00EC0F94" w:rsidRDefault="002A428B" w:rsidP="005F16C2"/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відділу державної реєстрації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друкованих засобів масової інформації 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 громадських формувань 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Житомирській області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Управління державної реєстрації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Центрально-Західного міжрегіонального </w:t>
      </w:r>
    </w:p>
    <w:p w:rsidR="002A428B" w:rsidRDefault="002A428B" w:rsidP="00BC7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управління Міністерства юстиції</w:t>
      </w:r>
    </w:p>
    <w:p w:rsidR="002A428B" w:rsidRDefault="002A428B" w:rsidP="00BC77BE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(м. Хмельницький)                                                                                                    Тетяна САХНЕНКО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</w:t>
      </w:r>
    </w:p>
    <w:p w:rsidR="002A428B" w:rsidRPr="005932AB" w:rsidRDefault="002A428B" w:rsidP="00BC77BE">
      <w:pPr>
        <w:rPr>
          <w:color w:val="FF0000"/>
          <w:sz w:val="24"/>
          <w:szCs w:val="24"/>
          <w:lang w:val="ru-RU"/>
        </w:rPr>
      </w:pPr>
    </w:p>
    <w:p w:rsidR="002A428B" w:rsidRDefault="002A428B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5F16C2">
      <w:pPr>
        <w:rPr>
          <w:lang w:val="ru-RU"/>
        </w:rPr>
      </w:pPr>
    </w:p>
    <w:p w:rsidR="00BC33F5" w:rsidRDefault="00BC33F5" w:rsidP="00BC33F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Додаток 5</w:t>
      </w:r>
    </w:p>
    <w:p w:rsidR="00BC33F5" w:rsidRDefault="00BC33F5" w:rsidP="00BC33F5">
      <w:pPr>
        <w:ind w:left="5103"/>
        <w:rPr>
          <w:sz w:val="20"/>
          <w:szCs w:val="20"/>
        </w:rPr>
      </w:pPr>
    </w:p>
    <w:p w:rsidR="00BC33F5" w:rsidRDefault="00BC33F5" w:rsidP="00BC33F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ЗАТВЕРДЖЕНО</w:t>
      </w:r>
    </w:p>
    <w:p w:rsidR="00BC33F5" w:rsidRDefault="00BC33F5" w:rsidP="00BC33F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Наказ  Центрально-Західного міжрегіонального управління Міністерства юстиції </w:t>
      </w:r>
    </w:p>
    <w:p w:rsidR="00BC33F5" w:rsidRDefault="00BC33F5" w:rsidP="00BC33F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(м. Хмельницький)</w:t>
      </w:r>
    </w:p>
    <w:p w:rsidR="00BC33F5" w:rsidRDefault="00BC33F5" w:rsidP="00BC33F5">
      <w:pPr>
        <w:ind w:left="5954"/>
        <w:rPr>
          <w:b/>
          <w:sz w:val="20"/>
          <w:szCs w:val="20"/>
        </w:rPr>
      </w:pPr>
      <w:r>
        <w:rPr>
          <w:sz w:val="20"/>
          <w:szCs w:val="20"/>
          <w:lang w:eastAsia="uk-UA"/>
        </w:rPr>
        <w:t>26 лютого 2020 року  № 278/09</w:t>
      </w:r>
    </w:p>
    <w:p w:rsidR="00BC33F5" w:rsidRDefault="00BC33F5" w:rsidP="00BC33F5">
      <w:pPr>
        <w:jc w:val="center"/>
        <w:rPr>
          <w:b/>
          <w:sz w:val="20"/>
          <w:szCs w:val="20"/>
        </w:rPr>
      </w:pPr>
    </w:p>
    <w:p w:rsidR="00BC33F5" w:rsidRDefault="00BC33F5" w:rsidP="00BC33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ТЕХНОЛОГІЧНА КАРТКА </w:t>
      </w:r>
    </w:p>
    <w:p w:rsidR="00BC33F5" w:rsidRDefault="00BC33F5" w:rsidP="00BC33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адміністративної послуги з державної реєстрації </w:t>
      </w:r>
      <w:r>
        <w:rPr>
          <w:b/>
          <w:bCs/>
          <w:color w:val="000000"/>
          <w:sz w:val="20"/>
          <w:szCs w:val="20"/>
        </w:rPr>
        <w:t>статуту територіальної громади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9"/>
        <w:gridCol w:w="109"/>
        <w:gridCol w:w="1734"/>
        <w:gridCol w:w="1917"/>
        <w:gridCol w:w="703"/>
        <w:gridCol w:w="1918"/>
      </w:tblGrid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№</w:t>
            </w:r>
          </w:p>
          <w:p w:rsidR="00BC33F5" w:rsidRPr="004D5865" w:rsidRDefault="00BC33F5" w:rsidP="004D586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Етапи опрацювання заяви про надання адміністративної послуги</w:t>
            </w:r>
          </w:p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Відповідальна особа</w:t>
            </w:r>
          </w:p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Дія (В, З І П)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jc w:val="center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Строки виконання етапів  (дію, рішення)</w:t>
            </w:r>
          </w:p>
        </w:tc>
      </w:tr>
      <w:tr w:rsidR="004D5865" w:rsidRPr="004D5865" w:rsidTr="004D5865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4D5865">
              <w:rPr>
                <w:b/>
                <w:sz w:val="20"/>
                <w:szCs w:val="20"/>
                <w:lang w:val="ru-RU"/>
              </w:rPr>
              <w:t>У разі отримання документів у паперовій формі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Прийом документів, які подаються для проведення державної реєстрації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у Житомирській області відділу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організаційної роботи, документування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та контролю Центрально-Західного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міжрегіонального управління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Міністерства юстиції</w:t>
            </w:r>
            <w:r w:rsidRPr="004D5865">
              <w:rPr>
                <w:sz w:val="20"/>
                <w:szCs w:val="20"/>
                <w:lang w:val="ru-RU"/>
              </w:rPr>
              <w:t xml:space="preserve"> (м. Хмельницький) або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день надходження документів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Надсилання поштовим відправленням отриманих документів (у разі їх прийняття уповноваженою особою фронт-офісу*)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У день надходження або не пізніше наступного дня з дня надходження заяви 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Реєстрація отриманих документів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у Житомирській області відділу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організаційної роботи, документування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та контролю Центрально-Західного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міжрегіонального управління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>Міністерства юстиції</w:t>
            </w:r>
            <w:r w:rsidRPr="004D5865">
              <w:rPr>
                <w:sz w:val="20"/>
                <w:szCs w:val="20"/>
                <w:lang w:val="ru-RU"/>
              </w:rPr>
              <w:t xml:space="preserve"> (м. Хмельницький)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день надходження або не пізніше наступного дня, якщо документ надійшов у неробочий час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Розгляд документів та прийняття рішення про державну реєстрацію статуту територіальної громади або рішення про відмову в державній реєстрації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Відділ державної реєстрації друкованих засобів масової інформації та громадських формувань у Житомирській області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місячний строк з дня одержання заяви та документів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разі прийняття рішення про державну реєстрацію статуту територіальної громади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Посадова особа Центрально-Західного міжрегіонального управління </w:t>
            </w:r>
            <w:r w:rsidRPr="004D5865">
              <w:rPr>
                <w:sz w:val="20"/>
                <w:szCs w:val="20"/>
                <w:lang w:val="ru-RU"/>
              </w:rPr>
              <w:lastRenderedPageBreak/>
              <w:t>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lastRenderedPageBreak/>
              <w:t xml:space="preserve">Відділ державної реєстрації друкованих засобів масової інформації та громадських </w:t>
            </w:r>
            <w:r w:rsidRPr="004D5865">
              <w:rPr>
                <w:sz w:val="20"/>
                <w:szCs w:val="20"/>
                <w:lang w:val="ru-RU"/>
              </w:rPr>
              <w:lastRenderedPageBreak/>
              <w:t xml:space="preserve">формувань у Житомирській області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lastRenderedPageBreak/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Не пізніше  наступного дня  після проведення державної реєстрації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видача свідоцтва про державну реєстрацію статуту територіальної громади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Не пізніше  наступного дня  після проведення державної реєстрації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5.2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внесення відомостей до реєстру статутів територіальних громад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Не пізніше  наступного дня  після проведення державної реєстрації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5.3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передача відомостей про реєстрацію статуту територіальної громади до відповідного органу державної статистики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snapToGrid w:val="0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Підготовка листа - протягом 10 днів </w:t>
            </w:r>
          </w:p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з дня підписання наказу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разі прийняття рішення про відмову в державній реєстрації статуту територіальної громади направлення відповідного рішення заявнику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день відмови у державній реєстрації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Направлення результатів надання адміністративної послуги (у тому числі копії рішення про відмову в державній реєстрації) до фронт-офісу для видачі його заявнику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4D5865">
              <w:rPr>
                <w:sz w:val="20"/>
                <w:szCs w:val="20"/>
                <w:lang w:val="ru-RU"/>
              </w:rPr>
              <w:t xml:space="preserve"> </w:t>
            </w:r>
            <w:r w:rsidRPr="004D5865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Не пізніше наступного робочого дня з моменту  отримання документів на відправку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 xml:space="preserve">Видача результату (свідоцтва про державну реєстрацію, або копії рішення про відмову в державній реєстрації) адміністративної послуги суб’єкту звернення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 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Відділ державної реєстрації друкованих засобів масової інформації та громадських формувань у Житомирській області  або</w:t>
            </w:r>
          </w:p>
          <w:p w:rsidR="00BC33F5" w:rsidRPr="004D5865" w:rsidRDefault="00BC33F5">
            <w:pPr>
              <w:rPr>
                <w:b/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Не пізніше наступного робочого дня з моменту  отримання документів</w:t>
            </w:r>
          </w:p>
        </w:tc>
      </w:tr>
      <w:tr w:rsidR="004D5865" w:rsidRPr="004D5865" w:rsidTr="004D5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 w:rsidP="004D5865">
            <w:pPr>
              <w:ind w:right="-108"/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5" w:rsidRPr="004D5865" w:rsidRDefault="00BC33F5">
            <w:pPr>
              <w:rPr>
                <w:sz w:val="20"/>
                <w:szCs w:val="20"/>
                <w:lang w:val="ru-RU"/>
              </w:rPr>
            </w:pPr>
            <w:r w:rsidRPr="004D5865">
              <w:rPr>
                <w:sz w:val="20"/>
                <w:szCs w:val="20"/>
                <w:lang w:val="ru-RU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BC33F5" w:rsidRDefault="00BC33F5" w:rsidP="00BC33F5">
      <w:pPr>
        <w:ind w:firstLine="851"/>
        <w:rPr>
          <w:sz w:val="20"/>
          <w:szCs w:val="20"/>
        </w:rPr>
      </w:pPr>
    </w:p>
    <w:p w:rsidR="00BC33F5" w:rsidRDefault="00BC33F5" w:rsidP="00BC33F5">
      <w:pPr>
        <w:ind w:firstLine="426"/>
        <w:rPr>
          <w:sz w:val="20"/>
          <w:szCs w:val="20"/>
        </w:rPr>
      </w:pPr>
      <w:r>
        <w:rPr>
          <w:sz w:val="20"/>
          <w:szCs w:val="20"/>
        </w:rPr>
        <w:t>*Фронт-офіс - центр надання адміністративних послуг, утворений відповідно до Закону України «Про адміністративні послуги».</w:t>
      </w:r>
    </w:p>
    <w:p w:rsidR="00BC33F5" w:rsidRDefault="00BC33F5" w:rsidP="00BC33F5">
      <w:pPr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t>Умовні позначки: В - виконує, П - погоджує, З - затверджує.</w:t>
      </w:r>
    </w:p>
    <w:p w:rsidR="00BC33F5" w:rsidRDefault="00BC33F5" w:rsidP="00BC33F5">
      <w:pPr>
        <w:ind w:firstLine="426"/>
        <w:rPr>
          <w:sz w:val="20"/>
          <w:szCs w:val="20"/>
        </w:rPr>
      </w:pPr>
    </w:p>
    <w:p w:rsidR="00BC33F5" w:rsidRDefault="00BC33F5" w:rsidP="00BC33F5">
      <w:pPr>
        <w:rPr>
          <w:b/>
          <w:sz w:val="20"/>
          <w:szCs w:val="20"/>
        </w:rPr>
      </w:pPr>
    </w:p>
    <w:p w:rsidR="00BC33F5" w:rsidRDefault="00BC33F5" w:rsidP="00BC33F5">
      <w:pPr>
        <w:rPr>
          <w:b/>
          <w:sz w:val="20"/>
          <w:szCs w:val="20"/>
        </w:rPr>
      </w:pPr>
    </w:p>
    <w:p w:rsidR="00BC33F5" w:rsidRDefault="00BC33F5" w:rsidP="00BC3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відділу державної реєстрації</w:t>
      </w:r>
    </w:p>
    <w:p w:rsidR="00BC33F5" w:rsidRDefault="00BC33F5" w:rsidP="00BC33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друкованих засобів масової інформації </w:t>
      </w:r>
    </w:p>
    <w:p w:rsidR="00BC33F5" w:rsidRDefault="00BC33F5" w:rsidP="00BC33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 громадських формувань </w:t>
      </w:r>
    </w:p>
    <w:p w:rsidR="00BC33F5" w:rsidRDefault="00BC33F5" w:rsidP="00BC33F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 Житомирській області </w:t>
      </w:r>
    </w:p>
    <w:p w:rsidR="00BC33F5" w:rsidRDefault="00BC33F5" w:rsidP="00BC33F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Управління державної реєстрації </w:t>
      </w:r>
    </w:p>
    <w:p w:rsidR="00BC33F5" w:rsidRDefault="00BC33F5" w:rsidP="00BC33F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Центрально-Західного міжрегіонального</w:t>
      </w:r>
    </w:p>
    <w:p w:rsidR="00BC33F5" w:rsidRDefault="00BC33F5" w:rsidP="00BC33F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Міністерства юстиції</w:t>
      </w:r>
    </w:p>
    <w:p w:rsidR="00BC33F5" w:rsidRDefault="00BC33F5" w:rsidP="00BC33F5">
      <w:pPr>
        <w:ind w:right="-314"/>
        <w:rPr>
          <w:sz w:val="20"/>
          <w:szCs w:val="20"/>
          <w:lang w:eastAsia="ru-RU"/>
        </w:rPr>
      </w:pPr>
      <w:r>
        <w:rPr>
          <w:b/>
          <w:sz w:val="20"/>
          <w:szCs w:val="20"/>
        </w:rPr>
        <w:t>(м. Хмельницький)                                                                                                                   Тетяна САХНЕНКО</w:t>
      </w:r>
    </w:p>
    <w:p w:rsidR="00BC33F5" w:rsidRPr="00BC33F5" w:rsidRDefault="00BC33F5" w:rsidP="00BC33F5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33F5" w:rsidRPr="00BC33F5" w:rsidRDefault="00BC33F5" w:rsidP="005F16C2">
      <w:bookmarkStart w:id="5" w:name="_GoBack"/>
      <w:bookmarkEnd w:id="5"/>
    </w:p>
    <w:sectPr w:rsidR="00BC33F5" w:rsidRPr="00BC33F5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65" w:rsidRDefault="004D5865">
      <w:r>
        <w:separator/>
      </w:r>
    </w:p>
  </w:endnote>
  <w:endnote w:type="continuationSeparator" w:id="0">
    <w:p w:rsidR="004D5865" w:rsidRDefault="004D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65" w:rsidRDefault="004D5865">
      <w:r>
        <w:separator/>
      </w:r>
    </w:p>
  </w:footnote>
  <w:footnote w:type="continuationSeparator" w:id="0">
    <w:p w:rsidR="004D5865" w:rsidRDefault="004D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8B" w:rsidRPr="00A027BC" w:rsidRDefault="002A428B" w:rsidP="00A027BC">
    <w:pPr>
      <w:pStyle w:val="a4"/>
      <w:tabs>
        <w:tab w:val="clear" w:pos="4819"/>
        <w:tab w:val="clear" w:pos="9639"/>
        <w:tab w:val="center" w:pos="4820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371A6">
      <w:rPr>
        <w:sz w:val="24"/>
        <w:szCs w:val="24"/>
      </w:rPr>
      <w:fldChar w:fldCharType="begin"/>
    </w:r>
    <w:r w:rsidRPr="00E371A6">
      <w:rPr>
        <w:sz w:val="24"/>
        <w:szCs w:val="24"/>
      </w:rPr>
      <w:instrText>PAGE   \* MERGEFORMAT</w:instrText>
    </w:r>
    <w:r w:rsidRPr="00E371A6">
      <w:rPr>
        <w:sz w:val="24"/>
        <w:szCs w:val="24"/>
      </w:rPr>
      <w:fldChar w:fldCharType="separate"/>
    </w:r>
    <w:r w:rsidR="00BC33F5" w:rsidRPr="00BC33F5">
      <w:rPr>
        <w:noProof/>
        <w:sz w:val="24"/>
        <w:szCs w:val="24"/>
        <w:lang w:val="ru-RU"/>
      </w:rPr>
      <w:t>2</w:t>
    </w:r>
    <w:r w:rsidRPr="00E371A6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                   Продовження додатка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B1912"/>
    <w:rsid w:val="000C6DD1"/>
    <w:rsid w:val="000D6D83"/>
    <w:rsid w:val="000D7F89"/>
    <w:rsid w:val="000E1FD6"/>
    <w:rsid w:val="0013382C"/>
    <w:rsid w:val="00151C7D"/>
    <w:rsid w:val="00153647"/>
    <w:rsid w:val="00161DF8"/>
    <w:rsid w:val="0017416F"/>
    <w:rsid w:val="00184AC8"/>
    <w:rsid w:val="00184BB5"/>
    <w:rsid w:val="00184C8C"/>
    <w:rsid w:val="001B0749"/>
    <w:rsid w:val="001B0A4C"/>
    <w:rsid w:val="001D679E"/>
    <w:rsid w:val="001E7EA1"/>
    <w:rsid w:val="002079DD"/>
    <w:rsid w:val="00246DBC"/>
    <w:rsid w:val="00262D99"/>
    <w:rsid w:val="002705D2"/>
    <w:rsid w:val="002A428B"/>
    <w:rsid w:val="002A496D"/>
    <w:rsid w:val="002D4719"/>
    <w:rsid w:val="002E2245"/>
    <w:rsid w:val="00305FA7"/>
    <w:rsid w:val="0033489E"/>
    <w:rsid w:val="00372F6B"/>
    <w:rsid w:val="00396314"/>
    <w:rsid w:val="003A46E8"/>
    <w:rsid w:val="003F3305"/>
    <w:rsid w:val="00424A4A"/>
    <w:rsid w:val="0042643B"/>
    <w:rsid w:val="0044324F"/>
    <w:rsid w:val="00460E6C"/>
    <w:rsid w:val="004B42AC"/>
    <w:rsid w:val="004D5865"/>
    <w:rsid w:val="004E1AA1"/>
    <w:rsid w:val="004F52E3"/>
    <w:rsid w:val="004F547B"/>
    <w:rsid w:val="00500F5E"/>
    <w:rsid w:val="0052271C"/>
    <w:rsid w:val="0052633B"/>
    <w:rsid w:val="00530AE2"/>
    <w:rsid w:val="005316A9"/>
    <w:rsid w:val="00560B60"/>
    <w:rsid w:val="00572CC4"/>
    <w:rsid w:val="00586BB0"/>
    <w:rsid w:val="005932AB"/>
    <w:rsid w:val="00593D02"/>
    <w:rsid w:val="005C2631"/>
    <w:rsid w:val="005D0BC1"/>
    <w:rsid w:val="005D58EA"/>
    <w:rsid w:val="005F16C2"/>
    <w:rsid w:val="00603D0C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2546D"/>
    <w:rsid w:val="007646EF"/>
    <w:rsid w:val="0077512A"/>
    <w:rsid w:val="0078294A"/>
    <w:rsid w:val="007B5BFC"/>
    <w:rsid w:val="007D680F"/>
    <w:rsid w:val="007E6B87"/>
    <w:rsid w:val="007F7D98"/>
    <w:rsid w:val="00820B6D"/>
    <w:rsid w:val="00830AEA"/>
    <w:rsid w:val="00836CD2"/>
    <w:rsid w:val="00852DAC"/>
    <w:rsid w:val="008C7D82"/>
    <w:rsid w:val="008D13F5"/>
    <w:rsid w:val="008D5C0C"/>
    <w:rsid w:val="008E40C3"/>
    <w:rsid w:val="008F568E"/>
    <w:rsid w:val="00950031"/>
    <w:rsid w:val="00951EF7"/>
    <w:rsid w:val="00956756"/>
    <w:rsid w:val="009664FB"/>
    <w:rsid w:val="00997861"/>
    <w:rsid w:val="009A037C"/>
    <w:rsid w:val="009C4221"/>
    <w:rsid w:val="009E0581"/>
    <w:rsid w:val="00A027BC"/>
    <w:rsid w:val="00A07CD1"/>
    <w:rsid w:val="00A67D1C"/>
    <w:rsid w:val="00A71278"/>
    <w:rsid w:val="00A771A1"/>
    <w:rsid w:val="00A80983"/>
    <w:rsid w:val="00A84281"/>
    <w:rsid w:val="00A851E2"/>
    <w:rsid w:val="00AA170B"/>
    <w:rsid w:val="00AA51ED"/>
    <w:rsid w:val="00AB202F"/>
    <w:rsid w:val="00AC0F35"/>
    <w:rsid w:val="00AC3886"/>
    <w:rsid w:val="00AD4456"/>
    <w:rsid w:val="00AF660F"/>
    <w:rsid w:val="00AF6FB7"/>
    <w:rsid w:val="00AF7913"/>
    <w:rsid w:val="00B22FA0"/>
    <w:rsid w:val="00B54254"/>
    <w:rsid w:val="00B54B26"/>
    <w:rsid w:val="00B555A2"/>
    <w:rsid w:val="00B7436B"/>
    <w:rsid w:val="00BB06FD"/>
    <w:rsid w:val="00BC33F5"/>
    <w:rsid w:val="00BC77BE"/>
    <w:rsid w:val="00BF431B"/>
    <w:rsid w:val="00BF644E"/>
    <w:rsid w:val="00C06F02"/>
    <w:rsid w:val="00C23B57"/>
    <w:rsid w:val="00C25F6E"/>
    <w:rsid w:val="00C33A24"/>
    <w:rsid w:val="00C33B14"/>
    <w:rsid w:val="00C36C08"/>
    <w:rsid w:val="00C41D7D"/>
    <w:rsid w:val="00C70B27"/>
    <w:rsid w:val="00C8014D"/>
    <w:rsid w:val="00C902E8"/>
    <w:rsid w:val="00C95909"/>
    <w:rsid w:val="00CA1C97"/>
    <w:rsid w:val="00CB6F81"/>
    <w:rsid w:val="00CD416B"/>
    <w:rsid w:val="00D212F0"/>
    <w:rsid w:val="00D2269E"/>
    <w:rsid w:val="00D512B9"/>
    <w:rsid w:val="00D51737"/>
    <w:rsid w:val="00D57F69"/>
    <w:rsid w:val="00D73D1F"/>
    <w:rsid w:val="00D76C29"/>
    <w:rsid w:val="00D84969"/>
    <w:rsid w:val="00D86FA0"/>
    <w:rsid w:val="00D9209C"/>
    <w:rsid w:val="00D92E0A"/>
    <w:rsid w:val="00D96906"/>
    <w:rsid w:val="00DB127E"/>
    <w:rsid w:val="00DB606D"/>
    <w:rsid w:val="00DC2A9F"/>
    <w:rsid w:val="00DD003D"/>
    <w:rsid w:val="00DF5B37"/>
    <w:rsid w:val="00E05E08"/>
    <w:rsid w:val="00E1567D"/>
    <w:rsid w:val="00E371A6"/>
    <w:rsid w:val="00E408D3"/>
    <w:rsid w:val="00EC0F94"/>
    <w:rsid w:val="00EC4850"/>
    <w:rsid w:val="00F03964"/>
    <w:rsid w:val="00F03E60"/>
    <w:rsid w:val="00F579DA"/>
    <w:rsid w:val="00F62142"/>
    <w:rsid w:val="00F661B7"/>
    <w:rsid w:val="00F84FEF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89755-571D-49C4-9673-528427C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0E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C3886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A5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51ED"/>
    <w:rPr>
      <w:rFonts w:ascii="Consolas" w:hAnsi="Consolas" w:cs="Consolas"/>
      <w:sz w:val="20"/>
      <w:szCs w:val="20"/>
    </w:rPr>
  </w:style>
  <w:style w:type="character" w:styleId="ab">
    <w:name w:val="Hyperlink"/>
    <w:uiPriority w:val="99"/>
    <w:rsid w:val="0085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5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7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7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80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7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ustice-km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@zt.minjust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1547</Words>
  <Characters>8822</Characters>
  <Application>Microsoft Office Word</Application>
  <DocSecurity>0</DocSecurity>
  <Lines>73</Lines>
  <Paragraphs>20</Paragraphs>
  <ScaleCrop>false</ScaleCrop>
  <Company>Microsoft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Пользователь</cp:lastModifiedBy>
  <cp:revision>6</cp:revision>
  <cp:lastPrinted>2016-06-14T14:55:00Z</cp:lastPrinted>
  <dcterms:created xsi:type="dcterms:W3CDTF">2020-03-25T11:28:00Z</dcterms:created>
  <dcterms:modified xsi:type="dcterms:W3CDTF">2020-07-02T10:49:00Z</dcterms:modified>
</cp:coreProperties>
</file>