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02B" w:rsidRDefault="00B551E4" w:rsidP="00B551E4">
      <w:pPr>
        <w:jc w:val="center"/>
      </w:pPr>
      <w:r w:rsidRPr="00B551E4">
        <w:rPr>
          <w:b/>
          <w:noProof/>
          <w:lang w:eastAsia="uk-UA"/>
        </w:rPr>
        <w:drawing>
          <wp:inline distT="0" distB="0" distL="0" distR="0">
            <wp:extent cx="518249" cy="688676"/>
            <wp:effectExtent l="19050" t="0" r="0" b="0"/>
            <wp:docPr id="1" name="Рисунок 1" descr="http://gerb.kuda.ua/wp-content/uploads/2015/02/kuda.ua_.gerb_.ukraine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erb.kuda.ua/wp-content/uploads/2015/02/kuda.ua_.gerb_.ukraine.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77" cy="692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1E4" w:rsidRPr="00B551E4" w:rsidRDefault="00B551E4" w:rsidP="00B551E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1E4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B551E4" w:rsidRDefault="00B551E4" w:rsidP="00B551E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ЖИТОМИР</w:t>
      </w:r>
      <w:r w:rsidRPr="00B551E4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B551E4">
        <w:rPr>
          <w:rFonts w:ascii="Times New Roman" w:hAnsi="Times New Roman" w:cs="Times New Roman"/>
          <w:b/>
          <w:sz w:val="28"/>
          <w:szCs w:val="28"/>
        </w:rPr>
        <w:t>КА МІСЬКА РАДА</w:t>
      </w:r>
    </w:p>
    <w:p w:rsidR="00B551E4" w:rsidRDefault="00B551E4" w:rsidP="00B551E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1E4" w:rsidRDefault="00B551E4" w:rsidP="00B551E4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Депутат місцевої ради періодично, але не рідше одного разу на рік, зобов</w:t>
      </w:r>
      <w:r>
        <w:rPr>
          <w:rFonts w:ascii="Calibri" w:hAnsi="Calibri" w:cs="Times New Roman"/>
        </w:rPr>
        <w:t>'</w:t>
      </w:r>
      <w:r>
        <w:rPr>
          <w:rFonts w:ascii="Times New Roman" w:hAnsi="Times New Roman" w:cs="Times New Roman"/>
        </w:rPr>
        <w:t>язаний звітувати про свою роботу перед виборцями відповідного виборчого округу, об</w:t>
      </w:r>
      <w:r>
        <w:rPr>
          <w:rFonts w:ascii="Calibri" w:hAnsi="Calibri" w:cs="Times New Roman"/>
        </w:rPr>
        <w:t>'</w:t>
      </w:r>
      <w:r>
        <w:rPr>
          <w:rFonts w:ascii="Times New Roman" w:hAnsi="Times New Roman" w:cs="Times New Roman"/>
        </w:rPr>
        <w:t>єднаннями громадян. Рада визначає орієнтовні строки проведення звітів депутатів місцевої ради перед виборцями.</w:t>
      </w:r>
    </w:p>
    <w:p w:rsidR="00B551E4" w:rsidRDefault="00B551E4" w:rsidP="00220412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Звіт депутата місцевої ради повинен містити відомості про його діяльність у раді та в її органах, до яких його обрано, а також про його роботу у виборчому окрузі, про прийняті радою та її органами рішення, про хід їх виконання, про особисту участь в обговоренні, прийнятті та в організації виконання рішень ради, її органів, а також доручень виборців виборчого округу.</w:t>
      </w:r>
    </w:p>
    <w:p w:rsidR="00B551E4" w:rsidRPr="00B551E4" w:rsidRDefault="00B551E4" w:rsidP="00220412">
      <w:pPr>
        <w:spacing w:after="0"/>
        <w:contextualSpacing/>
        <w:rPr>
          <w:rFonts w:ascii="Times New Roman" w:hAnsi="Times New Roman" w:cs="Times New Roman"/>
        </w:rPr>
      </w:pPr>
    </w:p>
    <w:p w:rsidR="00B551E4" w:rsidRDefault="00B551E4" w:rsidP="00220412">
      <w:pPr>
        <w:spacing w:after="0"/>
        <w:contextualSpacing/>
        <w:jc w:val="right"/>
        <w:rPr>
          <w:rFonts w:ascii="Times New Roman" w:hAnsi="Times New Roman" w:cs="Times New Roman"/>
        </w:rPr>
      </w:pPr>
      <w:r w:rsidRPr="00B551E4">
        <w:rPr>
          <w:rFonts w:ascii="Times New Roman" w:hAnsi="Times New Roman" w:cs="Times New Roman"/>
        </w:rPr>
        <w:t>( Із ст.16 Закону України «Про статус депутатів місцевих рад»)</w:t>
      </w:r>
    </w:p>
    <w:p w:rsidR="00220412" w:rsidRDefault="00220412" w:rsidP="00220412">
      <w:pPr>
        <w:spacing w:after="0"/>
        <w:contextualSpacing/>
        <w:jc w:val="right"/>
        <w:rPr>
          <w:rFonts w:ascii="Times New Roman" w:hAnsi="Times New Roman" w:cs="Times New Roman"/>
        </w:rPr>
      </w:pPr>
    </w:p>
    <w:p w:rsidR="00220412" w:rsidRPr="00220412" w:rsidRDefault="00220412" w:rsidP="00220412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412">
        <w:rPr>
          <w:rFonts w:ascii="Times New Roman" w:hAnsi="Times New Roman" w:cs="Times New Roman"/>
          <w:b/>
          <w:sz w:val="24"/>
          <w:szCs w:val="24"/>
        </w:rPr>
        <w:t>ЗВІТ</w:t>
      </w:r>
    </w:p>
    <w:p w:rsidR="00220412" w:rsidRPr="00220412" w:rsidRDefault="00220412" w:rsidP="00220412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20412">
        <w:rPr>
          <w:rFonts w:ascii="Times New Roman" w:hAnsi="Times New Roman" w:cs="Times New Roman"/>
          <w:sz w:val="24"/>
          <w:szCs w:val="24"/>
        </w:rPr>
        <w:t>ДЕПУТАТА</w:t>
      </w:r>
    </w:p>
    <w:p w:rsidR="00220412" w:rsidRPr="00220412" w:rsidRDefault="00220412" w:rsidP="00220412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20412">
        <w:rPr>
          <w:rFonts w:ascii="Times New Roman" w:hAnsi="Times New Roman" w:cs="Times New Roman"/>
          <w:sz w:val="24"/>
          <w:szCs w:val="24"/>
        </w:rPr>
        <w:t>ЖИТОМИРСЬКОЇ МІСЬКОЇ РАДИ</w:t>
      </w:r>
    </w:p>
    <w:p w:rsidR="00220412" w:rsidRPr="00220412" w:rsidRDefault="00220412" w:rsidP="00220412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20412">
        <w:rPr>
          <w:rFonts w:ascii="Times New Roman" w:hAnsi="Times New Roman" w:cs="Times New Roman"/>
          <w:b/>
          <w:sz w:val="24"/>
          <w:szCs w:val="24"/>
        </w:rPr>
        <w:t>7 скликання</w:t>
      </w:r>
      <w:r w:rsidRPr="00220412">
        <w:rPr>
          <w:rFonts w:ascii="Times New Roman" w:hAnsi="Times New Roman" w:cs="Times New Roman"/>
          <w:sz w:val="24"/>
          <w:szCs w:val="24"/>
        </w:rPr>
        <w:t xml:space="preserve"> </w:t>
      </w:r>
      <w:r w:rsidRPr="00220412">
        <w:rPr>
          <w:rFonts w:ascii="Times New Roman" w:hAnsi="Times New Roman" w:cs="Times New Roman"/>
          <w:b/>
          <w:sz w:val="24"/>
          <w:szCs w:val="24"/>
        </w:rPr>
        <w:t>САВІЦЬКОГО ВЛАДИСЛАВА ВАЛЕНТИНОВИЧА</w:t>
      </w:r>
    </w:p>
    <w:p w:rsidR="00220412" w:rsidRPr="00220412" w:rsidRDefault="00220412" w:rsidP="00220412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20412">
        <w:rPr>
          <w:rFonts w:ascii="Times New Roman" w:hAnsi="Times New Roman" w:cs="Times New Roman"/>
          <w:sz w:val="24"/>
          <w:szCs w:val="24"/>
        </w:rPr>
        <w:t>Про виконану роботу за перше півріччя 2016 року</w:t>
      </w:r>
    </w:p>
    <w:p w:rsidR="00220412" w:rsidRDefault="00220412" w:rsidP="00220412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20412">
        <w:rPr>
          <w:rFonts w:ascii="Times New Roman" w:hAnsi="Times New Roman" w:cs="Times New Roman"/>
          <w:sz w:val="24"/>
          <w:szCs w:val="24"/>
        </w:rPr>
        <w:t>Перед громадою міста виборчого округу №17</w:t>
      </w:r>
    </w:p>
    <w:p w:rsidR="00220412" w:rsidRDefault="00220412" w:rsidP="00220412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20412" w:rsidRDefault="00654353" w:rsidP="0022041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20412" w:rsidRPr="0022041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220412" w:rsidRPr="00220412">
        <w:rPr>
          <w:rFonts w:ascii="Times New Roman" w:hAnsi="Times New Roman" w:cs="Times New Roman"/>
          <w:sz w:val="28"/>
          <w:szCs w:val="28"/>
        </w:rPr>
        <w:t xml:space="preserve">.2016 №1             </w:t>
      </w:r>
      <w:r w:rsidR="0022041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20412" w:rsidRPr="002204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 w:rsidR="00220412" w:rsidRPr="00220412">
        <w:rPr>
          <w:rFonts w:ascii="Times New Roman" w:hAnsi="Times New Roman" w:cs="Times New Roman"/>
          <w:sz w:val="28"/>
          <w:szCs w:val="28"/>
        </w:rPr>
        <w:t>м.Житомир</w:t>
      </w:r>
      <w:proofErr w:type="spellEnd"/>
    </w:p>
    <w:p w:rsidR="00220412" w:rsidRDefault="00220412" w:rsidP="0022041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802"/>
        <w:gridCol w:w="7053"/>
      </w:tblGrid>
      <w:tr w:rsidR="00220412" w:rsidTr="00220412">
        <w:tc>
          <w:tcPr>
            <w:tcW w:w="2802" w:type="dxa"/>
          </w:tcPr>
          <w:p w:rsidR="00220412" w:rsidRPr="00A13649" w:rsidRDefault="00220412" w:rsidP="00220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649">
              <w:rPr>
                <w:rFonts w:ascii="Times New Roman" w:hAnsi="Times New Roman" w:cs="Times New Roman"/>
                <w:sz w:val="24"/>
                <w:szCs w:val="24"/>
              </w:rPr>
              <w:t>Дата народження:</w:t>
            </w:r>
          </w:p>
        </w:tc>
        <w:tc>
          <w:tcPr>
            <w:tcW w:w="7053" w:type="dxa"/>
          </w:tcPr>
          <w:p w:rsidR="00220412" w:rsidRPr="00A13649" w:rsidRDefault="00220412" w:rsidP="00220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649">
              <w:rPr>
                <w:rFonts w:ascii="Times New Roman" w:hAnsi="Times New Roman" w:cs="Times New Roman"/>
                <w:sz w:val="24"/>
                <w:szCs w:val="24"/>
              </w:rPr>
              <w:t>04.04.1993 р.</w:t>
            </w:r>
          </w:p>
        </w:tc>
      </w:tr>
      <w:tr w:rsidR="00220412" w:rsidTr="00220412">
        <w:tc>
          <w:tcPr>
            <w:tcW w:w="2802" w:type="dxa"/>
          </w:tcPr>
          <w:p w:rsidR="00220412" w:rsidRPr="00A13649" w:rsidRDefault="00220412" w:rsidP="00220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649">
              <w:rPr>
                <w:rFonts w:ascii="Times New Roman" w:hAnsi="Times New Roman" w:cs="Times New Roman"/>
                <w:sz w:val="24"/>
                <w:szCs w:val="24"/>
              </w:rPr>
              <w:t>Округ:</w:t>
            </w:r>
          </w:p>
        </w:tc>
        <w:tc>
          <w:tcPr>
            <w:tcW w:w="7053" w:type="dxa"/>
          </w:tcPr>
          <w:p w:rsidR="00220412" w:rsidRPr="00A13649" w:rsidRDefault="00220412" w:rsidP="00220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649">
              <w:rPr>
                <w:rFonts w:ascii="Times New Roman" w:hAnsi="Times New Roman" w:cs="Times New Roman"/>
                <w:sz w:val="24"/>
                <w:szCs w:val="24"/>
              </w:rPr>
              <w:t>Виборчий округ №17</w:t>
            </w:r>
          </w:p>
          <w:p w:rsidR="00220412" w:rsidRPr="00A13649" w:rsidRDefault="00220412" w:rsidP="00220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649">
              <w:rPr>
                <w:rFonts w:ascii="Times New Roman" w:hAnsi="Times New Roman" w:cs="Times New Roman"/>
                <w:sz w:val="24"/>
                <w:szCs w:val="24"/>
              </w:rPr>
              <w:t>(орієнтовна кількість виборців 5000 осіб)</w:t>
            </w:r>
          </w:p>
        </w:tc>
      </w:tr>
      <w:tr w:rsidR="00220412" w:rsidTr="00220412">
        <w:tc>
          <w:tcPr>
            <w:tcW w:w="2802" w:type="dxa"/>
          </w:tcPr>
          <w:p w:rsidR="00220412" w:rsidRPr="00A13649" w:rsidRDefault="00220412" w:rsidP="00220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649">
              <w:rPr>
                <w:rFonts w:ascii="Times New Roman" w:hAnsi="Times New Roman" w:cs="Times New Roman"/>
                <w:sz w:val="24"/>
                <w:szCs w:val="24"/>
              </w:rPr>
              <w:t>Партійна приналежність:</w:t>
            </w:r>
          </w:p>
        </w:tc>
        <w:tc>
          <w:tcPr>
            <w:tcW w:w="7053" w:type="dxa"/>
          </w:tcPr>
          <w:p w:rsidR="00220412" w:rsidRPr="00A13649" w:rsidRDefault="00220412" w:rsidP="00220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649">
              <w:rPr>
                <w:rFonts w:ascii="Times New Roman" w:hAnsi="Times New Roman" w:cs="Times New Roman"/>
                <w:sz w:val="24"/>
                <w:szCs w:val="24"/>
              </w:rPr>
              <w:t>Радикальна Партія Олега Ляшка,</w:t>
            </w:r>
          </w:p>
          <w:p w:rsidR="00220412" w:rsidRPr="00A13649" w:rsidRDefault="00220412" w:rsidP="00220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649">
              <w:rPr>
                <w:rFonts w:ascii="Times New Roman" w:hAnsi="Times New Roman" w:cs="Times New Roman"/>
                <w:sz w:val="24"/>
                <w:szCs w:val="24"/>
              </w:rPr>
              <w:t>безпартійний</w:t>
            </w:r>
          </w:p>
        </w:tc>
      </w:tr>
      <w:tr w:rsidR="00220412" w:rsidTr="00220412">
        <w:tc>
          <w:tcPr>
            <w:tcW w:w="2802" w:type="dxa"/>
          </w:tcPr>
          <w:p w:rsidR="00220412" w:rsidRPr="00A13649" w:rsidRDefault="00220412" w:rsidP="00220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649">
              <w:rPr>
                <w:rFonts w:ascii="Times New Roman" w:hAnsi="Times New Roman" w:cs="Times New Roman"/>
                <w:sz w:val="24"/>
                <w:szCs w:val="24"/>
              </w:rPr>
              <w:t>Фракція:</w:t>
            </w:r>
          </w:p>
        </w:tc>
        <w:tc>
          <w:tcPr>
            <w:tcW w:w="7053" w:type="dxa"/>
          </w:tcPr>
          <w:p w:rsidR="00220412" w:rsidRPr="00A13649" w:rsidRDefault="00220412" w:rsidP="00220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649">
              <w:rPr>
                <w:rFonts w:ascii="Times New Roman" w:hAnsi="Times New Roman" w:cs="Times New Roman"/>
                <w:sz w:val="24"/>
                <w:szCs w:val="24"/>
              </w:rPr>
              <w:t>Радикальна Партія Олега Ляшка</w:t>
            </w:r>
          </w:p>
        </w:tc>
      </w:tr>
      <w:tr w:rsidR="00220412" w:rsidTr="00220412">
        <w:tc>
          <w:tcPr>
            <w:tcW w:w="2802" w:type="dxa"/>
          </w:tcPr>
          <w:p w:rsidR="00220412" w:rsidRPr="00A13649" w:rsidRDefault="00220412" w:rsidP="00220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649">
              <w:rPr>
                <w:rFonts w:ascii="Times New Roman" w:hAnsi="Times New Roman" w:cs="Times New Roman"/>
                <w:sz w:val="24"/>
                <w:szCs w:val="24"/>
              </w:rPr>
              <w:t>Контактні телефони:</w:t>
            </w:r>
          </w:p>
        </w:tc>
        <w:tc>
          <w:tcPr>
            <w:tcW w:w="7053" w:type="dxa"/>
          </w:tcPr>
          <w:p w:rsidR="00220412" w:rsidRPr="00A13649" w:rsidRDefault="00220412" w:rsidP="00220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649">
              <w:rPr>
                <w:rFonts w:ascii="Times New Roman" w:hAnsi="Times New Roman" w:cs="Times New Roman"/>
                <w:sz w:val="24"/>
                <w:szCs w:val="24"/>
              </w:rPr>
              <w:t>096-902-48-08</w:t>
            </w:r>
          </w:p>
        </w:tc>
      </w:tr>
      <w:tr w:rsidR="00220412" w:rsidTr="00220412">
        <w:tc>
          <w:tcPr>
            <w:tcW w:w="2802" w:type="dxa"/>
          </w:tcPr>
          <w:p w:rsidR="00220412" w:rsidRPr="00A13649" w:rsidRDefault="00220412" w:rsidP="00220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649">
              <w:rPr>
                <w:rFonts w:ascii="Times New Roman" w:hAnsi="Times New Roman" w:cs="Times New Roman"/>
                <w:sz w:val="24"/>
                <w:szCs w:val="24"/>
              </w:rPr>
              <w:t>Комісія:</w:t>
            </w:r>
          </w:p>
        </w:tc>
        <w:tc>
          <w:tcPr>
            <w:tcW w:w="7053" w:type="dxa"/>
          </w:tcPr>
          <w:p w:rsidR="00220412" w:rsidRPr="00A13649" w:rsidRDefault="00220412" w:rsidP="00654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49">
              <w:rPr>
                <w:rFonts w:ascii="Times New Roman" w:hAnsi="Times New Roman" w:cs="Times New Roman"/>
                <w:sz w:val="24"/>
                <w:szCs w:val="24"/>
              </w:rPr>
              <w:t>Член постійної комісії з питань містобудування, архітектури та землекористування.</w:t>
            </w:r>
          </w:p>
          <w:p w:rsidR="00220412" w:rsidRPr="00A13649" w:rsidRDefault="00220412" w:rsidP="00220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649">
              <w:rPr>
                <w:rFonts w:ascii="Times New Roman" w:hAnsi="Times New Roman" w:cs="Times New Roman"/>
                <w:sz w:val="24"/>
                <w:szCs w:val="24"/>
              </w:rPr>
              <w:t>Тимчасова депутатська комісія з перейменування вулиць.</w:t>
            </w:r>
          </w:p>
          <w:p w:rsidR="00220412" w:rsidRPr="00A13649" w:rsidRDefault="00220412" w:rsidP="00220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649">
              <w:rPr>
                <w:rFonts w:ascii="Times New Roman" w:hAnsi="Times New Roman" w:cs="Times New Roman"/>
                <w:sz w:val="24"/>
                <w:szCs w:val="24"/>
              </w:rPr>
              <w:t>Робоча група по виділенню землі для учасників АТО</w:t>
            </w:r>
            <w:r w:rsidR="00654353" w:rsidRPr="00A13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4353" w:rsidRPr="00A13649" w:rsidRDefault="00654353" w:rsidP="00220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649">
              <w:rPr>
                <w:rFonts w:ascii="Times New Roman" w:hAnsi="Times New Roman" w:cs="Times New Roman"/>
                <w:sz w:val="24"/>
                <w:szCs w:val="24"/>
              </w:rPr>
              <w:t>Робоча група по виділенню житла для учасників АТО та мало захищених верств населення.</w:t>
            </w:r>
          </w:p>
          <w:p w:rsidR="00654353" w:rsidRPr="00A13649" w:rsidRDefault="00654353" w:rsidP="00220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649">
              <w:rPr>
                <w:rFonts w:ascii="Times New Roman" w:hAnsi="Times New Roman" w:cs="Times New Roman"/>
                <w:sz w:val="24"/>
                <w:szCs w:val="24"/>
              </w:rPr>
              <w:t>Комісія по земельним спорам.</w:t>
            </w:r>
          </w:p>
          <w:p w:rsidR="00A13649" w:rsidRPr="00A13649" w:rsidRDefault="00A13649" w:rsidP="00220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649">
              <w:rPr>
                <w:rFonts w:ascii="Times New Roman" w:hAnsi="Times New Roman" w:cs="Times New Roman"/>
                <w:sz w:val="24"/>
                <w:szCs w:val="24"/>
              </w:rPr>
              <w:t>Робоча група по реконструкції та будівництву дитячих і спортивних майданчиків</w:t>
            </w:r>
          </w:p>
        </w:tc>
      </w:tr>
      <w:tr w:rsidR="00220412" w:rsidTr="00220412">
        <w:tc>
          <w:tcPr>
            <w:tcW w:w="2802" w:type="dxa"/>
          </w:tcPr>
          <w:p w:rsidR="00220412" w:rsidRPr="00A13649" w:rsidRDefault="00654353" w:rsidP="00220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649">
              <w:rPr>
                <w:rFonts w:ascii="Times New Roman" w:hAnsi="Times New Roman" w:cs="Times New Roman"/>
                <w:sz w:val="24"/>
                <w:szCs w:val="24"/>
              </w:rPr>
              <w:t>Освіта:</w:t>
            </w:r>
          </w:p>
        </w:tc>
        <w:tc>
          <w:tcPr>
            <w:tcW w:w="7053" w:type="dxa"/>
          </w:tcPr>
          <w:p w:rsidR="00220412" w:rsidRPr="00A13649" w:rsidRDefault="00654353" w:rsidP="00220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649"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</w:p>
        </w:tc>
      </w:tr>
      <w:tr w:rsidR="00220412" w:rsidTr="00220412">
        <w:tc>
          <w:tcPr>
            <w:tcW w:w="2802" w:type="dxa"/>
          </w:tcPr>
          <w:p w:rsidR="00220412" w:rsidRPr="00A13649" w:rsidRDefault="00654353" w:rsidP="00220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649">
              <w:rPr>
                <w:rFonts w:ascii="Times New Roman" w:hAnsi="Times New Roman" w:cs="Times New Roman"/>
                <w:sz w:val="24"/>
                <w:szCs w:val="24"/>
              </w:rPr>
              <w:t>Місце роботи:</w:t>
            </w:r>
          </w:p>
        </w:tc>
        <w:tc>
          <w:tcPr>
            <w:tcW w:w="7053" w:type="dxa"/>
          </w:tcPr>
          <w:p w:rsidR="00220412" w:rsidRPr="00A13649" w:rsidRDefault="00654353" w:rsidP="00220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649">
              <w:rPr>
                <w:rFonts w:ascii="Times New Roman" w:hAnsi="Times New Roman" w:cs="Times New Roman"/>
                <w:sz w:val="24"/>
                <w:szCs w:val="24"/>
              </w:rPr>
              <w:t>Первинна профспілкова організація студентів Житомирського державного технологічного університету</w:t>
            </w:r>
          </w:p>
        </w:tc>
      </w:tr>
      <w:tr w:rsidR="00654353" w:rsidTr="00220412">
        <w:tc>
          <w:tcPr>
            <w:tcW w:w="2802" w:type="dxa"/>
          </w:tcPr>
          <w:p w:rsidR="00654353" w:rsidRPr="00A13649" w:rsidRDefault="00654353" w:rsidP="00220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649">
              <w:rPr>
                <w:rFonts w:ascii="Times New Roman" w:hAnsi="Times New Roman" w:cs="Times New Roman"/>
                <w:sz w:val="24"/>
                <w:szCs w:val="24"/>
              </w:rPr>
              <w:t>Посада:</w:t>
            </w:r>
          </w:p>
        </w:tc>
        <w:tc>
          <w:tcPr>
            <w:tcW w:w="7053" w:type="dxa"/>
          </w:tcPr>
          <w:p w:rsidR="00654353" w:rsidRPr="00A13649" w:rsidRDefault="00654353" w:rsidP="00220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649">
              <w:rPr>
                <w:rFonts w:ascii="Times New Roman" w:hAnsi="Times New Roman" w:cs="Times New Roman"/>
                <w:sz w:val="24"/>
                <w:szCs w:val="24"/>
              </w:rPr>
              <w:t>Голова ППО студентів</w:t>
            </w:r>
          </w:p>
        </w:tc>
      </w:tr>
    </w:tbl>
    <w:p w:rsidR="00A13649" w:rsidRDefault="00A13649" w:rsidP="0065435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0412" w:rsidRDefault="00654353" w:rsidP="0065435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звітному періоді, як депутат Житомирської міської ради по 17 виборчому округу, представляю інтереси територіальної громади, виборців </w:t>
      </w:r>
      <w:r>
        <w:rPr>
          <w:rFonts w:ascii="Times New Roman" w:hAnsi="Times New Roman" w:cs="Times New Roman"/>
          <w:sz w:val="28"/>
          <w:szCs w:val="28"/>
        </w:rPr>
        <w:lastRenderedPageBreak/>
        <w:t>виборчого округу, виконуючи їх доручення в межах повноважень та беру активну участь у здійсненні місцевого самоврядування.</w:t>
      </w:r>
    </w:p>
    <w:p w:rsidR="00654353" w:rsidRDefault="002020ED" w:rsidP="0065435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із основних обов</w:t>
      </w:r>
      <w:r>
        <w:rPr>
          <w:rFonts w:ascii="Calibri" w:hAnsi="Calibri" w:cs="Times New Roman"/>
          <w:sz w:val="28"/>
          <w:szCs w:val="28"/>
        </w:rPr>
        <w:t>'</w:t>
      </w:r>
      <w:r>
        <w:rPr>
          <w:rFonts w:ascii="Times New Roman" w:hAnsi="Times New Roman" w:cs="Times New Roman"/>
          <w:sz w:val="28"/>
          <w:szCs w:val="28"/>
        </w:rPr>
        <w:t>язків своєї діяльності, як депутата міської ради, вважаю участь у пленарних засіданнях міської ради та роботу в постійній комісії, а тому на особистому та постійному контролі тримаю рішення міської ради з питань, що належать до повноважень комісії.</w:t>
      </w:r>
    </w:p>
    <w:p w:rsidR="002020ED" w:rsidRDefault="002020ED" w:rsidP="0065435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момент подачі даного Звіту протягом 7 скликання було призначено т проведено 16 сесій Житомирської міської ради. На  15 призначених сесіях був присутній, ознайомлений з матеріалами та готовий до розгляду питань порядку денного.</w:t>
      </w:r>
    </w:p>
    <w:p w:rsidR="002020ED" w:rsidRDefault="002020ED" w:rsidP="0065435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Протягом звітного періоду був присутній на 36-ти з 37-ми проведених засіданнях постійної комісії з питань містобудування, архітектури та землекористування.</w:t>
      </w:r>
    </w:p>
    <w:p w:rsidR="002020ED" w:rsidRDefault="002020ED" w:rsidP="0065435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Мною було підтримано більшість нагальних та важливих питань, що виносилися на розгляд сесій міської ради, серед яких питання економічного і соціального розвитку міста Житомира, розвитку його інфраструктури, затвердження концепції та створення індустріального парку в місті, вирішення низки бюджетних питань, питань щодо вдосконалення запровадженої програми розвитку культури міста Житомира, оздоровлення та відпочинку дітей, соціальної програми розвитку галузі фізичної культури і спорту, щодо благоустрою території міста, щодо передачі у власність квартир та земельних ділянок учасникам антитерористичної операції, іншим мало захищеним верствам населення.</w:t>
      </w:r>
    </w:p>
    <w:p w:rsidR="002020ED" w:rsidRDefault="002020ED" w:rsidP="0065435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Важливою складовою у здійсненні депутатської діяльності вважаю роботу з виборцями, людьми всіх категорій незалежно від віку і зайнятості на тій чи іншій роботі, належності до тої чи іншої партії, або об</w:t>
      </w:r>
      <w:r>
        <w:rPr>
          <w:rFonts w:ascii="Calibri" w:hAnsi="Calibri" w:cs="Times New Roman"/>
          <w:sz w:val="28"/>
          <w:szCs w:val="28"/>
        </w:rPr>
        <w:t>'</w:t>
      </w:r>
      <w:r>
        <w:rPr>
          <w:rFonts w:ascii="Times New Roman" w:hAnsi="Times New Roman" w:cs="Times New Roman"/>
          <w:sz w:val="28"/>
          <w:szCs w:val="28"/>
        </w:rPr>
        <w:t>єднання, забезпечення своєчасного, обґрунтованого вирішення звернень та скарг громадян, вивчення причин, які породжують скарги, і внесення своїх пропозицій до відповідних органів влади щодо їх усунення.</w:t>
      </w:r>
    </w:p>
    <w:p w:rsidR="002020ED" w:rsidRDefault="002020ED" w:rsidP="0065435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результаті отриманих звернень та вжитих заходів вирішено ряд проблемних питань мешканців, в тому числі, за рахунок депутатських коштів передбачених для забезпечення потреб виборчого округу.</w:t>
      </w:r>
    </w:p>
    <w:p w:rsidR="00925BBE" w:rsidRDefault="00925BBE" w:rsidP="0065435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мною було спрямовано 40 000 (сорок тисяч) грн. на матеріальну допомогу згідно звернень громадян ( в кількості 10 чоловік), які потребували лікування.</w:t>
      </w:r>
    </w:p>
    <w:p w:rsidR="00925BBE" w:rsidRDefault="00925BBE" w:rsidP="0065435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Окрім зазначеного, було виділено кошти в сумі 10 000 грн., на потреби Житомирської загальноосвітньої школи 1-3 ступенів № 14 (вул. Кибальчича, 7, тел.33-39-40</w:t>
      </w:r>
      <w:r w:rsidR="00A13649">
        <w:rPr>
          <w:rFonts w:ascii="Times New Roman" w:hAnsi="Times New Roman" w:cs="Times New Roman"/>
          <w:sz w:val="28"/>
          <w:szCs w:val="28"/>
        </w:rPr>
        <w:t>) на меблі для інклюзивної зали та кошти в сумі 30 000 грн. з міського бюджету на інклюзивну освіту.</w:t>
      </w:r>
    </w:p>
    <w:p w:rsidR="00A13649" w:rsidRDefault="00A13649" w:rsidP="0065435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моїм депутатським зверненням території за адресами пров.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Цюрупи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пров. Політехнічний (Піонерських Таборів), пров.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Рильова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пров. Володимира Сосюри (1-й Піонерський) включили до переліку пропозицій об</w:t>
      </w:r>
      <w:r>
        <w:rPr>
          <w:rFonts w:ascii="Calibri" w:hAnsi="Calibri" w:cs="Times New Roman"/>
          <w:sz w:val="28"/>
          <w:szCs w:val="28"/>
        </w:rPr>
        <w:t>'</w:t>
      </w:r>
      <w:r>
        <w:rPr>
          <w:rFonts w:ascii="Times New Roman" w:hAnsi="Times New Roman" w:cs="Times New Roman"/>
          <w:sz w:val="28"/>
          <w:szCs w:val="28"/>
        </w:rPr>
        <w:t>єктів по капітальному та поточному ремонту покриття вулиць та провулків міста на 2016 рік.</w:t>
      </w:r>
    </w:p>
    <w:p w:rsidR="00A13649" w:rsidRDefault="00A13649" w:rsidP="0065435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робочій нараді включив до капітального ремонту мережі зовнішнього освітлення з заміною ліхтарів з лампою розжарювання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світлодіодні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ліхтарі та встановлення додаткових ліхтарів </w:t>
      </w:r>
      <w:r w:rsidR="005D2C08">
        <w:rPr>
          <w:rFonts w:ascii="Times New Roman" w:hAnsi="Times New Roman" w:cs="Times New Roman"/>
          <w:sz w:val="28"/>
          <w:szCs w:val="28"/>
        </w:rPr>
        <w:t xml:space="preserve">по адресам пров. </w:t>
      </w:r>
      <w:proofErr w:type="spellStart"/>
      <w:r w:rsidR="005D2C08">
        <w:rPr>
          <w:rFonts w:ascii="Times New Roman" w:hAnsi="Times New Roman" w:cs="Times New Roman"/>
          <w:sz w:val="28"/>
          <w:szCs w:val="28"/>
        </w:rPr>
        <w:t>Закам</w:t>
      </w:r>
      <w:r w:rsidR="005D2C08">
        <w:rPr>
          <w:rFonts w:ascii="Calibri" w:hAnsi="Calibri" w:cs="Times New Roman"/>
          <w:sz w:val="28"/>
          <w:szCs w:val="28"/>
        </w:rPr>
        <w:t>'</w:t>
      </w:r>
      <w:r w:rsidR="005D2C08">
        <w:rPr>
          <w:rFonts w:ascii="Times New Roman" w:hAnsi="Times New Roman" w:cs="Times New Roman"/>
          <w:sz w:val="28"/>
          <w:szCs w:val="28"/>
        </w:rPr>
        <w:t>янський</w:t>
      </w:r>
      <w:proofErr w:type="spellEnd"/>
      <w:r w:rsidR="005D2C08">
        <w:rPr>
          <w:rFonts w:ascii="Times New Roman" w:hAnsi="Times New Roman" w:cs="Times New Roman"/>
          <w:sz w:val="28"/>
          <w:szCs w:val="28"/>
        </w:rPr>
        <w:t xml:space="preserve"> (ст. назва пров. 2-й Пролетарський), пров. Садибний (ст. назва пров. 3-й Пролетарський), пров. 2-й Гранітний, пров. </w:t>
      </w:r>
      <w:proofErr w:type="spellStart"/>
      <w:r w:rsidR="005D2C08">
        <w:rPr>
          <w:rFonts w:ascii="Times New Roman" w:hAnsi="Times New Roman" w:cs="Times New Roman"/>
          <w:sz w:val="28"/>
          <w:szCs w:val="28"/>
        </w:rPr>
        <w:t>Галовий</w:t>
      </w:r>
      <w:proofErr w:type="spellEnd"/>
      <w:r w:rsidR="005D2C08">
        <w:rPr>
          <w:rFonts w:ascii="Times New Roman" w:hAnsi="Times New Roman" w:cs="Times New Roman"/>
          <w:sz w:val="28"/>
          <w:szCs w:val="28"/>
        </w:rPr>
        <w:t xml:space="preserve">, пров. </w:t>
      </w:r>
      <w:proofErr w:type="spellStart"/>
      <w:r w:rsidR="005D2C08">
        <w:rPr>
          <w:rFonts w:ascii="Times New Roman" w:hAnsi="Times New Roman" w:cs="Times New Roman"/>
          <w:sz w:val="28"/>
          <w:szCs w:val="28"/>
        </w:rPr>
        <w:t>Баранівський</w:t>
      </w:r>
      <w:proofErr w:type="spellEnd"/>
      <w:r w:rsidR="005D2C08">
        <w:rPr>
          <w:rFonts w:ascii="Times New Roman" w:hAnsi="Times New Roman" w:cs="Times New Roman"/>
          <w:sz w:val="28"/>
          <w:szCs w:val="28"/>
        </w:rPr>
        <w:t xml:space="preserve">, пров. </w:t>
      </w:r>
      <w:proofErr w:type="spellStart"/>
      <w:r w:rsidR="005D2C08">
        <w:rPr>
          <w:rFonts w:ascii="Times New Roman" w:hAnsi="Times New Roman" w:cs="Times New Roman"/>
          <w:sz w:val="28"/>
          <w:szCs w:val="28"/>
        </w:rPr>
        <w:t>Якубця</w:t>
      </w:r>
      <w:proofErr w:type="spellEnd"/>
      <w:r w:rsidR="005D2C08">
        <w:rPr>
          <w:rFonts w:ascii="Times New Roman" w:hAnsi="Times New Roman" w:cs="Times New Roman"/>
          <w:sz w:val="28"/>
          <w:szCs w:val="28"/>
        </w:rPr>
        <w:t xml:space="preserve">, пров. 2-й Піонерський, схил </w:t>
      </w:r>
      <w:proofErr w:type="spellStart"/>
      <w:r w:rsidR="005D2C08">
        <w:rPr>
          <w:rFonts w:ascii="Times New Roman" w:hAnsi="Times New Roman" w:cs="Times New Roman"/>
          <w:sz w:val="28"/>
          <w:szCs w:val="28"/>
        </w:rPr>
        <w:t>Мальованської</w:t>
      </w:r>
      <w:proofErr w:type="spellEnd"/>
      <w:r w:rsidR="005D2C08">
        <w:rPr>
          <w:rFonts w:ascii="Times New Roman" w:hAnsi="Times New Roman" w:cs="Times New Roman"/>
          <w:sz w:val="28"/>
          <w:szCs w:val="28"/>
        </w:rPr>
        <w:t xml:space="preserve"> набережної, пров. 2,4-й </w:t>
      </w:r>
      <w:proofErr w:type="spellStart"/>
      <w:r w:rsidR="005D2C08">
        <w:rPr>
          <w:rFonts w:ascii="Times New Roman" w:hAnsi="Times New Roman" w:cs="Times New Roman"/>
          <w:sz w:val="28"/>
          <w:szCs w:val="28"/>
        </w:rPr>
        <w:t>Чуднівський</w:t>
      </w:r>
      <w:proofErr w:type="spellEnd"/>
      <w:r w:rsidR="005D2C08">
        <w:rPr>
          <w:rFonts w:ascii="Times New Roman" w:hAnsi="Times New Roman" w:cs="Times New Roman"/>
          <w:sz w:val="28"/>
          <w:szCs w:val="28"/>
        </w:rPr>
        <w:t xml:space="preserve">, пров. </w:t>
      </w:r>
      <w:proofErr w:type="spellStart"/>
      <w:r w:rsidR="005D2C08">
        <w:rPr>
          <w:rFonts w:ascii="Times New Roman" w:hAnsi="Times New Roman" w:cs="Times New Roman"/>
          <w:sz w:val="28"/>
          <w:szCs w:val="28"/>
        </w:rPr>
        <w:t>Студенстький</w:t>
      </w:r>
      <w:proofErr w:type="spellEnd"/>
      <w:r w:rsidR="005D2C08">
        <w:rPr>
          <w:rFonts w:ascii="Times New Roman" w:hAnsi="Times New Roman" w:cs="Times New Roman"/>
          <w:sz w:val="28"/>
          <w:szCs w:val="28"/>
        </w:rPr>
        <w:t xml:space="preserve">, пров. Рилєєва, вул. </w:t>
      </w:r>
      <w:proofErr w:type="spellStart"/>
      <w:r w:rsidR="005D2C08">
        <w:rPr>
          <w:rFonts w:ascii="Times New Roman" w:hAnsi="Times New Roman" w:cs="Times New Roman"/>
          <w:sz w:val="28"/>
          <w:szCs w:val="28"/>
        </w:rPr>
        <w:t>Старочуднівська</w:t>
      </w:r>
      <w:proofErr w:type="spellEnd"/>
      <w:r w:rsidR="005D2C08">
        <w:rPr>
          <w:rFonts w:ascii="Times New Roman" w:hAnsi="Times New Roman" w:cs="Times New Roman"/>
          <w:sz w:val="28"/>
          <w:szCs w:val="28"/>
        </w:rPr>
        <w:t xml:space="preserve">, пров. Річковий, пров. Водопровідний,  пров. Подільський, пров. </w:t>
      </w:r>
      <w:proofErr w:type="spellStart"/>
      <w:r w:rsidR="005D2C08">
        <w:rPr>
          <w:rFonts w:ascii="Times New Roman" w:hAnsi="Times New Roman" w:cs="Times New Roman"/>
          <w:sz w:val="28"/>
          <w:szCs w:val="28"/>
        </w:rPr>
        <w:t>Корбутівський</w:t>
      </w:r>
      <w:proofErr w:type="spellEnd"/>
      <w:r w:rsidR="005D2C08">
        <w:rPr>
          <w:rFonts w:ascii="Times New Roman" w:hAnsi="Times New Roman" w:cs="Times New Roman"/>
          <w:sz w:val="28"/>
          <w:szCs w:val="28"/>
        </w:rPr>
        <w:t xml:space="preserve">, проїзд Андріївський узвіз, вул. Набережна під скелями. </w:t>
      </w:r>
    </w:p>
    <w:p w:rsidR="005D2C08" w:rsidRDefault="005D2C08" w:rsidP="0065435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Було зроблено капітальний ремонт вулиці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Чуднівська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(ст. назва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Черняховського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5D2C08" w:rsidRDefault="007916DA" w:rsidP="0065435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моїм зверненням з міського бюджету було виділено кошти, в розмірі 500,00 грн.,  для 8-ми дітей-сиріт.</w:t>
      </w:r>
    </w:p>
    <w:p w:rsidR="006B3CDC" w:rsidRDefault="006B3CDC" w:rsidP="0065435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Було відновлено дитячий майданчик по вул..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Чуднівська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96 (ст. назва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Черняховського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9E46D1" w:rsidRDefault="009E46D1" w:rsidP="0065435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кінця року планується встановлення дитячого майданчику по вул..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Чуднівська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108-В (ст. назва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Черняховського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956431" w:rsidRDefault="00956431" w:rsidP="0065435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Забезпечений розгляд заяв та звернень виборців. Постійно проводилася робота щодо вирішення проблемних у них питань.</w:t>
      </w:r>
    </w:p>
    <w:p w:rsidR="00956431" w:rsidRDefault="00956431" w:rsidP="0065435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Вважаю, що при прийнятті рішень, які зачіпають інтереси всієї громади, є необхідним більш широке використання форм прямої демократії, а саме: громадські слухання, загальні збори, консультативні опитування та місцеві референдуми – це той шлях, за допомогою якого можна не тільки зменшити кількість скарг і звернень, але й підняти рівень самосвідомості і відповідальності громадян за їх виконання.</w:t>
      </w:r>
    </w:p>
    <w:p w:rsidR="00956431" w:rsidRDefault="00956431" w:rsidP="0065435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6431" w:rsidRDefault="00956431" w:rsidP="0065435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6431" w:rsidRDefault="00956431" w:rsidP="0065435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6431" w:rsidRPr="00220412" w:rsidRDefault="00956431" w:rsidP="0065435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місцевої ради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Савіцький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sectPr w:rsidR="00956431" w:rsidRPr="00220412" w:rsidSect="006F70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573"/>
    <w:multiLevelType w:val="hybridMultilevel"/>
    <w:tmpl w:val="E36C318C"/>
    <w:lvl w:ilvl="0" w:tplc="6DCC90AE">
      <w:start w:val="9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51E4"/>
    <w:rsid w:val="0008090B"/>
    <w:rsid w:val="000A1E8C"/>
    <w:rsid w:val="001C5751"/>
    <w:rsid w:val="002020ED"/>
    <w:rsid w:val="00220412"/>
    <w:rsid w:val="00520AD6"/>
    <w:rsid w:val="005976F3"/>
    <w:rsid w:val="005B0B04"/>
    <w:rsid w:val="005D2C08"/>
    <w:rsid w:val="00654353"/>
    <w:rsid w:val="006B3CDC"/>
    <w:rsid w:val="006F702B"/>
    <w:rsid w:val="007916DA"/>
    <w:rsid w:val="009145D7"/>
    <w:rsid w:val="00925BBE"/>
    <w:rsid w:val="00956431"/>
    <w:rsid w:val="009E46D1"/>
    <w:rsid w:val="00A13649"/>
    <w:rsid w:val="00A14318"/>
    <w:rsid w:val="00B551E4"/>
    <w:rsid w:val="00BD6A1A"/>
    <w:rsid w:val="00EC5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1E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20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543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4029</Words>
  <Characters>2298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epm12_svv</dc:creator>
  <cp:lastModifiedBy>epm12_svv</cp:lastModifiedBy>
  <cp:revision>5</cp:revision>
  <dcterms:created xsi:type="dcterms:W3CDTF">2016-08-10T09:04:00Z</dcterms:created>
  <dcterms:modified xsi:type="dcterms:W3CDTF">2016-08-12T07:39:00Z</dcterms:modified>
</cp:coreProperties>
</file>