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AA" w:rsidRPr="009000A7" w:rsidRDefault="00792FAA" w:rsidP="009000A7">
      <w:pPr>
        <w:jc w:val="center"/>
        <w:rPr>
          <w:rFonts w:ascii="Times New Roman" w:hAnsi="Times New Roman" w:cs="Times New Roman"/>
          <w:b/>
          <w:sz w:val="28"/>
          <w:szCs w:val="28"/>
        </w:rPr>
      </w:pPr>
      <w:r w:rsidRPr="009000A7">
        <w:rPr>
          <w:rFonts w:ascii="Times New Roman" w:hAnsi="Times New Roman" w:cs="Times New Roman"/>
          <w:b/>
          <w:sz w:val="28"/>
          <w:szCs w:val="28"/>
        </w:rPr>
        <w:t>Перелік документів, які потрібно подати громадянам України</w:t>
      </w:r>
      <w:r w:rsidR="009000A7" w:rsidRPr="009000A7">
        <w:rPr>
          <w:rFonts w:ascii="Times New Roman" w:hAnsi="Times New Roman" w:cs="Times New Roman"/>
          <w:b/>
          <w:sz w:val="28"/>
          <w:szCs w:val="28"/>
        </w:rPr>
        <w:t xml:space="preserve"> </w:t>
      </w:r>
      <w:r w:rsidR="00683DCD">
        <w:rPr>
          <w:rFonts w:ascii="Times New Roman" w:hAnsi="Times New Roman" w:cs="Times New Roman"/>
          <w:b/>
          <w:sz w:val="28"/>
          <w:szCs w:val="28"/>
        </w:rPr>
        <w:t>внутрішньо переміщеним особам</w:t>
      </w:r>
    </w:p>
    <w:p w:rsidR="00792FAA" w:rsidRPr="00FC79A6" w:rsidRDefault="00792FAA" w:rsidP="00792FAA">
      <w:pPr>
        <w:jc w:val="both"/>
        <w:rPr>
          <w:rFonts w:ascii="Times New Roman" w:hAnsi="Times New Roman" w:cs="Times New Roman"/>
          <w:sz w:val="26"/>
          <w:szCs w:val="26"/>
        </w:rPr>
      </w:pPr>
      <w:r w:rsidRPr="00FC79A6">
        <w:rPr>
          <w:rFonts w:ascii="Times New Roman" w:hAnsi="Times New Roman" w:cs="Times New Roman"/>
          <w:sz w:val="26"/>
          <w:szCs w:val="26"/>
        </w:rPr>
        <w:t xml:space="preserve"> </w:t>
      </w:r>
      <w:r w:rsidRPr="00FC79A6">
        <w:rPr>
          <w:rFonts w:ascii="Times New Roman" w:hAnsi="Times New Roman" w:cs="Times New Roman"/>
          <w:sz w:val="26"/>
          <w:szCs w:val="26"/>
        </w:rPr>
        <w:t xml:space="preserve"> Заява про надання державної підтримки (за примірною формою, визначеною </w:t>
      </w:r>
      <w:proofErr w:type="spellStart"/>
      <w:r w:rsidRPr="00FC79A6">
        <w:rPr>
          <w:rFonts w:ascii="Times New Roman" w:hAnsi="Times New Roman" w:cs="Times New Roman"/>
          <w:sz w:val="26"/>
          <w:szCs w:val="26"/>
        </w:rPr>
        <w:t>Держмолодьжитлом</w:t>
      </w:r>
      <w:proofErr w:type="spellEnd"/>
      <w:r w:rsidRPr="00FC79A6">
        <w:rPr>
          <w:rFonts w:ascii="Times New Roman" w:hAnsi="Times New Roman" w:cs="Times New Roman"/>
          <w:sz w:val="26"/>
          <w:szCs w:val="26"/>
        </w:rPr>
        <w:t xml:space="preserve">); </w:t>
      </w:r>
    </w:p>
    <w:p w:rsidR="00792FAA" w:rsidRPr="00FC79A6" w:rsidRDefault="00792FAA" w:rsidP="00792FAA">
      <w:pPr>
        <w:jc w:val="both"/>
        <w:rPr>
          <w:rFonts w:ascii="Times New Roman" w:hAnsi="Times New Roman" w:cs="Times New Roman"/>
          <w:sz w:val="26"/>
          <w:szCs w:val="26"/>
        </w:rPr>
      </w:pPr>
      <w:r w:rsidRPr="00FC79A6">
        <w:rPr>
          <w:rFonts w:ascii="Times New Roman" w:hAnsi="Times New Roman" w:cs="Times New Roman"/>
          <w:sz w:val="26"/>
          <w:szCs w:val="26"/>
        </w:rPr>
        <w:t> Інформація з Державного реєстру речових прав на нерухоме майно про наявність у власності житла на кожного члена сім'ї (у паперовій формі, отриману не раніше, ніж за день до подачі заяви про надання державної підтримки);</w:t>
      </w:r>
    </w:p>
    <w:p w:rsidR="00792FAA" w:rsidRPr="00FC79A6" w:rsidRDefault="00792FAA" w:rsidP="00792FAA">
      <w:pPr>
        <w:jc w:val="both"/>
        <w:rPr>
          <w:rFonts w:ascii="Times New Roman" w:hAnsi="Times New Roman" w:cs="Times New Roman"/>
          <w:sz w:val="26"/>
          <w:szCs w:val="26"/>
        </w:rPr>
      </w:pPr>
      <w:r w:rsidRPr="00FC79A6">
        <w:rPr>
          <w:rFonts w:ascii="Times New Roman" w:hAnsi="Times New Roman" w:cs="Times New Roman"/>
          <w:sz w:val="26"/>
          <w:szCs w:val="26"/>
        </w:rPr>
        <w:t xml:space="preserve"> </w:t>
      </w:r>
      <w:r w:rsidRPr="00FC79A6">
        <w:rPr>
          <w:rFonts w:ascii="Times New Roman" w:hAnsi="Times New Roman" w:cs="Times New Roman"/>
          <w:sz w:val="26"/>
          <w:szCs w:val="26"/>
        </w:rPr>
        <w:t> Довідка про реєстрацію місця проживання на кожного члена сім'ї, що видана виконавчим органом сільської, селищної, міської ради, сільським головою (якщо відповідно до закону виконавчий орган сільської ради утворено), за формою, встановленою в додатку 13 до Правил реєстрації місця проживання, затверджених постановою Кабінету Міністрів України від 02.03.2016 № 207 (крім громадян, які зареєстровані на територіях тимчасово непідконтрольних українській владі та, де органи реєстрації тимчасово не здійснюють своїх повноважень);</w:t>
      </w:r>
    </w:p>
    <w:p w:rsidR="00792FAA" w:rsidRPr="00FC79A6" w:rsidRDefault="00792FAA" w:rsidP="00792FAA">
      <w:pPr>
        <w:jc w:val="both"/>
        <w:rPr>
          <w:rFonts w:ascii="Times New Roman" w:hAnsi="Times New Roman" w:cs="Times New Roman"/>
          <w:sz w:val="26"/>
          <w:szCs w:val="26"/>
        </w:rPr>
      </w:pPr>
      <w:r w:rsidRPr="00FC79A6">
        <w:rPr>
          <w:rFonts w:ascii="Times New Roman" w:hAnsi="Times New Roman" w:cs="Times New Roman"/>
          <w:sz w:val="26"/>
          <w:szCs w:val="26"/>
        </w:rPr>
        <w:t xml:space="preserve"> </w:t>
      </w:r>
      <w:r w:rsidRPr="00FC79A6">
        <w:rPr>
          <w:rFonts w:ascii="Times New Roman" w:hAnsi="Times New Roman" w:cs="Times New Roman"/>
          <w:sz w:val="26"/>
          <w:szCs w:val="26"/>
        </w:rPr>
        <w:t xml:space="preserve"> Акт технічного стану житла (для внутрішньо переміщених осіб, житло яких (що розташоване на території України, на якій органи державної влади здійснюють свої повноваження в повному обсязі) зруйноване та не придатне для проживання у зв'язку з проведенням антитерористичної операції); </w:t>
      </w:r>
      <w:r w:rsidRPr="00FC79A6">
        <w:rPr>
          <w:rFonts w:ascii="Times New Roman" w:hAnsi="Times New Roman" w:cs="Times New Roman"/>
          <w:sz w:val="26"/>
          <w:szCs w:val="26"/>
        </w:rPr>
        <w:t xml:space="preserve"> Копія довідки про взяття на облік внутрішньо переміщеної особи та копії відповідних довідок членів сім'ї, за примірною формою, визначеною у додатку до Порядку оформлення і видачі довідки про взяття на облік внутрішньо переміщеної особи, затвердженого постановою Кабінету Міністрів України від 01.10.2017 № 509 «Про облік внутрішньо переміщених осіб» (у разі, якщо дата видачі довідки перевищує один місяць до дати подання документів для отримання державної підтримки, в подальшому надається інформація про  дійсність такої довідки, отримана в установленому законодавством порядку); </w:t>
      </w:r>
    </w:p>
    <w:p w:rsidR="00792FAA" w:rsidRPr="00FC79A6" w:rsidRDefault="00792FAA" w:rsidP="00792FAA">
      <w:pPr>
        <w:jc w:val="both"/>
        <w:rPr>
          <w:rFonts w:ascii="Times New Roman" w:hAnsi="Times New Roman" w:cs="Times New Roman"/>
          <w:sz w:val="26"/>
          <w:szCs w:val="26"/>
        </w:rPr>
      </w:pPr>
      <w:r w:rsidRPr="00FC79A6">
        <w:rPr>
          <w:rFonts w:ascii="Times New Roman" w:hAnsi="Times New Roman" w:cs="Times New Roman"/>
          <w:sz w:val="26"/>
          <w:szCs w:val="26"/>
        </w:rPr>
        <w:t xml:space="preserve"> Копія свідоцтва про шлюб (у разі укладання шлюбу); </w:t>
      </w:r>
    </w:p>
    <w:p w:rsidR="00792FAA" w:rsidRPr="00FC79A6" w:rsidRDefault="00792FAA" w:rsidP="00792FAA">
      <w:pPr>
        <w:jc w:val="both"/>
        <w:rPr>
          <w:rFonts w:ascii="Times New Roman" w:hAnsi="Times New Roman" w:cs="Times New Roman"/>
          <w:sz w:val="26"/>
          <w:szCs w:val="26"/>
        </w:rPr>
      </w:pPr>
      <w:r w:rsidRPr="00FC79A6">
        <w:rPr>
          <w:rFonts w:ascii="Times New Roman" w:hAnsi="Times New Roman" w:cs="Times New Roman"/>
          <w:sz w:val="26"/>
          <w:szCs w:val="26"/>
        </w:rPr>
        <w:t xml:space="preserve"> Паспортні дані (копії паспортів дорослих членів сім’ї (якщо паспорт у формі книжечки (зразка 1993 року) – сторінок, які містять останнє фото, прізвище та ім’я, відомості про дату видачі та орган, що видав паспорт, зареєстроване місце проживання, відмітку про наявність права здійснювати будь-які платежі за серією та номером паспорта (за наявності)); </w:t>
      </w:r>
    </w:p>
    <w:p w:rsidR="00792FAA" w:rsidRPr="00FC79A6" w:rsidRDefault="00792FAA" w:rsidP="00792FAA">
      <w:pPr>
        <w:jc w:val="both"/>
        <w:rPr>
          <w:rFonts w:ascii="Times New Roman" w:hAnsi="Times New Roman" w:cs="Times New Roman"/>
          <w:sz w:val="26"/>
          <w:szCs w:val="26"/>
        </w:rPr>
      </w:pPr>
      <w:r w:rsidRPr="00FC79A6">
        <w:rPr>
          <w:rFonts w:ascii="Times New Roman" w:hAnsi="Times New Roman" w:cs="Times New Roman"/>
          <w:sz w:val="26"/>
          <w:szCs w:val="26"/>
        </w:rPr>
        <w:t xml:space="preserve"> Копія реєстраційного номера облікової картки платника податків (не подається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  </w:t>
      </w:r>
    </w:p>
    <w:p w:rsidR="00792FAA" w:rsidRPr="00FC79A6" w:rsidRDefault="00792FAA" w:rsidP="00792FAA">
      <w:pPr>
        <w:jc w:val="both"/>
        <w:rPr>
          <w:rFonts w:ascii="Times New Roman" w:hAnsi="Times New Roman" w:cs="Times New Roman"/>
          <w:sz w:val="26"/>
          <w:szCs w:val="26"/>
        </w:rPr>
      </w:pPr>
      <w:r w:rsidRPr="00FC79A6">
        <w:rPr>
          <w:rFonts w:ascii="Times New Roman" w:hAnsi="Times New Roman" w:cs="Times New Roman"/>
          <w:sz w:val="26"/>
          <w:szCs w:val="26"/>
        </w:rPr>
        <w:t xml:space="preserve"> Документи, необхідні для визначення платоспроможності, а саме: - довідка про грошові доходи (за  формою, визначеною </w:t>
      </w:r>
      <w:proofErr w:type="spellStart"/>
      <w:r w:rsidRPr="00FC79A6">
        <w:rPr>
          <w:rFonts w:ascii="Times New Roman" w:hAnsi="Times New Roman" w:cs="Times New Roman"/>
          <w:sz w:val="26"/>
          <w:szCs w:val="26"/>
        </w:rPr>
        <w:t>Держмолодьжитлом</w:t>
      </w:r>
      <w:proofErr w:type="spellEnd"/>
      <w:r w:rsidRPr="00FC79A6">
        <w:rPr>
          <w:rFonts w:ascii="Times New Roman" w:hAnsi="Times New Roman" w:cs="Times New Roman"/>
          <w:sz w:val="26"/>
          <w:szCs w:val="26"/>
        </w:rPr>
        <w:t>); - документи, що підтверджують грошові доходи всіх членів сім’ї із зазначенням їх розміру (довідки з місця роботи щодо розміру доходу за останні 6</w:t>
      </w:r>
      <w:bookmarkStart w:id="0" w:name="_GoBack"/>
      <w:bookmarkEnd w:id="0"/>
      <w:r w:rsidRPr="00FC79A6">
        <w:rPr>
          <w:rFonts w:ascii="Times New Roman" w:hAnsi="Times New Roman" w:cs="Times New Roman"/>
          <w:sz w:val="26"/>
          <w:szCs w:val="26"/>
        </w:rPr>
        <w:t xml:space="preserve"> місяців, довідка територіального органу Пенсійного фонду України про розмір пенсійних виплат за останні 6 місяців тощо).  </w:t>
      </w:r>
    </w:p>
    <w:p w:rsidR="00792FAA" w:rsidRPr="00FC79A6" w:rsidRDefault="00792FAA" w:rsidP="00792FAA">
      <w:pPr>
        <w:jc w:val="both"/>
        <w:rPr>
          <w:rFonts w:ascii="Times New Roman" w:hAnsi="Times New Roman" w:cs="Times New Roman"/>
          <w:sz w:val="26"/>
          <w:szCs w:val="26"/>
        </w:rPr>
      </w:pPr>
      <w:r w:rsidRPr="00FC79A6">
        <w:rPr>
          <w:rFonts w:ascii="Times New Roman" w:hAnsi="Times New Roman" w:cs="Times New Roman"/>
          <w:sz w:val="26"/>
          <w:szCs w:val="26"/>
        </w:rPr>
        <w:t xml:space="preserve"> Копія свідоцтва про народження або інші документи, що підтверджують родинні стосунки;  </w:t>
      </w:r>
    </w:p>
    <w:p w:rsidR="00792FAA" w:rsidRPr="00FC79A6" w:rsidRDefault="00792FAA" w:rsidP="00792FAA">
      <w:pPr>
        <w:jc w:val="both"/>
        <w:rPr>
          <w:rFonts w:ascii="Times New Roman" w:hAnsi="Times New Roman" w:cs="Times New Roman"/>
          <w:sz w:val="26"/>
          <w:szCs w:val="26"/>
        </w:rPr>
      </w:pPr>
      <w:r w:rsidRPr="00FC79A6">
        <w:rPr>
          <w:rFonts w:ascii="Times New Roman" w:hAnsi="Times New Roman" w:cs="Times New Roman"/>
          <w:sz w:val="26"/>
          <w:szCs w:val="26"/>
        </w:rPr>
        <w:t xml:space="preserve"> У разі розбіжностей між відомостями, що надаються та інформацією з Державного реєстру речових прав на нерухоме майно, – письмові пояснення щодо таких розбіжностей. </w:t>
      </w:r>
    </w:p>
    <w:sectPr w:rsidR="00792FAA" w:rsidRPr="00FC79A6" w:rsidSect="00FC79A6">
      <w:pgSz w:w="11906" w:h="16838"/>
      <w:pgMar w:top="568"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4F45"/>
    <w:multiLevelType w:val="multilevel"/>
    <w:tmpl w:val="A30A6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006D"/>
    <w:rsid w:val="0002414F"/>
    <w:rsid w:val="001A5FED"/>
    <w:rsid w:val="00302384"/>
    <w:rsid w:val="005135BC"/>
    <w:rsid w:val="00611AFB"/>
    <w:rsid w:val="00683DCD"/>
    <w:rsid w:val="00792FAA"/>
    <w:rsid w:val="009000A7"/>
    <w:rsid w:val="009B006D"/>
    <w:rsid w:val="00DF2C60"/>
    <w:rsid w:val="00FC7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4F"/>
  </w:style>
  <w:style w:type="paragraph" w:styleId="2">
    <w:name w:val="heading 2"/>
    <w:basedOn w:val="a"/>
    <w:link w:val="20"/>
    <w:uiPriority w:val="9"/>
    <w:qFormat/>
    <w:rsid w:val="00DF2C6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C60"/>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F2C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F2C60"/>
    <w:rPr>
      <w:color w:val="0000FF"/>
      <w:u w:val="single"/>
    </w:rPr>
  </w:style>
  <w:style w:type="character" w:styleId="a5">
    <w:name w:val="Strong"/>
    <w:basedOn w:val="a0"/>
    <w:uiPriority w:val="22"/>
    <w:qFormat/>
    <w:rsid w:val="00DF2C60"/>
    <w:rPr>
      <w:b/>
      <w:bCs/>
    </w:rPr>
  </w:style>
</w:styles>
</file>

<file path=word/webSettings.xml><?xml version="1.0" encoding="utf-8"?>
<w:webSettings xmlns:r="http://schemas.openxmlformats.org/officeDocument/2006/relationships" xmlns:w="http://schemas.openxmlformats.org/wordprocessingml/2006/main">
  <w:divs>
    <w:div w:id="980889722">
      <w:bodyDiv w:val="1"/>
      <w:marLeft w:val="0"/>
      <w:marRight w:val="0"/>
      <w:marTop w:val="0"/>
      <w:marBottom w:val="0"/>
      <w:divBdr>
        <w:top w:val="none" w:sz="0" w:space="0" w:color="auto"/>
        <w:left w:val="none" w:sz="0" w:space="0" w:color="auto"/>
        <w:bottom w:val="none" w:sz="0" w:space="0" w:color="auto"/>
        <w:right w:val="none" w:sz="0" w:space="0" w:color="auto"/>
      </w:divBdr>
      <w:divsChild>
        <w:div w:id="17415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Company>SPecialiST RePack</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3</cp:revision>
  <dcterms:created xsi:type="dcterms:W3CDTF">2017-12-19T14:46:00Z</dcterms:created>
  <dcterms:modified xsi:type="dcterms:W3CDTF">2017-12-19T14:46:00Z</dcterms:modified>
</cp:coreProperties>
</file>