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C8" w:rsidRPr="009F61BA" w:rsidRDefault="009F61BA" w:rsidP="009F61BA">
      <w:pPr>
        <w:pStyle w:val="a3"/>
        <w:rPr>
          <w:b/>
        </w:rPr>
      </w:pPr>
      <w:r w:rsidRPr="009F61BA">
        <w:rPr>
          <w:b/>
        </w:rPr>
        <w:t>Звіт про д</w:t>
      </w:r>
      <w:r w:rsidR="002E5CDC">
        <w:rPr>
          <w:b/>
        </w:rPr>
        <w:t>е</w:t>
      </w:r>
      <w:bookmarkStart w:id="0" w:name="_GoBack"/>
      <w:bookmarkEnd w:id="0"/>
      <w:r w:rsidRPr="009F61BA">
        <w:rPr>
          <w:b/>
        </w:rPr>
        <w:t xml:space="preserve">путатську діяльність </w:t>
      </w:r>
    </w:p>
    <w:p w:rsidR="009F61BA" w:rsidRPr="009F61BA" w:rsidRDefault="009F61BA" w:rsidP="009F61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1BA">
        <w:rPr>
          <w:rFonts w:ascii="Times New Roman" w:hAnsi="Times New Roman" w:cs="Times New Roman"/>
          <w:b/>
          <w:sz w:val="28"/>
          <w:szCs w:val="28"/>
          <w:lang w:val="uk-UA"/>
        </w:rPr>
        <w:t>за 2019 рік</w:t>
      </w:r>
    </w:p>
    <w:p w:rsidR="009F61BA" w:rsidRPr="009F61BA" w:rsidRDefault="009F61BA" w:rsidP="009F61BA">
      <w:pPr>
        <w:pStyle w:val="1"/>
      </w:pPr>
      <w:r w:rsidRPr="009F61BA">
        <w:t>Махоріна Геннадія Леонідовича</w:t>
      </w:r>
    </w:p>
    <w:p w:rsidR="009F61BA" w:rsidRDefault="009F61BA" w:rsidP="009F61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своїй депутатській діяльності пріоритетними вважаю такі завдання:</w:t>
      </w:r>
    </w:p>
    <w:p w:rsidR="00ED6503" w:rsidRDefault="00ED6503" w:rsidP="009F61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роботі депутатської комісії з питань регламенту і </w:t>
      </w:r>
      <w:r w:rsidR="00EF3727">
        <w:rPr>
          <w:rFonts w:ascii="Times New Roman" w:hAnsi="Times New Roman" w:cs="Times New Roman"/>
          <w:sz w:val="28"/>
          <w:szCs w:val="28"/>
          <w:lang w:val="uk-UA"/>
        </w:rPr>
        <w:t>сесіях міської ради;</w:t>
      </w:r>
    </w:p>
    <w:p w:rsidR="009F61BA" w:rsidRDefault="009F61BA" w:rsidP="009F61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і охорона об’єктів культурної та історичної спадщини м. Житомира;</w:t>
      </w:r>
    </w:p>
    <w:p w:rsidR="009F61BA" w:rsidRDefault="009F61BA" w:rsidP="009F61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Історико-краєзнавче просвітництво громадськості міста і , зокрема, депутатського корпусу;</w:t>
      </w:r>
    </w:p>
    <w:p w:rsidR="009F61BA" w:rsidRDefault="009F61BA" w:rsidP="009F61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прав і підтримка людей з інвалідністю;</w:t>
      </w:r>
    </w:p>
    <w:p w:rsidR="00ED6503" w:rsidRDefault="009F61BA" w:rsidP="009F61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Матеріальна підтримка мешканців Житомира, які потребують лікування</w:t>
      </w:r>
      <w:r w:rsidR="00ED6503">
        <w:rPr>
          <w:rFonts w:ascii="Times New Roman" w:hAnsi="Times New Roman" w:cs="Times New Roman"/>
          <w:sz w:val="28"/>
          <w:szCs w:val="28"/>
          <w:lang w:val="uk-UA"/>
        </w:rPr>
        <w:t xml:space="preserve"> і мають складне фінансове становище у зв’язку з життєвими об становими (коштами, виділеними на здійснення депутатської діяльності, та особистими);</w:t>
      </w:r>
    </w:p>
    <w:p w:rsidR="007524BC" w:rsidRDefault="00ED6503" w:rsidP="009F61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раціональним використанням коштів міського бюджету</w:t>
      </w:r>
      <w:r w:rsidR="007524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61BA" w:rsidRDefault="007524BC" w:rsidP="009F61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прав мешканців у випадках незаконної забудови.</w:t>
      </w:r>
    </w:p>
    <w:p w:rsidR="002F62DF" w:rsidRDefault="002F62DF" w:rsidP="009F61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Увічнення пам</w:t>
      </w:r>
      <w:r w:rsidRPr="002F62D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видатних житомирців, відзначення заслуг славних мешканців Житомира.</w:t>
      </w:r>
    </w:p>
    <w:p w:rsidR="00EF3727" w:rsidRDefault="00EF3727" w:rsidP="00EF372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цих завдань </w:t>
      </w:r>
      <w:r w:rsidR="007524BC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но в 2019 році:</w:t>
      </w:r>
    </w:p>
    <w:p w:rsidR="00EF3727" w:rsidRDefault="007524BC" w:rsidP="00EF3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Брав участь у 15 пленарних засіданнях із 17, які відбулися (2 засідання пропустив у зв’язку з проведенням лекцій в університеті). На пленарних засіданнях мав 12 виступів, зауважень.</w:t>
      </w:r>
    </w:p>
    <w:p w:rsidR="000E2C09" w:rsidRDefault="007524BC" w:rsidP="00EF3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на пленарних засіданнях виступав із </w:t>
      </w:r>
      <w:r w:rsidR="00A5467A">
        <w:rPr>
          <w:rFonts w:ascii="Times New Roman" w:hAnsi="Times New Roman" w:cs="Times New Roman"/>
          <w:sz w:val="28"/>
          <w:szCs w:val="28"/>
          <w:lang w:val="uk-UA"/>
        </w:rPr>
        <w:t>забороною будівництва ЦНАПу у безпосередній близькості до Спасо-Преображенського собору (2018 р.) і добився, за підтримки громадської активістки Ірини Коцюби, щоби Міністерство культури України не погодило про</w:t>
      </w:r>
      <w:r w:rsidR="009137C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5467A">
        <w:rPr>
          <w:rFonts w:ascii="Times New Roman" w:hAnsi="Times New Roman" w:cs="Times New Roman"/>
          <w:sz w:val="28"/>
          <w:szCs w:val="28"/>
          <w:lang w:val="uk-UA"/>
        </w:rPr>
        <w:t>кт цього будівництва</w:t>
      </w:r>
      <w:r w:rsidR="00920B5C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A5467A">
        <w:rPr>
          <w:rFonts w:ascii="Times New Roman" w:hAnsi="Times New Roman" w:cs="Times New Roman"/>
          <w:sz w:val="28"/>
          <w:szCs w:val="28"/>
          <w:lang w:val="uk-UA"/>
        </w:rPr>
        <w:t xml:space="preserve"> 2019 р. на сесії міської ради виступив із категоричною заявою щодо неможливості будівництва Палацу спорту на Старому бульварі, адже це історичний ареал міста</w:t>
      </w:r>
      <w:r w:rsidR="009137CF">
        <w:rPr>
          <w:rFonts w:ascii="Times New Roman" w:hAnsi="Times New Roman" w:cs="Times New Roman"/>
          <w:sz w:val="28"/>
          <w:szCs w:val="28"/>
          <w:lang w:val="uk-UA"/>
        </w:rPr>
        <w:t xml:space="preserve"> і таке масштабне будівництво недопустиме і неможливе</w:t>
      </w:r>
      <w:r w:rsidR="00920B5C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984116">
        <w:rPr>
          <w:rFonts w:ascii="Times New Roman" w:hAnsi="Times New Roman" w:cs="Times New Roman"/>
          <w:sz w:val="28"/>
          <w:szCs w:val="28"/>
          <w:lang w:val="uk-UA"/>
        </w:rPr>
        <w:t xml:space="preserve"> жовтні 2019 року на черговій сесії міської ради  виступив з критикою переоблаштування фасаду магазину білоруських цукерок «Мінчанка», що зроблено,по-перше, без погодження міською владою, по-друге, спотворило зовнішній вигляд як самої будівлі, так і усієї площі Перемоги, а також звернув увагу колег-депутатів на занедбані фасади будівель, які є пам</w:t>
      </w:r>
      <w:r w:rsidR="00984116" w:rsidRPr="0098411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84116">
        <w:rPr>
          <w:rFonts w:ascii="Times New Roman" w:hAnsi="Times New Roman" w:cs="Times New Roman"/>
          <w:sz w:val="28"/>
          <w:szCs w:val="28"/>
          <w:lang w:val="uk-UA"/>
        </w:rPr>
        <w:t xml:space="preserve">ятками історії </w:t>
      </w:r>
      <w:r w:rsidR="00984116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архітектури</w:t>
      </w:r>
      <w:r w:rsidR="00920B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2C09">
        <w:rPr>
          <w:rFonts w:ascii="Times New Roman" w:hAnsi="Times New Roman" w:cs="Times New Roman"/>
          <w:sz w:val="28"/>
          <w:szCs w:val="28"/>
          <w:lang w:val="uk-UA"/>
        </w:rPr>
        <w:t xml:space="preserve"> зокрема, будинку в самому центрі міста по вул. Великій Бердичівській,11, де мешкали відомий хормейстер Михайло Гайдай і його донька, пізніше відома оперна співачка Зоя Гайдай. Зауважив </w:t>
      </w:r>
      <w:r w:rsidR="00920B5C">
        <w:rPr>
          <w:rFonts w:ascii="Times New Roman" w:hAnsi="Times New Roman" w:cs="Times New Roman"/>
          <w:sz w:val="28"/>
          <w:szCs w:val="28"/>
          <w:lang w:val="uk-UA"/>
        </w:rPr>
        <w:t xml:space="preserve"> про самовільне спотворення зовнішнього вигляду</w:t>
      </w:r>
      <w:r w:rsidR="000E2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FEA">
        <w:rPr>
          <w:rFonts w:ascii="Times New Roman" w:hAnsi="Times New Roman" w:cs="Times New Roman"/>
          <w:sz w:val="28"/>
          <w:szCs w:val="28"/>
          <w:lang w:val="uk-UA"/>
        </w:rPr>
        <w:t xml:space="preserve"> будинків, які є історичними пам</w:t>
      </w:r>
      <w:r w:rsidR="00F65FEA" w:rsidRPr="00F65FE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65FEA">
        <w:rPr>
          <w:rFonts w:ascii="Times New Roman" w:hAnsi="Times New Roman" w:cs="Times New Roman"/>
          <w:sz w:val="28"/>
          <w:szCs w:val="28"/>
          <w:lang w:val="uk-UA"/>
        </w:rPr>
        <w:t xml:space="preserve">ятками, </w:t>
      </w:r>
      <w:r w:rsidR="00920B5C">
        <w:rPr>
          <w:rFonts w:ascii="Times New Roman" w:hAnsi="Times New Roman" w:cs="Times New Roman"/>
          <w:sz w:val="28"/>
          <w:szCs w:val="28"/>
          <w:lang w:val="uk-UA"/>
        </w:rPr>
        <w:t xml:space="preserve"> власниками, вважаючи, що ми, як міська влада, повинні навести лад у цьому відношенні. Також був виступ на пленарному засіданні із </w:t>
      </w:r>
      <w:r>
        <w:rPr>
          <w:rFonts w:ascii="Times New Roman" w:hAnsi="Times New Roman" w:cs="Times New Roman"/>
          <w:sz w:val="28"/>
          <w:szCs w:val="28"/>
          <w:lang w:val="uk-UA"/>
        </w:rPr>
        <w:t>застереженням щодо</w:t>
      </w:r>
      <w:r w:rsidR="00A5467A">
        <w:rPr>
          <w:rFonts w:ascii="Times New Roman" w:hAnsi="Times New Roman" w:cs="Times New Roman"/>
          <w:sz w:val="28"/>
          <w:szCs w:val="28"/>
          <w:lang w:val="uk-UA"/>
        </w:rPr>
        <w:t xml:space="preserve"> приватизації будинку по вул. Великій Бердичівський, 33, адже це пам</w:t>
      </w:r>
      <w:r w:rsidR="002E1309" w:rsidRPr="00920B5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5467A">
        <w:rPr>
          <w:rFonts w:ascii="Times New Roman" w:hAnsi="Times New Roman" w:cs="Times New Roman"/>
          <w:sz w:val="28"/>
          <w:szCs w:val="28"/>
          <w:lang w:val="uk-UA"/>
        </w:rPr>
        <w:t>ятка історії та архітектури</w:t>
      </w:r>
      <w:r w:rsidR="00920B5C">
        <w:rPr>
          <w:rFonts w:ascii="Times New Roman" w:hAnsi="Times New Roman" w:cs="Times New Roman"/>
          <w:sz w:val="28"/>
          <w:szCs w:val="28"/>
          <w:lang w:val="uk-UA"/>
        </w:rPr>
        <w:t>. Як невдовзі підтвердилося, цю будівлю новий власник доводить до руйнування. Тому я запропонував запросити нового власника на засідання консуль</w:t>
      </w:r>
      <w:r w:rsidR="009E7EE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20B5C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="009E7EED">
        <w:rPr>
          <w:rFonts w:ascii="Times New Roman" w:hAnsi="Times New Roman" w:cs="Times New Roman"/>
          <w:sz w:val="28"/>
          <w:szCs w:val="28"/>
          <w:lang w:val="uk-UA"/>
        </w:rPr>
        <w:t>вної ради з питань охорони культурної спадщини, щоби закликати його докласти зусиль і коштів до збереження цієї пам’ятки . Завдяки моєму зверненню до керівника КП «Спеціалізований комбінат комунально-побутового обслуговування» Житомирської міської ради було звернуто увагу на поховання В. Варжанського, відомого українського художника, на Смолянському цивільному кладовищі. В результаті було виправлено недопрацювання (прикріплено портрет художника, який до цього просто лежав на землі біля хреста)</w:t>
      </w:r>
      <w:r w:rsidR="000E2C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4BC" w:rsidRDefault="000E2C09" w:rsidP="00EF3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пленарних засіданнях депутатів міської ради я ознайомлюю</w:t>
      </w:r>
      <w:r w:rsidR="00A54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колег і сторінками історії нашого міста, його видатними уродженцями </w:t>
      </w:r>
      <w:r w:rsidR="00F65FEA">
        <w:rPr>
          <w:rFonts w:ascii="Times New Roman" w:hAnsi="Times New Roman" w:cs="Times New Roman"/>
          <w:sz w:val="28"/>
          <w:szCs w:val="28"/>
          <w:lang w:val="uk-UA"/>
        </w:rPr>
        <w:t>. Залучив десять депутатів до реалізації проєкту «Житомирські кияни в історії Києва» - книги-альбому, який спрямований на активізацію туристичних зв’язків між Києвом і Житомиром. У залі Житомирської міської ради відбулася презентація цієї книги</w:t>
      </w:r>
      <w:r w:rsidR="00011F37">
        <w:rPr>
          <w:rFonts w:ascii="Times New Roman" w:hAnsi="Times New Roman" w:cs="Times New Roman"/>
          <w:sz w:val="28"/>
          <w:szCs w:val="28"/>
          <w:lang w:val="uk-UA"/>
        </w:rPr>
        <w:t>. У стінах Будинку української культури Житомирської міської ради провів кілька заходів, зокрема, присвячені відомому художнику, ілюстратору книг Павлові Ковжуну, славетним діячам українського національно-визвольного руху Петру Болбочану, Всево</w:t>
      </w:r>
      <w:r w:rsidR="00143E9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11F37">
        <w:rPr>
          <w:rFonts w:ascii="Times New Roman" w:hAnsi="Times New Roman" w:cs="Times New Roman"/>
          <w:sz w:val="28"/>
          <w:szCs w:val="28"/>
          <w:lang w:val="uk-UA"/>
        </w:rPr>
        <w:t>оду Петріву, а також брав участь у презентації книги поетеси Світлани Вітер, видання якої я частково профінансував з власних коштів.</w:t>
      </w:r>
      <w:r w:rsidR="00F65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E90">
        <w:rPr>
          <w:rFonts w:ascii="Times New Roman" w:hAnsi="Times New Roman" w:cs="Times New Roman"/>
          <w:sz w:val="28"/>
          <w:szCs w:val="28"/>
          <w:lang w:val="uk-UA"/>
        </w:rPr>
        <w:t>Також підтримав фінансово видання книги Олександра Ходаківського про всесвітньовідомого гітариста Марка Соколовського, перший концерт якого відбувся у Житомирі.</w:t>
      </w:r>
    </w:p>
    <w:p w:rsidR="00011F37" w:rsidRDefault="00011F37" w:rsidP="00EF3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довгих років підтримую зв’язки з організацією Житомирського УТОСу : проводжу для них творчі зустрічі,лекції-бесіди. На початку 2019 р. на пленарній сесії міської ради виступив із проханням виділити</w:t>
      </w:r>
      <w:r w:rsidR="002F718E">
        <w:rPr>
          <w:rFonts w:ascii="Times New Roman" w:hAnsi="Times New Roman" w:cs="Times New Roman"/>
          <w:sz w:val="28"/>
          <w:szCs w:val="28"/>
          <w:lang w:val="uk-UA"/>
        </w:rPr>
        <w:t xml:space="preserve"> кошти </w:t>
      </w:r>
      <w:r>
        <w:rPr>
          <w:rFonts w:ascii="Times New Roman" w:hAnsi="Times New Roman" w:cs="Times New Roman"/>
          <w:sz w:val="28"/>
          <w:szCs w:val="28"/>
          <w:lang w:val="uk-UA"/>
        </w:rPr>
        <w:t>з міського бюджету на компенсаці</w:t>
      </w:r>
      <w:r w:rsidR="002F718E">
        <w:rPr>
          <w:rFonts w:ascii="Times New Roman" w:hAnsi="Times New Roman" w:cs="Times New Roman"/>
          <w:sz w:val="28"/>
          <w:szCs w:val="28"/>
          <w:lang w:val="uk-UA"/>
        </w:rPr>
        <w:t>ю комунальних послуг людям з вадами зору.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18E">
        <w:rPr>
          <w:rFonts w:ascii="Times New Roman" w:hAnsi="Times New Roman" w:cs="Times New Roman"/>
          <w:sz w:val="28"/>
          <w:szCs w:val="28"/>
          <w:lang w:val="uk-UA"/>
        </w:rPr>
        <w:t>6 листопада 2019 р. написав звернення на ім</w:t>
      </w:r>
      <w:r w:rsidR="00F2636C" w:rsidRPr="00F2636C">
        <w:rPr>
          <w:rFonts w:ascii="Times New Roman" w:hAnsi="Times New Roman" w:cs="Times New Roman"/>
          <w:sz w:val="28"/>
          <w:szCs w:val="28"/>
        </w:rPr>
        <w:t>’</w:t>
      </w:r>
      <w:r w:rsidR="002F718E">
        <w:rPr>
          <w:rFonts w:ascii="Times New Roman" w:hAnsi="Times New Roman" w:cs="Times New Roman"/>
          <w:sz w:val="28"/>
          <w:szCs w:val="28"/>
          <w:lang w:val="uk-UA"/>
        </w:rPr>
        <w:t xml:space="preserve">я Краснопір В.В. щодо внесення змін до Комплексної </w:t>
      </w:r>
      <w:r w:rsidR="002F718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Програми соціального захисту населення Житомирської об’єднаної територіальної громади на 2016-2020 рр., а саме оплати праці на договірній основі диспетчера із супроводу незрячих. Надав допомогу на ці потреби з коштів, призначених на виконання депутатської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636C" w:rsidRDefault="00F2636C" w:rsidP="00EF3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150 тисяч грн. , виділених з міського бюджету на виконання депутатської діяльності, витратив на надання допомоги людям, які знаходилися у скрутному матеріальному становищі або (і) потребували лікування чи післяопераційної реабілітації. </w:t>
      </w:r>
      <w:r w:rsidR="002F2291">
        <w:rPr>
          <w:rFonts w:ascii="Times New Roman" w:hAnsi="Times New Roman" w:cs="Times New Roman"/>
          <w:sz w:val="28"/>
          <w:szCs w:val="28"/>
          <w:lang w:val="uk-UA"/>
        </w:rPr>
        <w:t xml:space="preserve">Зауважу, що надавав допомогу громадянам міста, незалежно від того, проживають вони у моєму виборчому окрузі, чи 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з власних коштів протягом 2019 р. надав допомогу громадянам на загальну суму </w:t>
      </w:r>
      <w:r w:rsidR="002F62DF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2636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тисяч гривень.</w:t>
      </w:r>
    </w:p>
    <w:p w:rsidR="00F2636C" w:rsidRDefault="00F2636C" w:rsidP="00EF3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контролю за використанням коштів міського бюджету виступив на сесії міської ради з критикою невиправданих витрат на розробку проєкт</w:t>
      </w:r>
      <w:r w:rsidR="009C1398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 реконструкції</w:t>
      </w:r>
      <w:r w:rsidR="009C1398">
        <w:rPr>
          <w:rFonts w:ascii="Times New Roman" w:hAnsi="Times New Roman" w:cs="Times New Roman"/>
          <w:sz w:val="28"/>
          <w:szCs w:val="28"/>
          <w:lang w:val="uk-UA"/>
        </w:rPr>
        <w:t xml:space="preserve"> наявних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>, які однак не були реалізовані</w:t>
      </w:r>
      <w:r w:rsidR="009C1398">
        <w:rPr>
          <w:rFonts w:ascii="Times New Roman" w:hAnsi="Times New Roman" w:cs="Times New Roman"/>
          <w:sz w:val="28"/>
          <w:szCs w:val="28"/>
          <w:lang w:val="uk-UA"/>
        </w:rPr>
        <w:t>, зокрема, на кілька варіантів розміщення ЦНАПу, а також на заплановане будівництво Палацу спорту.  Виступав і голосував проти виділення раптового,у два з половиною рази збільшення  коштів на дорожну розмітку.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398">
        <w:rPr>
          <w:rFonts w:ascii="Times New Roman" w:hAnsi="Times New Roman" w:cs="Times New Roman"/>
          <w:sz w:val="28"/>
          <w:szCs w:val="28"/>
          <w:lang w:val="uk-UA"/>
        </w:rPr>
        <w:t>Виступав і проти інших необґрунтовано завищених витрат, зокрема проти чергового виділення коштів на подальший ремонт стадіону «Спартак-Арена», який уже прийнятий в експлуатацію.</w:t>
      </w:r>
    </w:p>
    <w:p w:rsidR="002F62DF" w:rsidRDefault="002F2291" w:rsidP="00EF3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справі захисту прав мешка</w:t>
      </w:r>
      <w:r w:rsidR="002F62DF">
        <w:rPr>
          <w:rFonts w:ascii="Times New Roman" w:hAnsi="Times New Roman" w:cs="Times New Roman"/>
          <w:sz w:val="28"/>
          <w:szCs w:val="28"/>
          <w:lang w:val="uk-UA"/>
        </w:rPr>
        <w:t xml:space="preserve">нців виступав і голосував проти незаконного, на мою думку, будівництва житлового будинку біля ЗОШ №33, а також будівництва АЗС </w:t>
      </w:r>
      <w:r w:rsidR="002F62DF">
        <w:rPr>
          <w:rFonts w:ascii="Times New Roman" w:hAnsi="Times New Roman" w:cs="Times New Roman"/>
          <w:sz w:val="28"/>
          <w:szCs w:val="28"/>
          <w:lang w:val="en-US"/>
        </w:rPr>
        <w:t>UPG</w:t>
      </w:r>
      <w:r w:rsidR="002F62DF">
        <w:rPr>
          <w:rFonts w:ascii="Times New Roman" w:hAnsi="Times New Roman" w:cs="Times New Roman"/>
          <w:sz w:val="28"/>
          <w:szCs w:val="28"/>
          <w:lang w:val="uk-UA"/>
        </w:rPr>
        <w:t xml:space="preserve"> на проспекті Незалежності.</w:t>
      </w:r>
    </w:p>
    <w:p w:rsidR="002F2291" w:rsidRPr="00EF3727" w:rsidRDefault="00143E90" w:rsidP="00EF37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Моя б</w:t>
      </w:r>
      <w:r w:rsidR="002F62DF">
        <w:rPr>
          <w:rFonts w:ascii="Times New Roman" w:hAnsi="Times New Roman" w:cs="Times New Roman"/>
          <w:sz w:val="28"/>
          <w:szCs w:val="28"/>
          <w:lang w:val="uk-UA"/>
        </w:rPr>
        <w:t>агаторічна творча і наукова діяльність,виражена у виданих 68 книгах, спрямована на висвітлення діяльності наших славетних земляків. Серед них книги «Житомир : Сто підстав пишатися нашим містом», «Книга рекордів Житомира», «Житомирські кияни в історії Києва» та ін.</w:t>
      </w:r>
      <w:r w:rsidR="004141B8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однією з форм пошанування видатних людей є присвоєння їм звань, встановлення меморіальних і анатоційних дошок. Зокрема, як член топонімічної комісії я брав участь у затвердженні кінцевого варіанту меморіальних дошок  Володимиру Башеку, Євгену Концевичу, Францу Бржезіцькому. Запропонував (разом з Л.В. Цимбалюк) присвоїти звання Почесного громадянина м. Житомира Віктору Павлусенку. Як депутат і заступник голови Житомирської обласної організації ВУТ «Просвіта» ім. Тараса Шевченка рекомендував нагородити відзнакою «За заслуги перед містом </w:t>
      </w:r>
      <w:r w:rsidR="004141B8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Житомиром</w:t>
      </w:r>
      <w:r w:rsidR="00933054">
        <w:rPr>
          <w:rFonts w:ascii="Times New Roman" w:hAnsi="Times New Roman" w:cs="Times New Roman"/>
          <w:sz w:val="28"/>
          <w:szCs w:val="28"/>
          <w:lang w:val="uk-UA"/>
        </w:rPr>
        <w:t xml:space="preserve"> ІІІ ступеня</w:t>
      </w:r>
      <w:r w:rsidR="004141B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33054">
        <w:rPr>
          <w:rFonts w:ascii="Times New Roman" w:hAnsi="Times New Roman" w:cs="Times New Roman"/>
          <w:sz w:val="28"/>
          <w:szCs w:val="28"/>
          <w:lang w:val="uk-UA"/>
        </w:rPr>
        <w:t>Олександра Аркадійовича Батанова, депутата Житомирської міської ради першого скликання, громадського діяча і педагога.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Рекомендацію підтримали, і на засіданні виконкому Житомирської міської ради вручили  цю відзнаку О.А. Батанову.</w:t>
      </w:r>
      <w:r w:rsidR="002F62D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2F2291" w:rsidRPr="00EF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60CB"/>
    <w:multiLevelType w:val="hybridMultilevel"/>
    <w:tmpl w:val="396C74A2"/>
    <w:lvl w:ilvl="0" w:tplc="F17600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94"/>
    <w:rsid w:val="00011F37"/>
    <w:rsid w:val="000E2C09"/>
    <w:rsid w:val="000F566F"/>
    <w:rsid w:val="00143E90"/>
    <w:rsid w:val="002E1309"/>
    <w:rsid w:val="002E5CDC"/>
    <w:rsid w:val="002F2291"/>
    <w:rsid w:val="002F62DF"/>
    <w:rsid w:val="002F718E"/>
    <w:rsid w:val="004141B8"/>
    <w:rsid w:val="00466594"/>
    <w:rsid w:val="007524BC"/>
    <w:rsid w:val="009137CF"/>
    <w:rsid w:val="00920B5C"/>
    <w:rsid w:val="00933054"/>
    <w:rsid w:val="00984116"/>
    <w:rsid w:val="009C1398"/>
    <w:rsid w:val="009E7EED"/>
    <w:rsid w:val="009F61BA"/>
    <w:rsid w:val="00A5467A"/>
    <w:rsid w:val="00CC0538"/>
    <w:rsid w:val="00ED6503"/>
    <w:rsid w:val="00EF3727"/>
    <w:rsid w:val="00F2636C"/>
    <w:rsid w:val="00F6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1BA"/>
    <w:pPr>
      <w:keepNext/>
      <w:jc w:val="center"/>
      <w:outlineLvl w:val="0"/>
    </w:pPr>
    <w:rPr>
      <w:rFonts w:ascii="Times New Roman" w:hAnsi="Times New Roman" w:cs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61BA"/>
    <w:pPr>
      <w:jc w:val="center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10"/>
    <w:rsid w:val="009F61BA"/>
    <w:rPr>
      <w:rFonts w:ascii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9F61BA"/>
    <w:rPr>
      <w:rFonts w:ascii="Times New Roman" w:hAnsi="Times New Roman" w:cs="Times New Roman"/>
      <w:b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F6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1BA"/>
    <w:pPr>
      <w:keepNext/>
      <w:jc w:val="center"/>
      <w:outlineLvl w:val="0"/>
    </w:pPr>
    <w:rPr>
      <w:rFonts w:ascii="Times New Roman" w:hAnsi="Times New Roman" w:cs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61BA"/>
    <w:pPr>
      <w:jc w:val="center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10"/>
    <w:rsid w:val="009F61BA"/>
    <w:rPr>
      <w:rFonts w:ascii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9F61BA"/>
    <w:rPr>
      <w:rFonts w:ascii="Times New Roman" w:hAnsi="Times New Roman" w:cs="Times New Roman"/>
      <w:b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F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2020-04-28T06:39:00Z</dcterms:created>
  <dcterms:modified xsi:type="dcterms:W3CDTF">2020-04-28T09:43:00Z</dcterms:modified>
</cp:coreProperties>
</file>