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12566">
      <w:pPr>
        <w:ind w:firstLine="720"/>
        <w:jc w:val="both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9pt;margin-top:55.2pt;width:43.15pt;height:54.5pt;z-index:251657728;mso-wrap-distance-left:9.05pt;mso-wrap-distance-right:9.05pt;mso-position-horizontal-relative:margin;mso-position-vertical-relative:page" filled="t">
            <v:fill color2="black"/>
            <v:imagedata r:id="rId7" o:title="" croptop="-72f" cropbottom="-72f" cropleft="-96f" cropright="-96f"/>
          </v:shape>
          <o:OLEObject Type="Embed" ProgID="Word.Picture.8" ShapeID="_x0000_s1026" DrawAspect="Content" ObjectID="_1656327562" r:id="rId8"/>
        </w:pict>
      </w:r>
    </w:p>
    <w:p w:rsidR="00000000" w:rsidRDefault="00312566">
      <w:pPr>
        <w:ind w:firstLine="720"/>
        <w:jc w:val="both"/>
        <w:rPr>
          <w:szCs w:val="28"/>
          <w:lang w:val="ru-RU" w:eastAsia="ru-RU"/>
        </w:rPr>
      </w:pPr>
    </w:p>
    <w:p w:rsidR="00000000" w:rsidRDefault="0031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Cs w:val="28"/>
          <w:lang w:val="ru-RU" w:eastAsia="ru-RU"/>
        </w:rPr>
      </w:pPr>
    </w:p>
    <w:p w:rsidR="00000000" w:rsidRDefault="0031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Cs w:val="28"/>
          <w:lang w:val="ru-RU" w:eastAsia="ru-RU"/>
        </w:rPr>
      </w:pPr>
    </w:p>
    <w:p w:rsidR="00000000" w:rsidRDefault="0031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</w:pPr>
      <w:r>
        <w:rPr>
          <w:b/>
        </w:rPr>
        <w:t>УКРАЇНА</w:t>
      </w:r>
    </w:p>
    <w:p w:rsidR="00000000" w:rsidRDefault="00312566">
      <w:pPr>
        <w:jc w:val="center"/>
      </w:pPr>
      <w:r>
        <w:rPr>
          <w:b/>
          <w:szCs w:val="28"/>
        </w:rPr>
        <w:t>ЖИТОМИРСЬКА МІСЬКА РАДА</w:t>
      </w:r>
    </w:p>
    <w:p w:rsidR="00000000" w:rsidRDefault="00312566">
      <w:pPr>
        <w:jc w:val="center"/>
      </w:pPr>
      <w:r>
        <w:rPr>
          <w:b/>
          <w:szCs w:val="28"/>
        </w:rPr>
        <w:t>ВИКОНАВЧИЙ КОМІТЕТ</w:t>
      </w:r>
    </w:p>
    <w:p w:rsidR="00000000" w:rsidRDefault="00312566">
      <w:pPr>
        <w:jc w:val="center"/>
      </w:pPr>
      <w:r>
        <w:rPr>
          <w:b/>
          <w:sz w:val="32"/>
          <w:szCs w:val="32"/>
        </w:rPr>
        <w:t>РІШЕННЯ</w:t>
      </w:r>
    </w:p>
    <w:p w:rsidR="00000000" w:rsidRDefault="00312566">
      <w:pPr>
        <w:ind w:left="120" w:firstLine="135"/>
        <w:rPr>
          <w:b/>
          <w:sz w:val="32"/>
          <w:szCs w:val="32"/>
        </w:rPr>
      </w:pPr>
    </w:p>
    <w:p w:rsidR="00000000" w:rsidRDefault="00312566">
      <w:pPr>
        <w:ind w:left="120" w:firstLine="135"/>
      </w:pPr>
      <w:r>
        <w:t>від ___________ № ____</w:t>
      </w:r>
    </w:p>
    <w:p w:rsidR="00000000" w:rsidRDefault="00312566">
      <w:pPr>
        <w:ind w:left="120" w:firstLine="135"/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м. Житомир     </w:t>
      </w:r>
    </w:p>
    <w:p w:rsidR="00000000" w:rsidRDefault="00312566">
      <w:pPr>
        <w:ind w:left="120" w:firstLine="135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87"/>
        <w:gridCol w:w="4328"/>
      </w:tblGrid>
      <w:tr w:rsidR="00000000">
        <w:tc>
          <w:tcPr>
            <w:tcW w:w="5287" w:type="dxa"/>
            <w:shd w:val="clear" w:color="auto" w:fill="auto"/>
          </w:tcPr>
          <w:p w:rsidR="00000000" w:rsidRDefault="00312566">
            <w:pPr>
              <w:snapToGrid w:val="0"/>
              <w:ind w:left="102" w:right="-3" w:firstLine="105"/>
            </w:pPr>
            <w:r>
              <w:t>Про надання згоди на</w:t>
            </w:r>
          </w:p>
          <w:p w:rsidR="00000000" w:rsidRDefault="00312566">
            <w:pPr>
              <w:snapToGrid w:val="0"/>
              <w:ind w:left="102" w:right="-3" w:firstLine="105"/>
            </w:pPr>
            <w:r>
              <w:t>встановлення меморіальної</w:t>
            </w:r>
          </w:p>
          <w:p w:rsidR="00000000" w:rsidRDefault="00312566">
            <w:pPr>
              <w:ind w:left="180" w:hanging="89"/>
            </w:pPr>
            <w:r>
              <w:t xml:space="preserve"> дошки Башеку Володимиру       Йосиповичу </w:t>
            </w:r>
            <w:r>
              <w:rPr>
                <w:szCs w:val="28"/>
              </w:rPr>
              <w:t>у м. Житомирі</w:t>
            </w:r>
          </w:p>
          <w:p w:rsidR="00000000" w:rsidRDefault="00312566">
            <w:pPr>
              <w:pStyle w:val="a0"/>
              <w:snapToGrid w:val="0"/>
              <w:ind w:left="102" w:right="-3" w:firstLine="105"/>
              <w:jc w:val="both"/>
              <w:rPr>
                <w:b w:val="0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000000" w:rsidRDefault="00312566">
            <w:pPr>
              <w:pStyle w:val="a0"/>
              <w:snapToGrid w:val="0"/>
              <w:ind w:left="120" w:firstLine="135"/>
              <w:rPr>
                <w:b w:val="0"/>
                <w:szCs w:val="28"/>
              </w:rPr>
            </w:pPr>
          </w:p>
        </w:tc>
      </w:tr>
    </w:tbl>
    <w:p w:rsidR="00000000" w:rsidRDefault="00312566">
      <w:pPr>
        <w:pStyle w:val="western"/>
        <w:spacing w:before="0"/>
        <w:ind w:left="180" w:firstLine="540"/>
        <w:jc w:val="both"/>
      </w:pPr>
    </w:p>
    <w:p w:rsidR="00000000" w:rsidRDefault="00312566">
      <w:pPr>
        <w:pStyle w:val="western"/>
        <w:spacing w:before="0"/>
        <w:ind w:left="180" w:firstLine="540"/>
        <w:jc w:val="both"/>
      </w:pPr>
      <w:r>
        <w:t xml:space="preserve">Розглянувши звернення </w:t>
      </w:r>
      <w:r>
        <w:t>комунального підприємства “Дитяча лікарня імені В. Й. Башека” Житомирської міської ради про надання згоди на встановлення меморіальної  дошки на фасаді будівлі по вулиці Шевченка, 2 у місті Житомирі Башеку Володимиру Йосиповичу - головному лікарю КУ Центра</w:t>
      </w:r>
      <w:r>
        <w:t>льна дитяча міська лікарня, Заслуженому лікарю України, Почесному громадянину             м. Житомир, відповідно до законів України «Про благоустрій населених пунктів», «Про місцеве самоврядування в Україні», виконавчий комітет міської ради</w:t>
      </w:r>
    </w:p>
    <w:p w:rsidR="00000000" w:rsidRDefault="00312566">
      <w:pPr>
        <w:ind w:left="180" w:firstLine="540"/>
        <w:jc w:val="both"/>
        <w:rPr>
          <w:szCs w:val="28"/>
          <w:shd w:val="clear" w:color="auto" w:fill="FFFF00"/>
        </w:rPr>
      </w:pPr>
    </w:p>
    <w:p w:rsidR="00000000" w:rsidRDefault="00312566">
      <w:pPr>
        <w:tabs>
          <w:tab w:val="left" w:pos="225"/>
        </w:tabs>
        <w:ind w:left="180" w:firstLine="15"/>
        <w:jc w:val="both"/>
      </w:pPr>
      <w:r>
        <w:rPr>
          <w:szCs w:val="28"/>
        </w:rPr>
        <w:t xml:space="preserve"> </w:t>
      </w:r>
      <w:r>
        <w:rPr>
          <w:szCs w:val="28"/>
        </w:rPr>
        <w:t>ВИРІШИВ:</w:t>
      </w:r>
    </w:p>
    <w:p w:rsidR="00000000" w:rsidRDefault="00312566">
      <w:pPr>
        <w:ind w:left="180" w:firstLine="210"/>
        <w:jc w:val="center"/>
        <w:rPr>
          <w:sz w:val="26"/>
          <w:szCs w:val="26"/>
        </w:rPr>
      </w:pPr>
    </w:p>
    <w:p w:rsidR="00000000" w:rsidRDefault="00312566">
      <w:pPr>
        <w:pStyle w:val="a0"/>
        <w:tabs>
          <w:tab w:val="left" w:pos="709"/>
        </w:tabs>
        <w:ind w:left="180" w:firstLine="210"/>
        <w:jc w:val="both"/>
      </w:pPr>
      <w:r>
        <w:rPr>
          <w:b w:val="0"/>
          <w:szCs w:val="28"/>
        </w:rPr>
        <w:t xml:space="preserve">1. </w:t>
      </w:r>
      <w:r>
        <w:rPr>
          <w:b w:val="0"/>
          <w:szCs w:val="28"/>
        </w:rPr>
        <w:t xml:space="preserve">Надати згоду КП “Дитяча лікарня імені В. Й. Башека” Житомирської міської ради на встановлення меморіальної дошки Башеку Володимиру Йосиповичу на фасаді будівлі по вулиці Шевченка, 2 у м. Житомирі. </w:t>
      </w:r>
    </w:p>
    <w:p w:rsidR="00000000" w:rsidRDefault="00312566">
      <w:pPr>
        <w:pStyle w:val="a0"/>
        <w:tabs>
          <w:tab w:val="left" w:pos="709"/>
        </w:tabs>
        <w:ind w:left="180" w:firstLine="210"/>
        <w:jc w:val="both"/>
      </w:pPr>
      <w:r>
        <w:rPr>
          <w:b w:val="0"/>
          <w:bCs w:val="0"/>
          <w:szCs w:val="28"/>
        </w:rPr>
        <w:t>2. Затвердити ескіз меморіальної дошки згідно з додатком.</w:t>
      </w:r>
    </w:p>
    <w:p w:rsidR="00000000" w:rsidRDefault="00312566">
      <w:pPr>
        <w:ind w:left="165" w:firstLine="75"/>
        <w:jc w:val="both"/>
      </w:pPr>
      <w:r>
        <w:rPr>
          <w:szCs w:val="28"/>
        </w:rPr>
        <w:t xml:space="preserve"> </w:t>
      </w:r>
      <w:r>
        <w:rPr>
          <w:szCs w:val="28"/>
        </w:rPr>
        <w:t>3. КП “Дитяча лікарня імені В. Й. Башека” Житомирської міської ради  здійснити встановлення меморіальної дошки Башеку Володимиру Йосиповичу відповідно до вимог чинного законодавства України, державних стандартів, норм і правил.</w:t>
      </w:r>
    </w:p>
    <w:p w:rsidR="00000000" w:rsidRDefault="00312566">
      <w:pPr>
        <w:tabs>
          <w:tab w:val="left" w:pos="420"/>
        </w:tabs>
        <w:ind w:left="180" w:firstLine="210"/>
        <w:jc w:val="both"/>
      </w:pPr>
      <w:r>
        <w:rPr>
          <w:szCs w:val="28"/>
        </w:rPr>
        <w:tab/>
        <w:t>4. Рекомендувати КП “Дитяч</w:t>
      </w:r>
      <w:r>
        <w:rPr>
          <w:szCs w:val="28"/>
        </w:rPr>
        <w:t>а лікарня імені В. Й. Башека” Житомирської міської ради  взяти на баланс та утримання меморіальну дошку.</w:t>
      </w:r>
    </w:p>
    <w:p w:rsidR="00000000" w:rsidRDefault="00312566">
      <w:pPr>
        <w:tabs>
          <w:tab w:val="left" w:pos="435"/>
        </w:tabs>
        <w:ind w:left="180" w:firstLine="210"/>
        <w:jc w:val="both"/>
      </w:pPr>
      <w:r>
        <w:rPr>
          <w:szCs w:val="28"/>
        </w:rPr>
        <w:t>5. Контроль за виконанням цього рішення покласти на заступника міського голови з питань діяльності виконавчих органів ради С.Г.Ольшанську.</w:t>
      </w:r>
    </w:p>
    <w:p w:rsidR="00000000" w:rsidRDefault="00312566">
      <w:pPr>
        <w:tabs>
          <w:tab w:val="left" w:pos="435"/>
        </w:tabs>
        <w:ind w:left="180" w:firstLine="210"/>
        <w:jc w:val="both"/>
      </w:pPr>
    </w:p>
    <w:p w:rsidR="00000000" w:rsidRDefault="00312566">
      <w:pPr>
        <w:tabs>
          <w:tab w:val="left" w:pos="435"/>
        </w:tabs>
        <w:ind w:left="180" w:firstLine="210"/>
        <w:jc w:val="both"/>
      </w:pPr>
    </w:p>
    <w:p w:rsidR="00000000" w:rsidRDefault="00312566">
      <w:pPr>
        <w:shd w:val="clear" w:color="auto" w:fill="FFFFFF"/>
        <w:tabs>
          <w:tab w:val="left" w:pos="7095"/>
        </w:tabs>
        <w:ind w:left="-135" w:firstLine="30"/>
        <w:jc w:val="both"/>
      </w:pPr>
      <w:r>
        <w:rPr>
          <w:color w:val="000000"/>
          <w:szCs w:val="28"/>
        </w:rPr>
        <w:t xml:space="preserve">    </w:t>
      </w:r>
      <w:r>
        <w:rPr>
          <w:color w:val="000000"/>
        </w:rPr>
        <w:t>Міськи</w:t>
      </w:r>
      <w:r>
        <w:rPr>
          <w:color w:val="000000"/>
        </w:rPr>
        <w:t>й голова</w:t>
      </w:r>
      <w:r>
        <w:rPr>
          <w:color w:val="000000"/>
        </w:rPr>
        <w:tab/>
        <w:t xml:space="preserve">  С. І. Сухомлин</w:t>
      </w:r>
    </w:p>
    <w:p w:rsidR="00000000" w:rsidRDefault="00312566">
      <w:pPr>
        <w:shd w:val="clear" w:color="auto" w:fill="FFFFFF"/>
        <w:tabs>
          <w:tab w:val="left" w:pos="435"/>
        </w:tabs>
        <w:ind w:hanging="45"/>
        <w:jc w:val="both"/>
        <w:rPr>
          <w:color w:val="000000"/>
        </w:rPr>
      </w:pPr>
    </w:p>
    <w:p w:rsidR="00000000" w:rsidRDefault="00312566">
      <w:pPr>
        <w:shd w:val="clear" w:color="auto" w:fill="FFFFFF"/>
        <w:spacing w:line="228" w:lineRule="auto"/>
        <w:ind w:left="5772" w:firstLine="708"/>
      </w:pPr>
      <w:r>
        <w:rPr>
          <w:color w:val="000000"/>
          <w:szCs w:val="28"/>
        </w:rPr>
        <w:lastRenderedPageBreak/>
        <w:t xml:space="preserve">Додаток </w:t>
      </w:r>
    </w:p>
    <w:p w:rsidR="00000000" w:rsidRDefault="00312566">
      <w:pPr>
        <w:shd w:val="clear" w:color="auto" w:fill="FFFFFF"/>
        <w:spacing w:line="228" w:lineRule="auto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до рішення виконавчого</w:t>
      </w:r>
    </w:p>
    <w:p w:rsidR="00000000" w:rsidRDefault="00312566">
      <w:pPr>
        <w:shd w:val="clear" w:color="auto" w:fill="FFFFFF"/>
        <w:spacing w:line="228" w:lineRule="auto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комітету міської ради</w:t>
      </w:r>
    </w:p>
    <w:p w:rsidR="00000000" w:rsidRDefault="00312566">
      <w:pPr>
        <w:shd w:val="clear" w:color="auto" w:fill="FFFFFF"/>
        <w:spacing w:line="228" w:lineRule="auto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__________№ _____</w:t>
      </w:r>
    </w:p>
    <w:p w:rsidR="00000000" w:rsidRDefault="00312566">
      <w:pPr>
        <w:pStyle w:val="a0"/>
        <w:jc w:val="center"/>
        <w:rPr>
          <w:b w:val="0"/>
          <w:bCs w:val="0"/>
          <w:color w:val="000000"/>
          <w:szCs w:val="28"/>
        </w:rPr>
      </w:pPr>
    </w:p>
    <w:p w:rsidR="00000000" w:rsidRDefault="00312566">
      <w:pPr>
        <w:pStyle w:val="a0"/>
        <w:jc w:val="center"/>
      </w:pPr>
      <w:r>
        <w:rPr>
          <w:b w:val="0"/>
          <w:bCs w:val="0"/>
          <w:color w:val="000000"/>
          <w:szCs w:val="28"/>
        </w:rPr>
        <w:t>Ескіз меморіальної дошки</w:t>
      </w:r>
    </w:p>
    <w:p w:rsidR="00000000" w:rsidRDefault="00312566">
      <w:pPr>
        <w:pStyle w:val="a0"/>
        <w:jc w:val="center"/>
        <w:rPr>
          <w:b w:val="0"/>
          <w:bCs w:val="0"/>
          <w:color w:val="000000"/>
          <w:szCs w:val="28"/>
        </w:rPr>
      </w:pPr>
    </w:p>
    <w:p w:rsidR="00000000" w:rsidRDefault="00C71215">
      <w:pPr>
        <w:pStyle w:val="a0"/>
        <w:tabs>
          <w:tab w:val="left" w:pos="0"/>
        </w:tabs>
        <w:jc w:val="center"/>
        <w:rPr>
          <w:color w:val="000000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644900" cy="518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518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2566">
      <w:pPr>
        <w:rPr>
          <w:color w:val="000000"/>
          <w:szCs w:val="28"/>
        </w:rPr>
      </w:pPr>
    </w:p>
    <w:p w:rsidR="00000000" w:rsidRDefault="00312566">
      <w:pPr>
        <w:rPr>
          <w:color w:val="000000"/>
          <w:szCs w:val="28"/>
        </w:rPr>
      </w:pPr>
    </w:p>
    <w:p w:rsidR="00000000" w:rsidRDefault="00312566">
      <w:pPr>
        <w:rPr>
          <w:color w:val="000000"/>
          <w:szCs w:val="28"/>
        </w:rPr>
      </w:pPr>
    </w:p>
    <w:p w:rsidR="00000000" w:rsidRDefault="00312566">
      <w:pPr>
        <w:ind w:firstLine="315"/>
        <w:rPr>
          <w:color w:val="000000"/>
          <w:szCs w:val="28"/>
        </w:rPr>
      </w:pPr>
    </w:p>
    <w:p w:rsidR="00000000" w:rsidRDefault="00312566">
      <w:pPr>
        <w:ind w:firstLine="315"/>
      </w:pPr>
      <w:r>
        <w:rPr>
          <w:color w:val="000000"/>
          <w:szCs w:val="28"/>
        </w:rPr>
        <w:t>Директор департаменту містобудування та</w:t>
      </w:r>
    </w:p>
    <w:p w:rsidR="00000000" w:rsidRDefault="00312566">
      <w:pPr>
        <w:ind w:firstLine="315"/>
      </w:pPr>
      <w:r>
        <w:rPr>
          <w:color w:val="000000"/>
          <w:szCs w:val="28"/>
        </w:rPr>
        <w:t>земельних відносин міської рад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</w:t>
      </w:r>
      <w:r>
        <w:rPr>
          <w:color w:val="000000"/>
          <w:szCs w:val="28"/>
        </w:rPr>
        <w:tab/>
        <w:t>І. Й. Блажиєвський</w:t>
      </w:r>
    </w:p>
    <w:p w:rsidR="00000000" w:rsidRDefault="00312566">
      <w:pPr>
        <w:shd w:val="clear" w:color="auto" w:fill="FFFFFF"/>
        <w:tabs>
          <w:tab w:val="left" w:pos="0"/>
          <w:tab w:val="left" w:pos="5745"/>
        </w:tabs>
        <w:ind w:firstLine="315"/>
        <w:jc w:val="both"/>
        <w:rPr>
          <w:color w:val="000000"/>
          <w:szCs w:val="28"/>
        </w:rPr>
      </w:pPr>
    </w:p>
    <w:p w:rsidR="00000000" w:rsidRDefault="00312566">
      <w:pPr>
        <w:shd w:val="clear" w:color="auto" w:fill="FFFFFF"/>
        <w:tabs>
          <w:tab w:val="left" w:pos="0"/>
          <w:tab w:val="left" w:pos="5745"/>
        </w:tabs>
        <w:ind w:firstLine="315"/>
        <w:jc w:val="both"/>
        <w:rPr>
          <w:color w:val="000000"/>
          <w:szCs w:val="28"/>
        </w:rPr>
      </w:pPr>
    </w:p>
    <w:p w:rsidR="00000000" w:rsidRDefault="00312566">
      <w:pPr>
        <w:shd w:val="clear" w:color="auto" w:fill="FFFFFF"/>
        <w:tabs>
          <w:tab w:val="left" w:pos="0"/>
          <w:tab w:val="left" w:pos="5745"/>
        </w:tabs>
        <w:ind w:firstLine="315"/>
        <w:jc w:val="both"/>
      </w:pPr>
      <w:r>
        <w:rPr>
          <w:color w:val="000000"/>
          <w:szCs w:val="28"/>
        </w:rPr>
        <w:t>Керуючий справами                                                               О. М. Пашко</w:t>
      </w:r>
    </w:p>
    <w:p w:rsidR="00312566" w:rsidRDefault="00312566">
      <w:pPr>
        <w:shd w:val="clear" w:color="auto" w:fill="FFFFFF"/>
        <w:tabs>
          <w:tab w:val="left" w:pos="0"/>
          <w:tab w:val="left" w:pos="5745"/>
        </w:tabs>
        <w:jc w:val="both"/>
      </w:pPr>
      <w:r>
        <w:rPr>
          <w:color w:val="000000"/>
          <w:szCs w:val="28"/>
        </w:rPr>
        <w:t xml:space="preserve">   </w:t>
      </w:r>
    </w:p>
    <w:sectPr w:rsidR="0031256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25" w:right="491" w:bottom="832" w:left="1635" w:header="480" w:footer="62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66" w:rsidRDefault="00312566">
      <w:r>
        <w:separator/>
      </w:r>
    </w:p>
  </w:endnote>
  <w:endnote w:type="continuationSeparator" w:id="0">
    <w:p w:rsidR="00312566" w:rsidRDefault="0031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raca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2566">
    <w:pPr>
      <w:tabs>
        <w:tab w:val="left" w:pos="260"/>
        <w:tab w:val="left" w:pos="345"/>
        <w:tab w:val="left" w:pos="7215"/>
        <w:tab w:val="left" w:pos="7820"/>
      </w:tabs>
      <w:ind w:left="180"/>
    </w:pPr>
    <w:r>
      <w:rPr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25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66" w:rsidRDefault="00312566">
      <w:r>
        <w:separator/>
      </w:r>
    </w:p>
  </w:footnote>
  <w:footnote w:type="continuationSeparator" w:id="0">
    <w:p w:rsidR="00312566" w:rsidRDefault="0031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2566">
    <w:pPr>
      <w:pStyle w:val="af3"/>
      <w:tabs>
        <w:tab w:val="clear" w:pos="4819"/>
        <w:tab w:val="clear" w:pos="9639"/>
      </w:tabs>
      <w:ind w:hanging="15"/>
    </w:pPr>
    <w:r>
      <w:t xml:space="preserve">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2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71215"/>
    <w:rsid w:val="00312566"/>
    <w:rsid w:val="00C7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numId w:val="3"/>
      </w:numPr>
      <w:ind w:left="0" w:firstLine="708"/>
      <w:jc w:val="both"/>
      <w:outlineLvl w:val="1"/>
    </w:pPr>
    <w:rPr>
      <w:b/>
      <w:bCs/>
      <w:szCs w:val="24"/>
    </w:rPr>
  </w:style>
  <w:style w:type="paragraph" w:styleId="3">
    <w:name w:val="heading 3"/>
    <w:basedOn w:val="10"/>
    <w:next w:val="a0"/>
    <w:qFormat/>
    <w:pPr>
      <w:numPr>
        <w:numId w:val="2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Symbol"/>
    </w:rPr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</w:style>
  <w:style w:type="character" w:customStyle="1" w:styleId="WW8Num10z0">
    <w:name w:val="WW8Num10z0"/>
    <w:rPr>
      <w:rFonts w:ascii="Symbol" w:hAnsi="Symbol" w:cs="OpenSymbol"/>
      <w:shd w:val="clear" w:color="auto" w:fill="FFFF00"/>
      <w:lang w:val="ru-RU"/>
    </w:rPr>
  </w:style>
  <w:style w:type="character" w:customStyle="1" w:styleId="WW8Num11z0">
    <w:name w:val="WW8Num11z0"/>
  </w:style>
  <w:style w:type="character" w:customStyle="1" w:styleId="WW8Num12z0">
    <w:name w:val="WW8Num12z0"/>
    <w:rPr>
      <w:lang w:val="uk-UA"/>
    </w:rPr>
  </w:style>
  <w:style w:type="character" w:customStyle="1" w:styleId="WW8Num13z0">
    <w:name w:val="WW8Num13z0"/>
    <w:rPr>
      <w:lang w:val="uk-UA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lang w:val="uk-UA"/>
    </w:rPr>
  </w:style>
  <w:style w:type="character" w:customStyle="1" w:styleId="WW-Absatz-Standardschriftart11111111111">
    <w:name w:val="WW-Absatz-Standardschriftart11111111111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lang w:val="uk-U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WW8Num9z0">
    <w:name w:val="WW8Num9z0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</w:style>
  <w:style w:type="character" w:customStyle="1" w:styleId="WW-Absatz-Standardschriftart1111111111111">
    <w:name w:val="WW-Absatz-Standardschriftart1111111111111"/>
  </w:style>
  <w:style w:type="character" w:customStyle="1" w:styleId="WW8Num8z0">
    <w:name w:val="WW8Num8z0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6z1">
    <w:name w:val="WW8Num6z1"/>
    <w:rPr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szCs w:val="2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11">
    <w:name w:val="Основной шрифт абзаца1"/>
  </w:style>
  <w:style w:type="character" w:customStyle="1" w:styleId="panel-body">
    <w:name w:val="panel-body"/>
    <w:basedOn w:val="11"/>
  </w:style>
  <w:style w:type="character" w:customStyle="1" w:styleId="13pt">
    <w:name w:val="Основной текст + 13 pt"/>
    <w:rPr>
      <w:rFonts w:ascii="Times New Roman" w:hAnsi="Times New Roman" w:cs="Times New Roman"/>
      <w:spacing w:val="2"/>
      <w:sz w:val="24"/>
      <w:szCs w:val="24"/>
      <w:lang w:bidi="ar-SA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  <w:rPr>
      <w:lang w:val="uk-UA"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Strong"/>
    <w:qFormat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  <w:rPr>
      <w:b w:val="0"/>
      <w:szCs w:val="28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8">
    <w:name w:val="page number"/>
    <w:rPr>
      <w:rFonts w:ascii="Arial" w:hAnsi="Arial" w:cs="Arial"/>
    </w:rPr>
  </w:style>
  <w:style w:type="character" w:customStyle="1" w:styleId="HTMLPreformattedChar">
    <w:name w:val="HTML Preformatted Char"/>
    <w:rPr>
      <w:rFonts w:ascii="Courier New" w:hAnsi="Courier New" w:cs="Courier New"/>
      <w:lang w:val="uk-UA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HeaderChar">
    <w:name w:val="Header Char"/>
    <w:rPr>
      <w:sz w:val="28"/>
    </w:rPr>
  </w:style>
  <w:style w:type="character" w:customStyle="1" w:styleId="FooterChar">
    <w:name w:val="Footer Char"/>
    <w:rPr>
      <w:sz w:val="28"/>
    </w:rPr>
  </w:style>
  <w:style w:type="character" w:customStyle="1" w:styleId="8">
    <w:name w:val="Основной шрифт абзаца8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tabs>
        <w:tab w:val="left" w:pos="5745"/>
      </w:tabs>
    </w:pPr>
    <w:rPr>
      <w:b/>
      <w:bCs/>
    </w:r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80">
    <w:name w:val="Указатель8"/>
    <w:basedOn w:val="a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pPr>
      <w:ind w:firstLine="540"/>
    </w:pPr>
  </w:style>
  <w:style w:type="paragraph" w:customStyle="1" w:styleId="211">
    <w:name w:val="Основной текст 21"/>
    <w:basedOn w:val="a"/>
    <w:pPr>
      <w:jc w:val="both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5">
    <w:name w:val="Заголовок №1"/>
    <w:basedOn w:val="a"/>
    <w:pPr>
      <w:shd w:val="clear" w:color="auto" w:fill="FFFFFF"/>
      <w:spacing w:before="300" w:after="300" w:line="240" w:lineRule="atLeast"/>
    </w:pPr>
    <w:rPr>
      <w:b/>
      <w:bCs/>
      <w:spacing w:val="-10"/>
      <w:sz w:val="26"/>
      <w:szCs w:val="26"/>
      <w:lang w:val="ru-RU"/>
    </w:rPr>
  </w:style>
  <w:style w:type="paragraph" w:customStyle="1" w:styleId="510">
    <w:name w:val="Заголовок №51"/>
    <w:basedOn w:val="a"/>
    <w:pPr>
      <w:shd w:val="clear" w:color="auto" w:fill="FFFFFF"/>
      <w:spacing w:before="240" w:line="322" w:lineRule="exact"/>
      <w:jc w:val="center"/>
    </w:pPr>
    <w:rPr>
      <w:b/>
      <w:bCs/>
      <w:spacing w:val="4"/>
      <w:sz w:val="24"/>
      <w:szCs w:val="24"/>
      <w:lang w:val="ru-RU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Pr>
      <w:rFonts w:ascii="Liberation Mono" w:eastAsia="NSimSun" w:hAnsi="Liberation Mono" w:cs="Liberation Mono"/>
      <w:sz w:val="20"/>
    </w:rPr>
  </w:style>
  <w:style w:type="paragraph" w:customStyle="1" w:styleId="16">
    <w:name w:val="Стиль1"/>
    <w:basedOn w:val="a"/>
    <w:pPr>
      <w:jc w:val="both"/>
    </w:pPr>
    <w:rPr>
      <w:szCs w:val="28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10"/>
    <w:next w:val="a0"/>
    <w:pPr>
      <w:jc w:val="center"/>
    </w:pPr>
    <w:rPr>
      <w:b/>
      <w:bCs/>
      <w:sz w:val="56"/>
      <w:szCs w:val="56"/>
    </w:rPr>
  </w:style>
  <w:style w:type="paragraph" w:styleId="af1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ufzhlung1">
    <w:name w:val="Aufzählung 1"/>
    <w:pPr>
      <w:widowControl w:val="0"/>
      <w:numPr>
        <w:numId w:val="4"/>
      </w:numPr>
      <w:tabs>
        <w:tab w:val="left" w:pos="1134"/>
      </w:tabs>
      <w:suppressAutoHyphens/>
      <w:spacing w:before="60" w:line="300" w:lineRule="auto"/>
      <w:ind w:left="1134" w:right="56" w:hanging="283"/>
      <w:jc w:val="both"/>
    </w:pPr>
    <w:rPr>
      <w:rFonts w:ascii="Caracas" w:eastAsia="Arial" w:hAnsi="Caracas" w:cs="Caracas"/>
      <w:sz w:val="22"/>
      <w:szCs w:val="24"/>
      <w:lang w:val="de-DE" w:eastAsia="zh-CN"/>
    </w:rPr>
  </w:style>
  <w:style w:type="paragraph" w:customStyle="1" w:styleId="Aufzhlung2">
    <w:name w:val="Aufzählung 2"/>
    <w:basedOn w:val="Aufzhlung1"/>
    <w:pPr>
      <w:numPr>
        <w:numId w:val="2"/>
      </w:numPr>
      <w:tabs>
        <w:tab w:val="left" w:pos="709"/>
      </w:tabs>
      <w:spacing w:before="0"/>
      <w:ind w:left="709" w:hanging="283"/>
    </w:pPr>
    <w:rPr>
      <w:rFonts w:ascii="Arial" w:hAnsi="Arial" w:cs="Arial"/>
      <w:sz w:val="20"/>
    </w:rPr>
  </w:style>
  <w:style w:type="paragraph" w:customStyle="1" w:styleId="Haupttext">
    <w:name w:val="Haupttext"/>
    <w:pPr>
      <w:widowControl w:val="0"/>
      <w:suppressAutoHyphens/>
      <w:spacing w:before="240" w:line="300" w:lineRule="auto"/>
      <w:ind w:left="426" w:right="56"/>
      <w:jc w:val="both"/>
    </w:pPr>
    <w:rPr>
      <w:rFonts w:ascii="Arial" w:eastAsia="Arial" w:hAnsi="Arial" w:cs="Arial"/>
      <w:bCs/>
      <w:color w:val="000000"/>
      <w:szCs w:val="24"/>
      <w:lang w:val="uk-UA" w:eastAsia="zh-CN"/>
    </w:rPr>
  </w:style>
  <w:style w:type="paragraph" w:styleId="af2">
    <w:name w:val="header"/>
    <w:basedOn w:val="a"/>
    <w:pPr>
      <w:tabs>
        <w:tab w:val="center" w:pos="4819"/>
        <w:tab w:val="right" w:pos="9639"/>
      </w:tabs>
    </w:pPr>
  </w:style>
  <w:style w:type="paragraph" w:styleId="af3">
    <w:name w:val="footer"/>
    <w:basedOn w:val="a"/>
    <w:pPr>
      <w:tabs>
        <w:tab w:val="center" w:pos="4819"/>
        <w:tab w:val="right" w:pos="9639"/>
      </w:tabs>
    </w:pPr>
  </w:style>
  <w:style w:type="paragraph" w:customStyle="1" w:styleId="western">
    <w:name w:val="western"/>
    <w:basedOn w:val="a"/>
    <w:pPr>
      <w:spacing w:before="100"/>
      <w:jc w:val="center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1995-11-21T14:41:00Z</cp:lastPrinted>
  <dcterms:created xsi:type="dcterms:W3CDTF">2020-07-15T11:13:00Z</dcterms:created>
  <dcterms:modified xsi:type="dcterms:W3CDTF">2020-07-15T11:13:00Z</dcterms:modified>
</cp:coreProperties>
</file>