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634FE">
      <w:pPr>
        <w:pStyle w:val="2"/>
        <w:ind w:left="0" w:firstLine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75pt;margin-top:8.55pt;width:42.1pt;height:54.7pt;z-index:251657728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660727136" r:id="rId6"/>
        </w:pict>
      </w:r>
    </w:p>
    <w:p w:rsidR="00000000" w:rsidRDefault="00C634FE">
      <w:pPr>
        <w:ind w:firstLine="567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lang w:val="uk-UA"/>
        </w:rPr>
        <w:t xml:space="preserve">   </w:t>
      </w:r>
    </w:p>
    <w:p w:rsidR="00000000" w:rsidRDefault="00C634FE">
      <w:pPr>
        <w:ind w:firstLine="567"/>
        <w:jc w:val="center"/>
        <w:rPr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</w:p>
    <w:p w:rsidR="00000000" w:rsidRDefault="00C634FE">
      <w:pPr>
        <w:pStyle w:val="WW-"/>
        <w:ind w:firstLine="567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</w:t>
      </w:r>
    </w:p>
    <w:p w:rsidR="00000000" w:rsidRDefault="00C634FE">
      <w:pPr>
        <w:pStyle w:val="WW-"/>
        <w:ind w:firstLine="567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</w:t>
      </w:r>
      <w:r>
        <w:rPr>
          <w:szCs w:val="28"/>
          <w:lang w:val="uk-UA"/>
        </w:rPr>
        <w:t>У</w:t>
      </w:r>
      <w:r>
        <w:rPr>
          <w:szCs w:val="28"/>
        </w:rPr>
        <w:t>КРАЇНА</w:t>
      </w:r>
    </w:p>
    <w:p w:rsidR="00000000" w:rsidRDefault="00C634FE">
      <w:pPr>
        <w:pStyle w:val="a9"/>
        <w:ind w:firstLine="567"/>
        <w:jc w:val="left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Ж</w:t>
      </w:r>
      <w:r>
        <w:rPr>
          <w:sz w:val="28"/>
          <w:szCs w:val="28"/>
        </w:rPr>
        <w:t>ИТОМИРСЬКА МІСЬКА РАДА</w:t>
      </w:r>
    </w:p>
    <w:p w:rsidR="00000000" w:rsidRDefault="00C634FE">
      <w:pPr>
        <w:pStyle w:val="1"/>
        <w:ind w:left="0" w:firstLine="567"/>
        <w:jc w:val="left"/>
        <w:rPr>
          <w:szCs w:val="28"/>
          <w:lang w:val="uk-UA" w:eastAsia="ru-RU"/>
        </w:rPr>
      </w:pPr>
      <w:r>
        <w:rPr>
          <w:szCs w:val="28"/>
          <w:lang w:val="uk-UA"/>
        </w:rPr>
        <w:t xml:space="preserve">                                    </w:t>
      </w:r>
      <w:r>
        <w:rPr>
          <w:szCs w:val="28"/>
          <w:lang w:val="uk-UA"/>
        </w:rPr>
        <w:t>ВИ</w:t>
      </w:r>
      <w:r>
        <w:rPr>
          <w:szCs w:val="28"/>
        </w:rPr>
        <w:t>КОНАВЧИЙ КОМІТЕТ</w:t>
      </w:r>
    </w:p>
    <w:p w:rsidR="00000000" w:rsidRDefault="00C634FE">
      <w:pPr>
        <w:ind w:firstLine="567"/>
        <w:jc w:val="center"/>
        <w:rPr>
          <w:sz w:val="28"/>
          <w:szCs w:val="28"/>
          <w:lang w:val="uk-UA" w:eastAsia="ru-RU"/>
        </w:rPr>
      </w:pPr>
    </w:p>
    <w:p w:rsidR="00000000" w:rsidRDefault="00C634FE">
      <w:pPr>
        <w:pStyle w:val="2"/>
        <w:numPr>
          <w:ilvl w:val="0"/>
          <w:numId w:val="1"/>
        </w:numPr>
        <w:ind w:left="0" w:firstLine="567"/>
        <w:jc w:val="left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РІШЕННЯ</w:t>
      </w:r>
    </w:p>
    <w:p w:rsidR="00000000" w:rsidRDefault="00C634FE">
      <w:pPr>
        <w:ind w:right="-621" w:firstLine="567"/>
        <w:rPr>
          <w:lang w:val="uk-UA"/>
        </w:rPr>
      </w:pPr>
      <w:r>
        <w:rPr>
          <w:rFonts w:eastAsia="Times New Roman"/>
          <w:lang w:val="uk-UA"/>
        </w:rPr>
        <w:t xml:space="preserve"> </w:t>
      </w:r>
    </w:p>
    <w:p w:rsidR="00000000" w:rsidRDefault="00C634FE">
      <w:pPr>
        <w:ind w:right="-621" w:firstLine="567"/>
        <w:rPr>
          <w:lang w:val="uk-UA"/>
        </w:rPr>
      </w:pPr>
    </w:p>
    <w:p w:rsidR="00000000" w:rsidRDefault="00C634FE">
      <w:pPr>
        <w:pStyle w:val="2"/>
        <w:jc w:val="left"/>
        <w:rPr>
          <w:b w:val="0"/>
          <w:lang w:val="uk-UA"/>
        </w:rPr>
      </w:pPr>
      <w:r>
        <w:rPr>
          <w:b w:val="0"/>
          <w:sz w:val="28"/>
          <w:szCs w:val="28"/>
          <w:lang w:val="uk-UA"/>
        </w:rPr>
        <w:t>від ___________№ ______</w:t>
      </w:r>
    </w:p>
    <w:p w:rsidR="00000000" w:rsidRDefault="00C634FE">
      <w:pPr>
        <w:pStyle w:val="2"/>
        <w:jc w:val="left"/>
        <w:rPr>
          <w:sz w:val="28"/>
          <w:szCs w:val="28"/>
          <w:lang w:val="uk-UA"/>
        </w:rPr>
      </w:pPr>
      <w:r>
        <w:rPr>
          <w:b w:val="0"/>
          <w:lang w:val="uk-UA"/>
        </w:rPr>
        <w:t xml:space="preserve">               </w:t>
      </w:r>
      <w:r>
        <w:rPr>
          <w:b w:val="0"/>
          <w:sz w:val="24"/>
          <w:szCs w:val="24"/>
          <w:lang w:val="uk-UA"/>
        </w:rPr>
        <w:t>м. Житомир</w:t>
      </w:r>
    </w:p>
    <w:p w:rsidR="00000000" w:rsidRDefault="00C634FE">
      <w:pPr>
        <w:rPr>
          <w:b/>
          <w:sz w:val="28"/>
          <w:szCs w:val="28"/>
          <w:lang w:val="uk-UA"/>
        </w:rPr>
      </w:pPr>
    </w:p>
    <w:p w:rsidR="00000000" w:rsidRDefault="00C634FE">
      <w:pPr>
        <w:tabs>
          <w:tab w:val="left" w:pos="9540"/>
          <w:tab w:val="left" w:pos="990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rFonts w:eastAsia="Times New Roman"/>
          <w:sz w:val="28"/>
          <w:szCs w:val="28"/>
          <w:lang w:val="uk-UA"/>
        </w:rPr>
        <w:t>проведення благоустрою з</w:t>
      </w:r>
    </w:p>
    <w:p w:rsidR="00000000" w:rsidRDefault="00C634FE">
      <w:pPr>
        <w:tabs>
          <w:tab w:val="left" w:pos="9540"/>
          <w:tab w:val="left" w:pos="990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розміщенням зупинки громадського </w:t>
      </w:r>
    </w:p>
    <w:p w:rsidR="00000000" w:rsidRDefault="00C634FE">
      <w:pPr>
        <w:tabs>
          <w:tab w:val="left" w:pos="9540"/>
          <w:tab w:val="left" w:pos="990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транспорту  та переміщенням  тимчасової</w:t>
      </w:r>
    </w:p>
    <w:p w:rsidR="00000000" w:rsidRDefault="00C634FE">
      <w:pPr>
        <w:tabs>
          <w:tab w:val="left" w:pos="9540"/>
          <w:tab w:val="left" w:pos="990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споруди за адресою: </w:t>
      </w:r>
      <w:r>
        <w:rPr>
          <w:rFonts w:eastAsia="Times New Roman"/>
          <w:sz w:val="28"/>
          <w:szCs w:val="28"/>
          <w:lang w:val="uk-UA"/>
        </w:rPr>
        <w:t>м. Житомир,</w:t>
      </w:r>
    </w:p>
    <w:p w:rsidR="00000000" w:rsidRDefault="00C634FE">
      <w:pPr>
        <w:tabs>
          <w:tab w:val="left" w:pos="9540"/>
          <w:tab w:val="left" w:pos="9900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вул. Князів Острозьких, 118</w:t>
      </w:r>
    </w:p>
    <w:p w:rsidR="00000000" w:rsidRDefault="00C634FE">
      <w:pPr>
        <w:tabs>
          <w:tab w:val="left" w:pos="9540"/>
          <w:tab w:val="left" w:pos="9900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000000" w:rsidRDefault="00C634FE">
      <w:pPr>
        <w:tabs>
          <w:tab w:val="left" w:pos="360"/>
          <w:tab w:val="left" w:pos="720"/>
          <w:tab w:val="left" w:pos="9900"/>
          <w:tab w:val="left" w:pos="10080"/>
        </w:tabs>
        <w:ind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Розг</w:t>
      </w:r>
      <w:r>
        <w:rPr>
          <w:rFonts w:eastAsia="Times New Roman"/>
          <w:sz w:val="28"/>
          <w:szCs w:val="28"/>
          <w:lang w:val="uk-UA"/>
        </w:rPr>
        <w:t xml:space="preserve">лянувши звернення товариства з обмеженою відповідальністю “Охоронна служба “Зевс” від 22.07.2020 та з метою проведення благоустрою території за адресою: </w:t>
      </w:r>
      <w:r>
        <w:rPr>
          <w:rFonts w:eastAsia="Times New Roman"/>
          <w:sz w:val="28"/>
          <w:szCs w:val="28"/>
          <w:lang w:val="uk-UA"/>
        </w:rPr>
        <w:t>м. Житомир,</w:t>
      </w:r>
      <w:r>
        <w:rPr>
          <w:rFonts w:eastAsia="Times New Roman"/>
          <w:sz w:val="28"/>
          <w:szCs w:val="28"/>
          <w:lang w:val="uk-UA"/>
        </w:rPr>
        <w:t xml:space="preserve"> вул. Князів Острозьких, 118, задоволення потреб і зручності для мешканців житлового району </w:t>
      </w:r>
      <w:r>
        <w:rPr>
          <w:rFonts w:eastAsia="Times New Roman"/>
          <w:sz w:val="28"/>
          <w:szCs w:val="28"/>
          <w:lang w:val="uk-UA"/>
        </w:rPr>
        <w:t>міста, в</w:t>
      </w:r>
      <w:r>
        <w:rPr>
          <w:sz w:val="28"/>
          <w:szCs w:val="28"/>
          <w:lang w:val="uk-UA"/>
        </w:rPr>
        <w:t xml:space="preserve">ідповідно до  </w:t>
      </w:r>
      <w:r>
        <w:rPr>
          <w:rFonts w:eastAsia="Times New Roman"/>
          <w:sz w:val="28"/>
          <w:szCs w:val="28"/>
          <w:lang w:val="uk-UA"/>
        </w:rPr>
        <w:t xml:space="preserve">законів України “Про місцеве самоврядування в Україні”, “Про благоустрій населених пунктів”, постанови Кабінету Міністрів України від 30.03.1994         </w:t>
      </w:r>
      <w:r>
        <w:rPr>
          <w:rFonts w:eastAsia="Times New Roman"/>
          <w:sz w:val="28"/>
          <w:szCs w:val="28"/>
          <w:lang w:val="uk-UA"/>
        </w:rPr>
        <w:t xml:space="preserve">№ </w:t>
      </w:r>
      <w:r>
        <w:rPr>
          <w:rFonts w:eastAsia="Times New Roman"/>
          <w:sz w:val="28"/>
          <w:szCs w:val="28"/>
          <w:lang w:val="uk-UA"/>
        </w:rPr>
        <w:t>198 “Про затвердження Єдиних правил ремонту і утримання автомобільних доріг, ву</w:t>
      </w:r>
      <w:r>
        <w:rPr>
          <w:rFonts w:eastAsia="Times New Roman"/>
          <w:sz w:val="28"/>
          <w:szCs w:val="28"/>
          <w:lang w:val="uk-UA"/>
        </w:rPr>
        <w:t>лиць, залізничних переїздів, правил користування ними та охорони”, наказу Міністерства регіонального розвитку, будівництва та житлово-комунального господарства України від 21.10.2011 № 244 “Про затвердження Порядку розміщення тимчасових споруд для провадже</w:t>
      </w:r>
      <w:r>
        <w:rPr>
          <w:rFonts w:eastAsia="Times New Roman"/>
          <w:sz w:val="28"/>
          <w:szCs w:val="28"/>
          <w:lang w:val="uk-UA"/>
        </w:rPr>
        <w:t>ння підприємницької діяльності”,  виконавчий комітет міської ради</w:t>
      </w:r>
    </w:p>
    <w:p w:rsidR="00000000" w:rsidRDefault="00C634FE">
      <w:pPr>
        <w:tabs>
          <w:tab w:val="left" w:pos="9900"/>
          <w:tab w:val="left" w:pos="10080"/>
        </w:tabs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</w:p>
    <w:p w:rsidR="00000000" w:rsidRDefault="00C634FE">
      <w:pPr>
        <w:tabs>
          <w:tab w:val="left" w:pos="9900"/>
          <w:tab w:val="left" w:pos="10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00000" w:rsidRDefault="00C634FE">
      <w:pPr>
        <w:tabs>
          <w:tab w:val="left" w:pos="9720"/>
          <w:tab w:val="left" w:pos="9900"/>
          <w:tab w:val="left" w:pos="10080"/>
        </w:tabs>
        <w:ind w:firstLine="567"/>
        <w:jc w:val="both"/>
        <w:rPr>
          <w:sz w:val="28"/>
          <w:szCs w:val="28"/>
          <w:lang w:val="uk-UA"/>
        </w:rPr>
      </w:pPr>
    </w:p>
    <w:p w:rsidR="00000000" w:rsidRDefault="00C634FE">
      <w:pPr>
        <w:tabs>
          <w:tab w:val="left" w:pos="9639"/>
          <w:tab w:val="left" w:pos="9900"/>
          <w:tab w:val="left" w:pos="10080"/>
        </w:tabs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Погодити </w:t>
      </w:r>
      <w:r>
        <w:rPr>
          <w:rFonts w:eastAsia="Times New Roman"/>
          <w:sz w:val="28"/>
          <w:szCs w:val="28"/>
          <w:lang w:val="uk-UA"/>
        </w:rPr>
        <w:t xml:space="preserve">товариству з обмеженою відповідальністю “Охоронна служба “Зевс” </w:t>
      </w:r>
      <w:r>
        <w:rPr>
          <w:sz w:val="28"/>
          <w:szCs w:val="28"/>
          <w:lang w:val="uk-UA"/>
        </w:rPr>
        <w:t xml:space="preserve">проведення за адресою: </w:t>
      </w:r>
      <w:r>
        <w:rPr>
          <w:sz w:val="28"/>
          <w:szCs w:val="28"/>
          <w:lang w:val="uk-UA"/>
        </w:rPr>
        <w:t>м. Житомир,</w:t>
      </w:r>
      <w:r>
        <w:rPr>
          <w:sz w:val="28"/>
          <w:szCs w:val="28"/>
          <w:lang w:val="uk-UA"/>
        </w:rPr>
        <w:t xml:space="preserve"> вул. Князів Острозьких, 118 благоустрою території; розміщення, об</w:t>
      </w:r>
      <w:r>
        <w:rPr>
          <w:sz w:val="28"/>
          <w:szCs w:val="28"/>
          <w:lang w:val="uk-UA"/>
        </w:rPr>
        <w:t>ладнання та утримання зупинки громадського транспорту; розташування павільйону продовольчих товарів  (переміщення існуючого павільйону з вул. Маликова, 16) відповідно до  ескізного проєкту з оформленням паспорта прив'язки тимчасової споруди та обов'язковим</w:t>
      </w:r>
      <w:r>
        <w:rPr>
          <w:sz w:val="28"/>
          <w:szCs w:val="28"/>
          <w:lang w:val="uk-UA"/>
        </w:rPr>
        <w:t xml:space="preserve"> відновленням зелених насаджень. </w:t>
      </w:r>
    </w:p>
    <w:p w:rsidR="00000000" w:rsidRDefault="00C634FE">
      <w:pPr>
        <w:tabs>
          <w:tab w:val="left" w:pos="9639"/>
          <w:tab w:val="left" w:pos="9900"/>
          <w:tab w:val="left" w:pos="10080"/>
        </w:tabs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заступників міського голови  з  питань  діяльності  виконавчих  органів  ради  згідно з розподілом  обов'язків.</w:t>
      </w:r>
    </w:p>
    <w:p w:rsidR="00000000" w:rsidRDefault="00C634FE">
      <w:pPr>
        <w:tabs>
          <w:tab w:val="left" w:pos="360"/>
          <w:tab w:val="left" w:pos="720"/>
          <w:tab w:val="left" w:pos="1080"/>
          <w:tab w:val="left" w:pos="9900"/>
          <w:tab w:val="left" w:pos="10080"/>
        </w:tabs>
        <w:ind w:firstLine="567"/>
        <w:jc w:val="both"/>
        <w:rPr>
          <w:sz w:val="28"/>
          <w:szCs w:val="28"/>
          <w:lang w:val="uk-UA"/>
        </w:rPr>
      </w:pPr>
    </w:p>
    <w:p w:rsidR="00000000" w:rsidRDefault="00C634FE">
      <w:pPr>
        <w:tabs>
          <w:tab w:val="left" w:pos="360"/>
          <w:tab w:val="left" w:pos="9900"/>
          <w:tab w:val="left" w:pos="10080"/>
        </w:tabs>
        <w:ind w:firstLine="567"/>
        <w:jc w:val="both"/>
        <w:rPr>
          <w:sz w:val="28"/>
          <w:szCs w:val="28"/>
          <w:lang w:val="uk-UA"/>
        </w:rPr>
      </w:pPr>
    </w:p>
    <w:p w:rsidR="00000000" w:rsidRDefault="00C634FE">
      <w:pPr>
        <w:tabs>
          <w:tab w:val="left" w:pos="360"/>
          <w:tab w:val="left" w:pos="8222"/>
          <w:tab w:val="left" w:pos="10080"/>
        </w:tabs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Міський голова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                          С.І. Сухомлин</w:t>
      </w:r>
    </w:p>
    <w:p w:rsidR="00000000" w:rsidRDefault="00C634FE">
      <w:pPr>
        <w:tabs>
          <w:tab w:val="left" w:pos="360"/>
          <w:tab w:val="left" w:pos="570"/>
          <w:tab w:val="left" w:pos="1080"/>
          <w:tab w:val="left" w:pos="9900"/>
          <w:tab w:val="left" w:pos="10080"/>
        </w:tabs>
        <w:ind w:firstLine="360"/>
        <w:jc w:val="both"/>
        <w:rPr>
          <w:lang w:val="uk-UA"/>
        </w:rPr>
      </w:pPr>
    </w:p>
    <w:p w:rsidR="00000000" w:rsidRDefault="00C634FE">
      <w:pPr>
        <w:tabs>
          <w:tab w:val="left" w:pos="360"/>
          <w:tab w:val="left" w:pos="570"/>
          <w:tab w:val="left" w:pos="1080"/>
          <w:tab w:val="left" w:pos="9900"/>
          <w:tab w:val="left" w:pos="10080"/>
        </w:tabs>
        <w:ind w:firstLine="360"/>
        <w:jc w:val="both"/>
        <w:rPr>
          <w:lang w:val="uk-UA"/>
        </w:rPr>
      </w:pPr>
    </w:p>
    <w:p w:rsidR="00000000" w:rsidRDefault="00C634FE">
      <w:pPr>
        <w:tabs>
          <w:tab w:val="left" w:pos="360"/>
          <w:tab w:val="left" w:pos="570"/>
          <w:tab w:val="left" w:pos="1080"/>
          <w:tab w:val="left" w:pos="9900"/>
          <w:tab w:val="left" w:pos="10080"/>
        </w:tabs>
        <w:ind w:firstLine="360"/>
        <w:jc w:val="both"/>
        <w:rPr>
          <w:lang w:val="uk-UA"/>
        </w:rPr>
      </w:pPr>
      <w:r>
        <w:rPr>
          <w:rFonts w:eastAsia="Times New Roman"/>
          <w:lang w:val="uk-UA"/>
        </w:rPr>
        <w:lastRenderedPageBreak/>
        <w:t xml:space="preserve"> </w:t>
      </w:r>
    </w:p>
    <w:p w:rsidR="00000000" w:rsidRDefault="00C634FE">
      <w:pPr>
        <w:tabs>
          <w:tab w:val="left" w:pos="360"/>
          <w:tab w:val="left" w:pos="570"/>
          <w:tab w:val="left" w:pos="1080"/>
          <w:tab w:val="left" w:pos="9900"/>
          <w:tab w:val="left" w:pos="10080"/>
        </w:tabs>
        <w:ind w:firstLine="360"/>
        <w:jc w:val="both"/>
        <w:rPr>
          <w:lang w:val="uk-UA"/>
        </w:rPr>
      </w:pPr>
    </w:p>
    <w:p w:rsidR="00000000" w:rsidRDefault="00C634FE">
      <w:pPr>
        <w:tabs>
          <w:tab w:val="left" w:pos="360"/>
          <w:tab w:val="left" w:pos="570"/>
          <w:tab w:val="left" w:pos="1080"/>
          <w:tab w:val="left" w:pos="9900"/>
          <w:tab w:val="left" w:pos="10080"/>
        </w:tabs>
        <w:ind w:firstLine="360"/>
        <w:jc w:val="both"/>
        <w:rPr>
          <w:lang w:val="uk-UA"/>
        </w:rPr>
      </w:pPr>
    </w:p>
    <w:p w:rsidR="00000000" w:rsidRDefault="00C634FE">
      <w:pPr>
        <w:tabs>
          <w:tab w:val="left" w:pos="360"/>
          <w:tab w:val="left" w:pos="570"/>
          <w:tab w:val="left" w:pos="1080"/>
          <w:tab w:val="left" w:pos="9900"/>
          <w:tab w:val="left" w:pos="10080"/>
        </w:tabs>
        <w:ind w:firstLine="360"/>
        <w:jc w:val="both"/>
        <w:rPr>
          <w:lang w:val="uk-UA"/>
        </w:rPr>
      </w:pPr>
    </w:p>
    <w:p w:rsidR="00000000" w:rsidRDefault="00C634FE">
      <w:pPr>
        <w:tabs>
          <w:tab w:val="left" w:pos="360"/>
          <w:tab w:val="left" w:pos="570"/>
          <w:tab w:val="left" w:pos="1080"/>
          <w:tab w:val="left" w:pos="9900"/>
          <w:tab w:val="left" w:pos="10080"/>
        </w:tabs>
        <w:ind w:firstLine="360"/>
        <w:jc w:val="both"/>
        <w:rPr>
          <w:lang w:val="uk-UA"/>
        </w:rPr>
      </w:pPr>
    </w:p>
    <w:p w:rsidR="00000000" w:rsidRDefault="00C634FE">
      <w:pPr>
        <w:tabs>
          <w:tab w:val="left" w:pos="360"/>
          <w:tab w:val="left" w:pos="570"/>
          <w:tab w:val="left" w:pos="1080"/>
          <w:tab w:val="left" w:pos="9900"/>
          <w:tab w:val="left" w:pos="10080"/>
        </w:tabs>
        <w:ind w:firstLine="360"/>
        <w:jc w:val="both"/>
        <w:rPr>
          <w:lang w:val="uk-UA"/>
        </w:rPr>
      </w:pPr>
    </w:p>
    <w:p w:rsidR="00C634FE" w:rsidRDefault="00C634FE">
      <w:pPr>
        <w:tabs>
          <w:tab w:val="left" w:pos="360"/>
          <w:tab w:val="left" w:pos="570"/>
          <w:tab w:val="left" w:pos="1080"/>
          <w:tab w:val="left" w:pos="9900"/>
          <w:tab w:val="left" w:pos="10080"/>
        </w:tabs>
        <w:ind w:firstLine="360"/>
        <w:jc w:val="both"/>
      </w:pPr>
    </w:p>
    <w:sectPr w:rsidR="00C634FE">
      <w:pgSz w:w="11906" w:h="16838"/>
      <w:pgMar w:top="850" w:right="566" w:bottom="0" w:left="17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7107F"/>
    <w:rsid w:val="0037107F"/>
    <w:rsid w:val="00C6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  <w:rPr>
      <w:sz w:val="28"/>
      <w:szCs w:val="34"/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1">
    <w:name w:val="WW8Num3z1"/>
    <w:rPr>
      <w:sz w:val="28"/>
      <w:szCs w:val="34"/>
      <w:lang w:val="uk-UA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0">
    <w:name w:val="Основной шрифт абзаца1"/>
  </w:style>
  <w:style w:type="character" w:customStyle="1" w:styleId="a5">
    <w:name w:val="Символ нумерации"/>
    <w:rPr>
      <w:sz w:val="28"/>
      <w:szCs w:val="34"/>
      <w:lang w:val="uk-UA"/>
    </w:rPr>
  </w:style>
  <w:style w:type="character" w:customStyle="1" w:styleId="a6">
    <w:name w:val="Текст выноски Знак"/>
    <w:rPr>
      <w:rFonts w:ascii="Segoe UI" w:eastAsia="MS Mincho" w:hAnsi="Segoe UI" w:cs="Segoe UI"/>
      <w:sz w:val="18"/>
      <w:szCs w:val="18"/>
      <w:lang w:val="ru-RU" w:eastAsia="ja-JP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ascii="Arial" w:hAnsi="Arial" w:cs="Mangal"/>
    </w:rPr>
  </w:style>
  <w:style w:type="paragraph" w:styleId="a8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Заголовок"/>
    <w:basedOn w:val="a"/>
    <w:next w:val="a9"/>
    <w:pPr>
      <w:jc w:val="center"/>
    </w:pPr>
    <w:rPr>
      <w:rFonts w:eastAsia="Times New Roman"/>
      <w:b/>
      <w:sz w:val="28"/>
      <w:szCs w:val="20"/>
    </w:rPr>
  </w:style>
  <w:style w:type="paragraph" w:styleId="a9">
    <w:name w:val="Subtitle"/>
    <w:basedOn w:val="a"/>
    <w:next w:val="a1"/>
    <w:qFormat/>
    <w:pPr>
      <w:jc w:val="center"/>
    </w:pPr>
    <w:rPr>
      <w:rFonts w:eastAsia="Times New Roman"/>
      <w:b/>
      <w:spacing w:val="8"/>
      <w:sz w:val="30"/>
      <w:szCs w:val="20"/>
    </w:rPr>
  </w:style>
  <w:style w:type="paragraph" w:customStyle="1" w:styleId="aa">
    <w:name w:val="Содержимое врезки"/>
    <w:basedOn w:val="a1"/>
  </w:style>
  <w:style w:type="paragraph" w:customStyle="1" w:styleId="ab">
    <w:name w:val="Блочная цитата"/>
    <w:basedOn w:val="a"/>
    <w:pPr>
      <w:spacing w:after="283"/>
      <w:ind w:left="567" w:right="567"/>
    </w:p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styleId="ad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user1</cp:lastModifiedBy>
  <cp:revision>2</cp:revision>
  <cp:lastPrinted>2020-08-31T13:54:00Z</cp:lastPrinted>
  <dcterms:created xsi:type="dcterms:W3CDTF">2020-09-04T09:19:00Z</dcterms:created>
  <dcterms:modified xsi:type="dcterms:W3CDTF">2020-09-04T09:19:00Z</dcterms:modified>
</cp:coreProperties>
</file>