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</w:p>
    <w:p w:rsidR="00A02723" w:rsidRDefault="006965B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 w:rsidRPr="006965B3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65.7pt;width:45pt;height:53.8pt;z-index:251657728;mso-position-horizontal-relative:margin;mso-position-vertical-relative:page" fillcolor="window">
            <v:imagedata r:id="rId7" o:title=""/>
            <o:lock v:ext="edit" aspectratio="f"/>
            <w10:wrap anchorx="margin" anchory="page"/>
          </v:shape>
          <o:OLEObject Type="Embed" ProgID="Word.Picture.8" ShapeID="_x0000_s1026" DrawAspect="Content" ObjectID="_1672735658" r:id="rId8"/>
        </w:pict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</w:rPr>
      </w:pPr>
      <w:r>
        <w:rPr>
          <w:sz w:val="24"/>
        </w:rPr>
        <w:tab/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  <w:lang w:val="ru-RU"/>
        </w:rPr>
      </w:pPr>
      <w:r>
        <w:rPr>
          <w:sz w:val="24"/>
        </w:rPr>
        <w:tab/>
      </w:r>
    </w:p>
    <w:p w:rsidR="00A02723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A02723" w:rsidRPr="00CB2030" w:rsidRDefault="00A02723" w:rsidP="00F27C2A">
      <w:pPr>
        <w:pStyle w:val="a3"/>
        <w:tabs>
          <w:tab w:val="left" w:pos="4035"/>
          <w:tab w:val="left" w:pos="4290"/>
          <w:tab w:val="center" w:pos="4960"/>
        </w:tabs>
        <w:jc w:val="left"/>
        <w:rPr>
          <w:szCs w:val="28"/>
        </w:rPr>
      </w:pPr>
      <w:r>
        <w:rPr>
          <w:sz w:val="24"/>
          <w:lang w:val="ru-RU"/>
        </w:rPr>
        <w:tab/>
      </w:r>
      <w:r>
        <w:rPr>
          <w:sz w:val="24"/>
        </w:rPr>
        <w:t xml:space="preserve"> </w:t>
      </w:r>
      <w:r w:rsidRPr="00CB2030">
        <w:rPr>
          <w:szCs w:val="28"/>
        </w:rPr>
        <w:t>УКРАЇНА</w:t>
      </w:r>
    </w:p>
    <w:p w:rsidR="00A02723" w:rsidRPr="00B607BE" w:rsidRDefault="00A02723" w:rsidP="00F27C2A">
      <w:pPr>
        <w:pStyle w:val="a7"/>
        <w:rPr>
          <w:spacing w:val="0"/>
          <w:sz w:val="28"/>
        </w:rPr>
      </w:pPr>
      <w:r w:rsidRPr="00B607BE">
        <w:rPr>
          <w:spacing w:val="0"/>
          <w:sz w:val="28"/>
        </w:rPr>
        <w:t>ЖИТОМИРСЬКА МІСЬКА РАДА</w:t>
      </w:r>
    </w:p>
    <w:p w:rsidR="00A02723" w:rsidRPr="00747B2D" w:rsidRDefault="00A02723" w:rsidP="00F27C2A">
      <w:pPr>
        <w:tabs>
          <w:tab w:val="left" w:pos="3960"/>
          <w:tab w:val="center" w:pos="481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 w:rsidRPr="00747B2D">
        <w:rPr>
          <w:b/>
          <w:bCs/>
          <w:sz w:val="28"/>
          <w:szCs w:val="28"/>
        </w:rPr>
        <w:t>РІШЕННЯ</w:t>
      </w:r>
    </w:p>
    <w:p w:rsidR="00A02723" w:rsidRPr="00D954B3" w:rsidRDefault="00A02723" w:rsidP="00F27C2A">
      <w:pPr>
        <w:tabs>
          <w:tab w:val="left" w:pos="2520"/>
          <w:tab w:val="center" w:pos="4819"/>
          <w:tab w:val="left" w:pos="7020"/>
        </w:tabs>
        <w:spacing w:line="360" w:lineRule="auto"/>
        <w:jc w:val="both"/>
        <w:rPr>
          <w:b/>
          <w:bCs/>
        </w:rPr>
      </w:pPr>
      <w:r>
        <w:tab/>
      </w:r>
    </w:p>
    <w:p w:rsidR="00A02723" w:rsidRDefault="00A02723" w:rsidP="00F27C2A">
      <w:pPr>
        <w:ind w:firstLine="180"/>
        <w:rPr>
          <w:sz w:val="28"/>
          <w:szCs w:val="28"/>
        </w:rPr>
      </w:pPr>
      <w:r w:rsidRPr="00CB2030">
        <w:rPr>
          <w:sz w:val="28"/>
          <w:szCs w:val="28"/>
        </w:rPr>
        <w:t>від ____________ № ______</w:t>
      </w:r>
    </w:p>
    <w:p w:rsidR="00A02723" w:rsidRPr="00BB55E5" w:rsidRDefault="00A02723" w:rsidP="00F27C2A">
      <w:pPr>
        <w:ind w:left="1416" w:firstLine="204"/>
      </w:pPr>
      <w:r w:rsidRPr="00BB55E5">
        <w:t>м. Житомир</w:t>
      </w:r>
    </w:p>
    <w:p w:rsidR="00A02723" w:rsidRPr="00B77C87" w:rsidRDefault="00A02723" w:rsidP="00BA1659">
      <w:pPr>
        <w:rPr>
          <w:sz w:val="28"/>
          <w:szCs w:val="28"/>
        </w:rPr>
      </w:pPr>
    </w:p>
    <w:p w:rsidR="00A02723" w:rsidRDefault="00A02723" w:rsidP="00574AD0">
      <w:pPr>
        <w:pStyle w:val="3"/>
      </w:pPr>
      <w:r w:rsidRPr="00B77C87">
        <w:t xml:space="preserve">Про припинення </w:t>
      </w:r>
      <w:r>
        <w:t>Д</w:t>
      </w:r>
      <w:r w:rsidRPr="00B77C87">
        <w:t xml:space="preserve">итячо-юнацької </w:t>
      </w:r>
    </w:p>
    <w:p w:rsidR="00A02723" w:rsidRDefault="00A02723" w:rsidP="00A0049A">
      <w:pPr>
        <w:pStyle w:val="3"/>
      </w:pPr>
      <w:r w:rsidRPr="00B77C87">
        <w:t>спортивної</w:t>
      </w:r>
      <w:r>
        <w:t xml:space="preserve"> </w:t>
      </w:r>
      <w:r w:rsidRPr="00B77C87">
        <w:t xml:space="preserve">школи №1 шляхом приєднання </w:t>
      </w:r>
    </w:p>
    <w:p w:rsidR="00A02723" w:rsidRPr="00B77C87" w:rsidRDefault="00A02723" w:rsidP="00A0049A">
      <w:pPr>
        <w:pStyle w:val="3"/>
        <w:rPr>
          <w:szCs w:val="28"/>
        </w:rPr>
      </w:pPr>
      <w:r w:rsidRPr="00B77C87">
        <w:t xml:space="preserve">до </w:t>
      </w:r>
      <w:r>
        <w:t>Д</w:t>
      </w:r>
      <w:r w:rsidRPr="00B77C87">
        <w:t xml:space="preserve">итячо-юнацької </w:t>
      </w:r>
      <w:r w:rsidRPr="00B77C87">
        <w:rPr>
          <w:szCs w:val="28"/>
        </w:rPr>
        <w:t>спортивної школи №2</w:t>
      </w:r>
    </w:p>
    <w:p w:rsidR="00A02723" w:rsidRPr="00B77C87" w:rsidRDefault="00A02723" w:rsidP="00BA1659">
      <w:pPr>
        <w:rPr>
          <w:sz w:val="28"/>
          <w:szCs w:val="28"/>
        </w:rPr>
      </w:pPr>
    </w:p>
    <w:p w:rsidR="00A02723" w:rsidRDefault="00A02723" w:rsidP="001B1E05">
      <w:pPr>
        <w:ind w:right="140"/>
      </w:pPr>
    </w:p>
    <w:p w:rsidR="00A02723" w:rsidRDefault="00A02723" w:rsidP="00B90636">
      <w:pPr>
        <w:pStyle w:val="a5"/>
        <w:ind w:right="-2"/>
      </w:pPr>
      <w:r>
        <w:tab/>
        <w:t>З метою підвищення якості освітніх послуг, що надаються громаді міста, створення належних та безпечних умов перебування дітей у навчальних закладах, задля подальшої економії та раціонального використання бюджетних коштів, керуючись Цивільним кодексом України, Господарським кодексом України, Законами України: «Про освіту», «Про позашкільну освіту», «</w:t>
      </w:r>
      <w:r w:rsidRPr="00AF7475">
        <w:rPr>
          <w:color w:val="000000"/>
          <w:szCs w:val="28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>
        <w:rPr>
          <w:color w:val="000000"/>
          <w:szCs w:val="28"/>
          <w:shd w:val="clear" w:color="auto" w:fill="FFFFFF"/>
        </w:rPr>
        <w:t>»</w:t>
      </w:r>
      <w:r>
        <w:t xml:space="preserve">, «Про місцеве самоврядування в Україні», міська рада </w:t>
      </w:r>
    </w:p>
    <w:p w:rsidR="00A02723" w:rsidRDefault="00A02723" w:rsidP="00BA1659">
      <w:pPr>
        <w:jc w:val="both"/>
        <w:rPr>
          <w:sz w:val="28"/>
        </w:rPr>
      </w:pPr>
    </w:p>
    <w:p w:rsidR="00A02723" w:rsidRDefault="00A02723" w:rsidP="00BA1659">
      <w:pPr>
        <w:jc w:val="both"/>
        <w:rPr>
          <w:sz w:val="28"/>
        </w:rPr>
      </w:pPr>
      <w:r>
        <w:rPr>
          <w:sz w:val="28"/>
        </w:rPr>
        <w:t xml:space="preserve">ВИРІШИЛА : </w:t>
      </w:r>
    </w:p>
    <w:p w:rsidR="00A02723" w:rsidRDefault="00A02723" w:rsidP="00BA1659">
      <w:pPr>
        <w:jc w:val="both"/>
        <w:rPr>
          <w:sz w:val="28"/>
        </w:rPr>
      </w:pPr>
    </w:p>
    <w:p w:rsidR="00A02723" w:rsidRDefault="00A02723" w:rsidP="0000778B">
      <w:pPr>
        <w:pStyle w:val="a5"/>
        <w:ind w:firstLine="709"/>
      </w:pPr>
      <w:r>
        <w:t>1.</w:t>
      </w:r>
      <w:r w:rsidR="00724E87">
        <w:t xml:space="preserve"> </w:t>
      </w:r>
      <w:r>
        <w:t>Припинити Дитячо-юнацьку спортивну школу №1 (код ЄДРПОУ 22059809) шляхом приєднання до Дитячо-юнацької спортивної школи №2 (код ЄДРПОУ 22059790).</w:t>
      </w:r>
    </w:p>
    <w:p w:rsidR="00A02723" w:rsidRDefault="00A02723" w:rsidP="00955D08">
      <w:pPr>
        <w:pStyle w:val="a5"/>
        <w:ind w:firstLine="709"/>
      </w:pPr>
      <w:r>
        <w:t>2. Створити комісію з припинення</w:t>
      </w:r>
      <w:r w:rsidRPr="009C6C82">
        <w:t xml:space="preserve"> </w:t>
      </w:r>
      <w:r>
        <w:t>дитячо-юнацької спортивної школи №1  з місцезнаходженням за адресою: 10014, м. Житомир, вул.</w:t>
      </w:r>
      <w:r w:rsidRPr="0041526F">
        <w:t xml:space="preserve"> Хл</w:t>
      </w:r>
      <w:r>
        <w:t>і</w:t>
      </w:r>
      <w:r w:rsidRPr="0041526F">
        <w:t>бна</w:t>
      </w:r>
      <w:r>
        <w:t>, 23, та затвердити її склад згідно з додатком.</w:t>
      </w:r>
    </w:p>
    <w:p w:rsidR="00A02723" w:rsidRDefault="00A02723" w:rsidP="00A0049A">
      <w:pPr>
        <w:pStyle w:val="a5"/>
        <w:ind w:right="21" w:firstLine="720"/>
      </w:pPr>
      <w:r>
        <w:t>3. Встановити строк для пред’явлення кредиторами своїх вимог внаслідок припинення</w:t>
      </w:r>
      <w:r w:rsidRPr="00110239">
        <w:t xml:space="preserve"> </w:t>
      </w:r>
      <w:r>
        <w:t>Дитячо-юнацької спортивної школи №1</w:t>
      </w:r>
      <w:r w:rsidRPr="00964074">
        <w:t xml:space="preserve"> </w:t>
      </w:r>
      <w:r>
        <w:t>протягом 2-х місяців від дня прийняття цього рішення.</w:t>
      </w:r>
    </w:p>
    <w:p w:rsidR="00A02723" w:rsidRDefault="00A02723" w:rsidP="006A1D0F">
      <w:pPr>
        <w:pStyle w:val="a5"/>
        <w:ind w:right="21" w:firstLine="720"/>
      </w:pPr>
      <w:r>
        <w:t>4. Вважати  правонаступником</w:t>
      </w:r>
      <w:r w:rsidRPr="003625A6">
        <w:rPr>
          <w:szCs w:val="28"/>
        </w:rPr>
        <w:t xml:space="preserve"> </w:t>
      </w:r>
      <w:r>
        <w:t>Дитячо-юнацької спортивної школи №1 після її припинення Дитячо-юнацьку спортивну школу №2</w:t>
      </w:r>
      <w:r w:rsidRPr="00DB4BA4">
        <w:t>.</w:t>
      </w:r>
    </w:p>
    <w:p w:rsidR="00A02723" w:rsidRDefault="00A02723" w:rsidP="00724E87">
      <w:pPr>
        <w:pStyle w:val="a5"/>
        <w:ind w:firstLine="709"/>
      </w:pPr>
      <w:r>
        <w:t>5.</w:t>
      </w:r>
      <w:r w:rsidR="00724E87">
        <w:t xml:space="preserve"> </w:t>
      </w:r>
      <w:r>
        <w:t>Після проведення припинення</w:t>
      </w:r>
      <w:r w:rsidRPr="00895E31">
        <w:t xml:space="preserve"> </w:t>
      </w:r>
      <w:r>
        <w:t>Дитячо-юнацької спортивної школи №1 змінити найменування</w:t>
      </w:r>
      <w:r w:rsidR="008F4438">
        <w:t xml:space="preserve"> </w:t>
      </w:r>
      <w:r>
        <w:t>«Дитячо-юнацьк</w:t>
      </w:r>
      <w:r w:rsidR="008F4438">
        <w:t xml:space="preserve">а спортивна школа №2» на            </w:t>
      </w:r>
      <w:r>
        <w:t>«Дитячо-юнацька спортивна школа Житомирської міської ради».</w:t>
      </w:r>
    </w:p>
    <w:p w:rsidR="00A02723" w:rsidRDefault="00A02723" w:rsidP="003831C4">
      <w:pPr>
        <w:pStyle w:val="a5"/>
        <w:ind w:firstLine="709"/>
      </w:pPr>
      <w:r>
        <w:t>6. Департаменту освіти міської ради (Арендарчук В.В.):</w:t>
      </w:r>
    </w:p>
    <w:p w:rsidR="00A02723" w:rsidRDefault="00A02723" w:rsidP="00A0049A">
      <w:pPr>
        <w:pStyle w:val="a5"/>
        <w:ind w:firstLine="709"/>
      </w:pPr>
      <w:r>
        <w:t>6.1. Взяти під контроль проведення вивільнення працівників                         Дитячо-юнацької спортивної школи №1</w:t>
      </w:r>
      <w:r w:rsidR="00B40F84">
        <w:t>,</w:t>
      </w:r>
      <w:r>
        <w:t xml:space="preserve"> штатні одиниці якої у зв’язку з реорганізацією підлягають скороченню.</w:t>
      </w:r>
    </w:p>
    <w:p w:rsidR="00A02723" w:rsidRDefault="00A02723" w:rsidP="009C186F">
      <w:pPr>
        <w:pStyle w:val="a5"/>
        <w:ind w:firstLine="709"/>
      </w:pPr>
    </w:p>
    <w:p w:rsidR="00A02723" w:rsidRDefault="00A02723" w:rsidP="00A0049A">
      <w:pPr>
        <w:pStyle w:val="a5"/>
        <w:ind w:firstLine="709"/>
      </w:pPr>
      <w:r>
        <w:lastRenderedPageBreak/>
        <w:t xml:space="preserve">6.2. Забезпечити внесення необхідних змін у статут, упорядкування написів в печатках, штампах, вивісці позашкільного закладу освіти, назва якого змінюється у відповідності з цим рішенням. </w:t>
      </w:r>
    </w:p>
    <w:p w:rsidR="00A02723" w:rsidRDefault="00A02723" w:rsidP="00AF157E">
      <w:pPr>
        <w:pStyle w:val="a5"/>
        <w:ind w:right="21" w:firstLine="720"/>
        <w:rPr>
          <w:szCs w:val="28"/>
        </w:rPr>
      </w:pPr>
      <w:r>
        <w:t>6.3. З</w:t>
      </w:r>
      <w:r w:rsidRPr="00580FFF">
        <w:rPr>
          <w:szCs w:val="28"/>
        </w:rPr>
        <w:t xml:space="preserve">абезпечити повне збереження та подальше цільове використання рухомого та нерухомого майна, </w:t>
      </w:r>
      <w:r>
        <w:rPr>
          <w:szCs w:val="28"/>
        </w:rPr>
        <w:t>що перебувало</w:t>
      </w:r>
      <w:r w:rsidR="00D215C7">
        <w:rPr>
          <w:szCs w:val="28"/>
        </w:rPr>
        <w:t xml:space="preserve"> на </w:t>
      </w:r>
      <w:proofErr w:type="spellStart"/>
      <w:r w:rsidR="00D215C7">
        <w:rPr>
          <w:szCs w:val="28"/>
        </w:rPr>
        <w:t>баласні</w:t>
      </w:r>
      <w:proofErr w:type="spellEnd"/>
      <w:r w:rsidR="00D215C7">
        <w:rPr>
          <w:szCs w:val="28"/>
        </w:rPr>
        <w:t xml:space="preserve"> (в користуванні)</w:t>
      </w:r>
      <w:r>
        <w:rPr>
          <w:szCs w:val="28"/>
        </w:rPr>
        <w:t xml:space="preserve">                           </w:t>
      </w:r>
      <w:r>
        <w:t xml:space="preserve">Дитячо-юнацької спортивної школи №1 </w:t>
      </w:r>
      <w:r>
        <w:rPr>
          <w:szCs w:val="28"/>
        </w:rPr>
        <w:t>та передано правонаступнику</w:t>
      </w:r>
      <w:r w:rsidRPr="00580FFF">
        <w:rPr>
          <w:szCs w:val="28"/>
        </w:rPr>
        <w:t xml:space="preserve">, виключно для </w:t>
      </w:r>
      <w:r>
        <w:rPr>
          <w:szCs w:val="28"/>
        </w:rPr>
        <w:t>задоволення освітніх потреб Житомирської міської об’єднаної територіальної громади</w:t>
      </w:r>
      <w:r w:rsidRPr="00580FFF">
        <w:rPr>
          <w:szCs w:val="28"/>
        </w:rPr>
        <w:t xml:space="preserve"> у системі позашкільної освіти міста зі спортивним та </w:t>
      </w:r>
      <w:r>
        <w:rPr>
          <w:szCs w:val="28"/>
        </w:rPr>
        <w:t xml:space="preserve">                     </w:t>
      </w:r>
      <w:r w:rsidRPr="00580FFF">
        <w:rPr>
          <w:szCs w:val="28"/>
        </w:rPr>
        <w:t>фізкультурно-оздоровчим напрямками</w:t>
      </w:r>
      <w:r>
        <w:rPr>
          <w:szCs w:val="28"/>
        </w:rPr>
        <w:t>.</w:t>
      </w:r>
    </w:p>
    <w:p w:rsidR="00A02723" w:rsidRDefault="00A02723" w:rsidP="006513E1">
      <w:pPr>
        <w:pStyle w:val="a5"/>
        <w:ind w:firstLine="709"/>
      </w:pPr>
      <w:r>
        <w:t xml:space="preserve">7. Рішення міської ради </w:t>
      </w:r>
      <w:r w:rsidR="00B40F84">
        <w:t>«</w:t>
      </w:r>
      <w:r>
        <w:t>Про реорганізацію загальноосвітніх та позашкільних навчальних закладів міста</w:t>
      </w:r>
      <w:r w:rsidR="00B40F84">
        <w:t>»</w:t>
      </w:r>
      <w:r>
        <w:t xml:space="preserve"> від 18.08.2010 №1311 з урахуванням змін та доповнень вважати таким, що втратило чинність. </w:t>
      </w:r>
    </w:p>
    <w:p w:rsidR="00A02723" w:rsidRDefault="00A02723" w:rsidP="00473F47">
      <w:pPr>
        <w:pStyle w:val="a5"/>
      </w:pPr>
      <w:r>
        <w:tab/>
      </w:r>
      <w:r w:rsidR="00690E1A">
        <w:t>8. Контроль за виконанням цього</w:t>
      </w:r>
      <w:r>
        <w:t xml:space="preserve">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A02723" w:rsidRDefault="00A02723" w:rsidP="0039387F">
      <w:pPr>
        <w:pStyle w:val="a5"/>
      </w:pPr>
    </w:p>
    <w:p w:rsidR="00A02723" w:rsidRDefault="00A02723" w:rsidP="00CE724D">
      <w:pPr>
        <w:pStyle w:val="a5"/>
      </w:pPr>
    </w:p>
    <w:p w:rsidR="00A02723" w:rsidRDefault="00690E1A" w:rsidP="00CE724D">
      <w:pPr>
        <w:pStyle w:val="a5"/>
      </w:pPr>
      <w:r>
        <w:t>Міськи</w:t>
      </w:r>
      <w:r w:rsidR="00A02723">
        <w:t xml:space="preserve">й голова </w:t>
      </w:r>
      <w:r w:rsidR="00A02723">
        <w:tab/>
      </w:r>
      <w:r w:rsidR="00A02723">
        <w:tab/>
      </w:r>
      <w:r w:rsidR="00A02723">
        <w:tab/>
      </w:r>
      <w:r w:rsidR="00A02723">
        <w:tab/>
      </w:r>
      <w:r w:rsidR="00A02723">
        <w:tab/>
      </w:r>
      <w:r w:rsidR="00A02723">
        <w:tab/>
      </w:r>
      <w:r w:rsidR="00A02723">
        <w:tab/>
      </w:r>
      <w:r w:rsidR="00A02723">
        <w:tab/>
      </w:r>
      <w:r w:rsidR="00A02723">
        <w:tab/>
        <w:t xml:space="preserve">С.І. </w:t>
      </w:r>
      <w:proofErr w:type="spellStart"/>
      <w:r w:rsidR="00A02723">
        <w:t>Сухомлин</w:t>
      </w:r>
      <w:proofErr w:type="spellEnd"/>
    </w:p>
    <w:p w:rsidR="00A02723" w:rsidRDefault="00A02723" w:rsidP="0039387F">
      <w:pPr>
        <w:pStyle w:val="a5"/>
      </w:pPr>
    </w:p>
    <w:p w:rsidR="00A02723" w:rsidRPr="0039387F" w:rsidRDefault="00A02723" w:rsidP="0039387F">
      <w:pPr>
        <w:pStyle w:val="a5"/>
      </w:pPr>
      <w:r>
        <w:t xml:space="preserve">                        </w:t>
      </w:r>
    </w:p>
    <w:p w:rsidR="00A02723" w:rsidRDefault="00A02723" w:rsidP="001D6124">
      <w:pPr>
        <w:ind w:right="184"/>
        <w:jc w:val="center"/>
        <w:rPr>
          <w:sz w:val="28"/>
        </w:rPr>
      </w:pPr>
      <w:r>
        <w:rPr>
          <w:sz w:val="28"/>
        </w:rPr>
        <w:t xml:space="preserve">                    </w:t>
      </w: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A02723" w:rsidRDefault="00A02723" w:rsidP="001D6124">
      <w:pPr>
        <w:ind w:right="184"/>
        <w:jc w:val="center"/>
        <w:rPr>
          <w:sz w:val="28"/>
        </w:rPr>
      </w:pPr>
    </w:p>
    <w:p w:rsidR="00BD354D" w:rsidRDefault="00BD354D" w:rsidP="00BD354D">
      <w:pPr>
        <w:ind w:left="5664" w:right="18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Додаток </w:t>
      </w:r>
    </w:p>
    <w:p w:rsidR="00BD354D" w:rsidRDefault="00BD354D" w:rsidP="00BD354D">
      <w:pPr>
        <w:ind w:left="6372" w:right="184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BD354D" w:rsidRDefault="00BD354D" w:rsidP="00BD354D">
      <w:pPr>
        <w:ind w:left="6372" w:right="184"/>
        <w:rPr>
          <w:sz w:val="28"/>
          <w:szCs w:val="28"/>
        </w:rPr>
      </w:pPr>
      <w:r>
        <w:rPr>
          <w:sz w:val="28"/>
          <w:szCs w:val="28"/>
        </w:rPr>
        <w:t>__________№________</w:t>
      </w:r>
    </w:p>
    <w:p w:rsidR="00BD354D" w:rsidRPr="00A5742F" w:rsidRDefault="00BD354D" w:rsidP="00BD354D">
      <w:pPr>
        <w:ind w:right="184"/>
        <w:jc w:val="center"/>
        <w:rPr>
          <w:b/>
          <w:sz w:val="28"/>
          <w:szCs w:val="28"/>
        </w:rPr>
      </w:pPr>
      <w:r w:rsidRPr="00A5742F">
        <w:rPr>
          <w:b/>
          <w:sz w:val="28"/>
          <w:szCs w:val="28"/>
        </w:rPr>
        <w:t xml:space="preserve">Склад </w:t>
      </w:r>
    </w:p>
    <w:p w:rsidR="00BD354D" w:rsidRDefault="00BD354D" w:rsidP="00BD354D">
      <w:pPr>
        <w:ind w:right="184"/>
        <w:jc w:val="center"/>
        <w:rPr>
          <w:sz w:val="28"/>
          <w:szCs w:val="28"/>
        </w:rPr>
      </w:pPr>
      <w:r>
        <w:rPr>
          <w:sz w:val="28"/>
          <w:szCs w:val="28"/>
        </w:rPr>
        <w:t>комісії по припиненню юридичної особи</w:t>
      </w:r>
    </w:p>
    <w:p w:rsidR="00BD354D" w:rsidRDefault="00BD354D" w:rsidP="00BD354D">
      <w:pPr>
        <w:ind w:right="18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90636">
        <w:rPr>
          <w:sz w:val="28"/>
          <w:szCs w:val="28"/>
        </w:rPr>
        <w:t>итячо-юнацької спортивної школи №1</w:t>
      </w:r>
      <w:r w:rsidRPr="001B3798">
        <w:rPr>
          <w:sz w:val="28"/>
          <w:szCs w:val="28"/>
        </w:rPr>
        <w:t>(код ЄДРПОУ 22059809)</w:t>
      </w:r>
    </w:p>
    <w:p w:rsidR="00BD354D" w:rsidRPr="00415647" w:rsidRDefault="00BD354D" w:rsidP="00BD354D">
      <w:pPr>
        <w:ind w:right="184"/>
        <w:jc w:val="center"/>
        <w:rPr>
          <w:sz w:val="28"/>
          <w:szCs w:val="28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5261"/>
      </w:tblGrid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proofErr w:type="spellStart"/>
            <w:r w:rsidRPr="00EC128C">
              <w:rPr>
                <w:sz w:val="28"/>
                <w:szCs w:val="28"/>
              </w:rPr>
              <w:t>Гурілова</w:t>
            </w:r>
            <w:proofErr w:type="spellEnd"/>
            <w:r w:rsidRPr="00EC128C">
              <w:rPr>
                <w:sz w:val="28"/>
                <w:szCs w:val="28"/>
              </w:rPr>
              <w:t xml:space="preserve"> Людмила Григорівна</w:t>
            </w:r>
          </w:p>
        </w:tc>
        <w:tc>
          <w:tcPr>
            <w:tcW w:w="2595" w:type="pct"/>
          </w:tcPr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C128C">
              <w:rPr>
                <w:sz w:val="28"/>
                <w:szCs w:val="28"/>
              </w:rPr>
              <w:t xml:space="preserve">аступник директора з </w:t>
            </w:r>
          </w:p>
          <w:p w:rsidR="00BD354D" w:rsidRPr="00BD354D" w:rsidRDefault="00BD354D" w:rsidP="00BD354D">
            <w:pPr>
              <w:ind w:right="184"/>
              <w:rPr>
                <w:b/>
                <w:sz w:val="28"/>
                <w:szCs w:val="28"/>
              </w:rPr>
            </w:pPr>
            <w:r w:rsidRPr="00EC128C">
              <w:rPr>
                <w:sz w:val="28"/>
                <w:szCs w:val="28"/>
              </w:rPr>
              <w:t>адміністративно-</w:t>
            </w:r>
            <w:r>
              <w:rPr>
                <w:sz w:val="28"/>
                <w:szCs w:val="28"/>
              </w:rPr>
              <w:t xml:space="preserve">господарської діяльності </w:t>
            </w:r>
            <w:r w:rsidRPr="00EC128C">
              <w:rPr>
                <w:sz w:val="28"/>
                <w:szCs w:val="28"/>
              </w:rPr>
              <w:t>Дитячо-юнацької спортивної школи №2</w:t>
            </w:r>
            <w:r>
              <w:rPr>
                <w:sz w:val="28"/>
                <w:szCs w:val="28"/>
              </w:rPr>
              <w:t xml:space="preserve">, </w:t>
            </w:r>
            <w:r w:rsidRPr="00BD354D">
              <w:rPr>
                <w:b/>
                <w:sz w:val="28"/>
                <w:szCs w:val="28"/>
              </w:rPr>
              <w:t>голова комісії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(адреса реєстрації  м. Житомир,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 w:rsidRPr="00EC128C">
              <w:rPr>
                <w:sz w:val="28"/>
                <w:szCs w:val="28"/>
              </w:rPr>
              <w:t xml:space="preserve">вул. </w:t>
            </w:r>
            <w:proofErr w:type="spellStart"/>
            <w:r w:rsidRPr="00EC128C">
              <w:rPr>
                <w:sz w:val="28"/>
                <w:szCs w:val="28"/>
              </w:rPr>
              <w:t>Закам</w:t>
            </w:r>
            <w:r w:rsidRPr="00847EA3">
              <w:rPr>
                <w:sz w:val="28"/>
                <w:szCs w:val="28"/>
              </w:rPr>
              <w:t>’</w:t>
            </w:r>
            <w:r w:rsidRPr="00EC128C">
              <w:rPr>
                <w:sz w:val="28"/>
                <w:szCs w:val="28"/>
              </w:rPr>
              <w:t>янська</w:t>
            </w:r>
            <w:proofErr w:type="spellEnd"/>
            <w:r w:rsidRPr="00EC12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б. 5,</w:t>
            </w:r>
            <w:r w:rsidRPr="00EC128C">
              <w:rPr>
                <w:sz w:val="28"/>
                <w:szCs w:val="28"/>
              </w:rPr>
              <w:t xml:space="preserve"> </w:t>
            </w:r>
          </w:p>
          <w:p w:rsidR="00BD354D" w:rsidRPr="00A5742F" w:rsidRDefault="00BD354D" w:rsidP="00BD354D">
            <w:pPr>
              <w:ind w:right="184"/>
              <w:rPr>
                <w:sz w:val="28"/>
                <w:szCs w:val="28"/>
              </w:rPr>
            </w:pPr>
            <w:r w:rsidRPr="00EC128C">
              <w:rPr>
                <w:sz w:val="28"/>
                <w:szCs w:val="28"/>
              </w:rPr>
              <w:t>РНОКПП 2015522084</w:t>
            </w:r>
            <w:r>
              <w:rPr>
                <w:sz w:val="28"/>
                <w:szCs w:val="28"/>
              </w:rPr>
              <w:t>).</w:t>
            </w:r>
          </w:p>
        </w:tc>
      </w:tr>
      <w:tr w:rsidR="00BD354D" w:rsidTr="00E45CD1">
        <w:tc>
          <w:tcPr>
            <w:tcW w:w="5000" w:type="pct"/>
            <w:gridSpan w:val="2"/>
          </w:tcPr>
          <w:p w:rsidR="00BD354D" w:rsidRPr="003D64DC" w:rsidRDefault="00BD354D" w:rsidP="00E45CD1">
            <w:pPr>
              <w:tabs>
                <w:tab w:val="left" w:pos="858"/>
              </w:tabs>
              <w:ind w:right="21"/>
              <w:jc w:val="center"/>
              <w:rPr>
                <w:b/>
                <w:sz w:val="28"/>
                <w:szCs w:val="28"/>
              </w:rPr>
            </w:pPr>
            <w:r w:rsidRPr="00DD291D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Новицька Людмила Миколаївна</w:t>
            </w:r>
          </w:p>
        </w:tc>
        <w:tc>
          <w:tcPr>
            <w:tcW w:w="2595" w:type="pct"/>
          </w:tcPr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Дитячо-юнацької</w:t>
            </w:r>
            <w:r w:rsidRPr="00EC128C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ої</w:t>
            </w:r>
            <w:r w:rsidRPr="00EC128C">
              <w:rPr>
                <w:sz w:val="28"/>
                <w:szCs w:val="28"/>
              </w:rPr>
              <w:t xml:space="preserve"> </w:t>
            </w:r>
          </w:p>
          <w:p w:rsidR="00F04E64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школи</w:t>
            </w:r>
            <w:r w:rsidRPr="00EC128C">
              <w:rPr>
                <w:sz w:val="28"/>
                <w:szCs w:val="28"/>
              </w:rPr>
              <w:t xml:space="preserve"> №2 </w:t>
            </w:r>
            <w:r>
              <w:rPr>
                <w:sz w:val="28"/>
                <w:szCs w:val="28"/>
              </w:rPr>
              <w:t xml:space="preserve">(адреса реєстрації </w:t>
            </w:r>
          </w:p>
          <w:p w:rsidR="00BD354D" w:rsidRPr="00EC128C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Житомир, пров. Виробничий, б.1, кв.3, </w:t>
            </w:r>
            <w:r w:rsidRPr="00EC128C">
              <w:rPr>
                <w:sz w:val="28"/>
                <w:szCs w:val="28"/>
              </w:rPr>
              <w:t>РНОКПП 2617715041)</w:t>
            </w:r>
            <w:r>
              <w:rPr>
                <w:sz w:val="28"/>
                <w:szCs w:val="28"/>
              </w:rPr>
              <w:t>.</w:t>
            </w:r>
          </w:p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</w:p>
        </w:tc>
      </w:tr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</w:p>
        </w:tc>
        <w:tc>
          <w:tcPr>
            <w:tcW w:w="259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</w:p>
        </w:tc>
      </w:tr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Набієва</w:t>
            </w:r>
            <w:proofErr w:type="spellEnd"/>
            <w:r>
              <w:rPr>
                <w:sz w:val="28"/>
                <w:szCs w:val="28"/>
              </w:rPr>
              <w:t xml:space="preserve"> Ліна Броніславівна</w:t>
            </w:r>
          </w:p>
        </w:tc>
        <w:tc>
          <w:tcPr>
            <w:tcW w:w="2595" w:type="pct"/>
          </w:tcPr>
          <w:p w:rsidR="00BD354D" w:rsidRPr="00DC5A52" w:rsidRDefault="00BD354D" w:rsidP="00BD354D">
            <w:pPr>
              <w:ind w:right="184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Головний  спеціаліст  </w:t>
            </w:r>
            <w:r w:rsidRPr="00EC128C">
              <w:rPr>
                <w:sz w:val="28"/>
              </w:rPr>
              <w:t>відділу</w:t>
            </w:r>
            <w:r>
              <w:rPr>
                <w:sz w:val="28"/>
              </w:rPr>
              <w:t xml:space="preserve"> </w:t>
            </w:r>
            <w:r w:rsidRPr="00EC128C">
              <w:rPr>
                <w:sz w:val="28"/>
              </w:rPr>
              <w:t>з</w:t>
            </w:r>
            <w:r>
              <w:rPr>
                <w:sz w:val="28"/>
              </w:rPr>
              <w:t xml:space="preserve"> питань організації та забезпечення </w:t>
            </w:r>
            <w:r w:rsidRPr="00EC128C">
              <w:rPr>
                <w:sz w:val="28"/>
              </w:rPr>
              <w:t>освітнього</w:t>
            </w:r>
            <w:r>
              <w:rPr>
                <w:sz w:val="28"/>
              </w:rPr>
              <w:t xml:space="preserve"> </w:t>
            </w:r>
            <w:r w:rsidRPr="00EC128C">
              <w:rPr>
                <w:sz w:val="28"/>
              </w:rPr>
              <w:t>процесу</w:t>
            </w:r>
            <w:r>
              <w:rPr>
                <w:sz w:val="28"/>
              </w:rPr>
              <w:t xml:space="preserve"> закладів </w:t>
            </w:r>
            <w:r w:rsidRPr="00EC128C">
              <w:rPr>
                <w:sz w:val="28"/>
              </w:rPr>
              <w:t>освіти департаменту</w:t>
            </w:r>
            <w:r>
              <w:rPr>
                <w:sz w:val="28"/>
              </w:rPr>
              <w:t xml:space="preserve"> </w:t>
            </w:r>
            <w:r w:rsidRPr="00EC128C">
              <w:rPr>
                <w:sz w:val="28"/>
              </w:rPr>
              <w:t>освіти</w:t>
            </w:r>
            <w:r>
              <w:rPr>
                <w:sz w:val="28"/>
              </w:rPr>
              <w:t xml:space="preserve"> міської ради, 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(адреса реєстрації м. Житомир, 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Східна, б. 67, кв. 5,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РНОКПП 2315119526).</w:t>
            </w:r>
          </w:p>
          <w:p w:rsidR="00BD354D" w:rsidRDefault="00BD354D" w:rsidP="00BD354D">
            <w:pPr>
              <w:shd w:val="clear" w:color="auto" w:fill="FFFFFF"/>
              <w:tabs>
                <w:tab w:val="left" w:pos="1980"/>
                <w:tab w:val="center" w:pos="4769"/>
              </w:tabs>
              <w:rPr>
                <w:color w:val="000000"/>
                <w:sz w:val="28"/>
                <w:szCs w:val="28"/>
              </w:rPr>
            </w:pPr>
          </w:p>
        </w:tc>
      </w:tr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Соцька</w:t>
            </w:r>
            <w:proofErr w:type="spellEnd"/>
            <w:r>
              <w:rPr>
                <w:sz w:val="28"/>
                <w:szCs w:val="28"/>
              </w:rPr>
              <w:t xml:space="preserve"> Зоя </w:t>
            </w:r>
            <w:proofErr w:type="spellStart"/>
            <w:r>
              <w:rPr>
                <w:sz w:val="28"/>
                <w:szCs w:val="28"/>
              </w:rPr>
              <w:t>Стахівна</w:t>
            </w:r>
            <w:proofErr w:type="spellEnd"/>
          </w:p>
        </w:tc>
        <w:tc>
          <w:tcPr>
            <w:tcW w:w="2595" w:type="pct"/>
          </w:tcPr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 бухгалтера бухгалтерської служби департаменту освіти міської ради, 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(адреса  реєстрації м. Житомир</w:t>
            </w:r>
            <w:r w:rsidR="00F04E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D354D" w:rsidRDefault="00BD354D" w:rsidP="00BD354D">
            <w:pPr>
              <w:tabs>
                <w:tab w:val="left" w:pos="858"/>
              </w:tabs>
              <w:ind w:right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Малікова</w:t>
            </w:r>
            <w:proofErr w:type="spellEnd"/>
            <w:r>
              <w:rPr>
                <w:sz w:val="28"/>
                <w:szCs w:val="28"/>
              </w:rPr>
              <w:t>, б. 30, кв.132,</w:t>
            </w:r>
          </w:p>
          <w:p w:rsidR="00BD354D" w:rsidRDefault="00BD354D" w:rsidP="00BD354D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РНОКПП 2416613568).</w:t>
            </w:r>
          </w:p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</w:p>
        </w:tc>
      </w:tr>
      <w:tr w:rsidR="00BD354D" w:rsidTr="00E45CD1">
        <w:tc>
          <w:tcPr>
            <w:tcW w:w="2405" w:type="pct"/>
          </w:tcPr>
          <w:p w:rsidR="00BD354D" w:rsidRDefault="00BD354D" w:rsidP="00E45CD1">
            <w:pPr>
              <w:tabs>
                <w:tab w:val="left" w:pos="858"/>
              </w:tabs>
              <w:ind w:right="2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Фещенко</w:t>
            </w:r>
            <w:proofErr w:type="spellEnd"/>
            <w:r>
              <w:rPr>
                <w:sz w:val="28"/>
                <w:szCs w:val="28"/>
              </w:rPr>
              <w:t xml:space="preserve"> Валентина Миколаївна</w:t>
            </w:r>
          </w:p>
        </w:tc>
        <w:tc>
          <w:tcPr>
            <w:tcW w:w="2595" w:type="pct"/>
          </w:tcPr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бухгалтерської служби</w:t>
            </w:r>
            <w:r w:rsidRPr="00EC128C">
              <w:rPr>
                <w:sz w:val="28"/>
                <w:szCs w:val="28"/>
              </w:rPr>
              <w:t xml:space="preserve"> </w:t>
            </w:r>
          </w:p>
          <w:p w:rsidR="00BD354D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департаменту освіти міської ради, (адреса реєстрації м. Житомир</w:t>
            </w:r>
            <w:r w:rsidR="00F04E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BD354D" w:rsidRDefault="00BD354D" w:rsidP="00BD354D">
            <w:pPr>
              <w:shd w:val="clear" w:color="auto" w:fill="FFFFFF"/>
              <w:tabs>
                <w:tab w:val="left" w:pos="1980"/>
                <w:tab w:val="center" w:pos="47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Київське шосе, б. 26, </w:t>
            </w:r>
          </w:p>
          <w:p w:rsidR="00BD354D" w:rsidRPr="00667731" w:rsidRDefault="00BD354D" w:rsidP="00BD354D">
            <w:pPr>
              <w:ind w:right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РНОКПП 2225103867)</w:t>
            </w:r>
          </w:p>
        </w:tc>
      </w:tr>
    </w:tbl>
    <w:p w:rsidR="00BD354D" w:rsidRDefault="00BD354D" w:rsidP="00BD354D">
      <w:pPr>
        <w:pStyle w:val="a5"/>
        <w:tabs>
          <w:tab w:val="left" w:pos="6840"/>
          <w:tab w:val="left" w:pos="7740"/>
        </w:tabs>
      </w:pPr>
    </w:p>
    <w:p w:rsidR="00BD354D" w:rsidRDefault="00BD354D" w:rsidP="00BD354D">
      <w:pPr>
        <w:pStyle w:val="a5"/>
        <w:tabs>
          <w:tab w:val="left" w:pos="6840"/>
          <w:tab w:val="left" w:pos="7740"/>
        </w:tabs>
      </w:pPr>
      <w:r>
        <w:t>Директор департаменту</w:t>
      </w:r>
    </w:p>
    <w:p w:rsidR="00BD354D" w:rsidRDefault="00BD354D" w:rsidP="00BD354D">
      <w:pPr>
        <w:pStyle w:val="a5"/>
        <w:tabs>
          <w:tab w:val="left" w:pos="6840"/>
          <w:tab w:val="left" w:pos="7740"/>
        </w:tabs>
      </w:pPr>
      <w:r>
        <w:t>міської ради</w:t>
      </w:r>
      <w:r>
        <w:tab/>
        <w:t>В.В. Арендарчук</w:t>
      </w:r>
    </w:p>
    <w:p w:rsidR="00BD354D" w:rsidRPr="003D64DC" w:rsidRDefault="00BD354D" w:rsidP="00BD354D">
      <w:pPr>
        <w:pStyle w:val="a5"/>
        <w:tabs>
          <w:tab w:val="left" w:pos="6840"/>
          <w:tab w:val="left" w:pos="7740"/>
        </w:tabs>
      </w:pPr>
    </w:p>
    <w:p w:rsidR="00BD354D" w:rsidRPr="003B7CD0" w:rsidRDefault="00BD354D" w:rsidP="003B7CD0">
      <w:pPr>
        <w:shd w:val="clear" w:color="auto" w:fill="FFFFFF"/>
        <w:tabs>
          <w:tab w:val="left" w:pos="0"/>
          <w:tab w:val="left" w:pos="6840"/>
          <w:tab w:val="left" w:pos="7485"/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Клімінський</w:t>
      </w:r>
      <w:proofErr w:type="spellEnd"/>
    </w:p>
    <w:sectPr w:rsidR="00BD354D" w:rsidRPr="003B7CD0" w:rsidSect="00525A66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2A" w:rsidRDefault="00992C2A" w:rsidP="00525A66">
      <w:r>
        <w:separator/>
      </w:r>
    </w:p>
  </w:endnote>
  <w:endnote w:type="continuationSeparator" w:id="0">
    <w:p w:rsidR="00992C2A" w:rsidRDefault="00992C2A" w:rsidP="0052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2A" w:rsidRDefault="00992C2A" w:rsidP="00525A66">
      <w:r>
        <w:separator/>
      </w:r>
    </w:p>
  </w:footnote>
  <w:footnote w:type="continuationSeparator" w:id="0">
    <w:p w:rsidR="00992C2A" w:rsidRDefault="00992C2A" w:rsidP="00525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66" w:rsidRDefault="006965B3" w:rsidP="00525A66">
    <w:pPr>
      <w:pStyle w:val="aa"/>
      <w:jc w:val="center"/>
    </w:pPr>
    <w:r>
      <w:fldChar w:fldCharType="begin"/>
    </w:r>
    <w:r w:rsidR="00DB604B">
      <w:instrText xml:space="preserve"> PAGE   \* MERGEFORMAT </w:instrText>
    </w:r>
    <w:r>
      <w:fldChar w:fldCharType="separate"/>
    </w:r>
    <w:r w:rsidR="00F04E6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AD6"/>
    <w:multiLevelType w:val="multilevel"/>
    <w:tmpl w:val="C256D1E2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8"/>
        </w:tabs>
        <w:ind w:left="13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8"/>
        </w:tabs>
        <w:ind w:left="13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8"/>
        </w:tabs>
        <w:ind w:left="1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8"/>
        </w:tabs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28"/>
        </w:tabs>
        <w:ind w:left="20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88"/>
        </w:tabs>
        <w:ind w:left="2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48"/>
        </w:tabs>
        <w:ind w:left="2748" w:hanging="2160"/>
      </w:pPr>
      <w:rPr>
        <w:rFonts w:cs="Times New Roman" w:hint="default"/>
      </w:rPr>
    </w:lvl>
  </w:abstractNum>
  <w:abstractNum w:abstractNumId="1">
    <w:nsid w:val="404E2111"/>
    <w:multiLevelType w:val="hybridMultilevel"/>
    <w:tmpl w:val="87FC66F4"/>
    <w:lvl w:ilvl="0" w:tplc="DA4C25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EAF"/>
    <w:rsid w:val="0000778B"/>
    <w:rsid w:val="00012CCC"/>
    <w:rsid w:val="000357B2"/>
    <w:rsid w:val="00044486"/>
    <w:rsid w:val="00070CE2"/>
    <w:rsid w:val="00081584"/>
    <w:rsid w:val="00085BF2"/>
    <w:rsid w:val="00091794"/>
    <w:rsid w:val="0009653B"/>
    <w:rsid w:val="000A2430"/>
    <w:rsid w:val="000B3A2E"/>
    <w:rsid w:val="000B6CA5"/>
    <w:rsid w:val="000C13D2"/>
    <w:rsid w:val="000C6330"/>
    <w:rsid w:val="000C764A"/>
    <w:rsid w:val="000D3C9F"/>
    <w:rsid w:val="000F7EF4"/>
    <w:rsid w:val="00110239"/>
    <w:rsid w:val="001124C4"/>
    <w:rsid w:val="0011697A"/>
    <w:rsid w:val="001446B0"/>
    <w:rsid w:val="0014661C"/>
    <w:rsid w:val="0016233C"/>
    <w:rsid w:val="00172042"/>
    <w:rsid w:val="00191D41"/>
    <w:rsid w:val="001B1E05"/>
    <w:rsid w:val="001B3798"/>
    <w:rsid w:val="001C07B7"/>
    <w:rsid w:val="001D10DD"/>
    <w:rsid w:val="001D6124"/>
    <w:rsid w:val="00221A02"/>
    <w:rsid w:val="00256362"/>
    <w:rsid w:val="0026125F"/>
    <w:rsid w:val="00273788"/>
    <w:rsid w:val="00281350"/>
    <w:rsid w:val="00297A6E"/>
    <w:rsid w:val="002A6760"/>
    <w:rsid w:val="002B7551"/>
    <w:rsid w:val="002D13F5"/>
    <w:rsid w:val="00315FC5"/>
    <w:rsid w:val="00326390"/>
    <w:rsid w:val="0034216B"/>
    <w:rsid w:val="003449DB"/>
    <w:rsid w:val="003625A6"/>
    <w:rsid w:val="003831C4"/>
    <w:rsid w:val="0039387F"/>
    <w:rsid w:val="00396E50"/>
    <w:rsid w:val="003B31AF"/>
    <w:rsid w:val="003B7CD0"/>
    <w:rsid w:val="003D64DC"/>
    <w:rsid w:val="003E2467"/>
    <w:rsid w:val="003E3476"/>
    <w:rsid w:val="0041526F"/>
    <w:rsid w:val="0043606A"/>
    <w:rsid w:val="00473F47"/>
    <w:rsid w:val="00490048"/>
    <w:rsid w:val="004A1A8B"/>
    <w:rsid w:val="004A7A39"/>
    <w:rsid w:val="004C104F"/>
    <w:rsid w:val="004E4299"/>
    <w:rsid w:val="004E68E7"/>
    <w:rsid w:val="005045E0"/>
    <w:rsid w:val="00512FA2"/>
    <w:rsid w:val="00525A66"/>
    <w:rsid w:val="00530601"/>
    <w:rsid w:val="00574AD0"/>
    <w:rsid w:val="005758EA"/>
    <w:rsid w:val="00580FFF"/>
    <w:rsid w:val="0058143C"/>
    <w:rsid w:val="0058470F"/>
    <w:rsid w:val="00586459"/>
    <w:rsid w:val="00595E7F"/>
    <w:rsid w:val="005A64EC"/>
    <w:rsid w:val="005B5A98"/>
    <w:rsid w:val="005C126F"/>
    <w:rsid w:val="005E3627"/>
    <w:rsid w:val="005F4496"/>
    <w:rsid w:val="0060349F"/>
    <w:rsid w:val="006513E1"/>
    <w:rsid w:val="00660703"/>
    <w:rsid w:val="00667731"/>
    <w:rsid w:val="00674A29"/>
    <w:rsid w:val="00690E1A"/>
    <w:rsid w:val="006965B3"/>
    <w:rsid w:val="006A0358"/>
    <w:rsid w:val="006A1D0F"/>
    <w:rsid w:val="006C59B1"/>
    <w:rsid w:val="006C5D86"/>
    <w:rsid w:val="006D28B7"/>
    <w:rsid w:val="00700C95"/>
    <w:rsid w:val="00702195"/>
    <w:rsid w:val="00702320"/>
    <w:rsid w:val="00704A01"/>
    <w:rsid w:val="00705E90"/>
    <w:rsid w:val="00717A1C"/>
    <w:rsid w:val="00724E87"/>
    <w:rsid w:val="0073010B"/>
    <w:rsid w:val="00747B2D"/>
    <w:rsid w:val="00761D3E"/>
    <w:rsid w:val="00790170"/>
    <w:rsid w:val="00793104"/>
    <w:rsid w:val="007D3227"/>
    <w:rsid w:val="00800A71"/>
    <w:rsid w:val="00822EAF"/>
    <w:rsid w:val="00824F03"/>
    <w:rsid w:val="0084791F"/>
    <w:rsid w:val="00847EA3"/>
    <w:rsid w:val="0085420E"/>
    <w:rsid w:val="00895E31"/>
    <w:rsid w:val="008B7F68"/>
    <w:rsid w:val="008E3DB7"/>
    <w:rsid w:val="008E4CAF"/>
    <w:rsid w:val="008F4438"/>
    <w:rsid w:val="00900E0F"/>
    <w:rsid w:val="00905C3A"/>
    <w:rsid w:val="00912B7D"/>
    <w:rsid w:val="009409E5"/>
    <w:rsid w:val="009513E4"/>
    <w:rsid w:val="00951D85"/>
    <w:rsid w:val="00955D08"/>
    <w:rsid w:val="00964074"/>
    <w:rsid w:val="00970C48"/>
    <w:rsid w:val="009740E3"/>
    <w:rsid w:val="00984285"/>
    <w:rsid w:val="00992C2A"/>
    <w:rsid w:val="009949D6"/>
    <w:rsid w:val="00995AF9"/>
    <w:rsid w:val="009C186F"/>
    <w:rsid w:val="009C6C82"/>
    <w:rsid w:val="009E6E49"/>
    <w:rsid w:val="009F73D0"/>
    <w:rsid w:val="00A0049A"/>
    <w:rsid w:val="00A02723"/>
    <w:rsid w:val="00A109C9"/>
    <w:rsid w:val="00A55F58"/>
    <w:rsid w:val="00AC28B0"/>
    <w:rsid w:val="00AD042F"/>
    <w:rsid w:val="00AD7E78"/>
    <w:rsid w:val="00AD7E91"/>
    <w:rsid w:val="00AF157E"/>
    <w:rsid w:val="00AF7475"/>
    <w:rsid w:val="00B273DE"/>
    <w:rsid w:val="00B40F84"/>
    <w:rsid w:val="00B41275"/>
    <w:rsid w:val="00B5557D"/>
    <w:rsid w:val="00B607BE"/>
    <w:rsid w:val="00B65F52"/>
    <w:rsid w:val="00B77C87"/>
    <w:rsid w:val="00B90636"/>
    <w:rsid w:val="00BA1659"/>
    <w:rsid w:val="00BA1CE6"/>
    <w:rsid w:val="00BA5160"/>
    <w:rsid w:val="00BA5FCA"/>
    <w:rsid w:val="00BB55E5"/>
    <w:rsid w:val="00BC116E"/>
    <w:rsid w:val="00BC69D7"/>
    <w:rsid w:val="00BD0963"/>
    <w:rsid w:val="00BD354D"/>
    <w:rsid w:val="00C219F1"/>
    <w:rsid w:val="00C47013"/>
    <w:rsid w:val="00C73B42"/>
    <w:rsid w:val="00C836B2"/>
    <w:rsid w:val="00C91A6B"/>
    <w:rsid w:val="00CA3533"/>
    <w:rsid w:val="00CB2030"/>
    <w:rsid w:val="00CD2584"/>
    <w:rsid w:val="00CE724D"/>
    <w:rsid w:val="00CF6568"/>
    <w:rsid w:val="00D04289"/>
    <w:rsid w:val="00D215C7"/>
    <w:rsid w:val="00D22218"/>
    <w:rsid w:val="00D33229"/>
    <w:rsid w:val="00D34134"/>
    <w:rsid w:val="00D45A02"/>
    <w:rsid w:val="00D60855"/>
    <w:rsid w:val="00D7415A"/>
    <w:rsid w:val="00D954B3"/>
    <w:rsid w:val="00DB4BA4"/>
    <w:rsid w:val="00DB604B"/>
    <w:rsid w:val="00DC5A52"/>
    <w:rsid w:val="00DD55C5"/>
    <w:rsid w:val="00E07148"/>
    <w:rsid w:val="00E177EF"/>
    <w:rsid w:val="00E17DAD"/>
    <w:rsid w:val="00E274B3"/>
    <w:rsid w:val="00E5607D"/>
    <w:rsid w:val="00E60D99"/>
    <w:rsid w:val="00EC128C"/>
    <w:rsid w:val="00ED6E7B"/>
    <w:rsid w:val="00EE4DC6"/>
    <w:rsid w:val="00EF73E5"/>
    <w:rsid w:val="00F0013E"/>
    <w:rsid w:val="00F04E64"/>
    <w:rsid w:val="00F17BFC"/>
    <w:rsid w:val="00F22FB8"/>
    <w:rsid w:val="00F27C2A"/>
    <w:rsid w:val="00F61969"/>
    <w:rsid w:val="00F672DA"/>
    <w:rsid w:val="00F6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59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A1659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A165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6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A165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A165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BA165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1659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BA165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BA1659"/>
    <w:pPr>
      <w:jc w:val="center"/>
    </w:pPr>
    <w:rPr>
      <w:b/>
      <w:spacing w:val="8"/>
      <w:sz w:val="30"/>
      <w:szCs w:val="20"/>
    </w:rPr>
  </w:style>
  <w:style w:type="character" w:customStyle="1" w:styleId="a8">
    <w:name w:val="Подзаголовок Знак"/>
    <w:link w:val="a7"/>
    <w:uiPriority w:val="99"/>
    <w:locked/>
    <w:rsid w:val="00BA1659"/>
    <w:rPr>
      <w:rFonts w:ascii="Times New Roman" w:hAnsi="Times New Roman" w:cs="Times New Roman"/>
      <w:b/>
      <w:spacing w:val="8"/>
      <w:sz w:val="20"/>
      <w:szCs w:val="20"/>
      <w:lang w:eastAsia="ru-RU"/>
    </w:rPr>
  </w:style>
  <w:style w:type="paragraph" w:customStyle="1" w:styleId="11">
    <w:name w:val="Знак Знак1"/>
    <w:basedOn w:val="a"/>
    <w:uiPriority w:val="99"/>
    <w:rsid w:val="0000778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F27C2A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525A66"/>
    <w:pPr>
      <w:spacing w:before="100" w:beforeAutospacing="1" w:after="100" w:afterAutospacing="1"/>
    </w:pPr>
    <w:rPr>
      <w:lang w:val="ru-RU"/>
    </w:rPr>
  </w:style>
  <w:style w:type="paragraph" w:styleId="aa">
    <w:name w:val="header"/>
    <w:basedOn w:val="a"/>
    <w:link w:val="ab"/>
    <w:uiPriority w:val="99"/>
    <w:unhideWhenUsed/>
    <w:rsid w:val="00525A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25A66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525A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525A66"/>
    <w:rPr>
      <w:rFonts w:ascii="Times New Roman" w:eastAsia="Times New Roman" w:hAnsi="Times New Roman"/>
      <w:sz w:val="24"/>
      <w:szCs w:val="24"/>
      <w:lang w:val="uk-UA"/>
    </w:rPr>
  </w:style>
  <w:style w:type="table" w:styleId="ae">
    <w:name w:val="Table Grid"/>
    <w:basedOn w:val="a1"/>
    <w:locked/>
    <w:rsid w:val="00DC5A52"/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15</cp:revision>
  <cp:lastPrinted>2021-01-18T08:18:00Z</cp:lastPrinted>
  <dcterms:created xsi:type="dcterms:W3CDTF">2019-08-30T09:57:00Z</dcterms:created>
  <dcterms:modified xsi:type="dcterms:W3CDTF">2021-01-21T10:01:00Z</dcterms:modified>
</cp:coreProperties>
</file>