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C2" w:rsidRDefault="00847E7A" w:rsidP="0084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847E7A" w:rsidRDefault="00847E7A" w:rsidP="0084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виконання видатків на реалізацію</w:t>
      </w:r>
    </w:p>
    <w:p w:rsidR="00847E7A" w:rsidRDefault="00847E7A" w:rsidP="0084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державних цільових програм, які виконуються</w:t>
      </w:r>
    </w:p>
    <w:p w:rsidR="00847E7A" w:rsidRDefault="00847E7A" w:rsidP="0084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межах бюджетної програми</w:t>
      </w:r>
    </w:p>
    <w:p w:rsidR="00847E7A" w:rsidRDefault="00847E7A" w:rsidP="0084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47E7A">
        <w:rPr>
          <w:rFonts w:ascii="Times New Roman" w:hAnsi="Times New Roman" w:cs="Times New Roman"/>
          <w:sz w:val="28"/>
          <w:szCs w:val="28"/>
          <w:u w:val="single"/>
          <w:lang w:val="uk-UA"/>
        </w:rPr>
        <w:t>Департаменту бюджету та фінансів Житомирської міської ради</w:t>
      </w:r>
    </w:p>
    <w:p w:rsidR="00847E7A" w:rsidRDefault="00847E7A" w:rsidP="00847E7A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>(найменування головного розпорядника коштів державного бюджету)</w:t>
      </w:r>
    </w:p>
    <w:p w:rsidR="00847E7A" w:rsidRPr="00847E7A" w:rsidRDefault="00847E7A" w:rsidP="0084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7E7A">
        <w:rPr>
          <w:rFonts w:ascii="Times New Roman" w:hAnsi="Times New Roman" w:cs="Times New Roman"/>
          <w:sz w:val="28"/>
          <w:szCs w:val="28"/>
          <w:lang w:val="uk-UA"/>
        </w:rPr>
        <w:t>за 201</w:t>
      </w:r>
      <w:r w:rsidR="00F5317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47E7A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847E7A" w:rsidRDefault="00847E7A" w:rsidP="0084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Style w:val="a3"/>
        <w:tblW w:w="14932" w:type="dxa"/>
        <w:tblLayout w:type="fixed"/>
        <w:tblLook w:val="04A0"/>
      </w:tblPr>
      <w:tblGrid>
        <w:gridCol w:w="1179"/>
        <w:gridCol w:w="2473"/>
        <w:gridCol w:w="1505"/>
        <w:gridCol w:w="1897"/>
        <w:gridCol w:w="1433"/>
        <w:gridCol w:w="1120"/>
        <w:gridCol w:w="1378"/>
        <w:gridCol w:w="1395"/>
        <w:gridCol w:w="1196"/>
        <w:gridCol w:w="1356"/>
      </w:tblGrid>
      <w:tr w:rsidR="00847E7A" w:rsidTr="00847E7A">
        <w:tc>
          <w:tcPr>
            <w:tcW w:w="1179" w:type="dxa"/>
            <w:vMerge w:val="restart"/>
          </w:tcPr>
          <w:p w:rsidR="00847E7A" w:rsidRPr="00847E7A" w:rsidRDefault="00847E7A" w:rsidP="00847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Код державної цільової програми</w:t>
            </w:r>
          </w:p>
        </w:tc>
        <w:tc>
          <w:tcPr>
            <w:tcW w:w="2473" w:type="dxa"/>
            <w:vMerge w:val="restart"/>
          </w:tcPr>
          <w:p w:rsidR="00847E7A" w:rsidRPr="00847E7A" w:rsidRDefault="00847E7A" w:rsidP="00847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державної цільової програми</w:t>
            </w:r>
          </w:p>
        </w:tc>
        <w:tc>
          <w:tcPr>
            <w:tcW w:w="1505" w:type="dxa"/>
            <w:vMerge w:val="restart"/>
          </w:tcPr>
          <w:p w:rsidR="00847E7A" w:rsidRPr="00847E7A" w:rsidRDefault="00847E7A" w:rsidP="00847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Код програмної класифікації видатків та кредитування бюджету</w:t>
            </w:r>
          </w:p>
        </w:tc>
        <w:tc>
          <w:tcPr>
            <w:tcW w:w="1897" w:type="dxa"/>
            <w:vMerge w:val="restart"/>
          </w:tcPr>
          <w:p w:rsidR="00847E7A" w:rsidRPr="00847E7A" w:rsidRDefault="00847E7A" w:rsidP="00847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Найменування згідно з програмною класифікацією видатків та кредитування бюджету</w:t>
            </w:r>
          </w:p>
        </w:tc>
        <w:tc>
          <w:tcPr>
            <w:tcW w:w="3931" w:type="dxa"/>
            <w:gridSpan w:val="3"/>
          </w:tcPr>
          <w:p w:rsidR="00847E7A" w:rsidRDefault="00847E7A" w:rsidP="00847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Затверджено на звітний період</w:t>
            </w:r>
          </w:p>
          <w:p w:rsidR="00847E7A" w:rsidRPr="00847E7A" w:rsidRDefault="00847E7A" w:rsidP="00847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47" w:type="dxa"/>
            <w:gridSpan w:val="3"/>
          </w:tcPr>
          <w:p w:rsidR="00847E7A" w:rsidRPr="00847E7A" w:rsidRDefault="00847E7A" w:rsidP="00847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Виконано за звітний період</w:t>
            </w:r>
          </w:p>
        </w:tc>
      </w:tr>
      <w:tr w:rsidR="00847E7A" w:rsidTr="00847E7A">
        <w:tc>
          <w:tcPr>
            <w:tcW w:w="1179" w:type="dxa"/>
            <w:vMerge/>
          </w:tcPr>
          <w:p w:rsidR="00847E7A" w:rsidRPr="00847E7A" w:rsidRDefault="00847E7A" w:rsidP="00847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73" w:type="dxa"/>
            <w:vMerge/>
          </w:tcPr>
          <w:p w:rsidR="00847E7A" w:rsidRPr="00847E7A" w:rsidRDefault="00847E7A" w:rsidP="00847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5" w:type="dxa"/>
            <w:vMerge/>
          </w:tcPr>
          <w:p w:rsidR="00847E7A" w:rsidRPr="00847E7A" w:rsidRDefault="00847E7A" w:rsidP="00847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7" w:type="dxa"/>
            <w:vMerge/>
          </w:tcPr>
          <w:p w:rsidR="00847E7A" w:rsidRPr="00847E7A" w:rsidRDefault="00847E7A" w:rsidP="00847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3" w:type="dxa"/>
          </w:tcPr>
          <w:p w:rsidR="00847E7A" w:rsidRPr="00847E7A" w:rsidRDefault="00847E7A" w:rsidP="00847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120" w:type="dxa"/>
          </w:tcPr>
          <w:p w:rsidR="00847E7A" w:rsidRPr="00847E7A" w:rsidRDefault="00847E7A" w:rsidP="00847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1378" w:type="dxa"/>
          </w:tcPr>
          <w:p w:rsidR="00847E7A" w:rsidRPr="00847E7A" w:rsidRDefault="00847E7A" w:rsidP="00847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1395" w:type="dxa"/>
          </w:tcPr>
          <w:p w:rsidR="00847E7A" w:rsidRPr="00847E7A" w:rsidRDefault="00847E7A" w:rsidP="00145A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196" w:type="dxa"/>
          </w:tcPr>
          <w:p w:rsidR="00847E7A" w:rsidRPr="00847E7A" w:rsidRDefault="00847E7A" w:rsidP="00145A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1356" w:type="dxa"/>
          </w:tcPr>
          <w:p w:rsidR="00847E7A" w:rsidRPr="00847E7A" w:rsidRDefault="00847E7A" w:rsidP="00145A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</w:tr>
      <w:tr w:rsidR="00847E7A" w:rsidTr="00847E7A">
        <w:tc>
          <w:tcPr>
            <w:tcW w:w="1179" w:type="dxa"/>
          </w:tcPr>
          <w:p w:rsidR="00847E7A" w:rsidRDefault="00847E7A" w:rsidP="00847E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473" w:type="dxa"/>
          </w:tcPr>
          <w:p w:rsidR="00847E7A" w:rsidRPr="003C0F41" w:rsidRDefault="003C0F41" w:rsidP="00767B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Міська цільова програма «Муніц</w:t>
            </w:r>
            <w:r w:rsidR="00767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3C0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пальний енергетичний план міста Житомира на 2017-2020 роки»</w:t>
            </w:r>
          </w:p>
        </w:tc>
        <w:tc>
          <w:tcPr>
            <w:tcW w:w="1505" w:type="dxa"/>
          </w:tcPr>
          <w:p w:rsidR="00847E7A" w:rsidRPr="003C0F41" w:rsidRDefault="00F53171" w:rsidP="00847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3718600</w:t>
            </w:r>
          </w:p>
        </w:tc>
        <w:tc>
          <w:tcPr>
            <w:tcW w:w="1897" w:type="dxa"/>
          </w:tcPr>
          <w:p w:rsidR="00847E7A" w:rsidRPr="003C0F41" w:rsidRDefault="003C0F41" w:rsidP="00847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Обслуговування</w:t>
            </w:r>
            <w:r w:rsidR="00F5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боргу</w:t>
            </w:r>
          </w:p>
        </w:tc>
        <w:tc>
          <w:tcPr>
            <w:tcW w:w="1433" w:type="dxa"/>
          </w:tcPr>
          <w:p w:rsidR="00847E7A" w:rsidRPr="003C0F41" w:rsidRDefault="00F53171" w:rsidP="00847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5520,5</w:t>
            </w:r>
          </w:p>
        </w:tc>
        <w:tc>
          <w:tcPr>
            <w:tcW w:w="1120" w:type="dxa"/>
          </w:tcPr>
          <w:p w:rsidR="00847E7A" w:rsidRPr="003C0F41" w:rsidRDefault="003C0F41" w:rsidP="00847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378" w:type="dxa"/>
          </w:tcPr>
          <w:p w:rsidR="00847E7A" w:rsidRPr="003C0F41" w:rsidRDefault="00F53171" w:rsidP="00847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5520,5</w:t>
            </w:r>
          </w:p>
        </w:tc>
        <w:tc>
          <w:tcPr>
            <w:tcW w:w="1395" w:type="dxa"/>
          </w:tcPr>
          <w:p w:rsidR="00847E7A" w:rsidRPr="003C0F41" w:rsidRDefault="00F53171" w:rsidP="00847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5520,5</w:t>
            </w:r>
          </w:p>
        </w:tc>
        <w:tc>
          <w:tcPr>
            <w:tcW w:w="1196" w:type="dxa"/>
          </w:tcPr>
          <w:p w:rsidR="00847E7A" w:rsidRPr="003C0F41" w:rsidRDefault="003C0F41" w:rsidP="00847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356" w:type="dxa"/>
          </w:tcPr>
          <w:p w:rsidR="00847E7A" w:rsidRPr="003C0F41" w:rsidRDefault="003C0F41" w:rsidP="00F531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5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</w:t>
            </w:r>
            <w:r w:rsidR="00F5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767BAC" w:rsidRDefault="00767BAC" w:rsidP="0084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3553D" w:rsidRDefault="0073553D" w:rsidP="00767B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7E7A" w:rsidRDefault="00767BAC" w:rsidP="00767B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планово-фінансового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відділу-</w:t>
      </w:r>
      <w:proofErr w:type="spellEnd"/>
    </w:p>
    <w:p w:rsidR="00767BAC" w:rsidRPr="00767BAC" w:rsidRDefault="00767BAC" w:rsidP="00767B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Верпахівська</w:t>
      </w:r>
      <w:proofErr w:type="spellEnd"/>
    </w:p>
    <w:sectPr w:rsidR="00767BAC" w:rsidRPr="00767BAC" w:rsidSect="0073553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E7A"/>
    <w:rsid w:val="003C0F41"/>
    <w:rsid w:val="0073553D"/>
    <w:rsid w:val="00767BAC"/>
    <w:rsid w:val="00847E7A"/>
    <w:rsid w:val="00B74EC2"/>
    <w:rsid w:val="00C61711"/>
    <w:rsid w:val="00EC36DA"/>
    <w:rsid w:val="00F5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2018-03-19T15:59:00Z</cp:lastPrinted>
  <dcterms:created xsi:type="dcterms:W3CDTF">2018-03-19T14:10:00Z</dcterms:created>
  <dcterms:modified xsi:type="dcterms:W3CDTF">2019-02-05T15:25:00Z</dcterms:modified>
</cp:coreProperties>
</file>