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C7" w:rsidRDefault="00950FC7"/>
    <w:p w:rsidR="00950FC7" w:rsidRDefault="00950FC7"/>
    <w:p w:rsidR="00493DA1" w:rsidRDefault="00493DA1" w:rsidP="00493DA1">
      <w:pPr>
        <w:jc w:val="center"/>
      </w:pPr>
    </w:p>
    <w:p w:rsidR="00493DA1" w:rsidRPr="002A180C" w:rsidRDefault="00493DA1" w:rsidP="00493DA1">
      <w:pPr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ІНФОРМАЦІЙНА КАРТКА </w:t>
      </w:r>
    </w:p>
    <w:p w:rsidR="00493DA1" w:rsidRPr="002A180C" w:rsidRDefault="00493DA1" w:rsidP="00493DA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180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493DA1" w:rsidRDefault="00493DA1" w:rsidP="00493DA1">
      <w:pPr>
        <w:pStyle w:val="HTML"/>
        <w:jc w:val="center"/>
        <w:rPr>
          <w:rFonts w:ascii="Times New Roman" w:hAnsi="Times New Roman" w:cs="Times New Roman"/>
          <w:b/>
          <w:lang w:val="uk-UA" w:eastAsia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„НАДАННЯ державної допомоги</w:t>
      </w:r>
      <w:r w:rsidRPr="002A180C">
        <w:rPr>
          <w:rFonts w:ascii="Times New Roman" w:hAnsi="Times New Roman" w:cs="Times New Roman"/>
          <w:b/>
          <w:lang w:val="uk-UA" w:eastAsia="uk-UA"/>
        </w:rPr>
        <w:t xml:space="preserve"> ОСОБІ, ЯКА ДОГЛЯДАЄ ЗА ХВОРОЮ ДИТИНОЮ”</w:t>
      </w:r>
    </w:p>
    <w:p w:rsidR="00493DA1" w:rsidRPr="004A1244" w:rsidRDefault="00493DA1" w:rsidP="00493DA1">
      <w:pPr>
        <w:tabs>
          <w:tab w:val="left" w:pos="1789"/>
        </w:tabs>
        <w:spacing w:before="60" w:after="60"/>
        <w:jc w:val="center"/>
        <w:rPr>
          <w:b/>
          <w:color w:val="000000"/>
          <w:lang w:val="ru-RU"/>
        </w:rPr>
      </w:pPr>
      <w:r w:rsidRPr="004A1244">
        <w:rPr>
          <w:b/>
          <w:color w:val="000000"/>
          <w:lang w:val="ru-RU"/>
        </w:rPr>
        <w:t>Департамент соціальної полі</w:t>
      </w:r>
      <w:r>
        <w:rPr>
          <w:b/>
          <w:color w:val="000000"/>
          <w:lang w:val="ru-RU"/>
        </w:rPr>
        <w:t xml:space="preserve">тики </w:t>
      </w:r>
      <w:proofErr w:type="spellStart"/>
      <w:r>
        <w:rPr>
          <w:b/>
          <w:color w:val="000000"/>
          <w:lang w:val="ru-RU"/>
        </w:rPr>
        <w:t>Житомирської</w:t>
      </w:r>
      <w:proofErr w:type="spellEnd"/>
      <w:r>
        <w:rPr>
          <w:b/>
          <w:color w:val="000000"/>
          <w:lang w:val="ru-RU"/>
        </w:rPr>
        <w:t xml:space="preserve"> міської ради</w:t>
      </w:r>
    </w:p>
    <w:p w:rsidR="00493DA1" w:rsidRPr="00661521" w:rsidRDefault="00493DA1" w:rsidP="00493DA1">
      <w:pPr>
        <w:spacing w:before="60" w:after="60"/>
        <w:jc w:val="center"/>
        <w:rPr>
          <w:b/>
          <w:color w:val="000000"/>
          <w:u w:val="single"/>
          <w:lang w:val="ru-RU"/>
        </w:rPr>
      </w:pPr>
      <w:r w:rsidRPr="004A1244">
        <w:rPr>
          <w:b/>
          <w:color w:val="000000"/>
          <w:u w:val="single"/>
        </w:rPr>
        <w:t>(Управління соціального захисту населення Богунського району,</w:t>
      </w:r>
    </w:p>
    <w:p w:rsidR="00493DA1" w:rsidRPr="00661521" w:rsidRDefault="00493DA1" w:rsidP="00493DA1">
      <w:pPr>
        <w:spacing w:before="60" w:after="60"/>
        <w:jc w:val="center"/>
        <w:rPr>
          <w:b/>
          <w:color w:val="000000"/>
          <w:u w:val="single"/>
        </w:rPr>
      </w:pPr>
      <w:r w:rsidRPr="004A1244">
        <w:rPr>
          <w:b/>
          <w:color w:val="000000"/>
          <w:u w:val="single"/>
        </w:rPr>
        <w:t xml:space="preserve">Управління соціального захисту населення </w:t>
      </w:r>
      <w:proofErr w:type="spellStart"/>
      <w:r w:rsidRPr="004A1244">
        <w:rPr>
          <w:b/>
          <w:color w:val="000000"/>
          <w:u w:val="single"/>
        </w:rPr>
        <w:t>Корольовсько</w:t>
      </w:r>
      <w:r>
        <w:rPr>
          <w:b/>
          <w:color w:val="000000"/>
          <w:u w:val="single"/>
        </w:rPr>
        <w:t>го</w:t>
      </w:r>
      <w:proofErr w:type="spellEnd"/>
      <w:r w:rsidRPr="004A1244">
        <w:rPr>
          <w:b/>
          <w:color w:val="000000"/>
          <w:u w:val="single"/>
        </w:rPr>
        <w:t xml:space="preserve"> району)</w:t>
      </w:r>
    </w:p>
    <w:p w:rsidR="00493DA1" w:rsidRDefault="00493DA1" w:rsidP="00493DA1">
      <w:pPr>
        <w:jc w:val="center"/>
        <w:rPr>
          <w:lang w:eastAsia="uk-UA"/>
        </w:rPr>
      </w:pPr>
      <w:r w:rsidRPr="006C7AE0">
        <w:rPr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493DA1" w:rsidRPr="00F94EC9" w:rsidRDefault="00493DA1" w:rsidP="00493DA1">
      <w:pPr>
        <w:jc w:val="center"/>
        <w:rPr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9"/>
        <w:gridCol w:w="3374"/>
        <w:gridCol w:w="6887"/>
      </w:tblGrid>
      <w:tr w:rsidR="00493DA1" w:rsidRPr="00F94EC9" w:rsidTr="00D64F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6C7AE0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4A1244" w:rsidRDefault="00493DA1" w:rsidP="00D64FDD">
            <w:pPr>
              <w:spacing w:before="60" w:after="60"/>
              <w:jc w:val="center"/>
              <w:rPr>
                <w:i/>
                <w:color w:val="000000"/>
              </w:rPr>
            </w:pPr>
            <w:r w:rsidRPr="004A1244">
              <w:rPr>
                <w:i/>
                <w:color w:val="000000"/>
              </w:rPr>
              <w:t>Адреса суб’єкта надання адміністративної послуги:</w:t>
            </w:r>
          </w:p>
          <w:p w:rsidR="00493DA1" w:rsidRPr="004A1244" w:rsidRDefault="00493DA1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493DA1" w:rsidRPr="004A1244" w:rsidRDefault="00493DA1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493DA1" w:rsidRPr="004A1244" w:rsidRDefault="00493DA1" w:rsidP="00D64FDD">
            <w:pPr>
              <w:pStyle w:val="af2"/>
              <w:widowControl w:val="0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4A1244">
                <w:t xml:space="preserve">10003, </w:t>
              </w:r>
              <w:proofErr w:type="spellStart"/>
              <w:r w:rsidRPr="004A1244">
                <w:t>м</w:t>
              </w:r>
            </w:smartTag>
            <w:r w:rsidRPr="004A1244">
              <w:t>.Житомир</w:t>
            </w:r>
            <w:proofErr w:type="spellEnd"/>
            <w:r w:rsidRPr="004A1244">
              <w:t>, вул. Перемоги,55</w:t>
            </w:r>
          </w:p>
          <w:p w:rsidR="00493DA1" w:rsidRPr="004A1244" w:rsidRDefault="00493DA1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493DA1" w:rsidRPr="004A1244" w:rsidRDefault="00493DA1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A1244">
              <w:rPr>
                <w:b/>
                <w:bCs/>
                <w:color w:val="000000"/>
              </w:rPr>
              <w:t>Прийом документів:</w:t>
            </w:r>
          </w:p>
          <w:p w:rsidR="00493DA1" w:rsidRPr="004A1244" w:rsidRDefault="00493DA1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 соціальної політики Житомирської міської ради </w:t>
            </w:r>
          </w:p>
          <w:p w:rsidR="00493DA1" w:rsidRPr="00F94EC9" w:rsidRDefault="00493DA1" w:rsidP="00D64FDD">
            <w:pPr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t xml:space="preserve">10009, </w:t>
              </w:r>
              <w:proofErr w:type="spellStart"/>
              <w:r w:rsidRPr="004A1244">
                <w:t>м</w:t>
              </w:r>
            </w:smartTag>
            <w:r w:rsidRPr="004A1244">
              <w:t>.Житомир</w:t>
            </w:r>
            <w:proofErr w:type="spellEnd"/>
            <w:r w:rsidRPr="004A1244">
              <w:t>, площа Польова,8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4A1244" w:rsidRDefault="00493DA1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Богунського району департаменту соціальної політики Житомирської міської ради </w:t>
            </w:r>
          </w:p>
          <w:p w:rsidR="00493DA1" w:rsidRPr="004A1244" w:rsidRDefault="00493DA1" w:rsidP="00D64FDD">
            <w:pPr>
              <w:pStyle w:val="af2"/>
              <w:widowControl w:val="0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0003, м"/>
              </w:smartTagPr>
              <w:r w:rsidRPr="004A1244">
                <w:t xml:space="preserve">10003, </w:t>
              </w:r>
              <w:proofErr w:type="spellStart"/>
              <w:r w:rsidRPr="004A1244">
                <w:t>м</w:t>
              </w:r>
            </w:smartTag>
            <w:r w:rsidRPr="004A1244">
              <w:t>.Житомир</w:t>
            </w:r>
            <w:proofErr w:type="spellEnd"/>
            <w:r w:rsidRPr="004A1244">
              <w:t>, вул. Перемоги,55</w:t>
            </w:r>
          </w:p>
          <w:p w:rsidR="00493DA1" w:rsidRPr="004A1244" w:rsidRDefault="00493DA1" w:rsidP="00D64FDD">
            <w:pPr>
              <w:pStyle w:val="af2"/>
              <w:widowControl w:val="0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493DA1" w:rsidRPr="004A1244" w:rsidRDefault="00493DA1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 соціальної політики Житомирської міської ради </w:t>
            </w:r>
          </w:p>
          <w:p w:rsidR="00493DA1" w:rsidRDefault="00493DA1" w:rsidP="00D64FD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9, м"/>
              </w:smartTagPr>
              <w:r w:rsidRPr="004A1244">
                <w:rPr>
                  <w:lang w:val="uk-UA"/>
                </w:rPr>
                <w:t xml:space="preserve">10009, </w:t>
              </w:r>
              <w:proofErr w:type="spellStart"/>
              <w:r w:rsidRPr="004A1244">
                <w:rPr>
                  <w:lang w:val="uk-UA"/>
                </w:rPr>
                <w:t>м</w:t>
              </w:r>
            </w:smartTag>
            <w:r w:rsidRPr="004A1244">
              <w:rPr>
                <w:lang w:val="uk-UA"/>
              </w:rPr>
              <w:t>.Житомир</w:t>
            </w:r>
            <w:proofErr w:type="spellEnd"/>
            <w:r w:rsidRPr="004A1244">
              <w:rPr>
                <w:lang w:val="uk-UA"/>
              </w:rPr>
              <w:t>, площа Польова,8</w:t>
            </w:r>
          </w:p>
          <w:p w:rsidR="00493DA1" w:rsidRPr="004A1244" w:rsidRDefault="00493DA1" w:rsidP="00D64FDD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493DA1" w:rsidRPr="004A1244" w:rsidRDefault="00493DA1" w:rsidP="00D64FDD">
            <w:r w:rsidRPr="004A1244">
              <w:t>Понеділок - п</w:t>
            </w:r>
            <w:r w:rsidRPr="004A1244">
              <w:rPr>
                <w:lang w:val="ru-RU"/>
              </w:rPr>
              <w:t>’</w:t>
            </w:r>
            <w:proofErr w:type="spellStart"/>
            <w:r>
              <w:t>ятниця</w:t>
            </w:r>
            <w:proofErr w:type="spellEnd"/>
            <w:r>
              <w:t xml:space="preserve"> з 9-00 до 18-00</w:t>
            </w:r>
          </w:p>
          <w:p w:rsidR="00493DA1" w:rsidRPr="00F94EC9" w:rsidRDefault="00493DA1" w:rsidP="00D64FDD">
            <w:pPr>
              <w:rPr>
                <w:i/>
                <w:sz w:val="24"/>
                <w:szCs w:val="24"/>
                <w:lang w:eastAsia="uk-UA"/>
              </w:rPr>
            </w:pPr>
            <w:r w:rsidRPr="004A1244">
              <w:t>Обідня перерва з 13.00 до 14.00</w:t>
            </w:r>
            <w:r w:rsidRPr="004A1244">
              <w:tab/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4A1244" w:rsidRDefault="00493DA1" w:rsidP="00D64FDD">
            <w:pPr>
              <w:pStyle w:val="af2"/>
              <w:spacing w:before="60" w:beforeAutospacing="0" w:after="60" w:afterAutospacing="0"/>
            </w:pPr>
            <w:r w:rsidRPr="004A1244">
              <w:t>Управління соціального захисту населення Богунського району департаменту соціальної політики Житомирської міської ради:</w:t>
            </w:r>
          </w:p>
          <w:p w:rsidR="00493DA1" w:rsidRPr="004A1244" w:rsidRDefault="00493DA1" w:rsidP="00D64FDD">
            <w:pPr>
              <w:spacing w:before="60" w:after="60"/>
            </w:pPr>
            <w:proofErr w:type="spellStart"/>
            <w:r w:rsidRPr="004A1244">
              <w:t>тел</w:t>
            </w:r>
            <w:proofErr w:type="spellEnd"/>
            <w:r w:rsidRPr="004A1244">
              <w:t>./факс (0412) 42-50-14</w:t>
            </w:r>
          </w:p>
          <w:p w:rsidR="00493DA1" w:rsidRDefault="00FC274F" w:rsidP="00D64FDD">
            <w:hyperlink r:id="rId7" w:history="1">
              <w:r w:rsidR="00493DA1" w:rsidRPr="00CB6A31">
                <w:rPr>
                  <w:rStyle w:val="af3"/>
                  <w:lang w:val="en-US"/>
                </w:rPr>
                <w:t>boguniya</w:t>
              </w:r>
              <w:r w:rsidR="00493DA1" w:rsidRPr="00CB6A31">
                <w:rPr>
                  <w:rStyle w:val="af3"/>
                </w:rPr>
                <w:t>1826@</w:t>
              </w:r>
              <w:r w:rsidR="00493DA1" w:rsidRPr="00CB6A31">
                <w:rPr>
                  <w:rStyle w:val="af3"/>
                  <w:lang w:val="en-US"/>
                </w:rPr>
                <w:t>ukr</w:t>
              </w:r>
              <w:r w:rsidR="00493DA1" w:rsidRPr="00CB6A31">
                <w:rPr>
                  <w:rStyle w:val="af3"/>
                </w:rPr>
                <w:t>.</w:t>
              </w:r>
              <w:r w:rsidR="00493DA1" w:rsidRPr="00CB6A31">
                <w:rPr>
                  <w:rStyle w:val="af3"/>
                  <w:lang w:val="en-US"/>
                </w:rPr>
                <w:t>net</w:t>
              </w:r>
            </w:hyperlink>
          </w:p>
          <w:p w:rsidR="00493DA1" w:rsidRPr="00360801" w:rsidRDefault="00493DA1" w:rsidP="00D64FDD"/>
          <w:p w:rsidR="00493DA1" w:rsidRPr="004A1244" w:rsidRDefault="00493DA1" w:rsidP="00D64FDD">
            <w:pPr>
              <w:pStyle w:val="af2"/>
              <w:spacing w:before="60" w:beforeAutospacing="0" w:after="60" w:afterAutospacing="0"/>
            </w:pPr>
            <w:r w:rsidRPr="004A1244">
              <w:t xml:space="preserve">Управління соціального захисту населення </w:t>
            </w:r>
            <w:proofErr w:type="spellStart"/>
            <w:r w:rsidRPr="004A1244">
              <w:t>Корольовського</w:t>
            </w:r>
            <w:proofErr w:type="spellEnd"/>
            <w:r w:rsidRPr="004A1244">
              <w:t xml:space="preserve"> району департаменту соціальної політики Житомирської міської ради </w:t>
            </w:r>
          </w:p>
          <w:p w:rsidR="00493DA1" w:rsidRPr="004A1244" w:rsidRDefault="00493DA1" w:rsidP="00D64FDD">
            <w:pPr>
              <w:pStyle w:val="af2"/>
              <w:spacing w:before="60" w:beforeAutospacing="0" w:after="60" w:afterAutospacing="0"/>
            </w:pPr>
            <w:proofErr w:type="spellStart"/>
            <w:r w:rsidRPr="004A1244">
              <w:t>тел</w:t>
            </w:r>
            <w:proofErr w:type="spellEnd"/>
            <w:r w:rsidRPr="004A1244">
              <w:t>./факс (0412) 33-10-44</w:t>
            </w:r>
          </w:p>
          <w:p w:rsidR="00493DA1" w:rsidRPr="00F94EC9" w:rsidRDefault="00493DA1" w:rsidP="00D64FDD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4A1244">
              <w:rPr>
                <w:lang w:val="en-US"/>
              </w:rPr>
              <w:t>upsznkorzt</w:t>
            </w:r>
            <w:proofErr w:type="spellEnd"/>
            <w:r w:rsidRPr="004A1244">
              <w:t>@</w:t>
            </w:r>
            <w:proofErr w:type="spellStart"/>
            <w:r w:rsidRPr="004A1244">
              <w:rPr>
                <w:color w:val="000000"/>
                <w:lang w:val="en-US"/>
              </w:rPr>
              <w:t>ukr</w:t>
            </w:r>
            <w:proofErr w:type="spellEnd"/>
            <w:r w:rsidRPr="004A1244">
              <w:rPr>
                <w:color w:val="000000"/>
              </w:rPr>
              <w:t>.</w:t>
            </w:r>
            <w:r w:rsidRPr="004A1244">
              <w:rPr>
                <w:color w:val="000000"/>
                <w:lang w:val="en-US"/>
              </w:rPr>
              <w:t>net</w:t>
            </w:r>
          </w:p>
        </w:tc>
      </w:tr>
      <w:tr w:rsidR="00493DA1" w:rsidRPr="00F94EC9" w:rsidTr="00D64F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pStyle w:val="af2"/>
              <w:spacing w:before="0" w:beforeAutospacing="0" w:after="0" w:afterAutospacing="0"/>
              <w:jc w:val="both"/>
            </w:pPr>
            <w:r w:rsidRPr="000C4798">
              <w:t xml:space="preserve">Закон України </w:t>
            </w:r>
            <w:r>
              <w:t>„</w:t>
            </w:r>
            <w:r w:rsidRPr="000C4798">
              <w:t>Про державну допомогу сім’ям з дітьми</w:t>
            </w:r>
            <w:r>
              <w:t>”     від 21.11.1992 № 2811-ХІІ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pStyle w:val="af2"/>
              <w:spacing w:before="0" w:beforeAutospacing="0" w:after="0" w:afterAutospacing="0"/>
              <w:jc w:val="both"/>
            </w:pPr>
            <w:r w:rsidRPr="009409D9">
              <w:t>Постанова Кабінету</w:t>
            </w:r>
            <w:r w:rsidRPr="000C4798">
              <w:t xml:space="preserve"> Міністрів України від 27.12.2001  №</w:t>
            </w:r>
            <w:r>
              <w:t> </w:t>
            </w:r>
            <w:r w:rsidRPr="000C4798">
              <w:t xml:space="preserve">1751 </w:t>
            </w:r>
            <w:r>
              <w:t>„</w:t>
            </w:r>
            <w:r w:rsidRPr="000C4798">
              <w:t>Про затвердження Порядку призначення і виплати державної допомоги сім’ям з дітьми</w:t>
            </w:r>
            <w:r>
              <w:t>”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pStyle w:val="af2"/>
              <w:spacing w:before="0" w:beforeAutospacing="0" w:after="0" w:afterAutospacing="0"/>
              <w:jc w:val="both"/>
            </w:pPr>
            <w:r w:rsidRPr="006C7AE0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493DA1" w:rsidRPr="00F94EC9" w:rsidTr="00D64F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7B7B19" w:rsidRDefault="00493DA1" w:rsidP="00D64FDD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</w:rPr>
              <w:t>Факт</w:t>
            </w:r>
            <w:r w:rsidRPr="007B7B19">
              <w:rPr>
                <w:sz w:val="24"/>
                <w:szCs w:val="24"/>
                <w:lang w:eastAsia="uk-UA"/>
              </w:rPr>
              <w:t xml:space="preserve"> </w:t>
            </w:r>
            <w:r w:rsidRPr="007B7B19">
              <w:rPr>
                <w:sz w:val="24"/>
                <w:szCs w:val="24"/>
              </w:rPr>
              <w:t xml:space="preserve">захворювання дитини </w:t>
            </w:r>
            <w:r>
              <w:rPr>
                <w:sz w:val="24"/>
                <w:szCs w:val="24"/>
              </w:rPr>
              <w:t>або отримання дитиною тяжкої травми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Default="00493DA1" w:rsidP="00D64FDD">
            <w:pPr>
              <w:pStyle w:val="rvps2"/>
              <w:spacing w:before="0" w:beforeAutospacing="0" w:after="0" w:afterAutospacing="0"/>
              <w:jc w:val="both"/>
            </w:pPr>
            <w:bookmarkStart w:id="1" w:name="n506"/>
            <w:bookmarkStart w:id="2" w:name="n390"/>
            <w:bookmarkEnd w:id="1"/>
            <w:bookmarkEnd w:id="2"/>
            <w:r>
              <w:t>З</w:t>
            </w:r>
            <w:r w:rsidRPr="006C7AE0">
              <w:t>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</w:p>
          <w:p w:rsidR="00493DA1" w:rsidRDefault="00493DA1" w:rsidP="00D64FDD">
            <w:pPr>
              <w:pStyle w:val="rvps2"/>
              <w:spacing w:before="0" w:beforeAutospacing="0" w:after="0" w:afterAutospacing="0"/>
              <w:jc w:val="both"/>
            </w:pPr>
            <w:r>
              <w:t>копія свідоцтва про народження дитини (з пред’явленням оригіналу);</w:t>
            </w:r>
          </w:p>
          <w:p w:rsidR="00493DA1" w:rsidRDefault="00493DA1" w:rsidP="00D64FDD">
            <w:pPr>
              <w:pStyle w:val="rvps2"/>
              <w:spacing w:before="0" w:beforeAutospacing="0" w:after="0" w:afterAutospacing="0"/>
              <w:jc w:val="both"/>
            </w:pPr>
            <w:bookmarkStart w:id="3" w:name="n391"/>
            <w:bookmarkEnd w:id="3"/>
            <w:r>
              <w:t xml:space="preserve">документ, що підтверджує повноваження </w:t>
            </w:r>
            <w:proofErr w:type="spellStart"/>
            <w:r>
              <w:t>усиновлювача</w:t>
            </w:r>
            <w:proofErr w:type="spellEnd"/>
            <w:r>
              <w:t xml:space="preserve"> (копія рішення про усиновлення) опікуна, піклувальника (копія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 ради об’єднаної територіальної громади або суду про встановлення опіки), прийомних батьків, батьків-вихователів 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      </w:r>
          </w:p>
          <w:p w:rsidR="00493DA1" w:rsidRPr="00F94EC9" w:rsidRDefault="00493DA1" w:rsidP="00D64FDD">
            <w:pPr>
              <w:pStyle w:val="rvps2"/>
              <w:spacing w:before="0" w:beforeAutospacing="0" w:after="0" w:afterAutospacing="0"/>
              <w:jc w:val="both"/>
            </w:pPr>
            <w:bookmarkStart w:id="4" w:name="n392"/>
            <w:bookmarkEnd w:id="4"/>
            <w:r>
              <w:t xml:space="preserve">довідка про захворювання дитини на тяжке </w:t>
            </w:r>
            <w:proofErr w:type="spellStart"/>
            <w:r>
              <w:t>перинатальне</w:t>
            </w:r>
            <w:proofErr w:type="spellEnd"/>
            <w:r>
              <w:t xml:space="preserve"> ураження нервової системи, тяжку вроджену ваду розвитку, рідкісне </w:t>
            </w:r>
            <w:proofErr w:type="spellStart"/>
            <w:r>
              <w:t>орфанне</w:t>
            </w:r>
            <w:proofErr w:type="spellEnd"/>
            <w:r>
              <w:t xml:space="preserve"> захворювання, онкологічне, </w:t>
            </w:r>
            <w:proofErr w:type="spellStart"/>
            <w:r>
              <w:t>онкогематологічне</w:t>
            </w:r>
            <w:proofErr w:type="spellEnd"/>
            <w: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</w:t>
            </w:r>
            <w:proofErr w:type="spellStart"/>
            <w:r>
              <w:t>органа</w:t>
            </w:r>
            <w:proofErr w:type="spellEnd"/>
            <w:r>
              <w:t xml:space="preserve">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</w:t>
            </w:r>
            <w:proofErr w:type="spellStart"/>
            <w:r>
              <w:t>МОЗ</w:t>
            </w:r>
            <w:proofErr w:type="spellEnd"/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2B6C94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03C7">
              <w:rPr>
                <w:sz w:val="24"/>
                <w:szCs w:val="24"/>
              </w:rPr>
              <w:t xml:space="preserve">Заява та документи, необхідні для призначення допомоги, подаються </w:t>
            </w:r>
            <w:r>
              <w:rPr>
                <w:sz w:val="24"/>
                <w:szCs w:val="24"/>
              </w:rPr>
              <w:t>законним представником</w:t>
            </w:r>
            <w:r w:rsidRPr="00D23331">
              <w:rPr>
                <w:sz w:val="24"/>
                <w:szCs w:val="24"/>
              </w:rPr>
              <w:t xml:space="preserve"> дитини, який постійно проживає та здійснює догляд за хворою дитиною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1038DC" w:rsidRDefault="00493DA1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>Платність (безоплатність) надання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Default="00493DA1" w:rsidP="00D64FDD">
            <w:pPr>
              <w:ind w:firstLine="12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</w:rPr>
              <w:t>безоплатно</w:t>
            </w:r>
          </w:p>
          <w:p w:rsidR="00493DA1" w:rsidRPr="00F94EC9" w:rsidRDefault="00493DA1" w:rsidP="00D64FD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1038DC" w:rsidRDefault="00493DA1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Default="00493DA1" w:rsidP="00D64F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493DA1" w:rsidRPr="0029223E" w:rsidRDefault="00493DA1" w:rsidP="00D64F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6751F1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E87995" w:rsidRDefault="00493DA1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>Перелік підстав для відмови у наданні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1C1713" w:rsidRDefault="00493DA1" w:rsidP="00D64F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C1713">
              <w:rPr>
                <w:rFonts w:ascii="Times New Roman" w:hAnsi="Times New Roman" w:cs="Times New Roman"/>
                <w:lang w:val="uk-UA"/>
              </w:rPr>
              <w:t xml:space="preserve">становлення такій дитині інвалідності; </w:t>
            </w:r>
          </w:p>
          <w:p w:rsidR="00493DA1" w:rsidRPr="001C1713" w:rsidRDefault="00493DA1" w:rsidP="00D64F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493DA1" w:rsidRPr="001C1713" w:rsidRDefault="00493DA1" w:rsidP="00D64F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1C1713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1038DC" w:rsidRDefault="00493DA1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200C7D" w:rsidRDefault="00493DA1" w:rsidP="00D64FDD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00C7D">
              <w:rPr>
                <w:sz w:val="24"/>
                <w:szCs w:val="24"/>
                <w:lang w:eastAsia="uk-UA"/>
              </w:rPr>
              <w:t>Призначення державної допомоги</w:t>
            </w:r>
            <w:r>
              <w:rPr>
                <w:sz w:val="24"/>
                <w:szCs w:val="24"/>
                <w:lang w:eastAsia="uk-UA"/>
              </w:rPr>
              <w:t xml:space="preserve"> / в</w:t>
            </w:r>
            <w:r w:rsidRPr="00200C7D">
              <w:rPr>
                <w:sz w:val="24"/>
                <w:szCs w:val="24"/>
                <w:lang w:eastAsia="uk-UA"/>
              </w:rPr>
              <w:t>ідмова у</w:t>
            </w:r>
            <w:r>
              <w:rPr>
                <w:sz w:val="24"/>
                <w:szCs w:val="24"/>
                <w:lang w:eastAsia="uk-UA"/>
              </w:rPr>
              <w:t xml:space="preserve"> призначенні державної допомоги</w:t>
            </w:r>
          </w:p>
        </w:tc>
      </w:tr>
      <w:tr w:rsidR="00493DA1" w:rsidRPr="00F94EC9" w:rsidTr="00D64FD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F94EC9" w:rsidRDefault="00493DA1" w:rsidP="00D64FD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1038DC" w:rsidRDefault="00493DA1" w:rsidP="00D64FDD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DA1" w:rsidRPr="00676D77" w:rsidRDefault="00493DA1" w:rsidP="00D64FDD">
            <w:pPr>
              <w:rPr>
                <w:sz w:val="24"/>
                <w:szCs w:val="24"/>
              </w:rPr>
            </w:pPr>
            <w:bookmarkStart w:id="8" w:name="o638"/>
            <w:bookmarkEnd w:id="8"/>
            <w:r w:rsidRPr="00676D77">
              <w:rPr>
                <w:sz w:val="24"/>
                <w:szCs w:val="24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493DA1" w:rsidRPr="00F94EC9" w:rsidRDefault="00493DA1" w:rsidP="00D64FDD">
            <w:pPr>
              <w:rPr>
                <w:sz w:val="24"/>
                <w:szCs w:val="24"/>
                <w:lang w:eastAsia="uk-UA"/>
              </w:rPr>
            </w:pPr>
            <w:r w:rsidRPr="00676D77">
              <w:rPr>
                <w:sz w:val="24"/>
                <w:szCs w:val="24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493DA1" w:rsidRPr="00F96526" w:rsidRDefault="00493DA1" w:rsidP="00493DA1">
      <w:pPr>
        <w:spacing w:before="60" w:after="60"/>
        <w:jc w:val="center"/>
        <w:rPr>
          <w:color w:val="000000"/>
          <w:sz w:val="16"/>
          <w:szCs w:val="16"/>
        </w:rPr>
      </w:pPr>
      <w:bookmarkStart w:id="9" w:name="n43"/>
      <w:bookmarkEnd w:id="9"/>
    </w:p>
    <w:p w:rsidR="00493DA1" w:rsidRPr="00F96526" w:rsidRDefault="00493DA1" w:rsidP="00493DA1">
      <w:pPr>
        <w:spacing w:before="60" w:after="60"/>
        <w:rPr>
          <w:color w:val="000000"/>
          <w:sz w:val="16"/>
          <w:szCs w:val="16"/>
        </w:rPr>
      </w:pPr>
      <w:r w:rsidRPr="00F96526">
        <w:rPr>
          <w:color w:val="000000"/>
          <w:sz w:val="16"/>
          <w:szCs w:val="16"/>
        </w:rPr>
        <w:t xml:space="preserve"> </w:t>
      </w: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</w:p>
    <w:p w:rsidR="00493DA1" w:rsidRPr="000E7EA6" w:rsidRDefault="00493DA1" w:rsidP="00493DA1">
      <w:pPr>
        <w:spacing w:before="60" w:after="60"/>
        <w:ind w:firstLine="567"/>
        <w:jc w:val="center"/>
        <w:rPr>
          <w:b/>
          <w:bCs/>
          <w:color w:val="000000"/>
        </w:rPr>
      </w:pPr>
      <w:r w:rsidRPr="000E7EA6">
        <w:rPr>
          <w:b/>
          <w:bCs/>
          <w:color w:val="000000"/>
        </w:rPr>
        <w:lastRenderedPageBreak/>
        <w:t>Технологічна картка</w:t>
      </w:r>
    </w:p>
    <w:p w:rsidR="00493DA1" w:rsidRPr="007B7456" w:rsidRDefault="00493DA1" w:rsidP="00493DA1">
      <w:pPr>
        <w:pStyle w:val="HTML"/>
        <w:jc w:val="center"/>
        <w:rPr>
          <w:rFonts w:ascii="Times New Roman" w:hAnsi="Times New Roman" w:cs="Times New Roman"/>
          <w:b/>
          <w:lang w:eastAsia="uk-UA"/>
        </w:rPr>
      </w:pPr>
      <w:r w:rsidRPr="002A180C">
        <w:rPr>
          <w:rFonts w:ascii="Times New Roman" w:hAnsi="Times New Roman" w:cs="Times New Roman"/>
          <w:b/>
          <w:bCs/>
          <w:caps/>
          <w:lang w:val="uk-UA"/>
        </w:rPr>
        <w:t>НАДАННЯ державної допомоги</w:t>
      </w:r>
      <w:r w:rsidRPr="002A180C">
        <w:rPr>
          <w:rFonts w:ascii="Times New Roman" w:hAnsi="Times New Roman" w:cs="Times New Roman"/>
          <w:b/>
          <w:lang w:val="uk-UA" w:eastAsia="uk-UA"/>
        </w:rPr>
        <w:t xml:space="preserve"> ОСОБІ, ЯКА ДОГЛЯДАЄ ЗА ХВОРОЮ ДИТИНОЮ</w:t>
      </w:r>
    </w:p>
    <w:p w:rsidR="00493DA1" w:rsidRPr="00F96526" w:rsidRDefault="00493DA1" w:rsidP="00493DA1">
      <w:pPr>
        <w:spacing w:before="60" w:after="60"/>
        <w:ind w:firstLine="567"/>
        <w:jc w:val="center"/>
        <w:rPr>
          <w:b/>
          <w:bCs/>
          <w:color w:val="000000"/>
          <w:sz w:val="16"/>
          <w:szCs w:val="16"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760"/>
        <w:gridCol w:w="2520"/>
        <w:gridCol w:w="1971"/>
        <w:gridCol w:w="1749"/>
      </w:tblGrid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5A21A6">
              <w:rPr>
                <w:b/>
                <w:bCs/>
                <w:color w:val="000000"/>
              </w:rPr>
              <w:t>№</w:t>
            </w:r>
            <w:r w:rsidRPr="005A21A6">
              <w:rPr>
                <w:b/>
                <w:bCs/>
                <w:color w:val="000000"/>
                <w:lang w:val="en-US"/>
              </w:rPr>
              <w:t xml:space="preserve"> </w:t>
            </w:r>
            <w:r w:rsidRPr="005A21A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760" w:type="dxa"/>
            <w:vAlign w:val="center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520" w:type="dxa"/>
            <w:vAlign w:val="center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971" w:type="dxa"/>
            <w:vAlign w:val="center"/>
          </w:tcPr>
          <w:p w:rsidR="00493DA1" w:rsidRPr="005A21A6" w:rsidRDefault="00493DA1" w:rsidP="00D64FDD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5A21A6">
              <w:rPr>
                <w:b/>
                <w:bCs/>
                <w:color w:val="000000"/>
              </w:rPr>
              <w:t>Дія</w:t>
            </w: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749" w:type="dxa"/>
            <w:vAlign w:val="center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1.</w:t>
            </w:r>
          </w:p>
        </w:tc>
        <w:tc>
          <w:tcPr>
            <w:tcW w:w="276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Прийом і перевірка повноти пакету документів, консультація щодо надання інших документів протягом терміну доносу, зазначеному у відповідному законодавстві, реєстрація заяви, повідомлення заявника про орієнтовний термін отримання допомоги</w:t>
            </w:r>
          </w:p>
        </w:tc>
        <w:tc>
          <w:tcPr>
            <w:tcW w:w="252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Спеціаліст сектору прийому громадян відділу соціальних допомог</w:t>
            </w: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1  дня</w:t>
            </w: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2.</w:t>
            </w:r>
          </w:p>
        </w:tc>
        <w:tc>
          <w:tcPr>
            <w:tcW w:w="2760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Формування особової справи заявника</w:t>
            </w:r>
          </w:p>
        </w:tc>
        <w:tc>
          <w:tcPr>
            <w:tcW w:w="252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Спеціаліст сектору прийому громадян відділу соціальних допомог</w:t>
            </w:r>
          </w:p>
          <w:p w:rsidR="00493DA1" w:rsidRPr="007B7456" w:rsidRDefault="00493DA1" w:rsidP="00D64FDD">
            <w:pPr>
              <w:spacing w:before="60" w:after="60"/>
              <w:rPr>
                <w:color w:val="000000"/>
                <w:lang w:val="ru-RU"/>
              </w:rPr>
            </w:pP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1  дня</w:t>
            </w: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3.</w:t>
            </w:r>
          </w:p>
        </w:tc>
        <w:tc>
          <w:tcPr>
            <w:tcW w:w="2760" w:type="dxa"/>
          </w:tcPr>
          <w:p w:rsidR="00493DA1" w:rsidRPr="007B7456" w:rsidRDefault="00493DA1" w:rsidP="00D64FDD">
            <w:pPr>
              <w:spacing w:before="60" w:after="60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Передача особової справи заявника для призначення (відмови) заявленої допомоги</w:t>
            </w:r>
          </w:p>
        </w:tc>
        <w:tc>
          <w:tcPr>
            <w:tcW w:w="2520" w:type="dxa"/>
          </w:tcPr>
          <w:p w:rsidR="00493DA1" w:rsidRPr="007B7456" w:rsidRDefault="00493DA1" w:rsidP="00D64FDD">
            <w:pPr>
              <w:spacing w:before="60" w:after="60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Спеціаліст сектору прийому громадян відділу соціальних допомог</w:t>
            </w: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1 – 2 дня (при наявності повного пакету документів)</w:t>
            </w: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4.</w:t>
            </w:r>
          </w:p>
        </w:tc>
        <w:tc>
          <w:tcPr>
            <w:tcW w:w="276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Призначення (відмова в призначенні) заявленої допомоги</w:t>
            </w:r>
          </w:p>
        </w:tc>
        <w:tc>
          <w:tcPr>
            <w:tcW w:w="252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Спеціаліст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7 днів</w:t>
            </w: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5.</w:t>
            </w:r>
          </w:p>
        </w:tc>
        <w:tc>
          <w:tcPr>
            <w:tcW w:w="276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Передача особової справи заявника з  призначенням (відмовою) заявленої допомоги для перевірки прийнятого рішення</w:t>
            </w:r>
          </w:p>
        </w:tc>
        <w:tc>
          <w:tcPr>
            <w:tcW w:w="252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Спеціаліст сектору прийняття рішень відділу соціальних допомог</w:t>
            </w: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1  дня</w:t>
            </w:r>
          </w:p>
        </w:tc>
      </w:tr>
      <w:tr w:rsidR="00493DA1" w:rsidRPr="00F96526" w:rsidTr="00D64FDD">
        <w:trPr>
          <w:trHeight w:val="3406"/>
        </w:trPr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6.</w:t>
            </w:r>
          </w:p>
        </w:tc>
        <w:tc>
          <w:tcPr>
            <w:tcW w:w="2760" w:type="dxa"/>
          </w:tcPr>
          <w:p w:rsidR="00493DA1" w:rsidRPr="007B7456" w:rsidRDefault="00493DA1" w:rsidP="00D64FDD">
            <w:pPr>
              <w:spacing w:before="60" w:after="60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Перевірка рішень щодо призначення (відмови), перерахунку заявленої допомоги, правильності нарахувань</w:t>
            </w:r>
          </w:p>
        </w:tc>
        <w:tc>
          <w:tcPr>
            <w:tcW w:w="252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Спеціаліст сектору контролю за призначенням, перерахунком, виплатою соціальних допомог і пенсій відділу соціальних допомог</w:t>
            </w: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1  дня</w:t>
            </w: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7.</w:t>
            </w:r>
          </w:p>
        </w:tc>
        <w:tc>
          <w:tcPr>
            <w:tcW w:w="2760" w:type="dxa"/>
          </w:tcPr>
          <w:p w:rsidR="00493DA1" w:rsidRPr="007B7456" w:rsidRDefault="00493DA1" w:rsidP="00D64FDD">
            <w:pPr>
              <w:spacing w:before="60" w:after="60"/>
              <w:jc w:val="center"/>
              <w:rPr>
                <w:color w:val="000000"/>
                <w:lang w:val="ru-RU"/>
              </w:rPr>
            </w:pPr>
          </w:p>
          <w:p w:rsidR="00493DA1" w:rsidRPr="007B7456" w:rsidRDefault="00493DA1" w:rsidP="00D64FDD">
            <w:pPr>
              <w:spacing w:before="60" w:after="60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Подача особової справи начальнику відділу для візування</w:t>
            </w:r>
          </w:p>
        </w:tc>
        <w:tc>
          <w:tcPr>
            <w:tcW w:w="252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Спеціаліст сектору контролю за призначенням, перерахунком, виплатою соціальних допомог і пенсій відділу соціальних допомог</w:t>
            </w: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1  дня</w:t>
            </w: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8.</w:t>
            </w:r>
          </w:p>
        </w:tc>
        <w:tc>
          <w:tcPr>
            <w:tcW w:w="276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Візування та повернення особових справ архіваріусу відділу</w:t>
            </w:r>
          </w:p>
        </w:tc>
        <w:tc>
          <w:tcPr>
            <w:tcW w:w="2520" w:type="dxa"/>
          </w:tcPr>
          <w:p w:rsidR="00493DA1" w:rsidRPr="007B7456" w:rsidRDefault="00493DA1" w:rsidP="00D64FDD">
            <w:pPr>
              <w:spacing w:before="60" w:after="60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Начальник відділу</w:t>
            </w:r>
          </w:p>
        </w:tc>
        <w:tc>
          <w:tcPr>
            <w:tcW w:w="1971" w:type="dxa"/>
          </w:tcPr>
          <w:p w:rsidR="00493DA1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</w:t>
            </w:r>
          </w:p>
        </w:tc>
        <w:tc>
          <w:tcPr>
            <w:tcW w:w="1749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1  дня</w:t>
            </w: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9.</w:t>
            </w:r>
          </w:p>
        </w:tc>
        <w:tc>
          <w:tcPr>
            <w:tcW w:w="276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 xml:space="preserve">Формування повідомлення про відправку особових справ з призначенням </w:t>
            </w:r>
            <w:r w:rsidRPr="005A21A6">
              <w:rPr>
                <w:color w:val="000000"/>
              </w:rPr>
              <w:lastRenderedPageBreak/>
              <w:t>(відмовою) до обласного центру по нарахуванню та здійсненню соціальних виплат</w:t>
            </w:r>
          </w:p>
        </w:tc>
        <w:tc>
          <w:tcPr>
            <w:tcW w:w="252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lastRenderedPageBreak/>
              <w:t xml:space="preserve">Спеціаліст - архіваріус сектору прийняття рішень </w:t>
            </w:r>
            <w:r w:rsidRPr="005A21A6">
              <w:rPr>
                <w:color w:val="000000"/>
              </w:rPr>
              <w:lastRenderedPageBreak/>
              <w:t>відділу соціальних допомог</w:t>
            </w: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lastRenderedPageBreak/>
              <w:t>Протягом</w:t>
            </w:r>
            <w:r w:rsidRPr="005A21A6">
              <w:rPr>
                <w:color w:val="000000"/>
              </w:rPr>
              <w:br/>
              <w:t>1  дня</w:t>
            </w:r>
          </w:p>
        </w:tc>
      </w:tr>
      <w:tr w:rsidR="00493DA1" w:rsidRPr="00F96526" w:rsidTr="00D64FDD">
        <w:tc>
          <w:tcPr>
            <w:tcW w:w="1309" w:type="dxa"/>
            <w:vAlign w:val="center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lastRenderedPageBreak/>
              <w:t>10.</w:t>
            </w:r>
          </w:p>
        </w:tc>
        <w:tc>
          <w:tcPr>
            <w:tcW w:w="2760" w:type="dxa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Повідомлення заявника  про призначення (відмову) соціальної допомоги</w:t>
            </w:r>
          </w:p>
        </w:tc>
        <w:tc>
          <w:tcPr>
            <w:tcW w:w="2520" w:type="dxa"/>
          </w:tcPr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Спеціаліст сектору прийому громадян відділу соціальних допомог</w:t>
            </w:r>
          </w:p>
        </w:tc>
        <w:tc>
          <w:tcPr>
            <w:tcW w:w="1971" w:type="dxa"/>
          </w:tcPr>
          <w:p w:rsidR="00493DA1" w:rsidRPr="007B745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</w:p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в</w:t>
            </w:r>
          </w:p>
        </w:tc>
        <w:tc>
          <w:tcPr>
            <w:tcW w:w="1749" w:type="dxa"/>
          </w:tcPr>
          <w:p w:rsidR="00493DA1" w:rsidRDefault="00493DA1" w:rsidP="00D64FDD">
            <w:pPr>
              <w:spacing w:before="60" w:after="60"/>
              <w:jc w:val="center"/>
              <w:rPr>
                <w:color w:val="000000"/>
                <w:lang w:val="en-US"/>
              </w:rPr>
            </w:pPr>
          </w:p>
          <w:p w:rsidR="00493DA1" w:rsidRPr="005A21A6" w:rsidRDefault="00493DA1" w:rsidP="00D64FDD">
            <w:pPr>
              <w:spacing w:before="60" w:after="60"/>
              <w:jc w:val="center"/>
              <w:rPr>
                <w:color w:val="000000"/>
              </w:rPr>
            </w:pPr>
            <w:r w:rsidRPr="005A21A6">
              <w:rPr>
                <w:color w:val="000000"/>
              </w:rPr>
              <w:t>Протягом</w:t>
            </w:r>
            <w:r w:rsidRPr="005A21A6">
              <w:rPr>
                <w:color w:val="000000"/>
              </w:rPr>
              <w:br/>
              <w:t>5  днів</w:t>
            </w:r>
          </w:p>
        </w:tc>
      </w:tr>
      <w:tr w:rsidR="00493DA1" w:rsidRPr="00F96526" w:rsidTr="00D64FDD">
        <w:tc>
          <w:tcPr>
            <w:tcW w:w="8560" w:type="dxa"/>
            <w:gridSpan w:val="4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  <w:r w:rsidRPr="005A21A6">
              <w:rPr>
                <w:color w:val="000000"/>
              </w:rPr>
              <w:t>Загальна кількість днів надання послуги</w:t>
            </w:r>
            <w:r w:rsidRPr="005A21A6">
              <w:rPr>
                <w:color w:val="000000"/>
                <w:lang w:val="ru-RU"/>
              </w:rPr>
              <w:t xml:space="preserve"> -</w:t>
            </w:r>
          </w:p>
        </w:tc>
        <w:tc>
          <w:tcPr>
            <w:tcW w:w="1749" w:type="dxa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b/>
                <w:color w:val="000000"/>
                <w:lang w:val="ru-RU"/>
              </w:rPr>
            </w:pPr>
            <w:r w:rsidRPr="005A21A6">
              <w:rPr>
                <w:b/>
                <w:color w:val="000000"/>
                <w:lang w:val="ru-RU"/>
              </w:rPr>
              <w:t>10</w:t>
            </w:r>
          </w:p>
        </w:tc>
      </w:tr>
      <w:tr w:rsidR="00493DA1" w:rsidRPr="00F96526" w:rsidTr="00D64FDD">
        <w:tc>
          <w:tcPr>
            <w:tcW w:w="8560" w:type="dxa"/>
            <w:gridSpan w:val="4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color w:val="000000"/>
                <w:lang w:val="ru-RU"/>
              </w:rPr>
            </w:pPr>
            <w:r w:rsidRPr="005A21A6">
              <w:rPr>
                <w:color w:val="000000"/>
              </w:rPr>
              <w:t>Загальна кількість днів (передбачена законодавством)</w:t>
            </w:r>
            <w:r w:rsidRPr="005A21A6">
              <w:rPr>
                <w:color w:val="000000"/>
                <w:lang w:val="ru-RU"/>
              </w:rPr>
              <w:t xml:space="preserve"> -</w:t>
            </w:r>
          </w:p>
        </w:tc>
        <w:tc>
          <w:tcPr>
            <w:tcW w:w="1749" w:type="dxa"/>
          </w:tcPr>
          <w:p w:rsidR="00493DA1" w:rsidRPr="005A21A6" w:rsidRDefault="00493DA1" w:rsidP="00D64FDD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5A21A6">
              <w:rPr>
                <w:b/>
                <w:color w:val="000000"/>
              </w:rPr>
              <w:t>10</w:t>
            </w:r>
          </w:p>
        </w:tc>
      </w:tr>
    </w:tbl>
    <w:p w:rsidR="00950FC7" w:rsidRDefault="00950FC7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/>
    <w:p w:rsidR="00F75946" w:rsidRDefault="00F75946">
      <w:bookmarkStart w:id="10" w:name="_GoBack"/>
      <w:bookmarkEnd w:id="10"/>
    </w:p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493DA1" w:rsidRDefault="00493DA1"/>
    <w:p w:rsidR="00950FC7" w:rsidRDefault="00950FC7"/>
    <w:p w:rsidR="00950FC7" w:rsidRDefault="00950FC7"/>
    <w:p w:rsidR="00950FC7" w:rsidRDefault="00950FC7"/>
    <w:p w:rsidR="00950FC7" w:rsidRDefault="00950FC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7175F1" w:rsidRPr="00C30EDB">
        <w:tc>
          <w:tcPr>
            <w:tcW w:w="6345" w:type="dxa"/>
          </w:tcPr>
          <w:p w:rsidR="007175F1" w:rsidRPr="00C30EDB" w:rsidRDefault="007175F1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7175F1" w:rsidRPr="00C30EDB" w:rsidRDefault="007175F1" w:rsidP="00C30EDB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7175F1" w:rsidRPr="00C30EDB" w:rsidRDefault="007175F1" w:rsidP="00C30EDB">
            <w:pPr>
              <w:tabs>
                <w:tab w:val="left" w:pos="5670"/>
              </w:tabs>
            </w:pPr>
            <w:r w:rsidRPr="00C30EDB">
              <w:t>Наказ</w:t>
            </w:r>
            <w:r w:rsidR="00C30EDB" w:rsidRPr="00C30EDB">
              <w:t xml:space="preserve"> </w:t>
            </w:r>
            <w:r w:rsidRPr="00C30EDB">
              <w:t>Міністерства</w:t>
            </w:r>
            <w:r w:rsidR="00C30EDB" w:rsidRPr="00C30EDB">
              <w:t xml:space="preserve"> </w:t>
            </w:r>
            <w:r w:rsidRPr="00C30EDB">
              <w:t>соціальної</w:t>
            </w:r>
            <w:r w:rsidR="00C30EDB" w:rsidRPr="00C30EDB">
              <w:t xml:space="preserve"> </w:t>
            </w:r>
            <w:r w:rsidRPr="00C30EDB">
              <w:t>політики</w:t>
            </w:r>
            <w:r w:rsidR="00C30EDB" w:rsidRPr="00C30EDB">
              <w:t xml:space="preserve"> </w:t>
            </w:r>
            <w:r w:rsidRPr="00C30EDB">
              <w:t>України</w:t>
            </w:r>
          </w:p>
          <w:p w:rsidR="007175F1" w:rsidRPr="00A7382F" w:rsidRDefault="0022092B" w:rsidP="00C30EDB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="00DD05C5" w:rsidRPr="00A7382F">
              <w:t>№</w:t>
            </w:r>
            <w:r w:rsidR="005C414D" w:rsidRPr="00A7382F">
              <w:t xml:space="preserve"> </w:t>
            </w:r>
            <w:r>
              <w:t xml:space="preserve"> 441</w:t>
            </w:r>
          </w:p>
        </w:tc>
      </w:tr>
    </w:tbl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>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>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950FC7" w:rsidP="00C30EDB">
      <w:pPr>
        <w:rPr>
          <w:b/>
          <w:sz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9E832" id="Rectangle 2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aj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16D7" id="Rectangle 3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xp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BD4bxpIAIAADsEAAAOAAAAAAAAAAAAAAAAAC4CAABkcnMvZTJvRG9jLnhtbFBL&#10;AQItABQABgAIAAAAIQDAgLtp3QAAAAgBAAAPAAAAAAAAAAAAAAAAAHoEAABkcnMvZG93bnJldi54&#10;bWxQSwUGAAAAAAQABADzAAAAhA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3978" id="Rectangle 4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950FC7" w:rsidP="00C30EDB">
      <w:pPr>
        <w:rPr>
          <w:b/>
          <w:sz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Jz42GC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5"/>
        <w:gridCol w:w="727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BC0667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інвалідам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дитинства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дітям-інвалідам,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дітей-інвалідів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інвалідом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C14A38" w:rsidRPr="005C414D" w:rsidRDefault="00C14A38" w:rsidP="00C30EDB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інвалідом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460D2D" w:rsidRPr="005C414D">
              <w:t>інвалідам</w:t>
            </w:r>
            <w:r w:rsidR="00C30EDB" w:rsidRPr="005C414D">
              <w:t xml:space="preserve"> </w:t>
            </w:r>
            <w:r w:rsidR="00460D2D" w:rsidRPr="005C414D">
              <w:t>з</w:t>
            </w:r>
            <w:r w:rsidR="00C30EDB" w:rsidRPr="005C414D">
              <w:t xml:space="preserve">  </w:t>
            </w:r>
            <w:r w:rsidR="00460D2D" w:rsidRPr="005C414D">
              <w:t>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proofErr w:type="spellStart"/>
            <w:r w:rsidR="00E10C50" w:rsidRPr="005C414D">
              <w:t>ЛКК</w:t>
            </w:r>
            <w:proofErr w:type="spellEnd"/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дитиною-інвалідом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дитиною-інвалідом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інвалідам,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BC0667" w:rsidRPr="005C414D">
              <w:t>інвалід</w:t>
            </w:r>
            <w:r w:rsidRPr="005C414D">
              <w:t>ам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proofErr w:type="spellStart"/>
            <w:r w:rsidRPr="005C414D">
              <w:t>ІІ</w:t>
            </w:r>
            <w:proofErr w:type="spellEnd"/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proofErr w:type="spellStart"/>
            <w:r w:rsidRPr="005C414D">
              <w:t>ІІІ</w:t>
            </w:r>
            <w:proofErr w:type="spellEnd"/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proofErr w:type="spellStart"/>
            <w:r w:rsidRPr="005C414D">
              <w:t>ЛКК</w:t>
            </w:r>
            <w:proofErr w:type="spellEnd"/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Pr="005C414D">
              <w:t>інвалідів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інвалідам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81" w:type="dxa"/>
            <w:gridSpan w:val="2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F2D2B" w:rsidRPr="005C414D" w:rsidRDefault="00BF2D2B" w:rsidP="00C30EDB">
            <w:r w:rsidRPr="005C414D">
              <w:lastRenderedPageBreak/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147" w:type="dxa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Pr="005C414D">
              <w:t>інвалідами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1F1EDB" w:rsidRPr="005C414D">
              <w:t>інвалідом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="00E02C6F" w:rsidRPr="005C414D">
              <w:rPr>
                <w:b/>
                <w:bCs/>
              </w:rPr>
              <w:t>.</w:t>
            </w:r>
            <w:r w:rsidR="00235700">
              <w:rPr>
                <w:b/>
                <w:bCs/>
              </w:rPr>
              <w:t> </w:t>
            </w:r>
            <w:r w:rsidR="001F1EDB" w:rsidRPr="005C414D">
              <w:rPr>
                <w:b/>
                <w:bCs/>
              </w:rPr>
              <w:t>Компенсацію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фізичній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особі,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яка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надає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соціальні</w:t>
            </w:r>
            <w:r w:rsidR="00C30EDB" w:rsidRPr="005C414D">
              <w:rPr>
                <w:b/>
                <w:bCs/>
              </w:rPr>
              <w:t xml:space="preserve"> </w:t>
            </w:r>
            <w:r w:rsidR="001F1EDB" w:rsidRPr="005C414D">
              <w:rPr>
                <w:b/>
                <w:bCs/>
              </w:rPr>
              <w:t>послуги</w:t>
            </w:r>
            <w:r w:rsidR="00C30EDB" w:rsidRPr="005C414D">
              <w:rPr>
                <w:b/>
                <w:bCs/>
              </w:rPr>
              <w:t xml:space="preserve"> 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інвалідом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47" w:type="dxa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7175F1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58BF6" id="Rectangle 6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LnIAIAADs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A/+WLnIAIAADs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5"/>
        <w:rPr>
          <w:rFonts w:ascii="Times New Roman" w:hAnsi="Times New Roman"/>
          <w:b/>
        </w:rPr>
      </w:pPr>
    </w:p>
    <w:p w:rsidR="00C30EDB" w:rsidRPr="00C30EDB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7B75" id="Rectangle 7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KgIAIAADs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cJpioCACAAA7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proofErr w:type="spellStart"/>
      <w:r w:rsidR="007175F1" w:rsidRPr="00C30EDB">
        <w:rPr>
          <w:rFonts w:ascii="Times New Roman" w:hAnsi="Times New Roman"/>
          <w:b/>
        </w:rPr>
        <w:t>МФО</w:t>
      </w:r>
      <w:proofErr w:type="spellEnd"/>
      <w:r w:rsidR="007175F1" w:rsidRPr="00C30EDB"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7175F1" w:rsidRDefault="00950FC7" w:rsidP="00C30EDB">
      <w:pPr>
        <w:pStyle w:val="a5"/>
        <w:rPr>
          <w:rFonts w:ascii="Times New Roman" w:hAnsi="Times New Roman"/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DD424" id="Rectangle 8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5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5"/>
        <w:rPr>
          <w:rFonts w:ascii="Times New Roman" w:hAnsi="Times New Roman"/>
          <w:b/>
        </w:rPr>
      </w:pPr>
    </w:p>
    <w:p w:rsidR="001C1B9C" w:rsidRDefault="00C30EDB" w:rsidP="00C30EDB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інвалід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з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дитина-інвалід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proofErr w:type="spellStart"/>
      <w:r w:rsidRPr="00C30EDB">
        <w:rPr>
          <w:rFonts w:ascii="Times New Roman" w:hAnsi="Times New Roman"/>
          <w:b/>
        </w:rPr>
        <w:t>МФО</w:t>
      </w:r>
      <w:proofErr w:type="spellEnd"/>
      <w:r w:rsidRPr="00C30EDB">
        <w:rPr>
          <w:rFonts w:ascii="Times New Roman" w:hAnsi="Times New Roman"/>
          <w:b/>
        </w:rPr>
        <w:t>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5"/>
        <w:rPr>
          <w:rFonts w:ascii="Times New Roman" w:hAnsi="Times New Roman"/>
          <w:b/>
          <w:i/>
        </w:rPr>
      </w:pPr>
    </w:p>
    <w:p w:rsidR="00AD30B0" w:rsidRDefault="00AD30B0" w:rsidP="00C30EDB">
      <w:pPr>
        <w:pStyle w:val="a5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5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proofErr w:type="spellStart"/>
      <w:r w:rsidRPr="00C30EDB">
        <w:rPr>
          <w:rFonts w:ascii="Times New Roman" w:hAnsi="Times New Roman"/>
          <w:b/>
          <w:i/>
        </w:rPr>
        <w:t>попереджено</w:t>
      </w:r>
      <w:proofErr w:type="spellEnd"/>
      <w:r w:rsidRPr="00C30EDB">
        <w:rPr>
          <w:rFonts w:ascii="Times New Roman" w:hAnsi="Times New Roman"/>
          <w:b/>
          <w:i/>
        </w:rPr>
        <w:t>.</w:t>
      </w:r>
    </w:p>
    <w:p w:rsidR="00D7345D" w:rsidRDefault="00D7345D" w:rsidP="00C30EDB">
      <w:pPr>
        <w:pStyle w:val="a5"/>
        <w:jc w:val="right"/>
        <w:rPr>
          <w:rFonts w:ascii="Times New Roman" w:hAnsi="Times New Roman"/>
          <w:b/>
          <w:i/>
        </w:rPr>
      </w:pPr>
    </w:p>
    <w:p w:rsidR="00D7345D" w:rsidRDefault="00D7345D" w:rsidP="00C30EDB">
      <w:pPr>
        <w:pStyle w:val="a5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5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5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lastRenderedPageBreak/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5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інвалідам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з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E026B2" w:rsidRPr="002836A9">
        <w:rPr>
          <w:rFonts w:ascii="Times New Roman" w:hAnsi="Times New Roman"/>
          <w:b/>
        </w:rPr>
        <w:t>дітям</w:t>
      </w:r>
      <w:r w:rsidR="002C3B9B" w:rsidRPr="002836A9">
        <w:rPr>
          <w:rFonts w:ascii="Times New Roman" w:hAnsi="Times New Roman"/>
          <w:b/>
        </w:rPr>
        <w:t>-інвалід</w:t>
      </w:r>
      <w:r w:rsidR="00E026B2" w:rsidRPr="002836A9">
        <w:rPr>
          <w:rFonts w:ascii="Times New Roman" w:hAnsi="Times New Roman"/>
          <w:b/>
        </w:rPr>
        <w:t>ам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B51757">
        <w:rPr>
          <w:vertAlign w:val="superscript"/>
          <w:lang w:val="en-US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950FC7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lmLwIAAE8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5"/>
        <w:rPr>
          <w:rFonts w:ascii="Times New Roman" w:hAnsi="Times New Roman"/>
        </w:rPr>
      </w:pPr>
    </w:p>
    <w:p w:rsidR="00FC56F5" w:rsidRPr="00C30EDB" w:rsidRDefault="00950FC7" w:rsidP="00C30EDB">
      <w:pPr>
        <w:pStyle w:val="a5"/>
        <w:rPr>
          <w:rFonts w:ascii="Times New Roman" w:hAnsi="Times New Roman"/>
          <w:b/>
          <w:i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09EF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5"/>
        <w:rPr>
          <w:rFonts w:ascii="Times New Roman" w:hAnsi="Times New Roman"/>
        </w:rPr>
      </w:pPr>
    </w:p>
    <w:p w:rsidR="00AE4CF6" w:rsidRDefault="00950FC7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Go4bQw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sectPr w:rsidR="002766CD">
      <w:headerReference w:type="even" r:id="rId8"/>
      <w:headerReference w:type="default" r:id="rId9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4F" w:rsidRDefault="00FC274F">
      <w:r>
        <w:separator/>
      </w:r>
    </w:p>
  </w:endnote>
  <w:endnote w:type="continuationSeparator" w:id="0">
    <w:p w:rsidR="00FC274F" w:rsidRDefault="00FC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4F" w:rsidRDefault="00FC274F">
      <w:r>
        <w:separator/>
      </w:r>
    </w:p>
  </w:footnote>
  <w:footnote w:type="continuationSeparator" w:id="0">
    <w:p w:rsidR="00FC274F" w:rsidRDefault="00FC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F4" w:rsidRDefault="00DA6DF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946">
      <w:rPr>
        <w:rStyle w:val="a7"/>
        <w:noProof/>
      </w:rPr>
      <w:t>7</w:t>
    </w:r>
    <w:r>
      <w:rPr>
        <w:rStyle w:val="a7"/>
      </w:rPr>
      <w:fldChar w:fldCharType="end"/>
    </w:r>
  </w:p>
  <w:p w:rsidR="00DA6DF4" w:rsidRDefault="00DA6DF4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397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3DA1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5AB1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0AE2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2A3B"/>
    <w:rsid w:val="009167D4"/>
    <w:rsid w:val="00917AC1"/>
    <w:rsid w:val="00926F5B"/>
    <w:rsid w:val="009505CC"/>
    <w:rsid w:val="00950FC7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30EDB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47F0"/>
    <w:rsid w:val="00F55F96"/>
    <w:rsid w:val="00F6424D"/>
    <w:rsid w:val="00F75946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274F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3088F"/>
  <w14:defaultImageDpi w14:val="0"/>
  <w15:docId w15:val="{09FC3030-A81B-46C2-8FB9-1A367A8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"/>
    <w:locked/>
    <w:rsid w:val="008842F6"/>
    <w:rPr>
      <w:rFonts w:cs="Times New Roman"/>
      <w:b/>
      <w:sz w:val="22"/>
      <w:lang w:val="uk-UA" w:eastAsia="x-none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basedOn w:val="a0"/>
    <w:link w:val="a3"/>
    <w:uiPriority w:val="99"/>
    <w:semiHidden/>
    <w:rPr>
      <w:lang w:val="uk-UA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uiPriority w:val="99"/>
    <w:semiHidden/>
    <w:rPr>
      <w:lang w:val="uk-UA"/>
    </w:rPr>
  </w:style>
  <w:style w:type="paragraph" w:styleId="31">
    <w:name w:val="Body Text 3"/>
    <w:basedOn w:val="a"/>
    <w:link w:val="32"/>
    <w:uiPriority w:val="99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uk-UA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lang w:val="uk-U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lang w:val="uk-U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 w:eastAsia="x-none"/>
    </w:rPr>
  </w:style>
  <w:style w:type="table" w:styleId="ae">
    <w:name w:val="Table Grid"/>
    <w:basedOn w:val="a1"/>
    <w:uiPriority w:val="39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E43495"/>
    <w:rPr>
      <w:lang w:val="uk-UA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rsid w:val="00773803"/>
    <w:rPr>
      <w:color w:val="000000"/>
    </w:rPr>
  </w:style>
  <w:style w:type="character" w:customStyle="1" w:styleId="st161">
    <w:name w:val="st161"/>
    <w:rsid w:val="00AE4CF6"/>
    <w:rPr>
      <w:b/>
      <w:color w:val="000000"/>
      <w:sz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eastAsia="uk-UA"/>
    </w:rPr>
  </w:style>
  <w:style w:type="character" w:customStyle="1" w:styleId="st101">
    <w:name w:val="st101"/>
    <w:rsid w:val="00AE4CF6"/>
    <w:rPr>
      <w:b/>
      <w:color w:val="000000"/>
    </w:rPr>
  </w:style>
  <w:style w:type="character" w:customStyle="1" w:styleId="st131">
    <w:name w:val="st131"/>
    <w:rsid w:val="00FF6B1D"/>
    <w:rPr>
      <w:i/>
      <w:color w:val="0000FF"/>
    </w:rPr>
  </w:style>
  <w:style w:type="character" w:customStyle="1" w:styleId="st46">
    <w:name w:val="st46"/>
    <w:rsid w:val="00FF6B1D"/>
    <w:rPr>
      <w:i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paragraph" w:styleId="af2">
    <w:name w:val="Normal (Web)"/>
    <w:basedOn w:val="a"/>
    <w:uiPriority w:val="99"/>
    <w:rsid w:val="00950FC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950FC7"/>
    <w:rPr>
      <w:rFonts w:cs="Times New Roman"/>
    </w:rPr>
  </w:style>
  <w:style w:type="character" w:styleId="af3">
    <w:name w:val="Hyperlink"/>
    <w:uiPriority w:val="99"/>
    <w:rsid w:val="00950FC7"/>
    <w:rPr>
      <w:rFonts w:cs="Times New Roman"/>
      <w:color w:val="0000FF"/>
      <w:u w:val="single"/>
    </w:rPr>
  </w:style>
  <w:style w:type="paragraph" w:customStyle="1" w:styleId="af4">
    <w:name w:val="Нормальний текст"/>
    <w:basedOn w:val="a"/>
    <w:uiPriority w:val="99"/>
    <w:rsid w:val="00950FC7"/>
    <w:pPr>
      <w:spacing w:before="120"/>
      <w:ind w:firstLine="567"/>
    </w:pPr>
    <w:rPr>
      <w:rFonts w:ascii="Antiqua" w:hAnsi="Antiqua"/>
      <w:sz w:val="26"/>
    </w:rPr>
  </w:style>
  <w:style w:type="paragraph" w:customStyle="1" w:styleId="docdata">
    <w:name w:val="docdata"/>
    <w:aliases w:val="docy,v5,3049,baiaagaaboqcaaadvgcaaaxmb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50FC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49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493DA1"/>
    <w:rPr>
      <w:rFonts w:ascii="Courier New" w:hAnsi="Courier New" w:cs="Courier New"/>
      <w:sz w:val="24"/>
      <w:szCs w:val="24"/>
    </w:rPr>
  </w:style>
  <w:style w:type="paragraph" w:customStyle="1" w:styleId="rvps2">
    <w:name w:val="rvps2"/>
    <w:basedOn w:val="a"/>
    <w:uiPriority w:val="99"/>
    <w:rsid w:val="00493DA1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guniya182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Пользователь</cp:lastModifiedBy>
  <cp:revision>3</cp:revision>
  <cp:lastPrinted>2015-04-27T10:47:00Z</cp:lastPrinted>
  <dcterms:created xsi:type="dcterms:W3CDTF">2019-06-13T14:42:00Z</dcterms:created>
  <dcterms:modified xsi:type="dcterms:W3CDTF">2019-06-13T14:47:00Z</dcterms:modified>
</cp:coreProperties>
</file>