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24" w:rsidRPr="00F24724" w:rsidRDefault="00F24724" w:rsidP="00F24724">
      <w:pPr>
        <w:shd w:val="clear" w:color="auto" w:fill="FCFDFD"/>
        <w:spacing w:after="0" w:line="240" w:lineRule="auto"/>
        <w:jc w:val="center"/>
        <w:rPr>
          <w:rFonts w:ascii="Arial" w:eastAsia="Times New Roman" w:hAnsi="Arial" w:cs="Arial"/>
          <w:color w:val="222222"/>
          <w:sz w:val="25"/>
          <w:szCs w:val="25"/>
          <w:lang w:eastAsia="ru-RU"/>
        </w:rPr>
      </w:pPr>
      <w:r w:rsidRPr="00F24724">
        <w:rPr>
          <w:rFonts w:ascii="Arial" w:eastAsia="Times New Roman" w:hAnsi="Arial" w:cs="Arial"/>
          <w:b/>
          <w:bCs/>
          <w:color w:val="222222"/>
          <w:sz w:val="25"/>
          <w:lang w:eastAsia="ru-RU"/>
        </w:rPr>
        <w:t>УКРАЇНА</w:t>
      </w:r>
    </w:p>
    <w:p w:rsidR="00F24724" w:rsidRPr="00F24724" w:rsidRDefault="00F24724" w:rsidP="00F24724">
      <w:pPr>
        <w:shd w:val="clear" w:color="auto" w:fill="FCFDFD"/>
        <w:spacing w:after="0" w:line="240" w:lineRule="auto"/>
        <w:jc w:val="center"/>
        <w:rPr>
          <w:rFonts w:ascii="Arial" w:eastAsia="Times New Roman" w:hAnsi="Arial" w:cs="Arial"/>
          <w:color w:val="222222"/>
          <w:sz w:val="25"/>
          <w:szCs w:val="25"/>
          <w:lang w:eastAsia="ru-RU"/>
        </w:rPr>
      </w:pPr>
      <w:r w:rsidRPr="00F24724">
        <w:rPr>
          <w:rFonts w:ascii="Arial" w:eastAsia="Times New Roman" w:hAnsi="Arial" w:cs="Arial"/>
          <w:b/>
          <w:bCs/>
          <w:color w:val="222222"/>
          <w:sz w:val="25"/>
          <w:lang w:eastAsia="ru-RU"/>
        </w:rPr>
        <w:t>ЖИТОМИРСЬКА МІСЬКА РАДА</w:t>
      </w:r>
    </w:p>
    <w:p w:rsidR="00F24724" w:rsidRPr="00F24724" w:rsidRDefault="00F24724" w:rsidP="00F24724">
      <w:pPr>
        <w:shd w:val="clear" w:color="auto" w:fill="FCFDFD"/>
        <w:spacing w:after="0" w:line="240" w:lineRule="auto"/>
        <w:jc w:val="center"/>
        <w:rPr>
          <w:rFonts w:ascii="Arial" w:eastAsia="Times New Roman" w:hAnsi="Arial" w:cs="Arial"/>
          <w:color w:val="222222"/>
          <w:sz w:val="25"/>
          <w:szCs w:val="25"/>
          <w:lang w:eastAsia="ru-RU"/>
        </w:rPr>
      </w:pPr>
      <w:r w:rsidRPr="00F24724">
        <w:rPr>
          <w:rFonts w:ascii="Arial" w:eastAsia="Times New Roman" w:hAnsi="Arial" w:cs="Arial"/>
          <w:b/>
          <w:bCs/>
          <w:color w:val="222222"/>
          <w:sz w:val="25"/>
          <w:lang w:eastAsia="ru-RU"/>
        </w:rPr>
        <w:t>РІШЕННЯ</w:t>
      </w:r>
    </w:p>
    <w:p w:rsidR="00F24724" w:rsidRPr="00F24724" w:rsidRDefault="00F24724" w:rsidP="00F24724">
      <w:pPr>
        <w:shd w:val="clear" w:color="auto" w:fill="FCFDFD"/>
        <w:spacing w:after="0" w:line="240" w:lineRule="auto"/>
        <w:jc w:val="center"/>
        <w:rPr>
          <w:rFonts w:ascii="Arial" w:eastAsia="Times New Roman" w:hAnsi="Arial" w:cs="Arial"/>
          <w:color w:val="222222"/>
          <w:sz w:val="25"/>
          <w:szCs w:val="25"/>
          <w:lang w:eastAsia="ru-RU"/>
        </w:rPr>
      </w:pPr>
      <w:r w:rsidRPr="00F24724">
        <w:rPr>
          <w:rFonts w:ascii="Arial" w:eastAsia="Times New Roman" w:hAnsi="Arial" w:cs="Arial"/>
          <w:b/>
          <w:bCs/>
          <w:color w:val="222222"/>
          <w:sz w:val="25"/>
          <w:lang w:eastAsia="ru-RU"/>
        </w:rPr>
        <w:t>дев’ятнадцята  сесія  шостого скликання</w:t>
      </w:r>
      <w:r w:rsidRPr="00F24724">
        <w:rPr>
          <w:rFonts w:ascii="Arial" w:eastAsia="Times New Roman" w:hAnsi="Arial" w:cs="Arial"/>
          <w:color w:val="222222"/>
          <w:sz w:val="25"/>
          <w:szCs w:val="25"/>
          <w:lang w:eastAsia="ru-RU"/>
        </w:rPr>
        <w:br/>
        <w:t>               </w:t>
      </w:r>
    </w:p>
    <w:p w:rsidR="00F24724" w:rsidRPr="00F24724" w:rsidRDefault="00F24724" w:rsidP="00F24724">
      <w:pPr>
        <w:shd w:val="clear" w:color="auto" w:fill="FCFDFD"/>
        <w:spacing w:after="0" w:line="240" w:lineRule="auto"/>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від  27.12.2012 № 479</w:t>
      </w:r>
      <w:r w:rsidRPr="00F24724">
        <w:rPr>
          <w:rFonts w:ascii="Arial" w:eastAsia="Times New Roman" w:hAnsi="Arial" w:cs="Arial"/>
          <w:color w:val="222222"/>
          <w:sz w:val="25"/>
          <w:szCs w:val="25"/>
          <w:lang w:eastAsia="ru-RU"/>
        </w:rPr>
        <w:br/>
        <w:t>         м. Житомир</w:t>
      </w:r>
    </w:p>
    <w:p w:rsidR="00F24724" w:rsidRPr="00F24724" w:rsidRDefault="00F24724" w:rsidP="00F24724">
      <w:pPr>
        <w:shd w:val="clear" w:color="auto" w:fill="FCFDFD"/>
        <w:spacing w:after="0" w:line="240" w:lineRule="auto"/>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w:t>
      </w:r>
      <w:r w:rsidRPr="00F24724">
        <w:rPr>
          <w:rFonts w:ascii="Arial" w:eastAsia="Times New Roman" w:hAnsi="Arial" w:cs="Arial"/>
          <w:color w:val="222222"/>
          <w:sz w:val="25"/>
          <w:szCs w:val="25"/>
          <w:lang w:eastAsia="ru-RU"/>
        </w:rPr>
        <w:br/>
      </w:r>
      <w:r w:rsidRPr="00F24724">
        <w:rPr>
          <w:rFonts w:ascii="Arial" w:eastAsia="Times New Roman" w:hAnsi="Arial" w:cs="Arial"/>
          <w:b/>
          <w:bCs/>
          <w:i/>
          <w:iCs/>
          <w:color w:val="222222"/>
          <w:sz w:val="25"/>
          <w:lang w:eastAsia="ru-RU"/>
        </w:rPr>
        <w:t>Про міський бюджет на 2013 рік</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На підставі статті 143 Конституції України, Бюджетного кодексу України, статей 26, 61 Закону України «Про місцеве самоврядування в Україні», Закону України «Про Державний бюджет України на 2013 рік» та рішення Житомирської обласної ради від 20.12.2012 №759 «Про обласний бюджет на 2013 рік»  міська рада</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ВИРІШИЛА:</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 Установити загальний обсяг доходів міського бюджету на 2013 рік у  сумі 939 510 659 гривень 65 копійки, у тому числі обсяг субвенцій з державного бюджету у сумі 313 763 900 гривень, дотації вирівнювання, що одержуються з державного бюджету у сумі 113 253 100 гривень, додаткової дотації - 282 600 гривень та інші субвенції - 897 700 гривень.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Обсяг  доходів  загального   фонду міського  бюджету визначити у сумі   886 913 467 гривень 82 копійки, спеціального фонду –  52 597 191 гривня       83 копійки, в тому числі бюджету розвитку 17 202 681 гривня 34 копійки (додаток №1).</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2. Затвердити  загальний обсяг видатків міського бюджету на 2013 рік у сумі 938 686 919 гривень 85 копійок, у тому числі субвенції – 289 609 111 гривень 76 копійок.</w:t>
      </w:r>
      <w:r w:rsidRPr="00F24724">
        <w:rPr>
          <w:rFonts w:ascii="Arial" w:eastAsia="Times New Roman" w:hAnsi="Arial" w:cs="Arial"/>
          <w:color w:val="222222"/>
          <w:sz w:val="25"/>
          <w:szCs w:val="25"/>
          <w:lang w:eastAsia="ru-RU"/>
        </w:rPr>
        <w:br/>
        <w:t>Визначити обсяг видатків загального фонду бюджету у сумі 863 089 394 гривні 82 копійки та видатків спеціального фонду бюджету  - 75 597 525 гривень 03 копійки за тимчасовою класифікацією видатків та кредитуванням місцевих бюджетів (додаток №2), головними розпорядниками коштів та в розрізі бюджетних програм (додатки №№3, 3.1) з урахуванням неоплачених у 2012 році видатків бюджету внаслідок затримання платежів органами Державної казначейської служби України.  </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 Установити профіцит міського бюджету у сумі 24 199 073 гривні  (додаток № 4), з них:</w:t>
      </w:r>
      <w:r w:rsidRPr="00F24724">
        <w:rPr>
          <w:rFonts w:ascii="Arial" w:eastAsia="Times New Roman" w:hAnsi="Arial" w:cs="Arial"/>
          <w:color w:val="222222"/>
          <w:sz w:val="25"/>
          <w:szCs w:val="25"/>
          <w:lang w:eastAsia="ru-RU"/>
        </w:rPr>
        <w:br/>
        <w:t>- загального фонду міського бюджету у сумі 23 824 073 гривні, напрямом використання якого визначити передачу коштів із загального фонду бюджету до бюджету розвитку (спеціального фонду);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спеціального фонду міського бюджету у сумі 375 000 гривень, джерелом покриття якого визначити погашення місцевого боргу по кредиту Північної Екологічної Фінансової Корпорації НЕФКО.</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4. Установити дефіцит спеціального фонду міського бюджету у сумі 24 006 959 гривень 20 копійок (додаток №4), джерелом покриття якого визначити: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надходження із загального фонду до бюджету розвитку (спеціального фонду) у сумі 23 824 073 гривні;</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залучення до бюджету розвитку коштів від місцевих запозичень у сумі 182 886 гривень 20 копійок.</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5. Установити розмір оборотного залишку бюджетних коштів міського бюджету у сумі 3 000 000 гривень.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lastRenderedPageBreak/>
        <w:t>6. Затвердити обсяги міжбюджетних трансфертів (додаток № 5) на 2013 рік:</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6.1. Субвенцій загального фонду з державного бюджету місцевим бюджетам районів у місті в сумі 277 684 900 гривень, у тому числі на:</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6.1.1. Виплату допомоги сім’ям з дітьми, малозабезпеченим сім’ям, інвалідам з дитинства,   дітям-інвалідам та тимчасової державної допомоги дітям  – 223 514 900 гривень;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6.1.2.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    51 544 900 гривень; </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6.1.3. Надання   пільг та житлових субсидій населенню на придбання твердого та рідкого пічного побутового палива і скрапленого газу – 59 600 гривень;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6.1.4.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- 2 565 500 гривні;</w:t>
      </w:r>
      <w:r w:rsidRPr="00F24724">
        <w:rPr>
          <w:rFonts w:ascii="Arial" w:eastAsia="Times New Roman" w:hAnsi="Arial" w:cs="Arial"/>
          <w:color w:val="222222"/>
          <w:sz w:val="25"/>
          <w:szCs w:val="25"/>
          <w:lang w:eastAsia="ru-RU"/>
        </w:rPr>
        <w:br/>
        <w:t>6.2. Інших субвенцій загального фонду  –  11 865 731 гривня 76 копійок, у тому числі на виконання повноважень, делегованих міською радою Богунській районній у м.Житомирі раді - 6 087 027 гривень 49 копійок, Корольовській районній у м.Житомирі раді – 5 778 704 гривні 27 копійок.</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6.3. Інших субвенцій спеціального фонду з міського бюджету обласному бюджету в сумі 58 480 гривень на виконання робіт по об’єкту «Модернізація системи централізованого водопостачання та водовідведення. Хлораторна водопровідна станція другого підйому м.Житомира».</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7. Установити обсяг повернення кредитів до міського бюджету у сумі   67 681 гривня та надання кредитів з міського бюджету у сумі 699 307 гривень в 2013 році (додаток № 6).</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8. Затвердити перелік об’єктів (додаток №7), фінансування яких буде здійснено за рахунок коштів бюджету розвитку.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9. Установити обсяг резервного фонду міського бюджету на 2013 рік у сумі 1 578 000 гривень.</w:t>
      </w:r>
      <w:r w:rsidRPr="00F24724">
        <w:rPr>
          <w:rFonts w:ascii="Arial" w:eastAsia="Times New Roman" w:hAnsi="Arial" w:cs="Arial"/>
          <w:color w:val="222222"/>
          <w:sz w:val="25"/>
          <w:szCs w:val="25"/>
          <w:lang w:eastAsia="ru-RU"/>
        </w:rPr>
        <w:br/>
        <w:t>10. Затвердити перелік захищених видатків загального фонду міського бюджету за їх економічною структурою :</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оплата праці працівників бюджетних установ;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нарахування на заробітну плату;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придбання медикаментів та перев’язувальних матеріалів;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забезпечення продуктами харчування;</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оплата комунальних послуг та енергоносіїв;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обслуговування місцевого боргу;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поточні трансферти населенню;</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поточні трансферти місцевим бюджетам;</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забезпечення  інвалідів  технічними  та  іншими  засобами  реабілітації, виробами медичного призначення для індивідуального користування.</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11. Затвердити у складі видатків міського бюджету кошти на реалізацію місцевих (регіональних) програм на загальну суму 8 158 827 гривень (додаток №8).</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12. Установити граничний розмір боргу міського бюджету станом на 31.12.2013 року в сумі 2 625 000 гривень.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lastRenderedPageBreak/>
        <w:t>13. Установити граничний обсяг надання гарантій на 2013 рік у сумі 103 566 000 грн.</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14.  Затвердити у складі спеціального фонду міського бюджету міський фонд охорони навколишнього природного середовища в сумі 5 158 822 гривень 49 копійок (додаток № 9).</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15. Надати право виконавчому комітету міської ради в міжсесійний період упродовж 2013 року за попереднім погодженням з постійною комісією з питань бюджету, комунальної власності та залучення інвестицій з подальшим затвердженням на черговій сесії міської ради: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здійснювати додатковий розподіл та перерозподіл загального обсягу субвенцій та дотацій з державного бюджету;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приймати рішення щодо використання субвенцій з бюджетів інших рівнів та на підставі обґрунтованого подання головного розпорядника бюджетних коштів здійснювати перерозподіл видатків за кодами тимчасової класифікації видатків та кредитування місцевих бюджетів і кодами економічної класифікації видатків у межах затверджених головному розпоряднику призначень.</w:t>
      </w:r>
      <w:r w:rsidRPr="00F24724">
        <w:rPr>
          <w:rFonts w:ascii="Arial" w:eastAsia="Times New Roman" w:hAnsi="Arial" w:cs="Arial"/>
          <w:color w:val="222222"/>
          <w:sz w:val="25"/>
          <w:szCs w:val="25"/>
          <w:lang w:eastAsia="ru-RU"/>
        </w:rPr>
        <w:br/>
        <w:t>16. Надати право департаменту бюджету та фінансів міської ради у порядку, визначеному Кабінетом Міністрів України: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отримувати позики на покриття тимчасових касових розривів, пов’язаних із забезпеченням захищених видатків загального фонду міського бюджету,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отримувати середньострокові позики на суми невиконання у відповідному звітному періоді розрахункових обсягів кошика доходів місцевого бюджету, визначених у Законі України «Про Державний бюджет України на 2013 рік», за рахунок коштів єдиного казначейського рахунку на умовах їх повернення без нарахування відсотків за користування цими коштами.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17. Головним розпорядникам коштів міського бюджету: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забезпечити в першочерговому порядку потребу в коштах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передбачити в повному обсязі асигнування на погашення кредиторської заборгованості минулого року;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затвердити ліміти споживання енергоносіїв у натуральних показниках  для кожної бюджетної установи в межах відповідних бюджетних асигнувань.</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18. Внески у статутний капітал комунальних підприємств Житомирської міської ради здійснювати, в тому числі шляхом перерахування коштів на банківські рахунки підприємств без включення їх до мережі одержувачів бюджетних коштів.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xml:space="preserve">19. Посадовий оклад, надбавки за ранг, вислугу років, за роботу з відомостями, що становлять державну таємницю міському голові виплачувати в розмірах згідно із чинним законодавством та надбавку за високі досягнення у праці - в </w:t>
      </w:r>
      <w:r w:rsidRPr="00F24724">
        <w:rPr>
          <w:rFonts w:ascii="Arial" w:eastAsia="Times New Roman" w:hAnsi="Arial" w:cs="Arial"/>
          <w:color w:val="222222"/>
          <w:sz w:val="25"/>
          <w:szCs w:val="25"/>
          <w:lang w:eastAsia="ru-RU"/>
        </w:rPr>
        <w:lastRenderedPageBreak/>
        <w:t>розмірі 50% посадового окладу з урахуванням надбавки за ранг та вислугу років.</w:t>
      </w:r>
      <w:r w:rsidRPr="00F24724">
        <w:rPr>
          <w:rFonts w:ascii="Arial" w:eastAsia="Times New Roman" w:hAnsi="Arial" w:cs="Arial"/>
          <w:color w:val="222222"/>
          <w:sz w:val="25"/>
          <w:szCs w:val="25"/>
          <w:lang w:eastAsia="ru-RU"/>
        </w:rPr>
        <w:br/>
        <w:t>Поточне преміювання міського голови проводити щомісячно в розмірі середнього відсотка премії, встановленого розпорядженням міського голови, секретарю міської ради, першому заступнику міського голови, заступникам міського голови з питань діяльності виконавчих органів, керуючому справами виконкому до місячної заробітної плати, з урахуванням посадового окладу, надбавок за ранг, вислугу років, за високі досягнення у праці, інших надбавок і доплат. Преміювання до державних і професійних свят та ювілейних дат, надання матеріальних допомог на оздоровлення та для вирішення соціально-побутових питань – в розмірах згідно чинного законодавства, в межах затвердженого фонду оплати праці.</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20. Житомирському міському голові надається право:</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визначати кількісний склад (чисельність) виконавчих органів міської ради (департаментів, управлінь, відділів, служб) в межах загальної чисельності;</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встановлювати надбавки до посадового окладу з урахуванням надбавки за ранг та вислугу років, за високі досягнення у праці, преміювати,  надавати матеріальні допомоги першому заступнику міського голови, заступникам міського голови з питань діяльності виконавчих органів ради, секретарю міської ради, керуючому справами виконавчого комітету, керівникам структурних підрозділів, їх заступникам та іншим працівникам виконавчих органів ради в межах затвердженого фонду оплати праці відповідного виконавчого органу міської ради.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21. Затвердити структуру виконавчих органів міської ради (додаток      №10) та загальну чисельність виконавчих органів міської ради в кількості 309 одиниць.</w:t>
      </w:r>
      <w:r w:rsidRPr="00F24724">
        <w:rPr>
          <w:rFonts w:ascii="Arial" w:eastAsia="Times New Roman" w:hAnsi="Arial" w:cs="Arial"/>
          <w:color w:val="222222"/>
          <w:sz w:val="25"/>
          <w:szCs w:val="25"/>
          <w:lang w:eastAsia="ru-RU"/>
        </w:rPr>
        <w:br/>
        <w:t>Витрати на утримання виконавчих органів Житомирської міської ради проводити у межах 28 029 422 гривні 24 копійки.</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22. З метою недопущення втрат міського бюджету по податку на доходи фізичних осіб та керуючись підпунктом 170.1.2 пункту 170.1 статті 170 Податкового кодексу України, постановою Кабінету Міністрів України від 29.12.2010 №1253 «Про затвердження Методики визначення мінімальної суми орендного платежу за нерухоме майно фізичних осіб» визначити мінімальну вартість місячної оренди одного квадратного метра загальної площі нерухомості  у  м.Житомирі  на 2013 рік:</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- 5,00  грн. -  для провадження некомерційної діяльності,  у тому числі</w:t>
      </w:r>
      <w:r w:rsidRPr="00F24724">
        <w:rPr>
          <w:rFonts w:ascii="Arial" w:eastAsia="Times New Roman" w:hAnsi="Arial" w:cs="Arial"/>
          <w:color w:val="222222"/>
          <w:sz w:val="25"/>
          <w:szCs w:val="25"/>
          <w:lang w:eastAsia="ru-RU"/>
        </w:rPr>
        <w:br/>
        <w:t>для проживання фізичних осіб;</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- 10,00 грн. - для провадження виробничої діяльності;</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- 15,00 грн. - для провадження іншої комерційної діяльності.</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xml:space="preserve">23. Установити, що фізичні та юридичні особи у разі використання ними земель міста з порушенням вимог статей 125 та 206 Земельного Кодексу України, статті 2 Закону України «Про орендну землі» відшкодовують власнику землі (міській раді), збитки, заподіяні внаслідок неодержання власником землі доходів за час тимчасового невикористання земельних ділянок. Такі збитки можуть добровільно відшкодовуватись землекористувачами згідно зі статтями 152, 156, 157 Земельного кодексу України шляхом укладання за згодою сторін відповідного договору про відшкодування збитків (неодержаного доходу) між власником землі (міською радою) та землекористувачем з урахуванням вимог розділу ІІ Цивільного кодексу України, а у разі відмови або недосягненні сторонами згоди - у порядку, визначеному постановою Кабінету Міністрів </w:t>
      </w:r>
      <w:r w:rsidRPr="00F24724">
        <w:rPr>
          <w:rFonts w:ascii="Arial" w:eastAsia="Times New Roman" w:hAnsi="Arial" w:cs="Arial"/>
          <w:color w:val="222222"/>
          <w:sz w:val="25"/>
          <w:szCs w:val="25"/>
          <w:lang w:eastAsia="ru-RU"/>
        </w:rPr>
        <w:lastRenderedPageBreak/>
        <w:t>України від 19.04.1993 № 284 «Про Порядок визначення та відшкодування збитків власникам землі та землекористувачам» (із змінами від 14.01.04 №21).</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Відшкодування збитків проводиться за період використання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 При цьому збитки за період до укладання договору визначаються за ставками орендної плати, які діяли на момент виникнення таких збитків, із застосуванням щорічних коефіцієнтів, які дорівнюють подвійній обліковій ставці Національного банку України на початок кожного звітного року.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Якщо у землекористувача відсутній витяг з технічної документації з нормативної грошової оцінки землі, розмір земельної ділянки для розрахунку орендної плати за землю визначається виходячи із загальної площі приміщень, розташованих на таких землях із застосуванням відповідних коефіцієнтів: для вбудовано-прибудованих приміщень у будинках житлового фонду та приміщень в окремо розташованих багатоповерхових (більше 2-х поверхів) будівлях – з коефіцієнтом 1, для інших нежитлових приміщень – з  коефіцієнтом 2. Розмір плати за землю визначається згідно розрахунку.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24. Доручити управлінню регулювання земельних відносин міської ради направити землекористувачам, які використовують землі міста без правовстановлюючих документів,  вимоги щодо відшкодування ними власнику землі (міській раді) збитків, заподіяних внаслідок неодержання власником землі доходів за час тимчасового використання земельних ділянок,  готувати розрахунки сум збитків (неодержаного доходу), які підлягають відшкодуванню власнику землі (міській раді) за період фактичного використання земель міста з порушенням вимог земельного законодавства, проекти договорів про відшкодування збитків (неодержаного доходу), а при недосягненні згоди між власником землі та землекористувачем - акти про визначення збитків власнику землі та звернення до суду про примусове стягнення із землекористувачів визначених комісією сум збитків.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Суми збитків (неодержаного доходу) визначаються в договорі про відшкодування збитків (неодержаного доходу) за згодою сторін з урахуванням вимог Цивільного та Земельного кодексів України, а при недосягненні сторонами згоди – в актах про визначення збитків.</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Договори про відшкодування збитків (неодержаного доходу), крім істотних умов, визначених Цивільним кодексом України, мають містити дату виникнення права власності на майно, права оренди майна, дату погодження місця розташування об’єкта, з якої проводиться відшкодування збитків, площу (розрахункову  площу) та місцезнаходження земельної ділянки. Розрахунок збитків (неодержаного доходу) є невід’ємною частиною Договору.</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Договір про відшкодування збитків (неодержаного доходу) підписує міський голова.</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25. Установити, що пільги інвалідам по зору I-II групи надаються в розмірі 50 відсотків вартості користування житлом (квартирна плата), комунальних послуг (газ, електроенергія та інші види послуг) в межах норм, передбачених діючим законодавством, твердого палива і скрапленого газу в межах норм, встановлених для продажу населенню, для осіб, які проживають в будинках, що не мають центрального опалення.</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 xml:space="preserve">Пільги    щодо   плати  за   житло,   комунальні  послуги,   тверде   паливо і скраплений  газ  надавати  інвалідам  по  зору I-II групи та  членам  їх  сім'ї ,  які </w:t>
      </w:r>
      <w:r w:rsidRPr="00F24724">
        <w:rPr>
          <w:rFonts w:ascii="Arial" w:eastAsia="Times New Roman" w:hAnsi="Arial" w:cs="Arial"/>
          <w:color w:val="222222"/>
          <w:sz w:val="25"/>
          <w:szCs w:val="25"/>
          <w:lang w:eastAsia="ru-RU"/>
        </w:rPr>
        <w:lastRenderedPageBreak/>
        <w:t>проживають  разом  з  ними,  незалежно  від  виду  житла  та  форми  власності  на нього.  При наданні   пільг  до  членів  сімей   інвалідів  по   зору   належить:   дружина     (чоловік),    їхні     неповнолітні діти    (до 18 років);   неодружені повнолітні діти, які визнані інвалідами з дитинства I та II групи або інвалідами I групи; особа, яка проживає  разом з інвалідом I  групи та доглядає за ним за умови, що інвалід не перебуває у шлюбі; непрацездатні батьки; особа, яка знаходиться під опікою або піклуванням громадянина, що має право на пільги, та проживає разом з ним.</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26. Збільшити розмір статутного капіталу комунального підприємства «Житомирводоканал» Житомирської міської ради на 10 339 000 гривень та затвердити зміни до його Статуту відповідно додатку №11.</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27. Збільшити розмір статутного капіталу комунального підприємства «Житомиртеплокомуненерго» Житомирської міської ради на 8 799 800 гривень та затвердити зміни до його Статуту відповідно додатку №12.</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28. Збільшити розмір статутного капіталу комунального підприємства «Житомирське трамвайно – тролейбусне управління» Житомирської міської ради на 8 686 863 гривні 01 копійку та затвердити зміни до його Статуту відповідно додатку №13.</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29. Збільшити розмір статутного капіталу комунального підприємства «Зеленбуд» Житомирської міської ради на 390 000 гривень та затвердити зміни до його Статуту відповідно додатку №14.</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30. Збільшити розмір статутного капіталу комунального підприємства «Гагарінське» Житомирської міської ради на 116 699 гривень 80 копійок та затвердити зміни до його Статуту відповідно додатку №15.</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31. Збільшити розмір статутного капіталу комунального підприємства «Обрядове» Житомирської міської ради на 19 942 гривні 93 копійки та затвердити зміни до його Статуту відповідно додатку №16.</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32. Збільшити розмір статутного капіталу комунального підприємства «Міський інформаційний центр» Житомирської міської ради на 550 000 гривень та затвердити зміни до його Статуту відповідно додатку №17.</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33. Затвердити перелік відділів, управлінь, департаментів міської ради, за якими закріплено контроль за справлянням (стягненням) платежів до міського бюджету м.Житомира в 2013 році (додаток №18).</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34. </w:t>
      </w:r>
      <w:hyperlink r:id="rId4" w:history="1">
        <w:r w:rsidRPr="00F24724">
          <w:rPr>
            <w:rFonts w:ascii="Arial" w:eastAsia="Times New Roman" w:hAnsi="Arial" w:cs="Arial"/>
            <w:b/>
            <w:bCs/>
            <w:i/>
            <w:iCs/>
            <w:color w:val="000099"/>
            <w:sz w:val="25"/>
            <w:lang w:eastAsia="ru-RU"/>
          </w:rPr>
          <w:t>Додатки  № 1-18</w:t>
        </w:r>
      </w:hyperlink>
      <w:r w:rsidRPr="00F24724">
        <w:rPr>
          <w:rFonts w:ascii="Arial" w:eastAsia="Times New Roman" w:hAnsi="Arial" w:cs="Arial"/>
          <w:color w:val="222222"/>
          <w:sz w:val="25"/>
          <w:szCs w:val="25"/>
          <w:lang w:eastAsia="ru-RU"/>
        </w:rPr>
        <w:t> до цього рішення є його невід’ємною частиною.</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t>35. Контроль за виконанням даного рішення покласти на першого заступника міського голови з питань діяльності виконавчих органів ради Семенець Г.В. та постійну комісію міської ради з питань бюджету, комунальної власності та залучення інвестицій. </w:t>
      </w:r>
    </w:p>
    <w:p w:rsidR="00F24724" w:rsidRPr="00F24724" w:rsidRDefault="00F24724" w:rsidP="00F24724">
      <w:pPr>
        <w:shd w:val="clear" w:color="auto" w:fill="FCFDFD"/>
        <w:spacing w:after="0" w:line="240" w:lineRule="auto"/>
        <w:jc w:val="both"/>
        <w:rPr>
          <w:rFonts w:ascii="Arial" w:eastAsia="Times New Roman" w:hAnsi="Arial" w:cs="Arial"/>
          <w:color w:val="222222"/>
          <w:sz w:val="25"/>
          <w:szCs w:val="25"/>
          <w:lang w:eastAsia="ru-RU"/>
        </w:rPr>
      </w:pPr>
      <w:r w:rsidRPr="00F24724">
        <w:rPr>
          <w:rFonts w:ascii="Arial" w:eastAsia="Times New Roman" w:hAnsi="Arial" w:cs="Arial"/>
          <w:color w:val="222222"/>
          <w:sz w:val="25"/>
          <w:szCs w:val="25"/>
          <w:lang w:eastAsia="ru-RU"/>
        </w:rPr>
        <w:br/>
        <w:t>Міський голова                         В.М.Дебой</w:t>
      </w:r>
    </w:p>
    <w:p w:rsidR="008037C0" w:rsidRDefault="008037C0"/>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01CDF"/>
    <w:rsid w:val="00000F71"/>
    <w:rsid w:val="000035E8"/>
    <w:rsid w:val="00005038"/>
    <w:rsid w:val="0001799F"/>
    <w:rsid w:val="00030C3C"/>
    <w:rsid w:val="00035052"/>
    <w:rsid w:val="0003509F"/>
    <w:rsid w:val="0004339E"/>
    <w:rsid w:val="00045DD3"/>
    <w:rsid w:val="00050243"/>
    <w:rsid w:val="000530FF"/>
    <w:rsid w:val="000550FB"/>
    <w:rsid w:val="0005518F"/>
    <w:rsid w:val="00055204"/>
    <w:rsid w:val="00060DEB"/>
    <w:rsid w:val="000611D7"/>
    <w:rsid w:val="000674A4"/>
    <w:rsid w:val="000706AE"/>
    <w:rsid w:val="00084260"/>
    <w:rsid w:val="000855F6"/>
    <w:rsid w:val="000860D7"/>
    <w:rsid w:val="00091FED"/>
    <w:rsid w:val="00093E69"/>
    <w:rsid w:val="00094605"/>
    <w:rsid w:val="0009741C"/>
    <w:rsid w:val="000A02A5"/>
    <w:rsid w:val="000A2DFE"/>
    <w:rsid w:val="000A4EA6"/>
    <w:rsid w:val="000B5964"/>
    <w:rsid w:val="000B6025"/>
    <w:rsid w:val="000D5549"/>
    <w:rsid w:val="000E171B"/>
    <w:rsid w:val="000E3D26"/>
    <w:rsid w:val="000E477A"/>
    <w:rsid w:val="000E5EE6"/>
    <w:rsid w:val="000F45C4"/>
    <w:rsid w:val="000F5203"/>
    <w:rsid w:val="000F7116"/>
    <w:rsid w:val="000F77FC"/>
    <w:rsid w:val="000F7CE0"/>
    <w:rsid w:val="001078DC"/>
    <w:rsid w:val="0011130D"/>
    <w:rsid w:val="00113D4F"/>
    <w:rsid w:val="00116B7C"/>
    <w:rsid w:val="001219F2"/>
    <w:rsid w:val="00126441"/>
    <w:rsid w:val="001348C8"/>
    <w:rsid w:val="00137325"/>
    <w:rsid w:val="001410E1"/>
    <w:rsid w:val="00141E76"/>
    <w:rsid w:val="0014521A"/>
    <w:rsid w:val="00160F18"/>
    <w:rsid w:val="001645BE"/>
    <w:rsid w:val="00164C5B"/>
    <w:rsid w:val="001837DA"/>
    <w:rsid w:val="00186C08"/>
    <w:rsid w:val="0019296A"/>
    <w:rsid w:val="001A1FC0"/>
    <w:rsid w:val="001A4D95"/>
    <w:rsid w:val="001B2155"/>
    <w:rsid w:val="001B3465"/>
    <w:rsid w:val="001B4413"/>
    <w:rsid w:val="001B6A4C"/>
    <w:rsid w:val="001C36F0"/>
    <w:rsid w:val="001C3883"/>
    <w:rsid w:val="001C5A4F"/>
    <w:rsid w:val="001D4F35"/>
    <w:rsid w:val="001D640B"/>
    <w:rsid w:val="001F2D19"/>
    <w:rsid w:val="001F5672"/>
    <w:rsid w:val="001F7CF4"/>
    <w:rsid w:val="002053B0"/>
    <w:rsid w:val="002154CB"/>
    <w:rsid w:val="0022079A"/>
    <w:rsid w:val="00221CA8"/>
    <w:rsid w:val="00222D48"/>
    <w:rsid w:val="00232422"/>
    <w:rsid w:val="00233531"/>
    <w:rsid w:val="00241AAE"/>
    <w:rsid w:val="00242A67"/>
    <w:rsid w:val="00251C7D"/>
    <w:rsid w:val="002522D9"/>
    <w:rsid w:val="0025302B"/>
    <w:rsid w:val="0025630E"/>
    <w:rsid w:val="00257686"/>
    <w:rsid w:val="00263745"/>
    <w:rsid w:val="00267C63"/>
    <w:rsid w:val="00271442"/>
    <w:rsid w:val="002746B9"/>
    <w:rsid w:val="00277CFE"/>
    <w:rsid w:val="00280C80"/>
    <w:rsid w:val="00282F9D"/>
    <w:rsid w:val="00286A26"/>
    <w:rsid w:val="00287ACA"/>
    <w:rsid w:val="00293BF0"/>
    <w:rsid w:val="00293CEB"/>
    <w:rsid w:val="002971F4"/>
    <w:rsid w:val="00297C0B"/>
    <w:rsid w:val="00297EA7"/>
    <w:rsid w:val="002A7BFF"/>
    <w:rsid w:val="002B24BD"/>
    <w:rsid w:val="002B3431"/>
    <w:rsid w:val="002B518D"/>
    <w:rsid w:val="002B62B1"/>
    <w:rsid w:val="002C1377"/>
    <w:rsid w:val="002D25D9"/>
    <w:rsid w:val="002D48AE"/>
    <w:rsid w:val="002E1AF1"/>
    <w:rsid w:val="002E39B7"/>
    <w:rsid w:val="002F02E1"/>
    <w:rsid w:val="002F2729"/>
    <w:rsid w:val="002F556D"/>
    <w:rsid w:val="002F6DC8"/>
    <w:rsid w:val="003006C1"/>
    <w:rsid w:val="00301CDF"/>
    <w:rsid w:val="0030577E"/>
    <w:rsid w:val="003174E1"/>
    <w:rsid w:val="003212DA"/>
    <w:rsid w:val="003332DB"/>
    <w:rsid w:val="00333BB9"/>
    <w:rsid w:val="0033613F"/>
    <w:rsid w:val="00336EB3"/>
    <w:rsid w:val="00337989"/>
    <w:rsid w:val="0034045C"/>
    <w:rsid w:val="00340F70"/>
    <w:rsid w:val="00342192"/>
    <w:rsid w:val="00344A9F"/>
    <w:rsid w:val="00360249"/>
    <w:rsid w:val="00362135"/>
    <w:rsid w:val="0036290C"/>
    <w:rsid w:val="00371CA3"/>
    <w:rsid w:val="00372361"/>
    <w:rsid w:val="00373573"/>
    <w:rsid w:val="003741FC"/>
    <w:rsid w:val="00382254"/>
    <w:rsid w:val="00383B8D"/>
    <w:rsid w:val="00384FE8"/>
    <w:rsid w:val="003976CC"/>
    <w:rsid w:val="00397BE8"/>
    <w:rsid w:val="003A024F"/>
    <w:rsid w:val="003A4A26"/>
    <w:rsid w:val="003B67B7"/>
    <w:rsid w:val="003C169E"/>
    <w:rsid w:val="003D4B4E"/>
    <w:rsid w:val="003E4710"/>
    <w:rsid w:val="003E5572"/>
    <w:rsid w:val="003F0007"/>
    <w:rsid w:val="003F22A4"/>
    <w:rsid w:val="0040142E"/>
    <w:rsid w:val="004030CB"/>
    <w:rsid w:val="00407C04"/>
    <w:rsid w:val="00411649"/>
    <w:rsid w:val="00417821"/>
    <w:rsid w:val="004258FB"/>
    <w:rsid w:val="004276F2"/>
    <w:rsid w:val="00431437"/>
    <w:rsid w:val="004331A4"/>
    <w:rsid w:val="004364B9"/>
    <w:rsid w:val="00444E11"/>
    <w:rsid w:val="004473CB"/>
    <w:rsid w:val="0045677C"/>
    <w:rsid w:val="00460D37"/>
    <w:rsid w:val="004662D3"/>
    <w:rsid w:val="004733BF"/>
    <w:rsid w:val="00473F6A"/>
    <w:rsid w:val="00474FC0"/>
    <w:rsid w:val="00476328"/>
    <w:rsid w:val="00490587"/>
    <w:rsid w:val="004943C4"/>
    <w:rsid w:val="00494C1C"/>
    <w:rsid w:val="004A3B8D"/>
    <w:rsid w:val="004A52BC"/>
    <w:rsid w:val="004A5858"/>
    <w:rsid w:val="004B1B2A"/>
    <w:rsid w:val="004B2ADA"/>
    <w:rsid w:val="004B5814"/>
    <w:rsid w:val="004B7A65"/>
    <w:rsid w:val="004B7EB2"/>
    <w:rsid w:val="004C1432"/>
    <w:rsid w:val="004C2AD7"/>
    <w:rsid w:val="004C4BAA"/>
    <w:rsid w:val="004D4596"/>
    <w:rsid w:val="004D5B9E"/>
    <w:rsid w:val="004E1229"/>
    <w:rsid w:val="004E28C0"/>
    <w:rsid w:val="004E3983"/>
    <w:rsid w:val="004E75FD"/>
    <w:rsid w:val="004F3923"/>
    <w:rsid w:val="004F4600"/>
    <w:rsid w:val="005032C8"/>
    <w:rsid w:val="0051339A"/>
    <w:rsid w:val="00513CDE"/>
    <w:rsid w:val="00517A77"/>
    <w:rsid w:val="005203B0"/>
    <w:rsid w:val="0053171C"/>
    <w:rsid w:val="00540951"/>
    <w:rsid w:val="0054317D"/>
    <w:rsid w:val="005444E5"/>
    <w:rsid w:val="00554DFB"/>
    <w:rsid w:val="00556CCF"/>
    <w:rsid w:val="00561206"/>
    <w:rsid w:val="00561A01"/>
    <w:rsid w:val="00563C4C"/>
    <w:rsid w:val="0058281B"/>
    <w:rsid w:val="005836CF"/>
    <w:rsid w:val="005A3C8E"/>
    <w:rsid w:val="005A46C3"/>
    <w:rsid w:val="005A7087"/>
    <w:rsid w:val="005A782B"/>
    <w:rsid w:val="005B576D"/>
    <w:rsid w:val="005C6992"/>
    <w:rsid w:val="005D0704"/>
    <w:rsid w:val="005D28BD"/>
    <w:rsid w:val="005E183F"/>
    <w:rsid w:val="005E1FF4"/>
    <w:rsid w:val="005E5535"/>
    <w:rsid w:val="005E623C"/>
    <w:rsid w:val="005F3307"/>
    <w:rsid w:val="00602279"/>
    <w:rsid w:val="006043E5"/>
    <w:rsid w:val="00623733"/>
    <w:rsid w:val="00624BF6"/>
    <w:rsid w:val="00636E35"/>
    <w:rsid w:val="006378AD"/>
    <w:rsid w:val="00637FD6"/>
    <w:rsid w:val="00644AA3"/>
    <w:rsid w:val="0064553D"/>
    <w:rsid w:val="00646908"/>
    <w:rsid w:val="006517BB"/>
    <w:rsid w:val="00655334"/>
    <w:rsid w:val="00656988"/>
    <w:rsid w:val="00660DEA"/>
    <w:rsid w:val="00663E6C"/>
    <w:rsid w:val="00664C5F"/>
    <w:rsid w:val="0067199E"/>
    <w:rsid w:val="00672CB6"/>
    <w:rsid w:val="00673B64"/>
    <w:rsid w:val="00686C60"/>
    <w:rsid w:val="00693893"/>
    <w:rsid w:val="00694F2B"/>
    <w:rsid w:val="006A13AA"/>
    <w:rsid w:val="006A22C2"/>
    <w:rsid w:val="006A2CFE"/>
    <w:rsid w:val="006A5E92"/>
    <w:rsid w:val="006B0113"/>
    <w:rsid w:val="006B34C1"/>
    <w:rsid w:val="006B3FB7"/>
    <w:rsid w:val="006C541B"/>
    <w:rsid w:val="006D158F"/>
    <w:rsid w:val="006D68C6"/>
    <w:rsid w:val="006E05E0"/>
    <w:rsid w:val="006E3EC2"/>
    <w:rsid w:val="006E5AA8"/>
    <w:rsid w:val="006E775C"/>
    <w:rsid w:val="006F0065"/>
    <w:rsid w:val="006F1AE4"/>
    <w:rsid w:val="006F75D0"/>
    <w:rsid w:val="00702053"/>
    <w:rsid w:val="007111F9"/>
    <w:rsid w:val="00711F4B"/>
    <w:rsid w:val="00712948"/>
    <w:rsid w:val="0071401D"/>
    <w:rsid w:val="00722A38"/>
    <w:rsid w:val="0072605B"/>
    <w:rsid w:val="00732FB5"/>
    <w:rsid w:val="00737AF1"/>
    <w:rsid w:val="007420CD"/>
    <w:rsid w:val="00747572"/>
    <w:rsid w:val="0075314A"/>
    <w:rsid w:val="007535D6"/>
    <w:rsid w:val="0076081C"/>
    <w:rsid w:val="00767FDF"/>
    <w:rsid w:val="00772DDB"/>
    <w:rsid w:val="00773F27"/>
    <w:rsid w:val="00776083"/>
    <w:rsid w:val="00780CAE"/>
    <w:rsid w:val="00784C00"/>
    <w:rsid w:val="0078608F"/>
    <w:rsid w:val="00786A85"/>
    <w:rsid w:val="007913B8"/>
    <w:rsid w:val="00793204"/>
    <w:rsid w:val="00793443"/>
    <w:rsid w:val="007970C8"/>
    <w:rsid w:val="007A2DEE"/>
    <w:rsid w:val="007A5681"/>
    <w:rsid w:val="007B3F18"/>
    <w:rsid w:val="007C0427"/>
    <w:rsid w:val="007C7F32"/>
    <w:rsid w:val="007D3D2B"/>
    <w:rsid w:val="007D580A"/>
    <w:rsid w:val="007E4F2A"/>
    <w:rsid w:val="007E740E"/>
    <w:rsid w:val="007E74D8"/>
    <w:rsid w:val="00801B1D"/>
    <w:rsid w:val="008037C0"/>
    <w:rsid w:val="0080382E"/>
    <w:rsid w:val="0080548C"/>
    <w:rsid w:val="00807513"/>
    <w:rsid w:val="00817C47"/>
    <w:rsid w:val="00822DE2"/>
    <w:rsid w:val="0082445F"/>
    <w:rsid w:val="008304DC"/>
    <w:rsid w:val="0083408A"/>
    <w:rsid w:val="008443AF"/>
    <w:rsid w:val="00845204"/>
    <w:rsid w:val="00846444"/>
    <w:rsid w:val="00847095"/>
    <w:rsid w:val="00847876"/>
    <w:rsid w:val="00854695"/>
    <w:rsid w:val="00854D78"/>
    <w:rsid w:val="00862CBB"/>
    <w:rsid w:val="00870729"/>
    <w:rsid w:val="00871D99"/>
    <w:rsid w:val="0088369E"/>
    <w:rsid w:val="00885EBB"/>
    <w:rsid w:val="00891AE8"/>
    <w:rsid w:val="00893F23"/>
    <w:rsid w:val="008C10ED"/>
    <w:rsid w:val="008C430D"/>
    <w:rsid w:val="008C46EB"/>
    <w:rsid w:val="008C541E"/>
    <w:rsid w:val="008C636E"/>
    <w:rsid w:val="008C672E"/>
    <w:rsid w:val="008D5580"/>
    <w:rsid w:val="008D7BF3"/>
    <w:rsid w:val="008E1F52"/>
    <w:rsid w:val="008E2626"/>
    <w:rsid w:val="008E6AA4"/>
    <w:rsid w:val="008F5F69"/>
    <w:rsid w:val="00900281"/>
    <w:rsid w:val="0090607F"/>
    <w:rsid w:val="00907AE0"/>
    <w:rsid w:val="00911DEE"/>
    <w:rsid w:val="00923409"/>
    <w:rsid w:val="00924D61"/>
    <w:rsid w:val="0094423E"/>
    <w:rsid w:val="00951453"/>
    <w:rsid w:val="00952B98"/>
    <w:rsid w:val="0096692E"/>
    <w:rsid w:val="00975B86"/>
    <w:rsid w:val="0097732A"/>
    <w:rsid w:val="00983878"/>
    <w:rsid w:val="0098567A"/>
    <w:rsid w:val="009923DF"/>
    <w:rsid w:val="00992DA9"/>
    <w:rsid w:val="00992E30"/>
    <w:rsid w:val="00994B9E"/>
    <w:rsid w:val="00995ED3"/>
    <w:rsid w:val="00996997"/>
    <w:rsid w:val="00997C58"/>
    <w:rsid w:val="009A3A83"/>
    <w:rsid w:val="009B05C8"/>
    <w:rsid w:val="009B0AB1"/>
    <w:rsid w:val="009B4978"/>
    <w:rsid w:val="009B7768"/>
    <w:rsid w:val="009C521A"/>
    <w:rsid w:val="009D2133"/>
    <w:rsid w:val="009D567F"/>
    <w:rsid w:val="009D6078"/>
    <w:rsid w:val="009D635A"/>
    <w:rsid w:val="009E0339"/>
    <w:rsid w:val="009E179C"/>
    <w:rsid w:val="009E5953"/>
    <w:rsid w:val="009E6ACE"/>
    <w:rsid w:val="009F2460"/>
    <w:rsid w:val="009F2CFE"/>
    <w:rsid w:val="00A01439"/>
    <w:rsid w:val="00A0194E"/>
    <w:rsid w:val="00A16094"/>
    <w:rsid w:val="00A168DF"/>
    <w:rsid w:val="00A27FE1"/>
    <w:rsid w:val="00A319FF"/>
    <w:rsid w:val="00A32A73"/>
    <w:rsid w:val="00A3360D"/>
    <w:rsid w:val="00A35A97"/>
    <w:rsid w:val="00A54D5A"/>
    <w:rsid w:val="00A60760"/>
    <w:rsid w:val="00A60E31"/>
    <w:rsid w:val="00A62277"/>
    <w:rsid w:val="00A62475"/>
    <w:rsid w:val="00A66DC4"/>
    <w:rsid w:val="00A76BEA"/>
    <w:rsid w:val="00A775B5"/>
    <w:rsid w:val="00A775BC"/>
    <w:rsid w:val="00A81980"/>
    <w:rsid w:val="00A831D3"/>
    <w:rsid w:val="00A90495"/>
    <w:rsid w:val="00A90F54"/>
    <w:rsid w:val="00AA0E37"/>
    <w:rsid w:val="00AA29FB"/>
    <w:rsid w:val="00AA5555"/>
    <w:rsid w:val="00AB177B"/>
    <w:rsid w:val="00AB46BE"/>
    <w:rsid w:val="00AB70CB"/>
    <w:rsid w:val="00AD14EB"/>
    <w:rsid w:val="00AD2064"/>
    <w:rsid w:val="00AD2193"/>
    <w:rsid w:val="00AD30F1"/>
    <w:rsid w:val="00AD7126"/>
    <w:rsid w:val="00AF1241"/>
    <w:rsid w:val="00AF4971"/>
    <w:rsid w:val="00AF6F46"/>
    <w:rsid w:val="00AF7854"/>
    <w:rsid w:val="00B0510D"/>
    <w:rsid w:val="00B10E4F"/>
    <w:rsid w:val="00B12C49"/>
    <w:rsid w:val="00B15BB8"/>
    <w:rsid w:val="00B21987"/>
    <w:rsid w:val="00B261DC"/>
    <w:rsid w:val="00B30C43"/>
    <w:rsid w:val="00B31EF2"/>
    <w:rsid w:val="00B47FA6"/>
    <w:rsid w:val="00B537EA"/>
    <w:rsid w:val="00B70F67"/>
    <w:rsid w:val="00B752F9"/>
    <w:rsid w:val="00B758FD"/>
    <w:rsid w:val="00B83E4D"/>
    <w:rsid w:val="00B96767"/>
    <w:rsid w:val="00B968D3"/>
    <w:rsid w:val="00B9735C"/>
    <w:rsid w:val="00BA179F"/>
    <w:rsid w:val="00BA2531"/>
    <w:rsid w:val="00BB0C7C"/>
    <w:rsid w:val="00BB2988"/>
    <w:rsid w:val="00BB45D6"/>
    <w:rsid w:val="00BC21E5"/>
    <w:rsid w:val="00BC2C13"/>
    <w:rsid w:val="00BD0965"/>
    <w:rsid w:val="00BD3F5F"/>
    <w:rsid w:val="00BD7323"/>
    <w:rsid w:val="00BF2A13"/>
    <w:rsid w:val="00BF4FA8"/>
    <w:rsid w:val="00BF67B5"/>
    <w:rsid w:val="00C04288"/>
    <w:rsid w:val="00C0645E"/>
    <w:rsid w:val="00C1264F"/>
    <w:rsid w:val="00C2458E"/>
    <w:rsid w:val="00C305F3"/>
    <w:rsid w:val="00C410DB"/>
    <w:rsid w:val="00C45301"/>
    <w:rsid w:val="00C45F0F"/>
    <w:rsid w:val="00C461D0"/>
    <w:rsid w:val="00C464B6"/>
    <w:rsid w:val="00C47B12"/>
    <w:rsid w:val="00C5236E"/>
    <w:rsid w:val="00C530C0"/>
    <w:rsid w:val="00C57C67"/>
    <w:rsid w:val="00C65ACD"/>
    <w:rsid w:val="00C66697"/>
    <w:rsid w:val="00C66A9D"/>
    <w:rsid w:val="00C73C85"/>
    <w:rsid w:val="00C74282"/>
    <w:rsid w:val="00C822B4"/>
    <w:rsid w:val="00C83012"/>
    <w:rsid w:val="00C87BC1"/>
    <w:rsid w:val="00C97B40"/>
    <w:rsid w:val="00CB5F94"/>
    <w:rsid w:val="00CB64B7"/>
    <w:rsid w:val="00CC2C87"/>
    <w:rsid w:val="00CC4BDC"/>
    <w:rsid w:val="00CC51B4"/>
    <w:rsid w:val="00CD06D3"/>
    <w:rsid w:val="00CD5D28"/>
    <w:rsid w:val="00CE17FA"/>
    <w:rsid w:val="00CE3919"/>
    <w:rsid w:val="00CE659C"/>
    <w:rsid w:val="00CE6A57"/>
    <w:rsid w:val="00CF0CA7"/>
    <w:rsid w:val="00CF1929"/>
    <w:rsid w:val="00D02642"/>
    <w:rsid w:val="00D121F8"/>
    <w:rsid w:val="00D126DD"/>
    <w:rsid w:val="00D22F7D"/>
    <w:rsid w:val="00D252A7"/>
    <w:rsid w:val="00D369B8"/>
    <w:rsid w:val="00D40332"/>
    <w:rsid w:val="00D430BB"/>
    <w:rsid w:val="00D45795"/>
    <w:rsid w:val="00D561E6"/>
    <w:rsid w:val="00D63C38"/>
    <w:rsid w:val="00D63FE4"/>
    <w:rsid w:val="00D82CB9"/>
    <w:rsid w:val="00D9252D"/>
    <w:rsid w:val="00D96C03"/>
    <w:rsid w:val="00DA4205"/>
    <w:rsid w:val="00DB1ED6"/>
    <w:rsid w:val="00DB234A"/>
    <w:rsid w:val="00DB37DA"/>
    <w:rsid w:val="00DB47E3"/>
    <w:rsid w:val="00DB4AD8"/>
    <w:rsid w:val="00DC0770"/>
    <w:rsid w:val="00DC4B19"/>
    <w:rsid w:val="00DC553E"/>
    <w:rsid w:val="00DD003F"/>
    <w:rsid w:val="00DD02F1"/>
    <w:rsid w:val="00DD0DC7"/>
    <w:rsid w:val="00DD2165"/>
    <w:rsid w:val="00DD2DFC"/>
    <w:rsid w:val="00DD79C4"/>
    <w:rsid w:val="00DF3752"/>
    <w:rsid w:val="00E02050"/>
    <w:rsid w:val="00E06FD0"/>
    <w:rsid w:val="00E0764C"/>
    <w:rsid w:val="00E13132"/>
    <w:rsid w:val="00E14168"/>
    <w:rsid w:val="00E16B51"/>
    <w:rsid w:val="00E204BE"/>
    <w:rsid w:val="00E267C9"/>
    <w:rsid w:val="00E300EE"/>
    <w:rsid w:val="00E30360"/>
    <w:rsid w:val="00E36100"/>
    <w:rsid w:val="00E54284"/>
    <w:rsid w:val="00E8628A"/>
    <w:rsid w:val="00E86559"/>
    <w:rsid w:val="00E95E4C"/>
    <w:rsid w:val="00E96232"/>
    <w:rsid w:val="00EB1184"/>
    <w:rsid w:val="00EC0109"/>
    <w:rsid w:val="00EC0571"/>
    <w:rsid w:val="00EC5B49"/>
    <w:rsid w:val="00EC71A6"/>
    <w:rsid w:val="00EC7948"/>
    <w:rsid w:val="00ED07E7"/>
    <w:rsid w:val="00ED52FE"/>
    <w:rsid w:val="00ED6E89"/>
    <w:rsid w:val="00EF12E1"/>
    <w:rsid w:val="00EF15F9"/>
    <w:rsid w:val="00EF713F"/>
    <w:rsid w:val="00EF7549"/>
    <w:rsid w:val="00F00C5E"/>
    <w:rsid w:val="00F02349"/>
    <w:rsid w:val="00F06C77"/>
    <w:rsid w:val="00F07278"/>
    <w:rsid w:val="00F14E76"/>
    <w:rsid w:val="00F24724"/>
    <w:rsid w:val="00F263D7"/>
    <w:rsid w:val="00F33E59"/>
    <w:rsid w:val="00F36FC6"/>
    <w:rsid w:val="00F37ADD"/>
    <w:rsid w:val="00F41B89"/>
    <w:rsid w:val="00F463E5"/>
    <w:rsid w:val="00F504E4"/>
    <w:rsid w:val="00F50FAA"/>
    <w:rsid w:val="00F57423"/>
    <w:rsid w:val="00F57705"/>
    <w:rsid w:val="00F60BC7"/>
    <w:rsid w:val="00F70ACB"/>
    <w:rsid w:val="00F74042"/>
    <w:rsid w:val="00F75953"/>
    <w:rsid w:val="00F85761"/>
    <w:rsid w:val="00FA1C02"/>
    <w:rsid w:val="00FA287F"/>
    <w:rsid w:val="00FA554A"/>
    <w:rsid w:val="00FA7DEB"/>
    <w:rsid w:val="00FB1934"/>
    <w:rsid w:val="00FC0580"/>
    <w:rsid w:val="00FC317D"/>
    <w:rsid w:val="00FC3408"/>
    <w:rsid w:val="00FD0BFD"/>
    <w:rsid w:val="00FE0A1B"/>
    <w:rsid w:val="00FF06F0"/>
    <w:rsid w:val="00FF073D"/>
    <w:rsid w:val="00FF12CD"/>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CDF"/>
    <w:rPr>
      <w:b/>
      <w:bCs/>
    </w:rPr>
  </w:style>
  <w:style w:type="character" w:styleId="a5">
    <w:name w:val="Emphasis"/>
    <w:basedOn w:val="a0"/>
    <w:uiPriority w:val="20"/>
    <w:qFormat/>
    <w:rsid w:val="00301CDF"/>
    <w:rPr>
      <w:i/>
      <w:iCs/>
    </w:rPr>
  </w:style>
  <w:style w:type="character" w:styleId="a6">
    <w:name w:val="Hyperlink"/>
    <w:basedOn w:val="a0"/>
    <w:uiPriority w:val="99"/>
    <w:semiHidden/>
    <w:unhideWhenUsed/>
    <w:rsid w:val="00301CDF"/>
    <w:rPr>
      <w:color w:val="0000FF"/>
      <w:u w:val="single"/>
    </w:rPr>
  </w:style>
</w:styles>
</file>

<file path=word/webSettings.xml><?xml version="1.0" encoding="utf-8"?>
<w:webSettings xmlns:r="http://schemas.openxmlformats.org/officeDocument/2006/relationships" xmlns:w="http://schemas.openxmlformats.org/wordprocessingml/2006/main">
  <w:divs>
    <w:div w:id="43067042">
      <w:bodyDiv w:val="1"/>
      <w:marLeft w:val="0"/>
      <w:marRight w:val="0"/>
      <w:marTop w:val="0"/>
      <w:marBottom w:val="0"/>
      <w:divBdr>
        <w:top w:val="none" w:sz="0" w:space="0" w:color="auto"/>
        <w:left w:val="none" w:sz="0" w:space="0" w:color="auto"/>
        <w:bottom w:val="none" w:sz="0" w:space="0" w:color="auto"/>
        <w:right w:val="none" w:sz="0" w:space="0" w:color="auto"/>
      </w:divBdr>
    </w:div>
    <w:div w:id="751463540">
      <w:bodyDiv w:val="1"/>
      <w:marLeft w:val="0"/>
      <w:marRight w:val="0"/>
      <w:marTop w:val="0"/>
      <w:marBottom w:val="0"/>
      <w:divBdr>
        <w:top w:val="none" w:sz="0" w:space="0" w:color="auto"/>
        <w:left w:val="none" w:sz="0" w:space="0" w:color="auto"/>
        <w:bottom w:val="none" w:sz="0" w:space="0" w:color="auto"/>
        <w:right w:val="none" w:sz="0" w:space="0" w:color="auto"/>
      </w:divBdr>
      <w:divsChild>
        <w:div w:id="386420749">
          <w:marLeft w:val="0"/>
          <w:marRight w:val="0"/>
          <w:marTop w:val="0"/>
          <w:marBottom w:val="0"/>
          <w:divBdr>
            <w:top w:val="none" w:sz="0" w:space="0" w:color="auto"/>
            <w:left w:val="none" w:sz="0" w:space="0" w:color="auto"/>
            <w:bottom w:val="none" w:sz="0" w:space="0" w:color="auto"/>
            <w:right w:val="none" w:sz="0" w:space="0" w:color="auto"/>
          </w:divBdr>
        </w:div>
        <w:div w:id="82886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zt-rada.gov.ua/data/files/new/%D0%BC%D1%96%D1%81%D1%8C%D0%BA%D0%B8%D0%B9%20%D0%B1%D1%8E%D0%B4%D0%B6%D0%B5%D1%82%202013%20%D1%80%D1%96%D0%B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2693</Words>
  <Characters>15354</Characters>
  <Application>Microsoft Office Word</Application>
  <DocSecurity>0</DocSecurity>
  <Lines>127</Lines>
  <Paragraphs>36</Paragraphs>
  <ScaleCrop>false</ScaleCrop>
  <Company>Microsoft</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2018-01-02T14:18:00Z</dcterms:created>
  <dcterms:modified xsi:type="dcterms:W3CDTF">2018-01-02T14:18:00Z</dcterms:modified>
</cp:coreProperties>
</file>