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46"/>
        <w:gridCol w:w="3880"/>
        <w:gridCol w:w="4902"/>
      </w:tblGrid>
      <w:tr w:rsidR="00492501" w:rsidRPr="00C87877" w:rsidTr="008D034C">
        <w:tc>
          <w:tcPr>
            <w:tcW w:w="846" w:type="dxa"/>
          </w:tcPr>
          <w:p w:rsidR="00492501" w:rsidRPr="00C87877" w:rsidRDefault="00492501" w:rsidP="000A54C5">
            <w:pPr>
              <w:ind w:firstLine="171"/>
              <w:contextualSpacing/>
              <w:rPr>
                <w:bCs w:val="0"/>
                <w:sz w:val="24"/>
              </w:rPr>
            </w:pPr>
            <w:r w:rsidRPr="00C87877">
              <w:rPr>
                <w:sz w:val="24"/>
              </w:rPr>
              <w:t>1.</w:t>
            </w:r>
          </w:p>
        </w:tc>
        <w:tc>
          <w:tcPr>
            <w:tcW w:w="3880" w:type="dxa"/>
          </w:tcPr>
          <w:p w:rsidR="00492501" w:rsidRPr="00C87877" w:rsidRDefault="00492501" w:rsidP="00CE38EE">
            <w:pPr>
              <w:tabs>
                <w:tab w:val="left" w:pos="846"/>
              </w:tabs>
              <w:spacing w:after="120"/>
              <w:ind w:hanging="8"/>
              <w:rPr>
                <w:sz w:val="24"/>
              </w:rPr>
            </w:pPr>
            <w:r w:rsidRPr="00C87877">
              <w:rPr>
                <w:sz w:val="24"/>
              </w:rPr>
              <w:t xml:space="preserve">Найменування, </w:t>
            </w:r>
            <w:r w:rsidR="008D034C">
              <w:rPr>
                <w:sz w:val="24"/>
              </w:rPr>
              <w:t>м</w:t>
            </w:r>
            <w:r w:rsidRPr="00C87877">
              <w:rPr>
                <w:sz w:val="24"/>
              </w:rPr>
              <w:t>ісцезнаходження та ідентифікаційний код замовника в Єдиному державному реєстрі юридичних осіб, фізичних осіб - підприємців та громад</w:t>
            </w:r>
            <w:r>
              <w:rPr>
                <w:sz w:val="24"/>
              </w:rPr>
              <w:t>ських формувань, його категорія.</w:t>
            </w:r>
          </w:p>
        </w:tc>
        <w:tc>
          <w:tcPr>
            <w:tcW w:w="4902" w:type="dxa"/>
          </w:tcPr>
          <w:p w:rsidR="00492501" w:rsidRPr="00C87877" w:rsidRDefault="00492501" w:rsidP="003309E6">
            <w:pPr>
              <w:shd w:val="clear" w:color="auto" w:fill="FFFFFF" w:themeFill="background1"/>
              <w:ind w:firstLine="0"/>
              <w:rPr>
                <w:sz w:val="24"/>
              </w:rPr>
            </w:pPr>
            <w:r w:rsidRPr="00C87877">
              <w:rPr>
                <w:sz w:val="24"/>
              </w:rPr>
              <w:t>Виконавчий комітет Житомирської міської ради Житомирської області; майдан ім. С. П. Корольова, 4/2, м. Житомир, 10014; код  за ЄДРПОУ- 04053625;</w:t>
            </w:r>
            <w:r>
              <w:rPr>
                <w:sz w:val="24"/>
              </w:rPr>
              <w:t xml:space="preserve"> </w:t>
            </w:r>
            <w:r w:rsidRPr="00C87877">
              <w:rPr>
                <w:sz w:val="24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</w:t>
            </w:r>
            <w:r>
              <w:rPr>
                <w:sz w:val="24"/>
              </w:rPr>
              <w:t xml:space="preserve"> </w:t>
            </w:r>
            <w:r w:rsidRPr="00C87877">
              <w:rPr>
                <w:sz w:val="24"/>
              </w:rPr>
              <w:t>орган</w:t>
            </w:r>
            <w:r>
              <w:rPr>
                <w:sz w:val="24"/>
              </w:rPr>
              <w:t>ів</w:t>
            </w:r>
            <w:r w:rsidRPr="00C87877">
              <w:rPr>
                <w:sz w:val="24"/>
              </w:rPr>
              <w:t xml:space="preserve"> державної влади.</w:t>
            </w:r>
          </w:p>
        </w:tc>
      </w:tr>
      <w:tr w:rsidR="00492501" w:rsidRPr="00233594" w:rsidTr="008D034C">
        <w:trPr>
          <w:trHeight w:val="3214"/>
        </w:trPr>
        <w:tc>
          <w:tcPr>
            <w:tcW w:w="846" w:type="dxa"/>
          </w:tcPr>
          <w:p w:rsidR="00492501" w:rsidRPr="00C87877" w:rsidRDefault="00492501" w:rsidP="000A54C5">
            <w:pPr>
              <w:ind w:firstLine="171"/>
              <w:contextualSpacing/>
              <w:rPr>
                <w:bCs w:val="0"/>
                <w:sz w:val="24"/>
              </w:rPr>
            </w:pPr>
            <w:r w:rsidRPr="00C87877">
              <w:rPr>
                <w:sz w:val="24"/>
              </w:rPr>
              <w:t>2.</w:t>
            </w:r>
          </w:p>
        </w:tc>
        <w:tc>
          <w:tcPr>
            <w:tcW w:w="3880" w:type="dxa"/>
          </w:tcPr>
          <w:p w:rsidR="00492501" w:rsidRPr="00C87877" w:rsidRDefault="00492501" w:rsidP="009277BD">
            <w:pPr>
              <w:pStyle w:val="aa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аявності).</w:t>
            </w:r>
          </w:p>
        </w:tc>
        <w:tc>
          <w:tcPr>
            <w:tcW w:w="4902" w:type="dxa"/>
          </w:tcPr>
          <w:p w:rsidR="00492501" w:rsidRPr="007739C4" w:rsidRDefault="00AE09FE" w:rsidP="009277BD">
            <w:pPr>
              <w:pStyle w:val="aa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9FE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розробки пакетів програмного забезпечення (послуги з розширення функціоналу системи електронного урядування «е-Місто» системи електронного документообігу «ДОК ПРОФ ВЕБ» шляхом інтеграції системи електронного документообігу Житомирської міської ради з СЕВ ОВВ, впровадження ЕЦП, КЕП, інтеграції з іншими реєстрами) </w:t>
            </w:r>
            <w:proofErr w:type="spellStart"/>
            <w:r w:rsidRPr="00AE09F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AE09FE">
              <w:rPr>
                <w:rFonts w:ascii="Times New Roman" w:hAnsi="Times New Roman" w:cs="Times New Roman"/>
                <w:sz w:val="24"/>
                <w:szCs w:val="24"/>
              </w:rPr>
              <w:t xml:space="preserve"> 021-2015 72210000-0 - Послуги з розробки пакетів програмного забезпечення.</w:t>
            </w:r>
          </w:p>
        </w:tc>
      </w:tr>
      <w:tr w:rsidR="00492501" w:rsidRPr="00C87877" w:rsidTr="008D034C">
        <w:tc>
          <w:tcPr>
            <w:tcW w:w="846" w:type="dxa"/>
          </w:tcPr>
          <w:p w:rsidR="00492501" w:rsidRPr="00C87877" w:rsidRDefault="00492501" w:rsidP="000A54C5">
            <w:pPr>
              <w:ind w:firstLine="171"/>
              <w:contextualSpacing/>
              <w:rPr>
                <w:bCs w:val="0"/>
                <w:sz w:val="24"/>
              </w:rPr>
            </w:pPr>
            <w:r w:rsidRPr="00C87877">
              <w:rPr>
                <w:sz w:val="24"/>
              </w:rPr>
              <w:t>3.</w:t>
            </w:r>
          </w:p>
        </w:tc>
        <w:tc>
          <w:tcPr>
            <w:tcW w:w="3880" w:type="dxa"/>
          </w:tcPr>
          <w:p w:rsidR="00492501" w:rsidRPr="00C87877" w:rsidRDefault="00492501" w:rsidP="00CE38EE">
            <w:pPr>
              <w:tabs>
                <w:tab w:val="left" w:pos="851"/>
              </w:tabs>
              <w:spacing w:after="120"/>
              <w:ind w:firstLine="0"/>
              <w:rPr>
                <w:sz w:val="24"/>
              </w:rPr>
            </w:pPr>
            <w:r w:rsidRPr="00C87877">
              <w:rPr>
                <w:sz w:val="24"/>
              </w:rPr>
              <w:t xml:space="preserve">Ідентифікатор закупівлі: </w:t>
            </w:r>
          </w:p>
        </w:tc>
        <w:tc>
          <w:tcPr>
            <w:tcW w:w="4902" w:type="dxa"/>
            <w:shd w:val="clear" w:color="auto" w:fill="FFFFFF" w:themeFill="background1"/>
          </w:tcPr>
          <w:p w:rsidR="00492501" w:rsidRPr="00AA4A88" w:rsidRDefault="00000623" w:rsidP="003309E6">
            <w:pPr>
              <w:tabs>
                <w:tab w:val="left" w:pos="851"/>
              </w:tabs>
              <w:spacing w:after="12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00623">
              <w:rPr>
                <w:sz w:val="24"/>
              </w:rPr>
              <w:t xml:space="preserve">UA-2021-11-17-014323-a </w:t>
            </w:r>
          </w:p>
        </w:tc>
      </w:tr>
      <w:tr w:rsidR="00492501" w:rsidRPr="00233594" w:rsidTr="008D034C">
        <w:tc>
          <w:tcPr>
            <w:tcW w:w="846" w:type="dxa"/>
          </w:tcPr>
          <w:p w:rsidR="00492501" w:rsidRPr="00C87877" w:rsidRDefault="00492501" w:rsidP="000A54C5">
            <w:pPr>
              <w:ind w:firstLine="171"/>
              <w:contextualSpacing/>
              <w:rPr>
                <w:bCs w:val="0"/>
                <w:sz w:val="24"/>
              </w:rPr>
            </w:pPr>
            <w:r w:rsidRPr="00C87877">
              <w:rPr>
                <w:sz w:val="24"/>
              </w:rPr>
              <w:t>4.</w:t>
            </w:r>
          </w:p>
        </w:tc>
        <w:tc>
          <w:tcPr>
            <w:tcW w:w="3880" w:type="dxa"/>
          </w:tcPr>
          <w:p w:rsidR="00492501" w:rsidRPr="00C87877" w:rsidRDefault="00492501" w:rsidP="003309E6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4"/>
              </w:rPr>
            </w:pPr>
            <w:r w:rsidRPr="00C87877">
              <w:rPr>
                <w:sz w:val="24"/>
              </w:rPr>
              <w:t>Обґрунтування технічних та якісних х</w:t>
            </w:r>
            <w:r>
              <w:rPr>
                <w:sz w:val="24"/>
              </w:rPr>
              <w:t>арактеристик предмета закупівлі.</w:t>
            </w:r>
          </w:p>
          <w:p w:rsidR="00492501" w:rsidRPr="00C87877" w:rsidRDefault="00492501" w:rsidP="009277BD">
            <w:pPr>
              <w:ind w:firstLine="708"/>
              <w:rPr>
                <w:sz w:val="24"/>
              </w:rPr>
            </w:pPr>
          </w:p>
        </w:tc>
        <w:tc>
          <w:tcPr>
            <w:tcW w:w="4902" w:type="dxa"/>
          </w:tcPr>
          <w:p w:rsidR="00492501" w:rsidRDefault="00492501" w:rsidP="003309E6">
            <w:pPr>
              <w:ind w:firstLine="8"/>
              <w:contextualSpacing/>
              <w:rPr>
                <w:sz w:val="24"/>
              </w:rPr>
            </w:pPr>
            <w:r w:rsidRPr="00C614B3">
              <w:rPr>
                <w:sz w:val="24"/>
              </w:rPr>
              <w:t xml:space="preserve">З метою належної роботи  виконавчих органах Житомирської міської ради та комунальних підприємств міської ради у комп’ютерній програмі «ДОК ПРОФ ВЕБ» (надалі СЕДО), яку було придбано у 2016 році необхідно закупити  Послуги з розробки пакетів програмного забезпечення (послуги з розширення функціоналу системи електронного документообігу Житомирської міської ради шляхом інтеграції системи електронного документообігу Житомирської міської ради з СЕВ ОВВ, впровадження ЕЦП, КЕП, інтеграції з іншими реєстрами) </w:t>
            </w:r>
            <w:proofErr w:type="spellStart"/>
            <w:r w:rsidRPr="00C614B3">
              <w:rPr>
                <w:sz w:val="24"/>
              </w:rPr>
              <w:t>ДК</w:t>
            </w:r>
            <w:proofErr w:type="spellEnd"/>
            <w:r w:rsidRPr="00C614B3">
              <w:rPr>
                <w:sz w:val="24"/>
              </w:rPr>
              <w:t xml:space="preserve"> 021-2015 72210000-0 - Послуги з розробки пакетів програмного забезпечення.</w:t>
            </w:r>
          </w:p>
          <w:p w:rsidR="00492501" w:rsidRPr="00C614B3" w:rsidRDefault="00492501" w:rsidP="009277BD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74F5D">
              <w:rPr>
                <w:sz w:val="24"/>
              </w:rPr>
              <w:t>Придбання таких послуг є об’єктивною підставою щодо виконання Законів України «Про електронні документи та електронний документообіг», «Про електронний цифровий підпис», «Про Національний архівний фонд та архівні установи», а також Регламенту організації взаємодії органів виконавчої влади в електронній формі, затвердженого постановою Кабінету Міністрів України від 17 січня 2018 р. № 55 «Деякі питання документування управлінської діяльності».</w:t>
            </w:r>
          </w:p>
          <w:p w:rsidR="00492501" w:rsidRPr="00C614B3" w:rsidRDefault="00492501" w:rsidP="009277BD">
            <w:pPr>
              <w:contextualSpacing/>
              <w:rPr>
                <w:sz w:val="24"/>
              </w:rPr>
            </w:pPr>
          </w:p>
        </w:tc>
      </w:tr>
      <w:tr w:rsidR="00492501" w:rsidRPr="00233594" w:rsidTr="008D034C">
        <w:tc>
          <w:tcPr>
            <w:tcW w:w="846" w:type="dxa"/>
          </w:tcPr>
          <w:p w:rsidR="00492501" w:rsidRPr="00C87877" w:rsidRDefault="00492501" w:rsidP="000A54C5">
            <w:pPr>
              <w:ind w:firstLine="171"/>
              <w:contextualSpacing/>
              <w:rPr>
                <w:bCs w:val="0"/>
                <w:sz w:val="24"/>
              </w:rPr>
            </w:pPr>
            <w:r w:rsidRPr="00C87877">
              <w:rPr>
                <w:sz w:val="24"/>
              </w:rPr>
              <w:t>4.1.</w:t>
            </w:r>
          </w:p>
        </w:tc>
        <w:tc>
          <w:tcPr>
            <w:tcW w:w="3880" w:type="dxa"/>
          </w:tcPr>
          <w:p w:rsidR="00492501" w:rsidRPr="00C87877" w:rsidRDefault="00492501" w:rsidP="00CE38EE">
            <w:pPr>
              <w:ind w:hanging="5"/>
              <w:jc w:val="left"/>
              <w:outlineLvl w:val="1"/>
              <w:rPr>
                <w:sz w:val="24"/>
              </w:rPr>
            </w:pPr>
            <w:r w:rsidRPr="00C87877">
              <w:rPr>
                <w:sz w:val="24"/>
              </w:rPr>
              <w:t xml:space="preserve">Обґрунтування </w:t>
            </w:r>
            <w:r>
              <w:rPr>
                <w:sz w:val="24"/>
              </w:rPr>
              <w:t xml:space="preserve">розміру </w:t>
            </w:r>
            <w:r>
              <w:rPr>
                <w:sz w:val="24"/>
              </w:rPr>
              <w:lastRenderedPageBreak/>
              <w:t>бюджетного призначення.</w:t>
            </w:r>
          </w:p>
        </w:tc>
        <w:tc>
          <w:tcPr>
            <w:tcW w:w="4902" w:type="dxa"/>
          </w:tcPr>
          <w:p w:rsidR="00492501" w:rsidRPr="00465F74" w:rsidRDefault="00492501" w:rsidP="003309E6">
            <w:pPr>
              <w:ind w:firstLine="0"/>
              <w:rPr>
                <w:color w:val="FF0000"/>
                <w:sz w:val="24"/>
              </w:rPr>
            </w:pPr>
            <w:r w:rsidRPr="00C614B3">
              <w:rPr>
                <w:sz w:val="24"/>
              </w:rPr>
              <w:lastRenderedPageBreak/>
              <w:t xml:space="preserve">Розмір бюджетного призначення визначено </w:t>
            </w:r>
            <w:r w:rsidRPr="00C614B3">
              <w:rPr>
                <w:sz w:val="24"/>
              </w:rPr>
              <w:lastRenderedPageBreak/>
              <w:t xml:space="preserve">рішенням сесії Житомирської міської ради від 25.03.2021р. №80 «Про затвердження Цільової програми Житомирської міської територіальної громади  «е-місто» на 2021-2026 роки за КПКВК 0210150 Організаційне, </w:t>
            </w:r>
            <w:proofErr w:type="spellStart"/>
            <w:r w:rsidRPr="00C614B3">
              <w:rPr>
                <w:sz w:val="24"/>
              </w:rPr>
              <w:t>інформаційно-</w:t>
            </w:r>
            <w:proofErr w:type="spellEnd"/>
            <w:r w:rsidRPr="00C614B3">
              <w:rPr>
                <w:sz w:val="24"/>
              </w:rPr>
              <w:t xml:space="preserve"> аналітичне та матеріально-технічне забезпечення діяльності обласної ради, районної ради, районної у місті ради (у разі її створення), міської, селищної сільської ради (КЕКВ 2240) відповідно до бюджетного запиту на 2021 рік.</w:t>
            </w:r>
          </w:p>
        </w:tc>
      </w:tr>
      <w:tr w:rsidR="00492501" w:rsidRPr="00394105" w:rsidTr="008D034C">
        <w:tc>
          <w:tcPr>
            <w:tcW w:w="846" w:type="dxa"/>
          </w:tcPr>
          <w:p w:rsidR="00492501" w:rsidRPr="00C87877" w:rsidRDefault="00492501" w:rsidP="000A54C5">
            <w:pPr>
              <w:ind w:firstLine="171"/>
              <w:contextualSpacing/>
              <w:rPr>
                <w:bCs w:val="0"/>
                <w:sz w:val="24"/>
              </w:rPr>
            </w:pPr>
            <w:r w:rsidRPr="00C87877">
              <w:rPr>
                <w:sz w:val="24"/>
              </w:rPr>
              <w:lastRenderedPageBreak/>
              <w:t>4.2.</w:t>
            </w:r>
          </w:p>
        </w:tc>
        <w:tc>
          <w:tcPr>
            <w:tcW w:w="3880" w:type="dxa"/>
          </w:tcPr>
          <w:p w:rsidR="00492501" w:rsidRPr="00C87877" w:rsidRDefault="00492501" w:rsidP="00CE38EE">
            <w:pPr>
              <w:tabs>
                <w:tab w:val="left" w:pos="851"/>
              </w:tabs>
              <w:ind w:hanging="8"/>
              <w:jc w:val="left"/>
              <w:rPr>
                <w:sz w:val="24"/>
              </w:rPr>
            </w:pPr>
            <w:r w:rsidRPr="00C87877">
              <w:rPr>
                <w:sz w:val="24"/>
              </w:rPr>
              <w:t>Очікува</w:t>
            </w:r>
            <w:r>
              <w:rPr>
                <w:sz w:val="24"/>
              </w:rPr>
              <w:t>на вартість предмета закупівлі.</w:t>
            </w:r>
          </w:p>
        </w:tc>
        <w:tc>
          <w:tcPr>
            <w:tcW w:w="4902" w:type="dxa"/>
          </w:tcPr>
          <w:p w:rsidR="00492501" w:rsidRPr="00C87877" w:rsidRDefault="00492501" w:rsidP="003309E6">
            <w:pPr>
              <w:tabs>
                <w:tab w:val="left" w:pos="851"/>
              </w:tabs>
              <w:ind w:firstLine="8"/>
              <w:rPr>
                <w:color w:val="FF0000"/>
                <w:sz w:val="24"/>
              </w:rPr>
            </w:pPr>
            <w:r>
              <w:rPr>
                <w:sz w:val="24"/>
              </w:rPr>
              <w:t>300</w:t>
            </w:r>
            <w:r w:rsidRPr="00C5119E">
              <w:rPr>
                <w:sz w:val="24"/>
              </w:rPr>
              <w:t>000</w:t>
            </w:r>
            <w:r>
              <w:rPr>
                <w:sz w:val="24"/>
              </w:rPr>
              <w:t>.00</w:t>
            </w:r>
            <w:r w:rsidRPr="00C5119E">
              <w:rPr>
                <w:sz w:val="24"/>
              </w:rPr>
              <w:t xml:space="preserve"> </w:t>
            </w:r>
            <w:r>
              <w:rPr>
                <w:sz w:val="24"/>
              </w:rPr>
              <w:t>(триста</w:t>
            </w:r>
            <w:r w:rsidRPr="00C5119E">
              <w:rPr>
                <w:sz w:val="24"/>
              </w:rPr>
              <w:t xml:space="preserve"> тисяч</w:t>
            </w:r>
            <w:r>
              <w:rPr>
                <w:sz w:val="24"/>
              </w:rPr>
              <w:t xml:space="preserve"> грн.00 коп.</w:t>
            </w:r>
            <w:r w:rsidRPr="00C5119E">
              <w:rPr>
                <w:sz w:val="24"/>
              </w:rPr>
              <w:t>)</w:t>
            </w:r>
            <w:r>
              <w:rPr>
                <w:sz w:val="24"/>
              </w:rPr>
              <w:t xml:space="preserve"> без ПДВ</w:t>
            </w:r>
            <w:r w:rsidRPr="00C87877">
              <w:rPr>
                <w:sz w:val="24"/>
              </w:rPr>
              <w:t>.</w:t>
            </w:r>
          </w:p>
        </w:tc>
      </w:tr>
      <w:tr w:rsidR="00492501" w:rsidRPr="002506DD" w:rsidTr="008D034C">
        <w:tc>
          <w:tcPr>
            <w:tcW w:w="846" w:type="dxa"/>
          </w:tcPr>
          <w:p w:rsidR="00492501" w:rsidRPr="00C87877" w:rsidRDefault="00492501" w:rsidP="000A54C5">
            <w:pPr>
              <w:ind w:firstLine="171"/>
              <w:contextualSpacing/>
              <w:rPr>
                <w:bCs w:val="0"/>
                <w:sz w:val="24"/>
              </w:rPr>
            </w:pPr>
            <w:r w:rsidRPr="00C87877">
              <w:rPr>
                <w:sz w:val="24"/>
              </w:rPr>
              <w:t>4.3</w:t>
            </w:r>
          </w:p>
        </w:tc>
        <w:tc>
          <w:tcPr>
            <w:tcW w:w="3880" w:type="dxa"/>
          </w:tcPr>
          <w:p w:rsidR="00492501" w:rsidRPr="00C87877" w:rsidRDefault="00492501" w:rsidP="00CE38EE">
            <w:pPr>
              <w:tabs>
                <w:tab w:val="left" w:pos="851"/>
              </w:tabs>
              <w:ind w:firstLine="0"/>
              <w:jc w:val="left"/>
              <w:rPr>
                <w:sz w:val="24"/>
              </w:rPr>
            </w:pPr>
            <w:r w:rsidRPr="00C87877">
              <w:rPr>
                <w:sz w:val="24"/>
              </w:rPr>
              <w:t>Обґрунтування очікува</w:t>
            </w:r>
            <w:r>
              <w:rPr>
                <w:sz w:val="24"/>
              </w:rPr>
              <w:t>ної вартості предмета закупівлі.</w:t>
            </w:r>
          </w:p>
          <w:p w:rsidR="00492501" w:rsidRPr="00C87877" w:rsidRDefault="00492501" w:rsidP="009277BD">
            <w:pPr>
              <w:tabs>
                <w:tab w:val="left" w:pos="851"/>
              </w:tabs>
              <w:spacing w:after="120"/>
              <w:rPr>
                <w:sz w:val="24"/>
              </w:rPr>
            </w:pPr>
          </w:p>
        </w:tc>
        <w:tc>
          <w:tcPr>
            <w:tcW w:w="4902" w:type="dxa"/>
          </w:tcPr>
          <w:p w:rsidR="00492501" w:rsidRDefault="00492501" w:rsidP="003309E6">
            <w:pPr>
              <w:spacing w:line="240" w:lineRule="atLeast"/>
              <w:ind w:firstLine="8"/>
              <w:jc w:val="left"/>
              <w:rPr>
                <w:sz w:val="24"/>
              </w:rPr>
            </w:pPr>
            <w:r w:rsidRPr="00C87877">
              <w:rPr>
                <w:sz w:val="24"/>
              </w:rPr>
              <w:t>Розрахунок очікуваної вартості предмета закупівлі здійснено на підставі</w:t>
            </w:r>
            <w:r>
              <w:rPr>
                <w:sz w:val="24"/>
              </w:rPr>
              <w:t xml:space="preserve"> комерційної пропозиції виробника, автора програми </w:t>
            </w:r>
            <w:r w:rsidRPr="00C72A43">
              <w:rPr>
                <w:sz w:val="24"/>
              </w:rPr>
              <w:t>«ДОК ПРОФ ВЕБ»</w:t>
            </w:r>
            <w:r>
              <w:rPr>
                <w:sz w:val="24"/>
              </w:rPr>
              <w:t xml:space="preserve">, а саме ТОВ «НОВАТУМ» від 05.02.2021р., і також згідно </w:t>
            </w:r>
            <w:r w:rsidRPr="00E118BC">
              <w:rPr>
                <w:sz w:val="24"/>
              </w:rPr>
              <w:t>Примірної методики визначення очікуваної вартості предмета закупівлі, затвердженої наказом Уповноваженого орга</w:t>
            </w:r>
            <w:r>
              <w:rPr>
                <w:sz w:val="24"/>
              </w:rPr>
              <w:t xml:space="preserve">ну від 18.02.2020 № 275 методом порівняння ринкових цін. Для порівняння були взяті відкриті закупівлі:  </w:t>
            </w:r>
            <w:r w:rsidRPr="00996C5E">
              <w:rPr>
                <w:sz w:val="24"/>
              </w:rPr>
              <w:t>UA-2021-11-01-002291-b (Національна комісія, що здійснює державне регулювання у сферах енергетики та комунальних послуг</w:t>
            </w:r>
            <w:r>
              <w:rPr>
                <w:sz w:val="24"/>
              </w:rPr>
              <w:t xml:space="preserve"> ); </w:t>
            </w:r>
            <w:r w:rsidRPr="00996C5E">
              <w:rPr>
                <w:sz w:val="24"/>
              </w:rPr>
              <w:t>ЄДРПОУ:39369133</w:t>
            </w:r>
            <w:r>
              <w:rPr>
                <w:sz w:val="24"/>
              </w:rPr>
              <w:t xml:space="preserve"> (</w:t>
            </w:r>
            <w:r w:rsidRPr="00187546">
              <w:rPr>
                <w:sz w:val="24"/>
              </w:rPr>
              <w:t>Чернігівська обласна державна</w:t>
            </w:r>
            <w:r w:rsidR="003309E6">
              <w:rPr>
                <w:sz w:val="24"/>
              </w:rPr>
              <w:t xml:space="preserve"> </w:t>
            </w:r>
            <w:r w:rsidRPr="00187546">
              <w:rPr>
                <w:sz w:val="24"/>
              </w:rPr>
              <w:t>адміністрація</w:t>
            </w:r>
            <w:r>
              <w:rPr>
                <w:sz w:val="24"/>
              </w:rPr>
              <w:t xml:space="preserve"> </w:t>
            </w:r>
            <w:r w:rsidRPr="00187546">
              <w:rPr>
                <w:sz w:val="24"/>
              </w:rPr>
              <w:t>ДРПОУ:00022674</w:t>
            </w:r>
            <w:r>
              <w:rPr>
                <w:sz w:val="24"/>
              </w:rPr>
              <w:t>);</w:t>
            </w:r>
          </w:p>
          <w:p w:rsidR="00492501" w:rsidRPr="00C87877" w:rsidRDefault="00492501" w:rsidP="000A54C5">
            <w:pPr>
              <w:spacing w:line="240" w:lineRule="atLeast"/>
              <w:ind w:hanging="134"/>
              <w:rPr>
                <w:color w:val="FF0000"/>
                <w:sz w:val="24"/>
              </w:rPr>
            </w:pPr>
            <w:r w:rsidRPr="00187546">
              <w:rPr>
                <w:sz w:val="24"/>
              </w:rPr>
              <w:t xml:space="preserve"> </w:t>
            </w:r>
            <w:r w:rsidRPr="00E035FC">
              <w:rPr>
                <w:sz w:val="24"/>
              </w:rPr>
              <w:t>UA-2021-06-23-004710-c</w:t>
            </w:r>
            <w:r>
              <w:rPr>
                <w:sz w:val="24"/>
              </w:rPr>
              <w:t xml:space="preserve"> (Державна установа «</w:t>
            </w:r>
            <w:r w:rsidRPr="00E035FC">
              <w:rPr>
                <w:sz w:val="24"/>
              </w:rPr>
              <w:t>Центр громадського здоров'я Мініст</w:t>
            </w:r>
            <w:r>
              <w:rPr>
                <w:sz w:val="24"/>
              </w:rPr>
              <w:t xml:space="preserve">ерства охорони здоров'я України» </w:t>
            </w:r>
            <w:r w:rsidRPr="00E035FC">
              <w:rPr>
                <w:sz w:val="24"/>
              </w:rPr>
              <w:t>ЄДРПОУ: 0524109</w:t>
            </w:r>
            <w:r>
              <w:rPr>
                <w:sz w:val="24"/>
              </w:rPr>
              <w:t>.</w:t>
            </w:r>
          </w:p>
        </w:tc>
      </w:tr>
      <w:tr w:rsidR="00492501" w:rsidRPr="00C87877" w:rsidTr="008D034C">
        <w:tc>
          <w:tcPr>
            <w:tcW w:w="846" w:type="dxa"/>
          </w:tcPr>
          <w:p w:rsidR="00492501" w:rsidRPr="00C87877" w:rsidRDefault="00492501" w:rsidP="00CE38EE">
            <w:pPr>
              <w:ind w:firstLine="172"/>
              <w:contextualSpacing/>
              <w:jc w:val="center"/>
              <w:rPr>
                <w:bCs w:val="0"/>
                <w:sz w:val="24"/>
              </w:rPr>
            </w:pPr>
            <w:r w:rsidRPr="00C87877">
              <w:rPr>
                <w:sz w:val="24"/>
              </w:rPr>
              <w:t>5.</w:t>
            </w:r>
          </w:p>
        </w:tc>
        <w:tc>
          <w:tcPr>
            <w:tcW w:w="3880" w:type="dxa"/>
          </w:tcPr>
          <w:p w:rsidR="00492501" w:rsidRPr="00C87877" w:rsidRDefault="00492501" w:rsidP="008D034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Процедура закупівлі.</w:t>
            </w:r>
          </w:p>
          <w:p w:rsidR="00492501" w:rsidRPr="00C87877" w:rsidRDefault="00492501" w:rsidP="009277BD">
            <w:pPr>
              <w:rPr>
                <w:sz w:val="24"/>
              </w:rPr>
            </w:pPr>
          </w:p>
        </w:tc>
        <w:tc>
          <w:tcPr>
            <w:tcW w:w="4902" w:type="dxa"/>
          </w:tcPr>
          <w:p w:rsidR="00492501" w:rsidRPr="00C87877" w:rsidRDefault="00492501" w:rsidP="009277BD">
            <w:pPr>
              <w:ind w:right="-1" w:firstLine="45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Відкриті торги</w:t>
            </w:r>
          </w:p>
        </w:tc>
      </w:tr>
    </w:tbl>
    <w:p w:rsidR="00492501" w:rsidRDefault="00492501" w:rsidP="00D414EE">
      <w:pPr>
        <w:shd w:val="clear" w:color="auto" w:fill="FFFFFF" w:themeFill="background1"/>
        <w:spacing w:line="240" w:lineRule="atLeast"/>
        <w:ind w:firstLine="708"/>
        <w:rPr>
          <w:bCs w:val="0"/>
          <w:szCs w:val="28"/>
        </w:rPr>
      </w:pPr>
    </w:p>
    <w:p w:rsidR="001C427A" w:rsidRDefault="001C427A" w:rsidP="001C427A">
      <w:pPr>
        <w:shd w:val="clear" w:color="auto" w:fill="FFFFFF" w:themeFill="background1"/>
        <w:spacing w:line="240" w:lineRule="atLeast"/>
        <w:ind w:firstLine="142"/>
        <w:rPr>
          <w:bCs w:val="0"/>
          <w:szCs w:val="28"/>
        </w:rPr>
      </w:pPr>
    </w:p>
    <w:p w:rsidR="000E027F" w:rsidRDefault="000E027F" w:rsidP="00D414EE">
      <w:pPr>
        <w:shd w:val="clear" w:color="auto" w:fill="FFFFFF" w:themeFill="background1"/>
        <w:spacing w:line="240" w:lineRule="atLeast"/>
        <w:ind w:firstLine="708"/>
        <w:rPr>
          <w:bCs w:val="0"/>
          <w:szCs w:val="28"/>
        </w:rPr>
      </w:pPr>
    </w:p>
    <w:p w:rsidR="00AA3700" w:rsidRDefault="00AA3700" w:rsidP="003A243A">
      <w:pPr>
        <w:spacing w:line="240" w:lineRule="atLeast"/>
        <w:ind w:firstLine="708"/>
        <w:rPr>
          <w:bCs w:val="0"/>
          <w:szCs w:val="28"/>
        </w:rPr>
      </w:pPr>
    </w:p>
    <w:p w:rsidR="00D30466" w:rsidRDefault="00F71F8B" w:rsidP="00414D6C">
      <w:pPr>
        <w:spacing w:after="160" w:line="256" w:lineRule="auto"/>
        <w:ind w:firstLine="0"/>
        <w:jc w:val="left"/>
        <w:rPr>
          <w:bCs w:val="0"/>
          <w:szCs w:val="28"/>
        </w:rPr>
      </w:pPr>
      <w:r w:rsidRPr="00F71F8B">
        <w:rPr>
          <w:rFonts w:eastAsia="Calibri"/>
          <w:bCs w:val="0"/>
          <w:sz w:val="24"/>
          <w:lang w:eastAsia="en-US"/>
        </w:rPr>
        <w:t xml:space="preserve">Начальник управління     </w:t>
      </w:r>
      <w:r w:rsidR="00EC4D9D">
        <w:rPr>
          <w:rFonts w:eastAsia="Calibri"/>
          <w:bCs w:val="0"/>
          <w:sz w:val="24"/>
          <w:lang w:eastAsia="en-US"/>
        </w:rPr>
        <w:t xml:space="preserve">               </w:t>
      </w:r>
      <w:r w:rsidRPr="00F71F8B">
        <w:rPr>
          <w:rFonts w:eastAsia="Calibri"/>
          <w:bCs w:val="0"/>
          <w:sz w:val="24"/>
          <w:lang w:eastAsia="en-US"/>
        </w:rPr>
        <w:t xml:space="preserve"> </w:t>
      </w:r>
      <w:r w:rsidR="00EC4D9D">
        <w:rPr>
          <w:rFonts w:eastAsia="Calibri"/>
          <w:bCs w:val="0"/>
          <w:sz w:val="24"/>
          <w:lang w:eastAsia="en-US"/>
        </w:rPr>
        <w:t>(підпис існує)</w:t>
      </w:r>
      <w:r w:rsidRPr="00F71F8B">
        <w:rPr>
          <w:rFonts w:eastAsia="Calibri"/>
          <w:bCs w:val="0"/>
          <w:sz w:val="24"/>
          <w:lang w:eastAsia="en-US"/>
        </w:rPr>
        <w:t xml:space="preserve">                                    Ігор ДЗЮБЕНКО</w:t>
      </w:r>
    </w:p>
    <w:p w:rsidR="00D30466" w:rsidRPr="005E4676" w:rsidRDefault="00D30466" w:rsidP="003A3B46">
      <w:pPr>
        <w:tabs>
          <w:tab w:val="left" w:pos="7088"/>
        </w:tabs>
        <w:spacing w:line="240" w:lineRule="atLeast"/>
        <w:ind w:firstLine="0"/>
        <w:rPr>
          <w:szCs w:val="28"/>
        </w:rPr>
      </w:pPr>
    </w:p>
    <w:p w:rsidR="002F228C" w:rsidRPr="00D236C1" w:rsidRDefault="002F228C" w:rsidP="002F228C">
      <w:pPr>
        <w:spacing w:line="240" w:lineRule="atLeast"/>
        <w:ind w:firstLine="3"/>
        <w:rPr>
          <w:sz w:val="24"/>
        </w:rPr>
      </w:pPr>
    </w:p>
    <w:p w:rsidR="002F228C" w:rsidRDefault="002F228C" w:rsidP="002F228C">
      <w:pPr>
        <w:spacing w:line="240" w:lineRule="atLeast"/>
        <w:ind w:firstLine="3"/>
        <w:rPr>
          <w:sz w:val="18"/>
          <w:szCs w:val="18"/>
        </w:rPr>
      </w:pPr>
    </w:p>
    <w:p w:rsidR="00481C09" w:rsidRDefault="00481C09" w:rsidP="00AC3D55">
      <w:pPr>
        <w:spacing w:after="160" w:line="259" w:lineRule="auto"/>
        <w:ind w:firstLine="0"/>
        <w:jc w:val="left"/>
      </w:pPr>
    </w:p>
    <w:p w:rsidR="00BA14C0" w:rsidRDefault="00BA14C0" w:rsidP="00AC3D55">
      <w:pPr>
        <w:spacing w:after="160" w:line="259" w:lineRule="auto"/>
        <w:ind w:firstLine="0"/>
        <w:jc w:val="left"/>
      </w:pPr>
    </w:p>
    <w:p w:rsidR="00EC4D9D" w:rsidRDefault="00EC4D9D" w:rsidP="00AC3D55">
      <w:pPr>
        <w:spacing w:after="160" w:line="259" w:lineRule="auto"/>
        <w:ind w:firstLine="0"/>
        <w:jc w:val="left"/>
      </w:pPr>
    </w:p>
    <w:p w:rsidR="00EC4D9D" w:rsidRDefault="00EC4D9D" w:rsidP="00AC3D55">
      <w:pPr>
        <w:spacing w:after="160" w:line="259" w:lineRule="auto"/>
        <w:ind w:firstLine="0"/>
        <w:jc w:val="left"/>
      </w:pPr>
    </w:p>
    <w:p w:rsidR="00EC4D9D" w:rsidRDefault="00EC4D9D" w:rsidP="00AC3D55">
      <w:pPr>
        <w:spacing w:after="160" w:line="259" w:lineRule="auto"/>
        <w:ind w:firstLine="0"/>
        <w:jc w:val="left"/>
      </w:pPr>
    </w:p>
    <w:p w:rsidR="00EC4D9D" w:rsidRDefault="00EC4D9D" w:rsidP="00AC3D55">
      <w:pPr>
        <w:spacing w:after="160" w:line="259" w:lineRule="auto"/>
        <w:ind w:firstLine="0"/>
        <w:jc w:val="left"/>
      </w:pPr>
    </w:p>
    <w:p w:rsidR="00EC4D9D" w:rsidRDefault="00EC4D9D" w:rsidP="00AC3D55">
      <w:pPr>
        <w:spacing w:after="160" w:line="259" w:lineRule="auto"/>
        <w:ind w:firstLine="0"/>
        <w:jc w:val="left"/>
      </w:pPr>
    </w:p>
    <w:p w:rsidR="00EC4D9D" w:rsidRDefault="00EC4D9D" w:rsidP="00AC3D55">
      <w:pPr>
        <w:spacing w:after="160" w:line="259" w:lineRule="auto"/>
        <w:ind w:firstLine="0"/>
        <w:jc w:val="left"/>
      </w:pPr>
    </w:p>
    <w:p w:rsidR="00EC4D9D" w:rsidRDefault="00EC4D9D" w:rsidP="00AC3D55">
      <w:pPr>
        <w:spacing w:after="160" w:line="259" w:lineRule="auto"/>
        <w:ind w:firstLine="0"/>
        <w:jc w:val="left"/>
      </w:pPr>
    </w:p>
    <w:p w:rsidR="00A10CC3" w:rsidRDefault="00A10CC3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A10CC3" w:rsidRDefault="00A10CC3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A10CC3" w:rsidRDefault="00A10CC3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A10CC3" w:rsidRDefault="00A10CC3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A10CC3" w:rsidRDefault="00A10CC3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A10CC3" w:rsidRDefault="00A10CC3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A10CC3" w:rsidRDefault="00A10CC3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A10CC3" w:rsidRDefault="00A10CC3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8D034C" w:rsidRDefault="008D034C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8D034C" w:rsidRDefault="008D034C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8D034C" w:rsidRDefault="008D034C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8D034C" w:rsidRDefault="008D034C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8D034C" w:rsidRDefault="008D034C" w:rsidP="00AC3D55">
      <w:pPr>
        <w:spacing w:after="160" w:line="259" w:lineRule="auto"/>
        <w:ind w:firstLine="0"/>
        <w:jc w:val="left"/>
        <w:rPr>
          <w:sz w:val="20"/>
          <w:szCs w:val="20"/>
        </w:rPr>
      </w:pPr>
    </w:p>
    <w:p w:rsidR="00EC4D9D" w:rsidRDefault="00EC4D9D" w:rsidP="00AC3D55">
      <w:pPr>
        <w:spacing w:after="160" w:line="259" w:lineRule="auto"/>
        <w:ind w:firstLine="0"/>
        <w:jc w:val="left"/>
      </w:pPr>
      <w:r w:rsidRPr="00A601D7">
        <w:rPr>
          <w:sz w:val="20"/>
          <w:szCs w:val="20"/>
        </w:rPr>
        <w:t>Олег ЛОБУНЕЦЬ</w:t>
      </w:r>
    </w:p>
    <w:sectPr w:rsidR="00EC4D9D" w:rsidSect="000A54C5">
      <w:headerReference w:type="default" r:id="rId6"/>
      <w:pgSz w:w="11906" w:h="16838"/>
      <w:pgMar w:top="1134" w:right="567" w:bottom="567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E4" w:rsidRDefault="00963BE4" w:rsidP="00AC3D55">
      <w:r>
        <w:separator/>
      </w:r>
    </w:p>
  </w:endnote>
  <w:endnote w:type="continuationSeparator" w:id="0">
    <w:p w:rsidR="00963BE4" w:rsidRDefault="00963BE4" w:rsidP="00AC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E4" w:rsidRDefault="00963BE4" w:rsidP="00AC3D55">
      <w:r>
        <w:separator/>
      </w:r>
    </w:p>
  </w:footnote>
  <w:footnote w:type="continuationSeparator" w:id="0">
    <w:p w:rsidR="00963BE4" w:rsidRDefault="00963BE4" w:rsidP="00AC3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D55" w:rsidRDefault="00AC3D55">
    <w:pPr>
      <w:pStyle w:val="a4"/>
      <w:jc w:val="center"/>
    </w:pPr>
  </w:p>
  <w:p w:rsidR="00AC3D55" w:rsidRDefault="00AC3D55">
    <w:pPr>
      <w:pStyle w:val="a4"/>
      <w:jc w:val="center"/>
    </w:pPr>
  </w:p>
  <w:p w:rsidR="00AC3D55" w:rsidRDefault="00AC3D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82F"/>
    <w:rsid w:val="00000623"/>
    <w:rsid w:val="00007521"/>
    <w:rsid w:val="00010FB2"/>
    <w:rsid w:val="00053A7C"/>
    <w:rsid w:val="0009673B"/>
    <w:rsid w:val="000A54C5"/>
    <w:rsid w:val="000D0F76"/>
    <w:rsid w:val="000E027F"/>
    <w:rsid w:val="001B6583"/>
    <w:rsid w:val="001C427A"/>
    <w:rsid w:val="00205F91"/>
    <w:rsid w:val="0025193F"/>
    <w:rsid w:val="00277C7D"/>
    <w:rsid w:val="002B0F3F"/>
    <w:rsid w:val="002C3160"/>
    <w:rsid w:val="002F228C"/>
    <w:rsid w:val="003309E6"/>
    <w:rsid w:val="003848F9"/>
    <w:rsid w:val="003A243A"/>
    <w:rsid w:val="003A3B46"/>
    <w:rsid w:val="00414D6C"/>
    <w:rsid w:val="00431AF3"/>
    <w:rsid w:val="00481C09"/>
    <w:rsid w:val="00485316"/>
    <w:rsid w:val="00492501"/>
    <w:rsid w:val="004A7B25"/>
    <w:rsid w:val="004F27B3"/>
    <w:rsid w:val="00531152"/>
    <w:rsid w:val="0054012B"/>
    <w:rsid w:val="005647E3"/>
    <w:rsid w:val="005C7320"/>
    <w:rsid w:val="006B63E6"/>
    <w:rsid w:val="006E5E1B"/>
    <w:rsid w:val="007541EA"/>
    <w:rsid w:val="00785156"/>
    <w:rsid w:val="007A1956"/>
    <w:rsid w:val="007B401C"/>
    <w:rsid w:val="007D7F31"/>
    <w:rsid w:val="00897AB6"/>
    <w:rsid w:val="008D034C"/>
    <w:rsid w:val="008D340B"/>
    <w:rsid w:val="00902570"/>
    <w:rsid w:val="0090682F"/>
    <w:rsid w:val="0092062D"/>
    <w:rsid w:val="00930D10"/>
    <w:rsid w:val="00940181"/>
    <w:rsid w:val="009556C4"/>
    <w:rsid w:val="00963BE4"/>
    <w:rsid w:val="009B0F80"/>
    <w:rsid w:val="009B4998"/>
    <w:rsid w:val="00A10CC3"/>
    <w:rsid w:val="00A1666B"/>
    <w:rsid w:val="00A36ECC"/>
    <w:rsid w:val="00A601D7"/>
    <w:rsid w:val="00A72937"/>
    <w:rsid w:val="00A941EB"/>
    <w:rsid w:val="00AA2E59"/>
    <w:rsid w:val="00AA3700"/>
    <w:rsid w:val="00AC3D55"/>
    <w:rsid w:val="00AE09FE"/>
    <w:rsid w:val="00B05C39"/>
    <w:rsid w:val="00BA14C0"/>
    <w:rsid w:val="00BB7DEE"/>
    <w:rsid w:val="00BF2F9A"/>
    <w:rsid w:val="00CE38EE"/>
    <w:rsid w:val="00CF7096"/>
    <w:rsid w:val="00D30466"/>
    <w:rsid w:val="00D32878"/>
    <w:rsid w:val="00D414EE"/>
    <w:rsid w:val="00DA7443"/>
    <w:rsid w:val="00DD3CE8"/>
    <w:rsid w:val="00DF05C0"/>
    <w:rsid w:val="00E164C7"/>
    <w:rsid w:val="00E16BB5"/>
    <w:rsid w:val="00E70563"/>
    <w:rsid w:val="00EC4D9D"/>
    <w:rsid w:val="00F036F0"/>
    <w:rsid w:val="00F212B5"/>
    <w:rsid w:val="00F60DFB"/>
    <w:rsid w:val="00F71F8B"/>
    <w:rsid w:val="00F80488"/>
    <w:rsid w:val="00FD487A"/>
    <w:rsid w:val="00FD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D5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D5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D5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D5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9B0F80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9B0F80"/>
    <w:rPr>
      <w:color w:val="605E5C"/>
      <w:shd w:val="clear" w:color="auto" w:fill="E1DFDD"/>
    </w:rPr>
  </w:style>
  <w:style w:type="character" w:customStyle="1" w:styleId="a9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a"/>
    <w:uiPriority w:val="34"/>
    <w:locked/>
    <w:rsid w:val="005C7320"/>
  </w:style>
  <w:style w:type="paragraph" w:styleId="aa">
    <w:name w:val="List Paragraph"/>
    <w:aliases w:val="название табл/рис,Список уровня 2,Bullet Number,Bullet 1,Use Case List Paragraph,lp1,List Paragraph1,lp11,List Paragraph11"/>
    <w:basedOn w:val="a"/>
    <w:link w:val="a9"/>
    <w:uiPriority w:val="34"/>
    <w:qFormat/>
    <w:rsid w:val="005C732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39"/>
    <w:rsid w:val="00F7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66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666B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2021-08-30T06:04:00Z</cp:lastPrinted>
  <dcterms:created xsi:type="dcterms:W3CDTF">2021-11-19T09:02:00Z</dcterms:created>
  <dcterms:modified xsi:type="dcterms:W3CDTF">2021-11-19T09:02:00Z</dcterms:modified>
</cp:coreProperties>
</file>