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5" w:rsidRPr="00FD5BA9" w:rsidRDefault="00685365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9"/>
      </w:tblGrid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FD5BA9">
              <w:rPr>
                <w:sz w:val="28"/>
                <w:szCs w:val="28"/>
                <w:lang w:val="uk-UA"/>
              </w:rPr>
              <w:t>; майдан ім. С. П. Корольова, 4/2, м. Житомир, 10014; код  за ЄДРПОУ- 04053625;</w:t>
            </w:r>
            <w:r w:rsidR="00801FD2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Постачання теплової енергії (ДК 021:2015 09320000-8 Пара, гаряча вода та пов’язана продукція)</w:t>
            </w:r>
          </w:p>
        </w:tc>
      </w:tr>
      <w:tr w:rsidR="00A32803" w:rsidRPr="00A32803" w:rsidTr="00801FD2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239" w:type="dxa"/>
            <w:shd w:val="clear" w:color="auto" w:fill="auto"/>
          </w:tcPr>
          <w:p w:rsidR="00A32803" w:rsidRPr="00801FD2" w:rsidRDefault="00A32803" w:rsidP="00A32803">
            <w:pPr>
              <w:rPr>
                <w:sz w:val="28"/>
                <w:szCs w:val="28"/>
                <w:lang w:val="uk-UA"/>
              </w:rPr>
            </w:pPr>
            <w:r w:rsidRPr="00801FD2">
              <w:rPr>
                <w:sz w:val="28"/>
                <w:szCs w:val="28"/>
                <w:lang w:val="uk-UA"/>
              </w:rPr>
              <w:t>UA -2021-11-09-005286-a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 xml:space="preserve">З метою безперебійної роботи виконавчого комітету Житомирської міської ради Житомирської області і виконавчих органів та для забезпечення утримання в належному стані адміністративних будівель міської ради є потреба у закупівлі постачання теплової енергії до 31 грудня 2021 рік за кошти місцевого бюджету. Враховуючи об’єктивну відсутність конкуренції з технічних причин щодо  постачання теплової енергії у 2021 році для забезпечення утримання в належному стані адміністративних будівель Житомирської міської ради – єдиний можливий постачальник– природний монополіст Комунальне підприємство «Житомиртеплокомуненерго» Житомирської міської ради, у даному </w:t>
            </w:r>
            <w:r w:rsidRPr="00FD5BA9">
              <w:rPr>
                <w:sz w:val="28"/>
                <w:szCs w:val="28"/>
                <w:lang w:val="uk-UA"/>
              </w:rPr>
              <w:lastRenderedPageBreak/>
              <w:t>випадку відповідно до п. 2 ч. 2 статті 40 Закону України «Про публічні закупівлі», а саме: у разі «відсутності конкуренції з технічних причин» для закупівлі послуг з постачання теплової енергії застосовується переговорна процедура. Згідно зі статтею 5 Закону України «Про природні монополії» визначено, що зведений перелік суб’єктів природних монополій ведеться Антимонопольним комітетом України. Розпорядженням Антимонопольного комітету України від 28 листопада 2012 року № 874-р «Про затвердження Порядку складання та ведення зведеного переліку суб’єктів природних монополій» затверджено «Порядок складання та ведення зведеного переліку суб’єктів природних монополій». Зведений перелік суб'єктів природних монополій розміщується на офіційному веб - сайті Антимонопольного комітету України (http://www.amc.gov.ua). Так, згідно даних з Реєстру суб’єктів природних монополій у сфері теплопостачання, розміщеному на сайті НКРЕКП, станом на 30.09.2021р. Комунальне підприємство «Житомиртеплокомуненерго» Житомирської міської ради,</w:t>
            </w:r>
            <w:r w:rsidR="00FD5BA9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>код ЄДРПОУ 35343771 м.Житомир, вул. Київська,</w:t>
            </w:r>
            <w:r w:rsidR="00FD5BA9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>б.48,</w:t>
            </w:r>
            <w:r w:rsidR="00FD5BA9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 xml:space="preserve">10014, є суб’єктом природних монополій на ринку транспортування теплової енергії магістральними та місцевими (розподільчими) тепловими мережами на території Житомирської області. </w:t>
            </w:r>
          </w:p>
        </w:tc>
      </w:tr>
      <w:tr w:rsidR="00A32803" w:rsidRPr="008575C7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до рішенням виконавчого комітету  Житомирської міської ради від 23.10.2021р. №1234 «Про внесення змін до рішення виконавчого комітету міської ради  від 08.10.2021 року №1175 «Про </w:t>
            </w:r>
            <w:r w:rsidRPr="00A32803">
              <w:rPr>
                <w:sz w:val="28"/>
                <w:szCs w:val="28"/>
                <w:lang w:val="uk-UA"/>
              </w:rPr>
              <w:lastRenderedPageBreak/>
              <w:t>встановлення тарифів на теплову енергію, її виробництво, транспортування та постачання, послу</w:t>
            </w:r>
            <w:r w:rsidR="00033622">
              <w:rPr>
                <w:sz w:val="28"/>
                <w:szCs w:val="28"/>
                <w:lang w:val="uk-UA"/>
              </w:rPr>
              <w:t>г</w:t>
            </w:r>
            <w:bookmarkStart w:id="0" w:name="_GoBack"/>
            <w:bookmarkEnd w:id="0"/>
            <w:r w:rsidRPr="00A32803">
              <w:rPr>
                <w:sz w:val="28"/>
                <w:szCs w:val="28"/>
                <w:lang w:val="uk-UA"/>
              </w:rPr>
              <w:t>у з постачання теплової енергії» за КПКВК 0210150 Організаційне, інформаційно- аналітичне та матеріально-технічне забезпечення діяльності обласної ради, районної ради, районної у місті ради (у разі її створення), міської, селищної сільської ради (КЕКВ 2271) відповідно до бюджетного запиту на 2021 рік.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2803">
              <w:rPr>
                <w:sz w:val="28"/>
                <w:szCs w:val="28"/>
              </w:rPr>
              <w:t>Очікувана</w:t>
            </w:r>
            <w:proofErr w:type="spellEnd"/>
            <w:r w:rsidRPr="00A32803">
              <w:rPr>
                <w:sz w:val="28"/>
                <w:szCs w:val="28"/>
              </w:rPr>
              <w:t xml:space="preserve"> </w:t>
            </w:r>
            <w:proofErr w:type="spellStart"/>
            <w:r w:rsidRPr="00A32803">
              <w:rPr>
                <w:sz w:val="28"/>
                <w:szCs w:val="28"/>
              </w:rPr>
              <w:t>вартість</w:t>
            </w:r>
            <w:proofErr w:type="spellEnd"/>
            <w:r w:rsidRPr="00A32803">
              <w:rPr>
                <w:sz w:val="28"/>
                <w:szCs w:val="28"/>
              </w:rPr>
              <w:t xml:space="preserve"> предмета </w:t>
            </w:r>
            <w:proofErr w:type="spellStart"/>
            <w:r w:rsidRPr="00A32803">
              <w:rPr>
                <w:sz w:val="28"/>
                <w:szCs w:val="28"/>
              </w:rPr>
              <w:t>закупівлі</w:t>
            </w:r>
            <w:proofErr w:type="spellEnd"/>
            <w:r w:rsidRPr="00A32803">
              <w:rPr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>1 501 745,40 грн.(Один мільйон п</w:t>
            </w:r>
            <w:r w:rsidRPr="00A32803">
              <w:rPr>
                <w:sz w:val="28"/>
                <w:szCs w:val="28"/>
              </w:rPr>
              <w:t>’</w:t>
            </w:r>
            <w:proofErr w:type="spellStart"/>
            <w:r w:rsidRPr="00A32803">
              <w:rPr>
                <w:sz w:val="28"/>
                <w:szCs w:val="28"/>
                <w:lang w:val="uk-UA"/>
              </w:rPr>
              <w:t>ятсот</w:t>
            </w:r>
            <w:proofErr w:type="spellEnd"/>
            <w:r w:rsidRPr="00A32803">
              <w:rPr>
                <w:sz w:val="28"/>
                <w:szCs w:val="28"/>
                <w:lang w:val="uk-UA"/>
              </w:rPr>
              <w:t xml:space="preserve"> одна тисяча сімсот сорок п’ять  грн.40 </w:t>
            </w:r>
            <w:proofErr w:type="spellStart"/>
            <w:r w:rsidRPr="00A32803">
              <w:rPr>
                <w:sz w:val="28"/>
                <w:szCs w:val="28"/>
                <w:lang w:val="uk-UA"/>
              </w:rPr>
              <w:t>коп</w:t>
            </w:r>
            <w:proofErr w:type="spellEnd"/>
            <w:r w:rsidRPr="00A32803">
              <w:rPr>
                <w:sz w:val="28"/>
                <w:szCs w:val="28"/>
                <w:lang w:val="uk-UA"/>
              </w:rPr>
              <w:t>) з ПДВ.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 xml:space="preserve">Розрахунок очікуваної вартості предмета закупівлі здійснено на підставі розрахункової цифри за даним тарифом на теплову енергію та розрахункової кількості </w:t>
            </w:r>
            <w:proofErr w:type="spellStart"/>
            <w:r w:rsidRPr="00A32803">
              <w:rPr>
                <w:sz w:val="28"/>
                <w:szCs w:val="28"/>
                <w:lang w:val="uk-UA"/>
              </w:rPr>
              <w:t>ГКал</w:t>
            </w:r>
            <w:proofErr w:type="spellEnd"/>
            <w:r w:rsidRPr="00A32803">
              <w:rPr>
                <w:sz w:val="28"/>
                <w:szCs w:val="28"/>
                <w:lang w:val="uk-UA"/>
              </w:rPr>
              <w:t xml:space="preserve"> в натуральних показниках.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2803">
              <w:rPr>
                <w:sz w:val="28"/>
                <w:szCs w:val="28"/>
              </w:rPr>
              <w:t xml:space="preserve">Процедура </w:t>
            </w:r>
            <w:proofErr w:type="spellStart"/>
            <w:r w:rsidRPr="00A32803">
              <w:rPr>
                <w:sz w:val="28"/>
                <w:szCs w:val="28"/>
              </w:rPr>
              <w:t>закупівлі</w:t>
            </w:r>
            <w:proofErr w:type="spellEnd"/>
            <w:r w:rsidRPr="00A32803">
              <w:rPr>
                <w:sz w:val="28"/>
                <w:szCs w:val="28"/>
              </w:rPr>
              <w:t>.</w:t>
            </w:r>
          </w:p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>Згідно</w:t>
            </w:r>
            <w:r w:rsidRPr="00A32803">
              <w:rPr>
                <w:sz w:val="28"/>
                <w:szCs w:val="28"/>
              </w:rPr>
              <w:t xml:space="preserve"> </w:t>
            </w:r>
            <w:proofErr w:type="spellStart"/>
            <w:r w:rsidRPr="00A32803">
              <w:rPr>
                <w:sz w:val="28"/>
                <w:szCs w:val="28"/>
                <w:lang w:val="uk-UA"/>
              </w:rPr>
              <w:t>абз</w:t>
            </w:r>
            <w:proofErr w:type="spellEnd"/>
            <w:r w:rsidRPr="00A32803">
              <w:rPr>
                <w:sz w:val="28"/>
                <w:szCs w:val="28"/>
                <w:lang w:val="uk-UA"/>
              </w:rPr>
              <w:t>. 4 п. 2, ч. 2 ст. 40 Закону України «Про публічні закупівлі» застосовується переговорна (скорочена) процедура закупівлі.</w:t>
            </w:r>
          </w:p>
        </w:tc>
      </w:tr>
    </w:tbl>
    <w:p w:rsid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Pr="00A32803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A32803">
        <w:rPr>
          <w:sz w:val="28"/>
          <w:szCs w:val="28"/>
          <w:lang w:val="uk-UA"/>
        </w:rPr>
        <w:t xml:space="preserve">Начальник господарського відділу                              </w:t>
      </w:r>
      <w:r w:rsidR="00FD5BA9">
        <w:rPr>
          <w:sz w:val="28"/>
          <w:szCs w:val="28"/>
          <w:lang w:val="uk-UA"/>
        </w:rPr>
        <w:t xml:space="preserve">            </w:t>
      </w:r>
      <w:r w:rsidRPr="00A32803">
        <w:rPr>
          <w:sz w:val="28"/>
          <w:szCs w:val="28"/>
          <w:lang w:val="uk-UA"/>
        </w:rPr>
        <w:t>А</w:t>
      </w:r>
      <w:r w:rsidR="00FD5BA9">
        <w:rPr>
          <w:sz w:val="28"/>
          <w:szCs w:val="28"/>
          <w:lang w:val="uk-UA"/>
        </w:rPr>
        <w:t xml:space="preserve">натолій </w:t>
      </w:r>
      <w:r w:rsidR="00FD5BA9" w:rsidRPr="00A32803">
        <w:rPr>
          <w:sz w:val="28"/>
          <w:szCs w:val="28"/>
          <w:lang w:val="uk-UA"/>
        </w:rPr>
        <w:t>ВЕСЕЛЬСЬКИЙ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AF" w:rsidRDefault="001171AF" w:rsidP="00354DB8">
      <w:r>
        <w:separator/>
      </w:r>
    </w:p>
  </w:endnote>
  <w:endnote w:type="continuationSeparator" w:id="0">
    <w:p w:rsidR="001171AF" w:rsidRDefault="001171AF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AF" w:rsidRDefault="001171AF" w:rsidP="00354DB8">
      <w:r>
        <w:separator/>
      </w:r>
    </w:p>
  </w:footnote>
  <w:footnote w:type="continuationSeparator" w:id="0">
    <w:p w:rsidR="001171AF" w:rsidRDefault="001171AF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33622"/>
    <w:rsid w:val="00042E02"/>
    <w:rsid w:val="00050C60"/>
    <w:rsid w:val="000C1814"/>
    <w:rsid w:val="000E6A35"/>
    <w:rsid w:val="000F729D"/>
    <w:rsid w:val="001171AF"/>
    <w:rsid w:val="00137A1A"/>
    <w:rsid w:val="00164600"/>
    <w:rsid w:val="001B5FDA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612E"/>
    <w:rsid w:val="002B5692"/>
    <w:rsid w:val="002D44F8"/>
    <w:rsid w:val="002F53C5"/>
    <w:rsid w:val="00300186"/>
    <w:rsid w:val="003057A7"/>
    <w:rsid w:val="00307FD7"/>
    <w:rsid w:val="00316180"/>
    <w:rsid w:val="003170E3"/>
    <w:rsid w:val="00354DB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645C9"/>
    <w:rsid w:val="0059056C"/>
    <w:rsid w:val="005A143B"/>
    <w:rsid w:val="005D2827"/>
    <w:rsid w:val="005E09DE"/>
    <w:rsid w:val="00600417"/>
    <w:rsid w:val="00607FB7"/>
    <w:rsid w:val="006229C1"/>
    <w:rsid w:val="006436EE"/>
    <w:rsid w:val="0065006E"/>
    <w:rsid w:val="00656CD6"/>
    <w:rsid w:val="00671BB2"/>
    <w:rsid w:val="00685365"/>
    <w:rsid w:val="00691B30"/>
    <w:rsid w:val="00697460"/>
    <w:rsid w:val="006B1071"/>
    <w:rsid w:val="006E72B2"/>
    <w:rsid w:val="006F5A37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575C7"/>
    <w:rsid w:val="008836B9"/>
    <w:rsid w:val="008848F7"/>
    <w:rsid w:val="008936A5"/>
    <w:rsid w:val="008B7793"/>
    <w:rsid w:val="008C2BA1"/>
    <w:rsid w:val="008D12DC"/>
    <w:rsid w:val="00920799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32803"/>
    <w:rsid w:val="00A34D15"/>
    <w:rsid w:val="00A463DE"/>
    <w:rsid w:val="00A53FC5"/>
    <w:rsid w:val="00A61782"/>
    <w:rsid w:val="00AB5BED"/>
    <w:rsid w:val="00AB60C2"/>
    <w:rsid w:val="00AD1408"/>
    <w:rsid w:val="00AE434A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2CB2"/>
    <w:rsid w:val="00C6006D"/>
    <w:rsid w:val="00C735CE"/>
    <w:rsid w:val="00CA14E2"/>
    <w:rsid w:val="00CB4FC5"/>
    <w:rsid w:val="00CE1934"/>
    <w:rsid w:val="00D2621B"/>
    <w:rsid w:val="00D517E2"/>
    <w:rsid w:val="00D61183"/>
    <w:rsid w:val="00D97B5E"/>
    <w:rsid w:val="00DA4595"/>
    <w:rsid w:val="00DC72CE"/>
    <w:rsid w:val="00DF5E81"/>
    <w:rsid w:val="00E07824"/>
    <w:rsid w:val="00E15A90"/>
    <w:rsid w:val="00E4058E"/>
    <w:rsid w:val="00E465DF"/>
    <w:rsid w:val="00E808BC"/>
    <w:rsid w:val="00E878B1"/>
    <w:rsid w:val="00EB277B"/>
    <w:rsid w:val="00ED68C1"/>
    <w:rsid w:val="00EE5DD0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DD7C-81A5-4546-8374-48A0D139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2021-09-20T12:03:00Z</cp:lastPrinted>
  <dcterms:created xsi:type="dcterms:W3CDTF">2021-11-10T15:10:00Z</dcterms:created>
  <dcterms:modified xsi:type="dcterms:W3CDTF">2021-11-10T15:10:00Z</dcterms:modified>
</cp:coreProperties>
</file>