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E4" w:rsidRDefault="00660DE4" w:rsidP="00245337">
      <w:pPr>
        <w:pStyle w:val="3"/>
        <w:spacing w:before="0" w:beforeAutospacing="0" w:after="0" w:afterAutospacing="0"/>
        <w:jc w:val="center"/>
        <w:rPr>
          <w:lang w:val="uk-UA"/>
        </w:rPr>
      </w:pPr>
      <w:r w:rsidRPr="0033128D">
        <w:rPr>
          <w:lang w:val="uk-UA"/>
        </w:rPr>
        <w:t>ІНФОРМАЦІЙНА КАРТКА АДМІНІСТРАТИВНОЇ ПОСЛУГИ</w:t>
      </w:r>
    </w:p>
    <w:p w:rsidR="009D3E0E" w:rsidRDefault="00660DE4" w:rsidP="00245337">
      <w:pPr>
        <w:pStyle w:val="3"/>
        <w:spacing w:before="0" w:beforeAutospacing="0" w:after="0" w:afterAutospacing="0"/>
        <w:jc w:val="center"/>
        <w:rPr>
          <w:lang w:val="uk-UA"/>
        </w:rPr>
      </w:pPr>
      <w:r w:rsidRPr="0033128D">
        <w:rPr>
          <w:lang w:val="uk-UA"/>
        </w:rPr>
        <w:t xml:space="preserve"> </w:t>
      </w:r>
    </w:p>
    <w:p w:rsidR="00245337" w:rsidRPr="00822D13" w:rsidRDefault="00660DE4" w:rsidP="009D3E0E">
      <w:pPr>
        <w:pStyle w:val="3"/>
        <w:spacing w:before="0" w:beforeAutospacing="0" w:after="0" w:afterAutospacing="0"/>
        <w:jc w:val="center"/>
        <w:rPr>
          <w:u w:val="single"/>
          <w:lang w:val="uk-UA"/>
        </w:rPr>
      </w:pPr>
      <w:r w:rsidRPr="00822D13">
        <w:rPr>
          <w:u w:val="single"/>
          <w:lang w:val="uk-UA"/>
        </w:rPr>
        <w:t xml:space="preserve">Взяття </w:t>
      </w:r>
      <w:r w:rsidR="00245337" w:rsidRPr="00822D13">
        <w:rPr>
          <w:u w:val="single"/>
          <w:lang w:val="uk-UA"/>
        </w:rPr>
        <w:t>громадян на квартирний облік за місцем проживання</w:t>
      </w:r>
      <w:r w:rsidR="004F78F2" w:rsidRPr="00822D13">
        <w:rPr>
          <w:u w:val="single"/>
          <w:lang w:val="uk-UA"/>
        </w:rPr>
        <w:t xml:space="preserve">, </w:t>
      </w:r>
      <w:r w:rsidR="001753EC" w:rsidRPr="00822D13">
        <w:rPr>
          <w:u w:val="single"/>
          <w:lang w:val="uk-UA"/>
        </w:rPr>
        <w:t xml:space="preserve">в тому числі </w:t>
      </w:r>
      <w:r w:rsidR="004F78F2" w:rsidRPr="00822D13">
        <w:rPr>
          <w:u w:val="single"/>
          <w:lang w:val="uk-UA"/>
        </w:rPr>
        <w:t>зі збереженням часу перебування на квартирному обліку за місцем роботи</w:t>
      </w:r>
    </w:p>
    <w:p w:rsidR="00245337" w:rsidRPr="00245337" w:rsidRDefault="00245337" w:rsidP="00245337">
      <w:pPr>
        <w:pStyle w:val="3"/>
        <w:spacing w:before="0" w:beforeAutospacing="0" w:after="0" w:afterAutospacing="0"/>
        <w:jc w:val="center"/>
        <w:rPr>
          <w:rFonts w:ascii="Verdana" w:hAnsi="Verdana"/>
          <w:b w:val="0"/>
          <w:color w:val="000000"/>
          <w:sz w:val="16"/>
          <w:szCs w:val="16"/>
          <w:lang w:val="uk-UA"/>
        </w:rPr>
      </w:pPr>
      <w:r w:rsidRPr="00245337">
        <w:rPr>
          <w:rFonts w:ascii="Verdana" w:hAnsi="Verdana"/>
          <w:b w:val="0"/>
          <w:caps/>
          <w:color w:val="000000"/>
          <w:sz w:val="16"/>
          <w:szCs w:val="16"/>
          <w:lang w:val="uk-UA"/>
        </w:rPr>
        <w:t>(</w:t>
      </w:r>
      <w:r w:rsidRPr="00245337">
        <w:rPr>
          <w:rFonts w:ascii="Verdana" w:hAnsi="Verdana"/>
          <w:b w:val="0"/>
          <w:color w:val="000000"/>
          <w:sz w:val="16"/>
          <w:szCs w:val="16"/>
          <w:lang w:val="uk-UA"/>
        </w:rPr>
        <w:t>назва адміністративної послуги)</w:t>
      </w:r>
    </w:p>
    <w:p w:rsidR="00245337" w:rsidRDefault="00245337" w:rsidP="00245337">
      <w:pPr>
        <w:jc w:val="center"/>
        <w:rPr>
          <w:b/>
          <w:u w:val="single"/>
        </w:rPr>
      </w:pPr>
      <w:r>
        <w:rPr>
          <w:b/>
          <w:u w:val="single"/>
        </w:rPr>
        <w:t>Відділ по обліку та розподілу жилої площі Житомирської міської ради</w:t>
      </w:r>
    </w:p>
    <w:p w:rsidR="00245337" w:rsidRDefault="00245337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  <w:r w:rsidRPr="009A4501">
        <w:rPr>
          <w:rFonts w:ascii="Verdana" w:hAnsi="Verdana"/>
          <w:color w:val="000000"/>
          <w:sz w:val="16"/>
          <w:szCs w:val="16"/>
        </w:rPr>
        <w:t xml:space="preserve"> (найменування суб’єкта надання адміністративної послуги)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5461"/>
      </w:tblGrid>
      <w:tr w:rsidR="00245337" w:rsidRPr="009A4501" w:rsidTr="00107769">
        <w:trPr>
          <w:trHeight w:val="441"/>
        </w:trPr>
        <w:tc>
          <w:tcPr>
            <w:tcW w:w="10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37" w:rsidRPr="009A4501" w:rsidRDefault="00245337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Інформація про суб’єкта надання адміністративної послуги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/Центр</w:t>
            </w:r>
            <w:r w:rsidRPr="00AE3BBE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надання адміністративних послуг</w:t>
            </w:r>
          </w:p>
        </w:tc>
      </w:tr>
      <w:tr w:rsidR="00245337" w:rsidRPr="009A4501" w:rsidTr="001077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245337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245337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>Місцезнаходження суб’єкта надання адміністративної послуги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/Центру надання адміністративних послуг</w:t>
            </w: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33128D" w:rsidRDefault="00245337" w:rsidP="00A81BAC">
            <w:pPr>
              <w:spacing w:before="60" w:after="60"/>
              <w:jc w:val="center"/>
              <w:rPr>
                <w:i/>
                <w:color w:val="000000"/>
              </w:rPr>
            </w:pPr>
            <w:r w:rsidRPr="0033128D">
              <w:rPr>
                <w:i/>
                <w:color w:val="000000"/>
              </w:rPr>
              <w:t>Адреса суб’єкта надання адміністративної послуги</w:t>
            </w:r>
            <w:r>
              <w:rPr>
                <w:i/>
                <w:color w:val="000000"/>
              </w:rPr>
              <w:t>:</w:t>
            </w:r>
          </w:p>
          <w:p w:rsidR="00245337" w:rsidRPr="0033128D" w:rsidRDefault="00245337" w:rsidP="00A81BAC">
            <w:pPr>
              <w:widowControl w:val="0"/>
              <w:autoSpaceDE w:val="0"/>
              <w:rPr>
                <w:b/>
              </w:rPr>
            </w:pPr>
            <w:r>
              <w:t xml:space="preserve">Відділ по обліку та розподілу жилої площі </w:t>
            </w:r>
            <w:r w:rsidRPr="0033128D">
              <w:t xml:space="preserve">Житомирської міської ради, </w:t>
            </w:r>
            <w:r w:rsidRPr="0033128D">
              <w:br/>
              <w:t xml:space="preserve">10014, м. Житомир, майдан </w:t>
            </w:r>
            <w:r>
              <w:t xml:space="preserve">ім. </w:t>
            </w:r>
            <w:r w:rsidRPr="0033128D">
              <w:t xml:space="preserve">С.П. Корольова, </w:t>
            </w:r>
            <w:r>
              <w:t>4/2</w:t>
            </w:r>
          </w:p>
          <w:p w:rsidR="00660DE4" w:rsidRDefault="00660DE4" w:rsidP="00A81BAC">
            <w:pPr>
              <w:widowControl w:val="0"/>
              <w:autoSpaceDE w:val="0"/>
              <w:rPr>
                <w:i/>
                <w:color w:val="000000"/>
              </w:rPr>
            </w:pPr>
          </w:p>
          <w:p w:rsidR="00245337" w:rsidRPr="0033128D" w:rsidRDefault="00245337" w:rsidP="00A81BAC">
            <w:pPr>
              <w:widowControl w:val="0"/>
              <w:autoSpaceDE w:val="0"/>
              <w:rPr>
                <w:color w:val="000000"/>
              </w:rPr>
            </w:pPr>
            <w:r w:rsidRPr="0033128D">
              <w:rPr>
                <w:b/>
              </w:rPr>
              <w:t>Прийом документів:</w:t>
            </w:r>
          </w:p>
          <w:p w:rsidR="00245337" w:rsidRPr="0033128D" w:rsidRDefault="00245337" w:rsidP="00A81BAC">
            <w:pPr>
              <w:widowControl w:val="0"/>
              <w:autoSpaceDE w:val="0"/>
              <w:ind w:left="-18" w:right="-3"/>
              <w:rPr>
                <w:color w:val="000000"/>
              </w:rPr>
            </w:pPr>
            <w:r w:rsidRPr="0033128D">
              <w:rPr>
                <w:color w:val="000000"/>
              </w:rPr>
              <w:t>Центр надання адміністративних послуг</w:t>
            </w:r>
          </w:p>
          <w:p w:rsidR="00245337" w:rsidRPr="0033128D" w:rsidRDefault="00245337" w:rsidP="00A81BAC">
            <w:pPr>
              <w:widowControl w:val="0"/>
              <w:autoSpaceDE w:val="0"/>
              <w:ind w:left="-18" w:right="-3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014, м"/>
              </w:smartTagPr>
              <w:r w:rsidRPr="0033128D">
                <w:rPr>
                  <w:color w:val="000000"/>
                </w:rPr>
                <w:t>10014, м</w:t>
              </w:r>
            </w:smartTag>
            <w:r w:rsidRPr="0033128D">
              <w:rPr>
                <w:color w:val="000000"/>
              </w:rPr>
              <w:t>. Житомир, вул. Михайлівська, 4</w:t>
            </w:r>
          </w:p>
        </w:tc>
      </w:tr>
      <w:tr w:rsidR="00245337" w:rsidRPr="009A4501" w:rsidTr="001077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245337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245337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>Інформація щодо режиму роботи суб’єкта надання адміністративної послуги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/Центру надання адміністративних послуг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33128D" w:rsidRDefault="00245337" w:rsidP="00A81BAC">
            <w:r>
              <w:t>Відділ по обліку та розподілу жилої площі</w:t>
            </w:r>
            <w:r w:rsidRPr="0033128D">
              <w:t xml:space="preserve"> Житомирської міської ради, </w:t>
            </w:r>
          </w:p>
          <w:p w:rsidR="00245337" w:rsidRPr="0033128D" w:rsidRDefault="00092803" w:rsidP="00A81BAC">
            <w:r>
              <w:t>п</w:t>
            </w:r>
            <w:r w:rsidR="00245337" w:rsidRPr="0033128D">
              <w:t>онеділок – п’ятниця з 9-</w:t>
            </w:r>
            <w:r w:rsidR="00245337" w:rsidRPr="0033128D">
              <w:rPr>
                <w:vertAlign w:val="superscript"/>
              </w:rPr>
              <w:t>00</w:t>
            </w:r>
            <w:r w:rsidR="00245337" w:rsidRPr="0033128D">
              <w:t xml:space="preserve"> до 18-</w:t>
            </w:r>
            <w:r w:rsidR="00245337" w:rsidRPr="0033128D">
              <w:rPr>
                <w:vertAlign w:val="superscript"/>
              </w:rPr>
              <w:t>00</w:t>
            </w:r>
            <w:r w:rsidR="00245337" w:rsidRPr="0033128D">
              <w:t>,</w:t>
            </w:r>
          </w:p>
          <w:p w:rsidR="00245337" w:rsidRDefault="00245337" w:rsidP="00A81BAC">
            <w:pPr>
              <w:rPr>
                <w:vertAlign w:val="superscript"/>
              </w:rPr>
            </w:pPr>
            <w:r w:rsidRPr="0033128D">
              <w:t>перерва з 13-</w:t>
            </w:r>
            <w:r w:rsidRPr="0033128D">
              <w:rPr>
                <w:vertAlign w:val="superscript"/>
              </w:rPr>
              <w:t>00</w:t>
            </w:r>
            <w:r w:rsidRPr="0033128D">
              <w:t xml:space="preserve"> до 14-</w:t>
            </w:r>
            <w:r w:rsidRPr="0033128D">
              <w:rPr>
                <w:vertAlign w:val="superscript"/>
              </w:rPr>
              <w:t>00</w:t>
            </w:r>
          </w:p>
          <w:p w:rsidR="00660DE4" w:rsidRPr="004557C3" w:rsidRDefault="00660DE4" w:rsidP="00660DE4">
            <w:pPr>
              <w:rPr>
                <w:b/>
              </w:rPr>
            </w:pPr>
            <w:r w:rsidRPr="004557C3">
              <w:rPr>
                <w:b/>
              </w:rPr>
              <w:t xml:space="preserve">Прийомні години: </w:t>
            </w:r>
          </w:p>
          <w:p w:rsidR="00660DE4" w:rsidRPr="00660DE4" w:rsidRDefault="004557C3" w:rsidP="00660DE4">
            <w:r>
              <w:t>в</w:t>
            </w:r>
            <w:r w:rsidR="00660DE4" w:rsidRPr="00660DE4">
              <w:t>івторок</w:t>
            </w:r>
            <w:r w:rsidR="0033729E">
              <w:t xml:space="preserve">, четвер </w:t>
            </w:r>
            <w:r w:rsidR="00660DE4" w:rsidRPr="00660DE4">
              <w:t>з 14-</w:t>
            </w:r>
            <w:r w:rsidR="00660DE4" w:rsidRPr="00660DE4">
              <w:rPr>
                <w:vertAlign w:val="superscript"/>
              </w:rPr>
              <w:t>00</w:t>
            </w:r>
            <w:r w:rsidR="00660DE4" w:rsidRPr="00660DE4">
              <w:t xml:space="preserve"> до 18-</w:t>
            </w:r>
            <w:r w:rsidR="00660DE4" w:rsidRPr="00660DE4">
              <w:rPr>
                <w:vertAlign w:val="superscript"/>
              </w:rPr>
              <w:t>00</w:t>
            </w:r>
            <w:r w:rsidR="00660DE4" w:rsidRPr="00660DE4">
              <w:t>,</w:t>
            </w:r>
          </w:p>
          <w:p w:rsidR="00414522" w:rsidRPr="00414522" w:rsidRDefault="00414522" w:rsidP="00414522">
            <w:pPr>
              <w:rPr>
                <w:vertAlign w:val="superscript"/>
              </w:rPr>
            </w:pPr>
          </w:p>
          <w:p w:rsidR="00245337" w:rsidRPr="0033128D" w:rsidRDefault="00245337" w:rsidP="00660DE4">
            <w:r w:rsidRPr="0033128D">
              <w:rPr>
                <w:color w:val="000000"/>
              </w:rPr>
              <w:t>Центр надання адміністративних послуг</w:t>
            </w:r>
            <w:r w:rsidRPr="0033128D">
              <w:t>:</w:t>
            </w:r>
          </w:p>
          <w:p w:rsidR="00245337" w:rsidRPr="0033128D" w:rsidRDefault="00245337" w:rsidP="00660DE4">
            <w:r w:rsidRPr="0033128D">
              <w:t>понеділок, середа, четвер з 9-</w:t>
            </w:r>
            <w:r w:rsidRPr="0033128D">
              <w:rPr>
                <w:vertAlign w:val="superscript"/>
              </w:rPr>
              <w:t>00</w:t>
            </w:r>
            <w:r w:rsidRPr="0033128D">
              <w:t xml:space="preserve"> до 18-</w:t>
            </w:r>
            <w:r w:rsidRPr="0033128D">
              <w:rPr>
                <w:vertAlign w:val="superscript"/>
              </w:rPr>
              <w:t>00</w:t>
            </w:r>
            <w:r w:rsidRPr="0033128D">
              <w:t>,</w:t>
            </w:r>
          </w:p>
          <w:p w:rsidR="00245337" w:rsidRPr="0033128D" w:rsidRDefault="00245337" w:rsidP="00660DE4">
            <w:r w:rsidRPr="0033128D">
              <w:t>вівторок з 9-</w:t>
            </w:r>
            <w:r w:rsidRPr="0033128D">
              <w:rPr>
                <w:vertAlign w:val="superscript"/>
              </w:rPr>
              <w:t>00</w:t>
            </w:r>
            <w:r w:rsidRPr="0033128D">
              <w:t xml:space="preserve"> до 20-</w:t>
            </w:r>
            <w:r w:rsidRPr="0033128D">
              <w:rPr>
                <w:vertAlign w:val="superscript"/>
              </w:rPr>
              <w:t>00</w:t>
            </w:r>
            <w:r w:rsidRPr="0033128D">
              <w:t xml:space="preserve">, </w:t>
            </w:r>
          </w:p>
          <w:p w:rsidR="00245337" w:rsidRPr="0033128D" w:rsidRDefault="00245337" w:rsidP="00660DE4">
            <w:r w:rsidRPr="0033128D">
              <w:t>п’ятниця з 9-</w:t>
            </w:r>
            <w:r w:rsidRPr="0033128D">
              <w:rPr>
                <w:vertAlign w:val="superscript"/>
              </w:rPr>
              <w:t>00</w:t>
            </w:r>
            <w:r w:rsidRPr="0033128D">
              <w:t xml:space="preserve"> до 17-</w:t>
            </w:r>
            <w:r w:rsidRPr="0033128D">
              <w:rPr>
                <w:vertAlign w:val="superscript"/>
              </w:rPr>
              <w:t>00</w:t>
            </w:r>
            <w:r w:rsidRPr="0033128D">
              <w:t xml:space="preserve">, </w:t>
            </w:r>
          </w:p>
          <w:p w:rsidR="00245337" w:rsidRPr="0033128D" w:rsidRDefault="00245337" w:rsidP="00660DE4">
            <w:pPr>
              <w:rPr>
                <w:color w:val="000000"/>
              </w:rPr>
            </w:pPr>
            <w:r w:rsidRPr="0033128D">
              <w:t>субота з 8-</w:t>
            </w:r>
            <w:r w:rsidRPr="0033128D">
              <w:rPr>
                <w:vertAlign w:val="superscript"/>
              </w:rPr>
              <w:t>00</w:t>
            </w:r>
            <w:r w:rsidRPr="0033128D">
              <w:t xml:space="preserve"> до 15-</w:t>
            </w:r>
            <w:r w:rsidRPr="0033128D">
              <w:rPr>
                <w:vertAlign w:val="superscript"/>
              </w:rPr>
              <w:t>00</w:t>
            </w:r>
          </w:p>
        </w:tc>
      </w:tr>
      <w:tr w:rsidR="00245337" w:rsidRPr="009A4501" w:rsidTr="001077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245337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245337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Телефон/факс (довідки), адреса електронної пошти та </w:t>
            </w:r>
            <w:r w:rsidRPr="009A4501">
              <w:rPr>
                <w:rFonts w:ascii="Verdana" w:hAnsi="Verdana"/>
                <w:color w:val="000000"/>
                <w:sz w:val="16"/>
              </w:rPr>
              <w:t>веб-сайт</w:t>
            </w: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 суб’єкта надання адміністративної послуги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/Центру надання адміністративних послуг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33128D" w:rsidRDefault="00245337" w:rsidP="00A81BAC">
            <w:r>
              <w:t>Відділ по обліку та розподілу жилої площі</w:t>
            </w:r>
            <w:r w:rsidRPr="0033128D">
              <w:t xml:space="preserve"> Житомирської міської ради </w:t>
            </w:r>
          </w:p>
          <w:p w:rsidR="00245337" w:rsidRPr="0033128D" w:rsidRDefault="00245337" w:rsidP="00A81BAC">
            <w:proofErr w:type="spellStart"/>
            <w:r w:rsidRPr="0033128D">
              <w:t>тел</w:t>
            </w:r>
            <w:proofErr w:type="spellEnd"/>
            <w:r w:rsidRPr="0033128D">
              <w:t xml:space="preserve">./факс (0412) </w:t>
            </w:r>
            <w:r>
              <w:t>48</w:t>
            </w:r>
            <w:r w:rsidRPr="0033128D">
              <w:t>-</w:t>
            </w:r>
            <w:r>
              <w:t>11</w:t>
            </w:r>
            <w:r w:rsidRPr="0033128D">
              <w:t>-</w:t>
            </w:r>
            <w:r>
              <w:t>88,48-12-23</w:t>
            </w:r>
            <w:r w:rsidRPr="0033128D">
              <w:t xml:space="preserve"> </w:t>
            </w:r>
          </w:p>
          <w:p w:rsidR="00245337" w:rsidRPr="0033128D" w:rsidRDefault="00245337" w:rsidP="00A81BAC">
            <w:proofErr w:type="spellStart"/>
            <w:r>
              <w:rPr>
                <w:lang w:val="en-US"/>
              </w:rPr>
              <w:t>zhil</w:t>
            </w:r>
            <w:proofErr w:type="spellEnd"/>
            <w:r w:rsidRPr="0033128D">
              <w:t>@</w:t>
            </w:r>
            <w:proofErr w:type="spellStart"/>
            <w:r w:rsidRPr="0033128D">
              <w:rPr>
                <w:lang w:val="en-US"/>
              </w:rPr>
              <w:t>zt</w:t>
            </w:r>
            <w:proofErr w:type="spellEnd"/>
            <w:r w:rsidRPr="0033128D">
              <w:t>-</w:t>
            </w:r>
            <w:proofErr w:type="spellStart"/>
            <w:r w:rsidRPr="0033128D">
              <w:rPr>
                <w:lang w:val="en-US"/>
              </w:rPr>
              <w:t>rada</w:t>
            </w:r>
            <w:proofErr w:type="spellEnd"/>
            <w:r w:rsidRPr="0033128D">
              <w:t>.</w:t>
            </w:r>
            <w:proofErr w:type="spellStart"/>
            <w:r w:rsidRPr="0033128D">
              <w:rPr>
                <w:lang w:val="en-US"/>
              </w:rPr>
              <w:t>gov</w:t>
            </w:r>
            <w:proofErr w:type="spellEnd"/>
            <w:r w:rsidRPr="0033128D">
              <w:t>.</w:t>
            </w:r>
            <w:proofErr w:type="spellStart"/>
            <w:r w:rsidRPr="0033128D">
              <w:rPr>
                <w:lang w:val="en-US"/>
              </w:rPr>
              <w:t>ua</w:t>
            </w:r>
            <w:proofErr w:type="spellEnd"/>
          </w:p>
          <w:p w:rsidR="00245337" w:rsidRPr="0033128D" w:rsidRDefault="00245337" w:rsidP="00A81BAC">
            <w:pPr>
              <w:spacing w:before="60" w:after="60"/>
              <w:jc w:val="center"/>
              <w:rPr>
                <w:color w:val="000000"/>
              </w:rPr>
            </w:pPr>
          </w:p>
          <w:p w:rsidR="00245337" w:rsidRPr="0033128D" w:rsidRDefault="00245337" w:rsidP="00A81BAC">
            <w:r w:rsidRPr="0033128D">
              <w:rPr>
                <w:color w:val="000000"/>
              </w:rPr>
              <w:t>Центр надання адміністративних послуг</w:t>
            </w:r>
          </w:p>
          <w:p w:rsidR="00245337" w:rsidRPr="0033128D" w:rsidRDefault="00245337" w:rsidP="00A81BAC">
            <w:proofErr w:type="spellStart"/>
            <w:r w:rsidRPr="0033128D">
              <w:t>тел</w:t>
            </w:r>
            <w:proofErr w:type="spellEnd"/>
            <w:r w:rsidRPr="0033128D">
              <w:t>./факс (0412) 47-06-15, 47-46-69, 47-46-68</w:t>
            </w:r>
          </w:p>
          <w:p w:rsidR="00E73B7E" w:rsidRDefault="00840ACF" w:rsidP="00A81BAC">
            <w:pPr>
              <w:spacing w:before="60" w:after="60"/>
              <w:rPr>
                <w:rStyle w:val="a4"/>
                <w:color w:val="292B2C"/>
                <w:shd w:val="clear" w:color="auto" w:fill="FFFFFF"/>
              </w:rPr>
            </w:pPr>
            <w:hyperlink r:id="rId8" w:history="1">
              <w:r w:rsidR="00245337" w:rsidRPr="0033128D">
                <w:rPr>
                  <w:rStyle w:val="a3"/>
                  <w:rFonts w:eastAsiaTheme="majorEastAsia"/>
                  <w:lang w:val="en-US"/>
                </w:rPr>
                <w:t>edo</w:t>
              </w:r>
              <w:r w:rsidR="00245337" w:rsidRPr="0033128D">
                <w:rPr>
                  <w:rStyle w:val="a3"/>
                  <w:rFonts w:eastAsiaTheme="majorEastAsia"/>
                </w:rPr>
                <w:t>412@</w:t>
              </w:r>
              <w:r w:rsidR="00245337" w:rsidRPr="0033128D">
                <w:rPr>
                  <w:rStyle w:val="a3"/>
                  <w:rFonts w:eastAsiaTheme="majorEastAsia"/>
                  <w:lang w:val="en-US"/>
                </w:rPr>
                <w:t>ukr</w:t>
              </w:r>
              <w:r w:rsidR="00245337" w:rsidRPr="0033128D">
                <w:rPr>
                  <w:rStyle w:val="a3"/>
                  <w:rFonts w:eastAsiaTheme="majorEastAsia"/>
                </w:rPr>
                <w:t>.</w:t>
              </w:r>
              <w:r w:rsidR="00245337" w:rsidRPr="0033128D">
                <w:rPr>
                  <w:rStyle w:val="a3"/>
                  <w:rFonts w:eastAsiaTheme="majorEastAsia"/>
                  <w:lang w:val="en-US"/>
                </w:rPr>
                <w:t>net</w:t>
              </w:r>
            </w:hyperlink>
            <w:r w:rsidR="00245337" w:rsidRPr="0033128D">
              <w:t xml:space="preserve">, </w:t>
            </w:r>
            <w:hyperlink r:id="rId9" w:history="1">
              <w:r w:rsidR="00245337" w:rsidRPr="0033128D">
                <w:rPr>
                  <w:rStyle w:val="a3"/>
                  <w:rFonts w:eastAsiaTheme="majorEastAsia"/>
                  <w:shd w:val="clear" w:color="auto" w:fill="FFFFFF"/>
                </w:rPr>
                <w:t>administrator-cnap@ukr.net</w:t>
              </w:r>
            </w:hyperlink>
            <w:r w:rsidR="00245337" w:rsidRPr="0033128D">
              <w:rPr>
                <w:rStyle w:val="a4"/>
                <w:color w:val="292B2C"/>
                <w:shd w:val="clear" w:color="auto" w:fill="FFFFFF"/>
              </w:rPr>
              <w:t xml:space="preserve">; </w:t>
            </w:r>
          </w:p>
          <w:p w:rsidR="00245337" w:rsidRPr="0033128D" w:rsidRDefault="00245337" w:rsidP="00A81BAC">
            <w:pPr>
              <w:spacing w:before="60" w:after="60"/>
              <w:rPr>
                <w:color w:val="000000"/>
              </w:rPr>
            </w:pPr>
            <w:proofErr w:type="spellStart"/>
            <w:r w:rsidRPr="0033128D">
              <w:rPr>
                <w:u w:val="single"/>
                <w:lang w:val="en-US"/>
              </w:rPr>
              <w:t>zt</w:t>
            </w:r>
            <w:proofErr w:type="spellEnd"/>
            <w:r w:rsidRPr="0033128D">
              <w:rPr>
                <w:u w:val="single"/>
              </w:rPr>
              <w:t>-</w:t>
            </w:r>
            <w:proofErr w:type="spellStart"/>
            <w:r w:rsidRPr="0033128D">
              <w:rPr>
                <w:u w:val="single"/>
                <w:lang w:val="en-US"/>
              </w:rPr>
              <w:t>rada</w:t>
            </w:r>
            <w:proofErr w:type="spellEnd"/>
            <w:r w:rsidRPr="0033128D">
              <w:rPr>
                <w:u w:val="single"/>
              </w:rPr>
              <w:t>.</w:t>
            </w:r>
            <w:proofErr w:type="spellStart"/>
            <w:r w:rsidRPr="0033128D">
              <w:rPr>
                <w:u w:val="single"/>
                <w:lang w:val="en-US"/>
              </w:rPr>
              <w:t>gov</w:t>
            </w:r>
            <w:proofErr w:type="spellEnd"/>
            <w:r w:rsidRPr="0033128D">
              <w:rPr>
                <w:u w:val="single"/>
              </w:rPr>
              <w:t>.</w:t>
            </w:r>
            <w:proofErr w:type="spellStart"/>
            <w:r w:rsidRPr="0033128D">
              <w:rPr>
                <w:u w:val="single"/>
                <w:lang w:val="en-US"/>
              </w:rPr>
              <w:t>ua</w:t>
            </w:r>
            <w:proofErr w:type="spellEnd"/>
            <w:r w:rsidRPr="0033128D">
              <w:rPr>
                <w:u w:val="single"/>
              </w:rPr>
              <w:t xml:space="preserve">   </w:t>
            </w:r>
          </w:p>
        </w:tc>
      </w:tr>
      <w:tr w:rsidR="00245337" w:rsidRPr="009A4501" w:rsidTr="00107769">
        <w:trPr>
          <w:trHeight w:val="455"/>
        </w:trPr>
        <w:tc>
          <w:tcPr>
            <w:tcW w:w="10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37" w:rsidRPr="009A4501" w:rsidRDefault="00245337" w:rsidP="00A81BAC">
            <w:pPr>
              <w:spacing w:before="60" w:after="6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245337" w:rsidRPr="009A4501" w:rsidTr="001077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245337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245337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Закони України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Default="00245337" w:rsidP="00A81BAC">
            <w:pPr>
              <w:jc w:val="both"/>
            </w:pPr>
            <w:r w:rsidRPr="00031066">
              <w:t>Житлов</w:t>
            </w:r>
            <w:r>
              <w:t>ий Кодекс Української РСР.</w:t>
            </w:r>
          </w:p>
          <w:p w:rsidR="00245337" w:rsidRPr="0033128D" w:rsidRDefault="00660DE4" w:rsidP="00660DE4">
            <w:pPr>
              <w:jc w:val="both"/>
              <w:rPr>
                <w:i/>
                <w:color w:val="000000"/>
              </w:rPr>
            </w:pPr>
            <w:r>
              <w:t>Закон України «Про місцеве самоврядування в Україні», стаття 30.</w:t>
            </w:r>
          </w:p>
        </w:tc>
      </w:tr>
      <w:tr w:rsidR="00245337" w:rsidRPr="009A4501" w:rsidTr="001077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245337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245337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 xml:space="preserve">Акти Кабінету Міністрів України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Default="00245337" w:rsidP="00EB7AD2">
            <w:pPr>
              <w:jc w:val="both"/>
            </w:pPr>
            <w:r>
              <w:t>П</w:t>
            </w:r>
            <w:r w:rsidRPr="004E00A6">
              <w:t>останов</w:t>
            </w:r>
            <w:r>
              <w:t>а</w:t>
            </w:r>
            <w:r w:rsidRPr="004E00A6">
              <w:t xml:space="preserve"> Ради Міністрів Української РСР і </w:t>
            </w:r>
            <w:r>
              <w:t>Української Республіканської Ради професійних спілок від 11.12.19</w:t>
            </w:r>
            <w:r w:rsidRPr="004E00A6">
              <w:t>84 № 470</w:t>
            </w:r>
            <w:r>
              <w:t xml:space="preserve"> «Про затвердження Правил</w:t>
            </w:r>
            <w:r w:rsidRPr="004E00A6">
              <w:t xml:space="preserve"> обліку громадян, які потребують поліпшення житлових умов, і надання їм жи</w:t>
            </w:r>
            <w:r>
              <w:t xml:space="preserve">лих </w:t>
            </w:r>
            <w:r>
              <w:lastRenderedPageBreak/>
              <w:t>приміщень в Українській РСР».</w:t>
            </w:r>
          </w:p>
          <w:p w:rsidR="00245337" w:rsidRPr="00660DE4" w:rsidRDefault="00245337" w:rsidP="00EB7AD2">
            <w:pPr>
              <w:jc w:val="both"/>
            </w:pPr>
            <w:r>
              <w:t>П</w:t>
            </w:r>
            <w:r w:rsidRPr="003B21DB">
              <w:t>останова Кабінету Міністрів України від 11.03.</w:t>
            </w:r>
            <w:r>
              <w:t>20</w:t>
            </w:r>
            <w:r w:rsidRPr="003B21DB">
              <w:t>11 № 238 «Про Єдиний державний реєстр громадян, які потребують поліпшення житлових умов»</w:t>
            </w:r>
            <w:r>
              <w:t>.</w:t>
            </w:r>
          </w:p>
        </w:tc>
      </w:tr>
      <w:tr w:rsidR="00245337" w:rsidRPr="009A4501" w:rsidTr="001077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245337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245337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BF5354" w:rsidRDefault="00245337" w:rsidP="00A81BAC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Наказ Міністерства регіонального розвитку, будівництва та житлово-комунального господарства України від 17.05.2011 № 47 «</w:t>
            </w:r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Про </w:t>
            </w:r>
            <w:proofErr w:type="spellStart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затвердження</w:t>
            </w:r>
            <w:proofErr w:type="spellEnd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форми</w:t>
            </w:r>
            <w:proofErr w:type="spellEnd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одання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до </w:t>
            </w:r>
            <w:proofErr w:type="spellStart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Єдиного</w:t>
            </w:r>
            <w:proofErr w:type="spellEnd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які</w:t>
            </w:r>
            <w:proofErr w:type="spellEnd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потребують</w:t>
            </w:r>
            <w:proofErr w:type="spellEnd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поліпшення</w:t>
            </w:r>
            <w:proofErr w:type="spellEnd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житлових</w:t>
            </w:r>
            <w:proofErr w:type="spellEnd"/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умов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».</w:t>
            </w:r>
            <w:r w:rsidRPr="001A4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245337" w:rsidRPr="009A4501" w:rsidTr="001077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245337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245337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3B21DB" w:rsidRDefault="00245337" w:rsidP="00A81BAC">
            <w:pPr>
              <w:spacing w:before="60" w:after="60"/>
              <w:jc w:val="both"/>
              <w:rPr>
                <w:i/>
                <w:color w:val="000000"/>
              </w:rPr>
            </w:pPr>
            <w:r w:rsidRPr="003B21DB">
              <w:t>Постанова виконкому Житомирської обласної ради народних депутатів та президії обласної ради професійних спілок від 07.01.</w:t>
            </w:r>
            <w:r>
              <w:t>1985</w:t>
            </w:r>
            <w:r w:rsidRPr="003B21DB">
              <w:t xml:space="preserve"> № 4 «Про ведення обліку громадян, які потребують поліпшення житлових умов, і надання їм жилих приміщень в області»</w:t>
            </w:r>
            <w:r>
              <w:t>.</w:t>
            </w:r>
          </w:p>
        </w:tc>
      </w:tr>
      <w:tr w:rsidR="00245337" w:rsidRPr="009A4501" w:rsidTr="00107769">
        <w:trPr>
          <w:trHeight w:val="471"/>
        </w:trPr>
        <w:tc>
          <w:tcPr>
            <w:tcW w:w="10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37" w:rsidRPr="009A4501" w:rsidRDefault="00245337" w:rsidP="00A81BAC">
            <w:pPr>
              <w:spacing w:before="60" w:after="60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Умови отримання адміністративної послуги</w:t>
            </w:r>
          </w:p>
        </w:tc>
      </w:tr>
      <w:tr w:rsidR="00245337" w:rsidRPr="009A4501" w:rsidTr="001077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Default="00245337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8.</w:t>
            </w: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275F54" w:rsidRPr="009A4501" w:rsidRDefault="00275F5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Default="00245337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Підстава для одержання адміністративної послуги</w:t>
            </w: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303258" w:rsidRPr="009A4501" w:rsidRDefault="00303258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Default="00245337" w:rsidP="00A81BAC">
            <w:pPr>
              <w:spacing w:before="60" w:after="60"/>
              <w:jc w:val="both"/>
            </w:pPr>
            <w:r>
              <w:lastRenderedPageBreak/>
              <w:t>Звернення громадянина, який потребує поліпшення житлових умов згідно з в</w:t>
            </w:r>
            <w:r w:rsidR="00017F5A">
              <w:t>имогами житлового законодавства:</w:t>
            </w:r>
          </w:p>
          <w:p w:rsidR="00245337" w:rsidRPr="00F279E1" w:rsidRDefault="00245337" w:rsidP="00A81BAC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651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забезпечені жилою площею нижче за рівень,  що визначається ви</w:t>
            </w:r>
            <w:r w:rsidR="00E73B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конавчими комітетами  обласних,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Київської і Севастопольської міських </w:t>
            </w:r>
            <w:r w:rsidR="00E73B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Рад народних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депутатів разом</w:t>
            </w:r>
            <w:r w:rsidR="00E73B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радами профспілок.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рівень періодично переглядається вказаними органами;</w:t>
            </w:r>
          </w:p>
          <w:p w:rsidR="00245337" w:rsidRPr="00F279E1" w:rsidRDefault="00245337" w:rsidP="00A81BAC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o48"/>
            <w:bookmarkEnd w:id="0"/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1651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 проживають у приміщенні, що не відповідає встановленим санітарним і технічним вимогам. Перелік випадків, коли жилі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будинки (жилі  приміщення) вважаються такими, що не відповідають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санітарним і технічним вимогам, визначається Міністерством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житл</w:t>
            </w:r>
            <w:r w:rsidR="003F74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ово-комунального господарства 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УРСР, Міністерством  охорони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здоров'я УРСР і Держбудом УРСР;</w:t>
            </w:r>
          </w:p>
          <w:p w:rsidR="00303258" w:rsidRPr="00F279E1" w:rsidRDefault="00245337" w:rsidP="00A81BAC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o49"/>
            <w:bookmarkEnd w:id="1"/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1651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 хворіють на тяжкі форми деяких хронічних захворювань, у зв'язку з чим не можуть проживати в комунальній квартирі або в одній кімнаті з ч</w:t>
            </w:r>
            <w:r w:rsidR="003F74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ленами 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своєї сім'ї. Перелік зазначених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захворювань затверджується Міністерством охорони здоров'я УРСР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F74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погодженням з Українською 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республіканською ра</w:t>
            </w:r>
            <w:r w:rsidR="003F74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дою професійних спілок. Порядок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видачі </w:t>
            </w:r>
            <w:r w:rsidR="003F74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медичних висновків зазначеним 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хворим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встановлюється Міністерством охорони здоров'я УРСР;</w:t>
            </w:r>
          </w:p>
          <w:p w:rsidR="00245337" w:rsidRPr="00F279E1" w:rsidRDefault="00245337" w:rsidP="00A81BAC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" w:name="o50"/>
            <w:bookmarkEnd w:id="2"/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1651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 проживають за договором піднайму жилого  приміщення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будинках державного або   громадського житлового фонду чи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договором найму жилого приміщення в будинках житлово-будівельних кооперативів;</w:t>
            </w:r>
          </w:p>
          <w:p w:rsidR="00245337" w:rsidRPr="00F279E1" w:rsidRDefault="00E73B7E" w:rsidP="00A81BAC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3" w:name="o51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1651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  проживають не</w:t>
            </w:r>
            <w:r w:rsidR="00245337"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менше 5 років за договором  </w:t>
            </w:r>
            <w:r w:rsidR="00245337"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найму (оренди) в будинках (квартира</w:t>
            </w:r>
            <w:r w:rsidR="003F74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х), що належать громадянам на </w:t>
            </w:r>
            <w:r w:rsidR="00245337"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праві приватної власності;</w:t>
            </w:r>
          </w:p>
          <w:p w:rsidR="00245337" w:rsidRPr="00F279E1" w:rsidRDefault="00245337" w:rsidP="00A81BAC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4" w:name="o52"/>
            <w:bookmarkStart w:id="5" w:name="o53"/>
            <w:bookmarkEnd w:id="4"/>
            <w:bookmarkEnd w:id="5"/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1651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 проживають у гуртожитках;</w:t>
            </w:r>
          </w:p>
          <w:p w:rsidR="00245337" w:rsidRPr="00F279E1" w:rsidRDefault="00245337" w:rsidP="00A81BAC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6" w:name="o54"/>
            <w:bookmarkEnd w:id="6"/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1651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 проживають в одній кімнаті по дві і більше сім'ї,</w:t>
            </w:r>
            <w:r w:rsidR="00BF53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незалежно від родинних відносин, або особи різної статі старші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3F74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років, крім подружжя (в  тому числі якщо</w:t>
            </w:r>
            <w:r w:rsidR="00A326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займане ними жиле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приміщення складається більш як з однієї кімнати);</w:t>
            </w:r>
          </w:p>
          <w:p w:rsidR="00245337" w:rsidRDefault="00245337" w:rsidP="00001AF0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7" w:name="o55"/>
            <w:bookmarkStart w:id="8" w:name="o56"/>
            <w:bookmarkEnd w:id="7"/>
            <w:bookmarkEnd w:id="8"/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1651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01AF0" w:rsidRP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внутрішньо переміщені особи з числа учасників бойових дій </w:t>
            </w:r>
            <w:r w:rsid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  до</w:t>
            </w:r>
            <w:r w:rsidR="00001AF0" w:rsidRP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пунктів 19 і 20 частини першої статті 6 та особи з </w:t>
            </w:r>
            <w:r w:rsidR="007471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інвалідністю внаслідок  війни,</w:t>
            </w:r>
            <w:r w:rsidR="00001AF0" w:rsidRP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визначені в пунктах 10-14 частини другої  статті 7, та члени їх сімей, а також члени сімей загиблих, визн</w:t>
            </w:r>
            <w:r w:rsid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ачені абзацами четвертим -   восьмим,</w:t>
            </w:r>
            <w:r w:rsidR="00001AF0" w:rsidRP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чотирнадцятим, </w:t>
            </w:r>
            <w:r w:rsid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шістнадцятим</w:t>
            </w:r>
            <w:r w:rsidR="00001AF0" w:rsidRP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 двадцять другим пункту 1 статті 10 Закону України "Про  статус  ветеранів  війни,  гарантії  їх соціального захисту"</w:t>
            </w:r>
            <w:bookmarkStart w:id="9" w:name="o57"/>
            <w:bookmarkStart w:id="10" w:name="o58"/>
            <w:bookmarkEnd w:id="9"/>
            <w:bookmarkEnd w:id="10"/>
            <w:r w:rsid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01AF0" w:rsidRPr="00001AF0" w:rsidRDefault="00DC079D" w:rsidP="00001AF0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4842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Потребуючими</w:t>
            </w:r>
            <w:r w:rsidR="00245337"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поліпшення житлових умов, визнаються</w:t>
            </w:r>
            <w:r w:rsidR="002453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45337" w:rsidRPr="00F279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також громадяни, </w:t>
            </w:r>
            <w:r w:rsidR="00001AF0" w:rsidRP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які проживають у комунальних чи невпорядкованих </w:t>
            </w:r>
            <w:r w:rsid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стосовно</w:t>
            </w:r>
            <w:r w:rsidR="00001AF0" w:rsidRP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умов  даного  </w:t>
            </w:r>
            <w:r w:rsidR="007471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населеного  пункту  квартирах: </w:t>
            </w:r>
            <w:r w:rsidR="00001AF0" w:rsidRP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особи, які </w:t>
            </w:r>
          </w:p>
          <w:p w:rsidR="00001AF0" w:rsidRDefault="0074716E" w:rsidP="00001AF0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належать до осіб</w:t>
            </w:r>
            <w:r w:rsidR="00001AF0" w:rsidRP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інвалідністю внаслідок війни; особи, на яких </w:t>
            </w:r>
            <w:r w:rsid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поширюється чинність</w:t>
            </w:r>
            <w:r w:rsidR="00001AF0" w:rsidRP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Закону України "Про статус ветеранів війни,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гарантії</w:t>
            </w:r>
            <w:r w:rsid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їх  соціального</w:t>
            </w:r>
            <w:r w:rsidR="00001AF0" w:rsidRP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захисту" (стаття 10)</w:t>
            </w:r>
            <w:r w:rsidR="00001AF0" w:rsidRP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Герої </w:t>
            </w:r>
            <w:r w:rsid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Радянського</w:t>
            </w:r>
            <w:r w:rsidR="00001AF0" w:rsidRP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Союзу, Герої Соціалістичної Праці, особи, нагороджені </w:t>
            </w:r>
            <w:r w:rsid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орденами</w:t>
            </w:r>
            <w:r w:rsidR="00001AF0" w:rsidRP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Слави, Трудової Слави, "За службу Батьківщині у Збройних Силах  СРСР" усіх трьох ступенів; учасники бойових дій та учасники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війни; </w:t>
            </w:r>
            <w:r w:rsid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працівники, які тривалий </w:t>
            </w:r>
            <w:r w:rsidR="00001AF0" w:rsidRP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час  сумлінно  пропрацювали на </w:t>
            </w:r>
            <w:r w:rsid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одному</w:t>
            </w:r>
            <w:r w:rsidR="00001AF0" w:rsidRPr="00001A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підприємстві,  в  установі,  організації.</w:t>
            </w:r>
          </w:p>
          <w:p w:rsidR="005B3D6C" w:rsidRDefault="005B3D6C" w:rsidP="00A81BAC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61DC2" w:rsidRPr="00F61DC2" w:rsidRDefault="00F61DC2" w:rsidP="009C68C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Для взяття на квартирний облік </w:t>
            </w:r>
            <w:r w:rsidRPr="00F61D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зі збереженням часу перебування на квартирному обліку за місцем роботи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B3D6C" w:rsidRDefault="005B3D6C" w:rsidP="00DC079D">
            <w:pPr>
              <w:spacing w:before="60" w:after="60"/>
              <w:jc w:val="both"/>
            </w:pPr>
            <w:r>
              <w:t>Ліквідація квартирного обліку за місцем роботи.</w:t>
            </w:r>
          </w:p>
          <w:p w:rsidR="005B3D6C" w:rsidRDefault="005B3D6C" w:rsidP="00DC079D">
            <w:pPr>
              <w:spacing w:before="60" w:after="60"/>
              <w:jc w:val="both"/>
            </w:pPr>
            <w:r>
              <w:t xml:space="preserve">Звернення громадян, які перебували на квартирному обліку за місцем роботи та які: </w:t>
            </w:r>
          </w:p>
          <w:p w:rsidR="005B3D6C" w:rsidRPr="00FE0731" w:rsidRDefault="005B3D6C" w:rsidP="00DC0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eastAsia="ru-RU"/>
              </w:rPr>
            </w:pPr>
            <w:r w:rsidRPr="00FE0731">
              <w:rPr>
                <w:color w:val="000000"/>
                <w:lang w:eastAsia="ru-RU"/>
              </w:rPr>
              <w:t>1</w:t>
            </w:r>
            <w:r w:rsidR="0016513E">
              <w:rPr>
                <w:color w:val="000000"/>
                <w:lang w:eastAsia="ru-RU"/>
              </w:rPr>
              <w:t>)</w:t>
            </w:r>
            <w:r w:rsidRPr="00FE0731">
              <w:rPr>
                <w:color w:val="000000"/>
                <w:lang w:eastAsia="ru-RU"/>
              </w:rPr>
              <w:t xml:space="preserve"> </w:t>
            </w:r>
            <w:r w:rsidR="00BF5354">
              <w:rPr>
                <w:color w:val="000000"/>
                <w:lang w:eastAsia="ru-RU"/>
              </w:rPr>
              <w:t>з</w:t>
            </w:r>
            <w:r w:rsidRPr="00FE0731">
              <w:rPr>
                <w:color w:val="000000"/>
                <w:lang w:eastAsia="ru-RU"/>
              </w:rPr>
              <w:t>вільнені у зв'язку з ліквідацією підприємства, установи, організації, скороченням чисельності або штату працівників</w:t>
            </w:r>
            <w:bookmarkStart w:id="11" w:name="130"/>
            <w:bookmarkEnd w:id="11"/>
            <w:r w:rsidR="00DC079D">
              <w:rPr>
                <w:color w:val="000000"/>
                <w:lang w:eastAsia="ru-RU"/>
              </w:rPr>
              <w:t>;</w:t>
            </w:r>
          </w:p>
          <w:p w:rsidR="005B3D6C" w:rsidRPr="00FE0731" w:rsidRDefault="00DC079D" w:rsidP="00DC0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16513E">
              <w:rPr>
                <w:color w:val="000000"/>
                <w:lang w:eastAsia="ru-RU"/>
              </w:rPr>
              <w:t>)</w:t>
            </w:r>
            <w:r>
              <w:rPr>
                <w:color w:val="000000"/>
                <w:lang w:eastAsia="ru-RU"/>
              </w:rPr>
              <w:t xml:space="preserve"> з</w:t>
            </w:r>
            <w:r w:rsidR="005B3D6C" w:rsidRPr="00FE0731">
              <w:rPr>
                <w:color w:val="000000"/>
                <w:lang w:eastAsia="ru-RU"/>
              </w:rPr>
              <w:t>вільнен</w:t>
            </w:r>
            <w:r w:rsidR="005B3D6C">
              <w:rPr>
                <w:color w:val="000000"/>
                <w:lang w:eastAsia="ru-RU"/>
              </w:rPr>
              <w:t>і у зв'язку зі станом здоров'я,</w:t>
            </w:r>
            <w:r w:rsidR="005B3D6C" w:rsidRPr="00FE0731">
              <w:rPr>
                <w:color w:val="000000"/>
                <w:lang w:eastAsia="ru-RU"/>
              </w:rPr>
              <w:t xml:space="preserve"> що перешкоджає продовженню даної роботи;</w:t>
            </w:r>
          </w:p>
          <w:p w:rsidR="005B3D6C" w:rsidRPr="00245337" w:rsidRDefault="005B3D6C" w:rsidP="005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/>
              </w:rPr>
            </w:pPr>
            <w:bookmarkStart w:id="12" w:name="131"/>
            <w:bookmarkEnd w:id="12"/>
            <w:r w:rsidRPr="00FE0731">
              <w:rPr>
                <w:color w:val="000000"/>
                <w:lang w:eastAsia="ru-RU"/>
              </w:rPr>
              <w:t>3</w:t>
            </w:r>
            <w:r w:rsidR="0016513E">
              <w:rPr>
                <w:color w:val="000000"/>
                <w:lang w:eastAsia="ru-RU"/>
              </w:rPr>
              <w:t>)</w:t>
            </w:r>
            <w:r w:rsidRPr="00FE0731">
              <w:rPr>
                <w:color w:val="000000"/>
                <w:lang w:eastAsia="ru-RU"/>
              </w:rPr>
              <w:t xml:space="preserve"> </w:t>
            </w:r>
            <w:r w:rsidR="00DC079D">
              <w:rPr>
                <w:color w:val="000000"/>
                <w:lang w:eastAsia="ru-RU"/>
              </w:rPr>
              <w:t>з</w:t>
            </w:r>
            <w:r w:rsidRPr="00FE0731">
              <w:rPr>
                <w:color w:val="000000"/>
                <w:lang w:eastAsia="ru-RU"/>
              </w:rPr>
              <w:t>вільнені у зв'язку з неявкою на роботу внаслідок тривалої тимчасової непрацездатності.</w:t>
            </w:r>
          </w:p>
        </w:tc>
      </w:tr>
      <w:tr w:rsidR="00245337" w:rsidRPr="009A4501" w:rsidTr="001077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101AB8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lastRenderedPageBreak/>
              <w:t xml:space="preserve">         </w:t>
            </w:r>
            <w:r w:rsidR="00245337"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245337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471516" w:rsidRDefault="00245337" w:rsidP="00A81BAC">
            <w:pPr>
              <w:pStyle w:val="HTML"/>
              <w:numPr>
                <w:ilvl w:val="0"/>
                <w:numId w:val="1"/>
              </w:numPr>
              <w:shd w:val="clear" w:color="auto" w:fill="FFFFFF"/>
              <w:tabs>
                <w:tab w:val="clear" w:pos="916"/>
                <w:tab w:val="left" w:pos="284"/>
              </w:tabs>
              <w:spacing w:line="0" w:lineRule="atLeast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Заява на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 міського голови, яка підписується всіма повнолітніми членами сім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ї, які разом проживають, мають самостійне право на одержання жилого приміщення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бажа</w:t>
            </w:r>
            <w:r w:rsidR="00DC07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ють разом </w:t>
            </w:r>
            <w:r w:rsidR="00DC07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стати на облік (форма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заяви додається).</w:t>
            </w:r>
            <w:r w:rsidR="004715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</w:t>
            </w:r>
            <w:r w:rsidR="00471516" w:rsidRPr="004715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uk-UA"/>
              </w:rPr>
              <w:t>До заяви додаються довідки датовані не пізніше ніж за місяць до дати подання заяви.</w:t>
            </w:r>
          </w:p>
          <w:p w:rsidR="00245337" w:rsidRPr="00634F27" w:rsidRDefault="00245337" w:rsidP="00A81BAC">
            <w:pPr>
              <w:pStyle w:val="HTML"/>
              <w:numPr>
                <w:ilvl w:val="0"/>
                <w:numId w:val="1"/>
              </w:numPr>
              <w:shd w:val="clear" w:color="auto" w:fill="FFFFFF"/>
              <w:tabs>
                <w:tab w:val="clear" w:pos="916"/>
                <w:tab w:val="left" w:pos="284"/>
              </w:tabs>
              <w:spacing w:line="0" w:lineRule="atLeast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овідки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місця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проживанн</w:t>
            </w:r>
            <w:r w:rsidR="003F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="003F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особи на кожного члена </w:t>
            </w:r>
            <w:proofErr w:type="spellStart"/>
            <w:r w:rsidR="003F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сім’ї</w:t>
            </w:r>
            <w:proofErr w:type="spellEnd"/>
            <w:r w:rsidR="003F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видані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виконавчим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органом 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іської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ради, за формою,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встановленою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додатку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до Правил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місця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проживання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затверджених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5337" w:rsidRPr="00F35FF2" w:rsidRDefault="00245337" w:rsidP="00A81BAC">
            <w:pPr>
              <w:numPr>
                <w:ilvl w:val="0"/>
                <w:numId w:val="1"/>
              </w:numPr>
              <w:tabs>
                <w:tab w:val="left" w:pos="-720"/>
                <w:tab w:val="left" w:pos="180"/>
                <w:tab w:val="num" w:pos="284"/>
              </w:tabs>
              <w:spacing w:line="0" w:lineRule="atLeast"/>
              <w:ind w:left="0" w:firstLine="0"/>
              <w:jc w:val="both"/>
              <w:rPr>
                <w:b/>
              </w:rPr>
            </w:pPr>
            <w:r w:rsidRPr="00634F27">
              <w:t xml:space="preserve"> </w:t>
            </w:r>
            <w:proofErr w:type="spellStart"/>
            <w:r w:rsidR="00813096">
              <w:rPr>
                <w:lang w:val="ru-RU"/>
              </w:rPr>
              <w:t>Довідка</w:t>
            </w:r>
            <w:proofErr w:type="spellEnd"/>
            <w:r w:rsidR="00813096">
              <w:rPr>
                <w:lang w:val="ru-RU"/>
              </w:rPr>
              <w:t xml:space="preserve"> про </w:t>
            </w:r>
            <w:proofErr w:type="spellStart"/>
            <w:r w:rsidR="00813096">
              <w:rPr>
                <w:lang w:val="ru-RU"/>
              </w:rPr>
              <w:t>займані</w:t>
            </w:r>
            <w:proofErr w:type="spellEnd"/>
            <w:r w:rsidR="00813096">
              <w:rPr>
                <w:lang w:val="ru-RU"/>
              </w:rPr>
              <w:t xml:space="preserve"> </w:t>
            </w:r>
            <w:proofErr w:type="spellStart"/>
            <w:r w:rsidR="00813096">
              <w:rPr>
                <w:lang w:val="ru-RU"/>
              </w:rPr>
              <w:t>житлові</w:t>
            </w:r>
            <w:proofErr w:type="spellEnd"/>
            <w:r w:rsidR="00813096">
              <w:rPr>
                <w:lang w:val="ru-RU"/>
              </w:rPr>
              <w:t xml:space="preserve"> </w:t>
            </w:r>
            <w:proofErr w:type="spellStart"/>
            <w:r w:rsidR="00813096">
              <w:rPr>
                <w:lang w:val="ru-RU"/>
              </w:rPr>
              <w:t>приміщення</w:t>
            </w:r>
            <w:proofErr w:type="spellEnd"/>
            <w:r w:rsidR="00813096">
              <w:rPr>
                <w:lang w:val="ru-RU"/>
              </w:rPr>
              <w:t xml:space="preserve"> (</w:t>
            </w:r>
            <w:proofErr w:type="spellStart"/>
            <w:r w:rsidR="00813096">
              <w:rPr>
                <w:lang w:val="ru-RU"/>
              </w:rPr>
              <w:t>кількість</w:t>
            </w:r>
            <w:proofErr w:type="spellEnd"/>
            <w:r w:rsidR="00813096">
              <w:rPr>
                <w:lang w:val="ru-RU"/>
              </w:rPr>
              <w:t xml:space="preserve"> </w:t>
            </w:r>
            <w:proofErr w:type="spellStart"/>
            <w:r w:rsidR="00813096">
              <w:rPr>
                <w:lang w:val="ru-RU"/>
              </w:rPr>
              <w:t>кімнат</w:t>
            </w:r>
            <w:proofErr w:type="spellEnd"/>
            <w:r w:rsidR="00813096">
              <w:rPr>
                <w:lang w:val="ru-RU"/>
              </w:rPr>
              <w:t xml:space="preserve">, </w:t>
            </w:r>
            <w:proofErr w:type="spellStart"/>
            <w:r w:rsidR="00813096">
              <w:rPr>
                <w:lang w:val="ru-RU"/>
              </w:rPr>
              <w:t>житлова</w:t>
            </w:r>
            <w:proofErr w:type="spellEnd"/>
            <w:r w:rsidR="00813096">
              <w:rPr>
                <w:lang w:val="ru-RU"/>
              </w:rPr>
              <w:t xml:space="preserve"> та </w:t>
            </w:r>
            <w:proofErr w:type="spellStart"/>
            <w:r w:rsidR="00813096">
              <w:rPr>
                <w:lang w:val="ru-RU"/>
              </w:rPr>
              <w:t>загальна</w:t>
            </w:r>
            <w:proofErr w:type="spellEnd"/>
            <w:r w:rsidR="00813096">
              <w:rPr>
                <w:lang w:val="ru-RU"/>
              </w:rPr>
              <w:t xml:space="preserve"> </w:t>
            </w:r>
            <w:proofErr w:type="spellStart"/>
            <w:r w:rsidR="00813096">
              <w:rPr>
                <w:lang w:val="ru-RU"/>
              </w:rPr>
              <w:t>площі</w:t>
            </w:r>
            <w:proofErr w:type="spellEnd"/>
            <w:r w:rsidR="00813096">
              <w:rPr>
                <w:lang w:val="ru-RU"/>
              </w:rPr>
              <w:t xml:space="preserve">, поверх) видана </w:t>
            </w:r>
            <w:proofErr w:type="spellStart"/>
            <w:r w:rsidR="00813096">
              <w:rPr>
                <w:lang w:val="ru-RU"/>
              </w:rPr>
              <w:t>об</w:t>
            </w:r>
            <w:r w:rsidR="00813096" w:rsidRPr="00813096">
              <w:rPr>
                <w:lang w:val="ru-RU"/>
              </w:rPr>
              <w:t>’</w:t>
            </w:r>
            <w:r w:rsidR="00813096">
              <w:rPr>
                <w:lang w:val="ru-RU"/>
              </w:rPr>
              <w:t>єднанням</w:t>
            </w:r>
            <w:proofErr w:type="spellEnd"/>
            <w:r w:rsidR="00813096">
              <w:rPr>
                <w:lang w:val="ru-RU"/>
              </w:rPr>
              <w:t xml:space="preserve">, </w:t>
            </w:r>
            <w:proofErr w:type="spellStart"/>
            <w:r w:rsidR="00813096">
              <w:rPr>
                <w:lang w:val="ru-RU"/>
              </w:rPr>
              <w:t>підприємством</w:t>
            </w:r>
            <w:proofErr w:type="spellEnd"/>
            <w:r w:rsidR="00813096">
              <w:rPr>
                <w:lang w:val="ru-RU"/>
              </w:rPr>
              <w:t xml:space="preserve">, </w:t>
            </w:r>
            <w:proofErr w:type="spellStart"/>
            <w:r w:rsidR="00813096">
              <w:rPr>
                <w:lang w:val="ru-RU"/>
              </w:rPr>
              <w:t>організацією</w:t>
            </w:r>
            <w:proofErr w:type="spellEnd"/>
            <w:r w:rsidR="00813096">
              <w:rPr>
                <w:lang w:val="ru-RU"/>
              </w:rPr>
              <w:t xml:space="preserve">, яка </w:t>
            </w:r>
            <w:proofErr w:type="spellStart"/>
            <w:r w:rsidR="00813096">
              <w:rPr>
                <w:lang w:val="ru-RU"/>
              </w:rPr>
              <w:t>здійснює</w:t>
            </w:r>
            <w:proofErr w:type="spellEnd"/>
            <w:r w:rsidR="00813096">
              <w:rPr>
                <w:lang w:val="ru-RU"/>
              </w:rPr>
              <w:t xml:space="preserve"> </w:t>
            </w:r>
            <w:proofErr w:type="spellStart"/>
            <w:r w:rsidR="00813096">
              <w:rPr>
                <w:lang w:val="ru-RU"/>
              </w:rPr>
              <w:t>обслуговування</w:t>
            </w:r>
            <w:proofErr w:type="spellEnd"/>
            <w:r w:rsidR="00813096">
              <w:rPr>
                <w:lang w:val="ru-RU"/>
              </w:rPr>
              <w:t xml:space="preserve"> </w:t>
            </w:r>
            <w:proofErr w:type="spellStart"/>
            <w:r w:rsidR="00813096">
              <w:rPr>
                <w:lang w:val="ru-RU"/>
              </w:rPr>
              <w:t>житлового</w:t>
            </w:r>
            <w:proofErr w:type="spellEnd"/>
            <w:r w:rsidR="00813096">
              <w:rPr>
                <w:lang w:val="ru-RU"/>
              </w:rPr>
              <w:t xml:space="preserve"> </w:t>
            </w:r>
            <w:proofErr w:type="spellStart"/>
            <w:r w:rsidR="00813096">
              <w:rPr>
                <w:lang w:val="ru-RU"/>
              </w:rPr>
              <w:t>будинку</w:t>
            </w:r>
            <w:proofErr w:type="spellEnd"/>
            <w:r w:rsidR="00813096">
              <w:rPr>
                <w:lang w:val="ru-RU"/>
              </w:rPr>
              <w:t xml:space="preserve">, </w:t>
            </w:r>
            <w:proofErr w:type="spellStart"/>
            <w:r w:rsidR="00813096">
              <w:rPr>
                <w:lang w:val="ru-RU"/>
              </w:rPr>
              <w:t>гуртожитку</w:t>
            </w:r>
            <w:proofErr w:type="spellEnd"/>
            <w:r w:rsidR="00813096">
              <w:rPr>
                <w:lang w:val="ru-RU"/>
              </w:rPr>
              <w:t xml:space="preserve"> – </w:t>
            </w:r>
            <w:proofErr w:type="spellStart"/>
            <w:r w:rsidR="00813096">
              <w:rPr>
                <w:lang w:val="ru-RU"/>
              </w:rPr>
              <w:t>якщо</w:t>
            </w:r>
            <w:proofErr w:type="spellEnd"/>
            <w:r w:rsidR="00813096">
              <w:rPr>
                <w:lang w:val="ru-RU"/>
              </w:rPr>
              <w:t xml:space="preserve"> </w:t>
            </w:r>
            <w:proofErr w:type="spellStart"/>
            <w:r w:rsidR="00813096">
              <w:rPr>
                <w:lang w:val="ru-RU"/>
              </w:rPr>
              <w:t>державне</w:t>
            </w:r>
            <w:proofErr w:type="spellEnd"/>
            <w:r w:rsidR="00813096">
              <w:rPr>
                <w:lang w:val="ru-RU"/>
              </w:rPr>
              <w:t xml:space="preserve"> (</w:t>
            </w:r>
            <w:proofErr w:type="spellStart"/>
            <w:r w:rsidR="00813096">
              <w:rPr>
                <w:lang w:val="ru-RU"/>
              </w:rPr>
              <w:t>комунальне</w:t>
            </w:r>
            <w:proofErr w:type="spellEnd"/>
            <w:r w:rsidR="00813096">
              <w:rPr>
                <w:lang w:val="ru-RU"/>
              </w:rPr>
              <w:t xml:space="preserve">) </w:t>
            </w:r>
            <w:proofErr w:type="spellStart"/>
            <w:r w:rsidR="00813096">
              <w:rPr>
                <w:lang w:val="ru-RU"/>
              </w:rPr>
              <w:t>житло</w:t>
            </w:r>
            <w:proofErr w:type="spellEnd"/>
            <w:r w:rsidR="00813096">
              <w:rPr>
                <w:lang w:val="ru-RU"/>
              </w:rPr>
              <w:t>.</w:t>
            </w:r>
          </w:p>
          <w:p w:rsidR="00245337" w:rsidRPr="00634F27" w:rsidRDefault="00245337" w:rsidP="00A81BAC">
            <w:pPr>
              <w:numPr>
                <w:ilvl w:val="0"/>
                <w:numId w:val="1"/>
              </w:numPr>
              <w:tabs>
                <w:tab w:val="num" w:pos="-426"/>
                <w:tab w:val="left" w:pos="284"/>
              </w:tabs>
              <w:spacing w:line="0" w:lineRule="atLeast"/>
              <w:ind w:left="0" w:firstLine="0"/>
              <w:jc w:val="both"/>
            </w:pPr>
            <w:r w:rsidRPr="00634F27">
              <w:t>Довідка на заявника та членів сім’ї про перебування на квартирному обліку за місцем роботи (на всіх членів сім’ї, хто стає на квартирний облік), в якій зазначається посада, з якого часу працює особа і чи перебуває/не перебуває на квар</w:t>
            </w:r>
            <w:r w:rsidR="00DC079D">
              <w:t>тирному обліку за місцем роботи:</w:t>
            </w:r>
          </w:p>
          <w:p w:rsidR="00245337" w:rsidRPr="00634F27" w:rsidRDefault="00245337" w:rsidP="00A1775E">
            <w:pPr>
              <w:numPr>
                <w:ilvl w:val="1"/>
                <w:numId w:val="1"/>
              </w:numPr>
              <w:tabs>
                <w:tab w:val="left" w:pos="284"/>
              </w:tabs>
              <w:spacing w:line="0" w:lineRule="atLeast"/>
              <w:ind w:left="0" w:firstLine="0"/>
              <w:jc w:val="both"/>
            </w:pPr>
            <w:r w:rsidRPr="00634F27">
              <w:t xml:space="preserve"> </w:t>
            </w:r>
            <w:r>
              <w:t>я</w:t>
            </w:r>
            <w:r w:rsidRPr="00634F27">
              <w:t>кщо особа непрацююча або є пенсіонером – довідка з пенсійного фонду (вид пенсії) або довідка з центру зайнятості;</w:t>
            </w:r>
          </w:p>
          <w:p w:rsidR="00245337" w:rsidRDefault="00245337" w:rsidP="00A81BAC">
            <w:pPr>
              <w:numPr>
                <w:ilvl w:val="1"/>
                <w:numId w:val="1"/>
              </w:numPr>
              <w:tabs>
                <w:tab w:val="left" w:pos="284"/>
              </w:tabs>
              <w:spacing w:line="0" w:lineRule="atLeast"/>
              <w:ind w:left="0" w:firstLine="0"/>
              <w:jc w:val="both"/>
            </w:pPr>
            <w:r>
              <w:t xml:space="preserve"> я</w:t>
            </w:r>
            <w:r w:rsidRPr="00634F27">
              <w:t>кщо особа є підприємцем – подається випис</w:t>
            </w:r>
            <w:r w:rsidR="00A3263A">
              <w:t>ка з єдиного державного реєстру;</w:t>
            </w:r>
          </w:p>
          <w:p w:rsidR="00A3263A" w:rsidRPr="00634F27" w:rsidRDefault="00A3263A" w:rsidP="00A81BAC">
            <w:pPr>
              <w:numPr>
                <w:ilvl w:val="1"/>
                <w:numId w:val="1"/>
              </w:numPr>
              <w:tabs>
                <w:tab w:val="left" w:pos="284"/>
              </w:tabs>
              <w:spacing w:line="0" w:lineRule="atLeast"/>
              <w:ind w:left="0" w:firstLine="0"/>
              <w:jc w:val="both"/>
            </w:pPr>
            <w:r>
              <w:t>якщо особа навчається – довідка з навчального закладу.</w:t>
            </w:r>
          </w:p>
          <w:p w:rsidR="00245337" w:rsidRPr="00634F27" w:rsidRDefault="0016513E" w:rsidP="00A81BAC">
            <w:pPr>
              <w:numPr>
                <w:ilvl w:val="0"/>
                <w:numId w:val="1"/>
              </w:numPr>
              <w:tabs>
                <w:tab w:val="num" w:pos="0"/>
                <w:tab w:val="left" w:pos="284"/>
              </w:tabs>
              <w:spacing w:line="0" w:lineRule="atLeast"/>
              <w:ind w:left="0" w:firstLine="0"/>
              <w:jc w:val="both"/>
            </w:pPr>
            <w: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t>Іпотек</w:t>
            </w:r>
            <w:proofErr w:type="spellEnd"/>
            <w:r>
              <w:t xml:space="preserve">, Єдиного реєстру заборон відчуження об’єктів нерухомого майна щодо </w:t>
            </w:r>
            <w:r w:rsidR="00B40162">
              <w:t>суб’єкта</w:t>
            </w:r>
            <w:r w:rsidR="00245337" w:rsidRPr="00634F27">
              <w:t xml:space="preserve"> (на </w:t>
            </w:r>
            <w:r w:rsidR="00245337">
              <w:t>заявника та повнолітніх членів сім</w:t>
            </w:r>
            <w:r w:rsidR="00245337" w:rsidRPr="00731BFF">
              <w:t>’</w:t>
            </w:r>
            <w:r w:rsidR="00245337">
              <w:t>ї).</w:t>
            </w:r>
            <w:r w:rsidR="00245337" w:rsidRPr="00634F27">
              <w:t xml:space="preserve"> </w:t>
            </w:r>
          </w:p>
          <w:p w:rsidR="00245337" w:rsidRPr="00634F27" w:rsidRDefault="00245337" w:rsidP="00A81BAC">
            <w:pPr>
              <w:numPr>
                <w:ilvl w:val="0"/>
                <w:numId w:val="1"/>
              </w:numPr>
              <w:tabs>
                <w:tab w:val="left" w:pos="-720"/>
                <w:tab w:val="num" w:pos="0"/>
                <w:tab w:val="left" w:pos="180"/>
                <w:tab w:val="left" w:pos="284"/>
              </w:tabs>
              <w:spacing w:line="0" w:lineRule="atLeast"/>
              <w:ind w:left="0" w:firstLine="0"/>
              <w:jc w:val="both"/>
            </w:pPr>
            <w:r>
              <w:t xml:space="preserve"> Акт обстеження житлових умов.</w:t>
            </w:r>
          </w:p>
          <w:p w:rsidR="00245337" w:rsidRDefault="00245337" w:rsidP="00A81BAC">
            <w:pPr>
              <w:pStyle w:val="a5"/>
              <w:shd w:val="clear" w:color="auto" w:fill="FCFDFD"/>
              <w:spacing w:before="0" w:beforeAutospacing="0" w:after="0" w:afterAutospacing="0"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r w:rsidRPr="00621BCE">
              <w:rPr>
                <w:lang w:val="uk-UA"/>
              </w:rPr>
              <w:t xml:space="preserve">Копії паспортів </w:t>
            </w:r>
            <w:r w:rsidR="00DC3F0D">
              <w:rPr>
                <w:lang w:val="uk-UA"/>
              </w:rPr>
              <w:t>заявника та членів сім</w:t>
            </w:r>
            <w:r w:rsidR="00DC3F0D" w:rsidRPr="00DC3F0D">
              <w:rPr>
                <w:lang w:val="uk-UA"/>
              </w:rPr>
              <w:t>’</w:t>
            </w:r>
            <w:r w:rsidR="00DC3F0D">
              <w:rPr>
                <w:lang w:val="uk-UA"/>
              </w:rPr>
              <w:t xml:space="preserve">ї </w:t>
            </w:r>
            <w:r w:rsidRPr="00621BCE">
              <w:rPr>
                <w:lang w:val="uk-UA"/>
              </w:rPr>
              <w:t>(</w:t>
            </w:r>
            <w:r>
              <w:rPr>
                <w:lang w:val="uk-UA"/>
              </w:rPr>
              <w:t>1,</w:t>
            </w:r>
            <w:r w:rsidR="009C0A90">
              <w:rPr>
                <w:lang w:val="uk-UA"/>
              </w:rPr>
              <w:t xml:space="preserve"> </w:t>
            </w:r>
            <w:r>
              <w:rPr>
                <w:lang w:val="uk-UA"/>
              </w:rPr>
              <w:t>2 та всі сторінки з відміткою про реєстрацію та приватизацію</w:t>
            </w:r>
            <w:r w:rsidRPr="00621BCE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  <w:p w:rsidR="00245337" w:rsidRDefault="00017F5A" w:rsidP="00A81BAC">
            <w:pPr>
              <w:pStyle w:val="a5"/>
              <w:shd w:val="clear" w:color="auto" w:fill="FCFDFD"/>
              <w:spacing w:before="0" w:beforeAutospacing="0" w:after="0" w:afterAutospacing="0"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245337">
              <w:rPr>
                <w:lang w:val="uk-UA"/>
              </w:rPr>
              <w:t>.</w:t>
            </w:r>
            <w:r w:rsidR="00245337" w:rsidRPr="00621BCE">
              <w:rPr>
                <w:lang w:val="uk-UA"/>
              </w:rPr>
              <w:t xml:space="preserve"> </w:t>
            </w:r>
            <w:r w:rsidR="00245337">
              <w:rPr>
                <w:lang w:val="uk-UA"/>
              </w:rPr>
              <w:t>Копії реєстраційних</w:t>
            </w:r>
            <w:r w:rsidR="00245337" w:rsidRPr="00621BCE">
              <w:rPr>
                <w:lang w:val="uk-UA"/>
              </w:rPr>
              <w:t xml:space="preserve"> номерів </w:t>
            </w:r>
            <w:r w:rsidR="00245337">
              <w:rPr>
                <w:lang w:val="uk-UA"/>
              </w:rPr>
              <w:t xml:space="preserve">облікових карток платників податків </w:t>
            </w:r>
            <w:r w:rsidR="00DC3F0D">
              <w:rPr>
                <w:lang w:val="uk-UA"/>
              </w:rPr>
              <w:t>заявника та членів сім</w:t>
            </w:r>
            <w:r w:rsidR="00DC3F0D" w:rsidRPr="00DC3F0D">
              <w:rPr>
                <w:lang w:val="uk-UA"/>
              </w:rPr>
              <w:t>’</w:t>
            </w:r>
            <w:r w:rsidR="00DC3F0D">
              <w:rPr>
                <w:lang w:val="uk-UA"/>
              </w:rPr>
              <w:t>ї.</w:t>
            </w:r>
          </w:p>
          <w:p w:rsidR="00245337" w:rsidRPr="00621BCE" w:rsidRDefault="00017F5A" w:rsidP="00A81BAC">
            <w:pPr>
              <w:pStyle w:val="a5"/>
              <w:shd w:val="clear" w:color="auto" w:fill="FCFDFD"/>
              <w:spacing w:before="0" w:beforeAutospacing="0" w:after="0" w:afterAutospacing="0" w:line="0" w:lineRule="atLeast"/>
              <w:jc w:val="both"/>
              <w:rPr>
                <w:color w:val="222222"/>
                <w:lang w:val="uk-UA"/>
              </w:rPr>
            </w:pPr>
            <w:r>
              <w:rPr>
                <w:lang w:val="uk-UA"/>
              </w:rPr>
              <w:t>9</w:t>
            </w:r>
            <w:r w:rsidR="00245337">
              <w:rPr>
                <w:lang w:val="uk-UA"/>
              </w:rPr>
              <w:t xml:space="preserve">. Копії </w:t>
            </w:r>
            <w:proofErr w:type="spellStart"/>
            <w:r w:rsidR="00245337">
              <w:rPr>
                <w:lang w:val="uk-UA"/>
              </w:rPr>
              <w:t>свідоцтв</w:t>
            </w:r>
            <w:proofErr w:type="spellEnd"/>
            <w:r w:rsidR="00245337">
              <w:rPr>
                <w:lang w:val="uk-UA"/>
              </w:rPr>
              <w:t xml:space="preserve"> про народження неповнолітніх дітей.</w:t>
            </w:r>
          </w:p>
          <w:p w:rsidR="00245337" w:rsidRPr="00634F27" w:rsidRDefault="00245337" w:rsidP="00A81BAC">
            <w:pPr>
              <w:tabs>
                <w:tab w:val="left" w:pos="-720"/>
                <w:tab w:val="left" w:pos="180"/>
                <w:tab w:val="left" w:pos="284"/>
              </w:tabs>
              <w:spacing w:line="0" w:lineRule="atLeast"/>
              <w:jc w:val="both"/>
            </w:pPr>
            <w:r>
              <w:t>1</w:t>
            </w:r>
            <w:r w:rsidR="00017F5A">
              <w:t>0</w:t>
            </w:r>
            <w:r>
              <w:t xml:space="preserve">. </w:t>
            </w:r>
            <w:r w:rsidRPr="003E6AF5">
              <w:t>Копії свідоцтва про право власності</w:t>
            </w:r>
            <w:r w:rsidRPr="00634F27">
              <w:t xml:space="preserve"> на житлове приміщення та техн</w:t>
            </w:r>
            <w:r>
              <w:t>ічного паспорта (при наявності).</w:t>
            </w:r>
          </w:p>
          <w:p w:rsidR="00981FD9" w:rsidRDefault="00372067" w:rsidP="00372067">
            <w:pPr>
              <w:pStyle w:val="a5"/>
              <w:shd w:val="clear" w:color="auto" w:fill="FCFDFD"/>
              <w:tabs>
                <w:tab w:val="left" w:pos="284"/>
              </w:tabs>
              <w:spacing w:before="0" w:beforeAutospacing="0" w:after="0" w:afterAutospacing="0"/>
              <w:ind w:left="6" w:firstLine="1"/>
              <w:jc w:val="both"/>
              <w:rPr>
                <w:color w:val="000000"/>
                <w:lang w:val="uk-UA"/>
              </w:rPr>
            </w:pPr>
            <w:r w:rsidRPr="00FF3071">
              <w:t xml:space="preserve">11. </w:t>
            </w:r>
            <w:r w:rsidR="00981FD9" w:rsidRPr="00FF3071">
              <w:t xml:space="preserve">У </w:t>
            </w:r>
            <w:proofErr w:type="spellStart"/>
            <w:r w:rsidR="00981FD9" w:rsidRPr="00FF3071">
              <w:t>необхідних</w:t>
            </w:r>
            <w:proofErr w:type="spellEnd"/>
            <w:r w:rsidR="00981FD9" w:rsidRPr="00FF3071">
              <w:t xml:space="preserve"> </w:t>
            </w:r>
            <w:proofErr w:type="spellStart"/>
            <w:r w:rsidR="00981FD9" w:rsidRPr="00FF3071">
              <w:t>випадках</w:t>
            </w:r>
            <w:proofErr w:type="spellEnd"/>
            <w:r w:rsidR="00981FD9" w:rsidRPr="00FF3071">
              <w:t xml:space="preserve"> до заяви </w:t>
            </w:r>
            <w:proofErr w:type="spellStart"/>
            <w:r w:rsidR="00981FD9" w:rsidRPr="00FF3071">
              <w:t>додаються</w:t>
            </w:r>
            <w:proofErr w:type="spellEnd"/>
            <w:r w:rsidR="00981FD9" w:rsidRPr="00FF3071">
              <w:t xml:space="preserve"> </w:t>
            </w:r>
            <w:proofErr w:type="spellStart"/>
            <w:r w:rsidR="00981FD9" w:rsidRPr="00FF3071">
              <w:t>також</w:t>
            </w:r>
            <w:proofErr w:type="spellEnd"/>
            <w:r w:rsidRPr="004F78F2">
              <w:rPr>
                <w:color w:val="222222"/>
                <w:lang w:val="uk-UA"/>
              </w:rPr>
              <w:t xml:space="preserve"> м</w:t>
            </w:r>
            <w:r w:rsidR="00981FD9" w:rsidRPr="004F78F2">
              <w:rPr>
                <w:color w:val="000000"/>
                <w:lang w:val="uk-UA"/>
              </w:rPr>
              <w:t>едичний</w:t>
            </w:r>
            <w:r w:rsidR="00981FD9" w:rsidRPr="00372067">
              <w:rPr>
                <w:color w:val="000000"/>
                <w:lang w:val="uk-UA"/>
              </w:rPr>
              <w:t xml:space="preserve"> </w:t>
            </w:r>
            <w:r w:rsidR="00981FD9" w:rsidRPr="009D413D">
              <w:rPr>
                <w:color w:val="000000"/>
                <w:lang w:val="uk-UA"/>
              </w:rPr>
              <w:t>висновок</w:t>
            </w:r>
            <w:r>
              <w:rPr>
                <w:color w:val="000000"/>
                <w:lang w:val="uk-UA"/>
              </w:rPr>
              <w:t>, д</w:t>
            </w:r>
            <w:r w:rsidR="00981FD9" w:rsidRPr="00634F27">
              <w:rPr>
                <w:color w:val="000000"/>
                <w:lang w:val="uk-UA"/>
              </w:rPr>
              <w:t>овідка (виписка з рішення виконавчого комітету міської ради) про невідповідність жилого приміщення встановленим</w:t>
            </w:r>
            <w:r>
              <w:rPr>
                <w:color w:val="000000"/>
                <w:lang w:val="uk-UA"/>
              </w:rPr>
              <w:t xml:space="preserve"> санітарним і технічним вимогам, к</w:t>
            </w:r>
            <w:proofErr w:type="spellStart"/>
            <w:r w:rsidR="00981FD9" w:rsidRPr="00634F27">
              <w:rPr>
                <w:color w:val="000000"/>
              </w:rPr>
              <w:t>опія</w:t>
            </w:r>
            <w:proofErr w:type="spellEnd"/>
            <w:r w:rsidR="00981FD9" w:rsidRPr="00634F27">
              <w:rPr>
                <w:color w:val="000000"/>
              </w:rPr>
              <w:t xml:space="preserve"> договору </w:t>
            </w:r>
            <w:proofErr w:type="spellStart"/>
            <w:r w:rsidR="00981FD9" w:rsidRPr="00634F27">
              <w:rPr>
                <w:color w:val="000000"/>
              </w:rPr>
              <w:t>піднайму</w:t>
            </w:r>
            <w:proofErr w:type="spellEnd"/>
            <w:r w:rsidR="00981FD9" w:rsidRPr="00634F27">
              <w:rPr>
                <w:color w:val="000000"/>
              </w:rPr>
              <w:t xml:space="preserve"> жилого </w:t>
            </w:r>
            <w:proofErr w:type="spellStart"/>
            <w:r w:rsidR="00981FD9" w:rsidRPr="00634F27">
              <w:rPr>
                <w:color w:val="000000"/>
              </w:rPr>
              <w:t>приміщення</w:t>
            </w:r>
            <w:proofErr w:type="spellEnd"/>
            <w:r w:rsidR="00981FD9" w:rsidRPr="00634F27">
              <w:rPr>
                <w:color w:val="000000"/>
              </w:rPr>
              <w:t xml:space="preserve"> в </w:t>
            </w:r>
            <w:proofErr w:type="spellStart"/>
            <w:r w:rsidR="00981FD9" w:rsidRPr="00634F27">
              <w:rPr>
                <w:color w:val="000000"/>
              </w:rPr>
              <w:t>будинку</w:t>
            </w:r>
            <w:proofErr w:type="spellEnd"/>
            <w:r w:rsidR="00981FD9" w:rsidRPr="00634F27">
              <w:rPr>
                <w:color w:val="000000"/>
              </w:rPr>
              <w:t xml:space="preserve"> державного </w:t>
            </w:r>
            <w:proofErr w:type="spellStart"/>
            <w:r w:rsidR="00981FD9" w:rsidRPr="00634F27">
              <w:rPr>
                <w:color w:val="000000"/>
              </w:rPr>
              <w:t>або</w:t>
            </w:r>
            <w:proofErr w:type="spellEnd"/>
            <w:r w:rsidR="00981FD9" w:rsidRPr="00634F27">
              <w:rPr>
                <w:color w:val="000000"/>
              </w:rPr>
              <w:t xml:space="preserve"> </w:t>
            </w:r>
            <w:proofErr w:type="spellStart"/>
            <w:r w:rsidR="00981FD9" w:rsidRPr="00634F27">
              <w:rPr>
                <w:color w:val="000000"/>
              </w:rPr>
              <w:t>громадського</w:t>
            </w:r>
            <w:proofErr w:type="spellEnd"/>
            <w:r w:rsidR="00981FD9" w:rsidRPr="00634F27">
              <w:rPr>
                <w:color w:val="000000"/>
              </w:rPr>
              <w:t xml:space="preserve"> </w:t>
            </w:r>
            <w:proofErr w:type="spellStart"/>
            <w:r w:rsidR="00981FD9" w:rsidRPr="00634F27">
              <w:rPr>
                <w:color w:val="000000"/>
              </w:rPr>
              <w:t>житлового</w:t>
            </w:r>
            <w:proofErr w:type="spellEnd"/>
            <w:r w:rsidR="00981FD9" w:rsidRPr="00634F27">
              <w:rPr>
                <w:color w:val="000000"/>
              </w:rPr>
              <w:t xml:space="preserve"> фонду </w:t>
            </w:r>
            <w:proofErr w:type="spellStart"/>
            <w:r w:rsidR="00981FD9" w:rsidRPr="00634F27">
              <w:rPr>
                <w:color w:val="000000"/>
              </w:rPr>
              <w:t>чи</w:t>
            </w:r>
            <w:proofErr w:type="spellEnd"/>
            <w:r w:rsidR="00981FD9" w:rsidRPr="00634F27">
              <w:rPr>
                <w:color w:val="000000"/>
              </w:rPr>
              <w:t xml:space="preserve"> </w:t>
            </w:r>
            <w:r w:rsidR="00981FD9" w:rsidRPr="00634F27">
              <w:rPr>
                <w:color w:val="000000"/>
              </w:rPr>
              <w:lastRenderedPageBreak/>
              <w:t xml:space="preserve">договору найму жилого </w:t>
            </w:r>
            <w:proofErr w:type="spellStart"/>
            <w:r w:rsidR="00981FD9" w:rsidRPr="00634F27">
              <w:rPr>
                <w:color w:val="000000"/>
              </w:rPr>
              <w:t>приміщення</w:t>
            </w:r>
            <w:proofErr w:type="spellEnd"/>
            <w:r w:rsidR="00981FD9" w:rsidRPr="00634F27">
              <w:rPr>
                <w:color w:val="000000"/>
              </w:rPr>
              <w:t xml:space="preserve"> в </w:t>
            </w:r>
            <w:proofErr w:type="spellStart"/>
            <w:r w:rsidR="00981FD9" w:rsidRPr="00634F27">
              <w:rPr>
                <w:color w:val="000000"/>
              </w:rPr>
              <w:t>будинку</w:t>
            </w:r>
            <w:proofErr w:type="spellEnd"/>
            <w:r w:rsidR="00981FD9" w:rsidRPr="00634F27">
              <w:rPr>
                <w:color w:val="000000"/>
              </w:rPr>
              <w:t xml:space="preserve"> </w:t>
            </w:r>
            <w:proofErr w:type="spellStart"/>
            <w:r w:rsidR="00981FD9" w:rsidRPr="00634F27">
              <w:rPr>
                <w:color w:val="000000"/>
              </w:rPr>
              <w:t>житлово-будівельного</w:t>
            </w:r>
            <w:proofErr w:type="spellEnd"/>
            <w:r w:rsidR="00981FD9" w:rsidRPr="00634F27">
              <w:rPr>
                <w:color w:val="000000"/>
              </w:rPr>
              <w:t xml:space="preserve"> кооперативу </w:t>
            </w:r>
            <w:proofErr w:type="spellStart"/>
            <w:r w:rsidR="00981FD9" w:rsidRPr="00634F27">
              <w:rPr>
                <w:color w:val="000000"/>
              </w:rPr>
              <w:t>або</w:t>
            </w:r>
            <w:proofErr w:type="spellEnd"/>
            <w:r w:rsidR="00981FD9" w:rsidRPr="00634F27">
              <w:rPr>
                <w:color w:val="000000"/>
              </w:rPr>
              <w:t xml:space="preserve"> в </w:t>
            </w:r>
            <w:proofErr w:type="spellStart"/>
            <w:r w:rsidR="00981FD9" w:rsidRPr="00634F27">
              <w:rPr>
                <w:color w:val="000000"/>
              </w:rPr>
              <w:t>будинку</w:t>
            </w:r>
            <w:proofErr w:type="spellEnd"/>
            <w:r w:rsidR="00981FD9" w:rsidRPr="00634F27">
              <w:rPr>
                <w:color w:val="000000"/>
              </w:rPr>
              <w:t xml:space="preserve"> (</w:t>
            </w:r>
            <w:proofErr w:type="spellStart"/>
            <w:r w:rsidR="00981FD9" w:rsidRPr="00634F27">
              <w:rPr>
                <w:color w:val="000000"/>
              </w:rPr>
              <w:t>частині</w:t>
            </w:r>
            <w:proofErr w:type="spellEnd"/>
            <w:r w:rsidR="00981FD9" w:rsidRPr="00634F27">
              <w:rPr>
                <w:color w:val="000000"/>
              </w:rPr>
              <w:t xml:space="preserve"> </w:t>
            </w:r>
            <w:proofErr w:type="spellStart"/>
            <w:r w:rsidR="00981FD9" w:rsidRPr="00634F27">
              <w:rPr>
                <w:color w:val="000000"/>
              </w:rPr>
              <w:t>будинку</w:t>
            </w:r>
            <w:proofErr w:type="spellEnd"/>
            <w:r w:rsidR="00981FD9" w:rsidRPr="00634F27">
              <w:rPr>
                <w:color w:val="000000"/>
              </w:rPr>
              <w:t xml:space="preserve">), </w:t>
            </w:r>
            <w:proofErr w:type="spellStart"/>
            <w:r w:rsidR="00981FD9" w:rsidRPr="00634F27">
              <w:rPr>
                <w:color w:val="000000"/>
              </w:rPr>
              <w:t>квартирі</w:t>
            </w:r>
            <w:proofErr w:type="spellEnd"/>
            <w:r w:rsidR="00981FD9" w:rsidRPr="00634F27">
              <w:rPr>
                <w:color w:val="000000"/>
              </w:rPr>
              <w:t xml:space="preserve">, </w:t>
            </w:r>
            <w:proofErr w:type="spellStart"/>
            <w:r w:rsidR="00981FD9" w:rsidRPr="00634F27">
              <w:rPr>
                <w:color w:val="000000"/>
              </w:rPr>
              <w:t>що</w:t>
            </w:r>
            <w:proofErr w:type="spellEnd"/>
            <w:r w:rsidR="00981FD9" w:rsidRPr="00634F27">
              <w:rPr>
                <w:color w:val="000000"/>
              </w:rPr>
              <w:t xml:space="preserve"> </w:t>
            </w:r>
            <w:proofErr w:type="spellStart"/>
            <w:r w:rsidR="00981FD9" w:rsidRPr="00634F27">
              <w:rPr>
                <w:color w:val="000000"/>
              </w:rPr>
              <w:t>належить</w:t>
            </w:r>
            <w:proofErr w:type="spellEnd"/>
            <w:r w:rsidR="00981FD9" w:rsidRPr="00634F27">
              <w:rPr>
                <w:color w:val="000000"/>
              </w:rPr>
              <w:t xml:space="preserve"> </w:t>
            </w:r>
            <w:proofErr w:type="spellStart"/>
            <w:r w:rsidR="00981FD9" w:rsidRPr="00634F27">
              <w:rPr>
                <w:color w:val="000000"/>
              </w:rPr>
              <w:t>громадянину</w:t>
            </w:r>
            <w:proofErr w:type="spellEnd"/>
            <w:r w:rsidR="00981FD9" w:rsidRPr="00634F27">
              <w:rPr>
                <w:color w:val="000000"/>
              </w:rPr>
              <w:t xml:space="preserve"> на </w:t>
            </w:r>
            <w:proofErr w:type="spellStart"/>
            <w:r w:rsidR="00981FD9" w:rsidRPr="00634F27">
              <w:rPr>
                <w:color w:val="000000"/>
              </w:rPr>
              <w:t>праві</w:t>
            </w:r>
            <w:proofErr w:type="spellEnd"/>
            <w:r w:rsidR="00981FD9" w:rsidRPr="00634F27">
              <w:rPr>
                <w:color w:val="000000"/>
              </w:rPr>
              <w:t xml:space="preserve"> </w:t>
            </w:r>
            <w:proofErr w:type="spellStart"/>
            <w:r w:rsidR="00981FD9" w:rsidRPr="00634F27">
              <w:rPr>
                <w:color w:val="000000"/>
              </w:rPr>
              <w:t>приватної</w:t>
            </w:r>
            <w:proofErr w:type="spellEnd"/>
            <w:r w:rsidR="00981FD9" w:rsidRPr="00634F27">
              <w:rPr>
                <w:color w:val="000000"/>
              </w:rPr>
              <w:t xml:space="preserve"> </w:t>
            </w:r>
            <w:proofErr w:type="spellStart"/>
            <w:r w:rsidR="00981FD9" w:rsidRPr="00634F27">
              <w:rPr>
                <w:color w:val="000000"/>
              </w:rPr>
              <w:t>власності</w:t>
            </w:r>
            <w:proofErr w:type="spellEnd"/>
            <w:r w:rsidR="00981FD9" w:rsidRPr="00634F27">
              <w:rPr>
                <w:color w:val="000000"/>
                <w:lang w:val="uk-UA"/>
              </w:rPr>
              <w:t xml:space="preserve">. </w:t>
            </w:r>
          </w:p>
          <w:p w:rsidR="00245337" w:rsidRPr="00634F27" w:rsidRDefault="00245337" w:rsidP="00372067">
            <w:pPr>
              <w:tabs>
                <w:tab w:val="left" w:pos="-720"/>
                <w:tab w:val="num" w:pos="-426"/>
                <w:tab w:val="left" w:pos="-142"/>
                <w:tab w:val="left" w:pos="426"/>
              </w:tabs>
              <w:spacing w:line="0" w:lineRule="atLeast"/>
              <w:jc w:val="both"/>
            </w:pPr>
            <w:r>
              <w:t>1</w:t>
            </w:r>
            <w:r w:rsidR="00372067">
              <w:t>2</w:t>
            </w:r>
            <w:r>
              <w:t xml:space="preserve">. </w:t>
            </w:r>
            <w:r w:rsidRPr="00634F27">
              <w:t>Копії документів, які підтверджують право на пільги (при наявн</w:t>
            </w:r>
            <w:r w:rsidR="004F78F2">
              <w:t>ості), завірені належним чином:</w:t>
            </w:r>
          </w:p>
          <w:p w:rsidR="00486F49" w:rsidRPr="00486F49" w:rsidRDefault="004F78F2" w:rsidP="00486F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12.1</w:t>
            </w:r>
            <w:r w:rsidR="00486F49" w:rsidRPr="00486F4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486F49" w:rsidRPr="00486F49">
              <w:rPr>
                <w:rFonts w:ascii="Times New Roman" w:hAnsi="Times New Roman"/>
                <w:sz w:val="24"/>
                <w:szCs w:val="24"/>
                <w:lang w:val="uk-UA"/>
              </w:rPr>
              <w:t>ромадяни, які беруться на облік на пільгових підставах або користуються правом першочергового одержання жилих приміщень, вказують про це у заяві і надають відповідні документи:</w:t>
            </w:r>
          </w:p>
          <w:p w:rsidR="00486F49" w:rsidRPr="00486F49" w:rsidRDefault="00486F49" w:rsidP="00486F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>- медичний висновок (додаток № 3 до наказу МЗ УРСР від 08.02.1985 року № 52);</w:t>
            </w:r>
          </w:p>
          <w:p w:rsidR="00486F49" w:rsidRPr="00486F49" w:rsidRDefault="00486F49" w:rsidP="00DC7CF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>- посвідчення учасника бойових дій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учасника війни</w:t>
            </w: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86F49" w:rsidRPr="00486F49" w:rsidRDefault="00486F49" w:rsidP="00DC7CF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посвідчення </w:t>
            </w:r>
            <w:r w:rsidR="00DC7CFE">
              <w:rPr>
                <w:rFonts w:ascii="Times New Roman" w:hAnsi="Times New Roman"/>
                <w:sz w:val="24"/>
                <w:szCs w:val="24"/>
                <w:lang w:val="uk-UA"/>
              </w:rPr>
              <w:t>особи з інвалідністю</w:t>
            </w:r>
            <w:r w:rsidR="00DC7CFE" w:rsidRPr="00DC7C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I та II груп внаслідок трудового </w:t>
            </w:r>
            <w:r w:rsidR="00DC7CFE">
              <w:rPr>
                <w:rFonts w:ascii="Times New Roman" w:hAnsi="Times New Roman"/>
                <w:sz w:val="24"/>
                <w:szCs w:val="24"/>
                <w:lang w:val="uk-UA"/>
              </w:rPr>
              <w:t>каліцтва</w:t>
            </w:r>
            <w:r w:rsidR="00DC7CFE" w:rsidRPr="00DC7C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професійного захворювання та особ</w:t>
            </w:r>
            <w:r w:rsidR="00DC7CF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DC7CFE" w:rsidRPr="00DC7C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інвалідністю I </w:t>
            </w:r>
            <w:r w:rsidR="00DC7CFE">
              <w:rPr>
                <w:rFonts w:ascii="Times New Roman" w:hAnsi="Times New Roman"/>
                <w:sz w:val="24"/>
                <w:szCs w:val="24"/>
                <w:lang w:val="uk-UA"/>
              </w:rPr>
              <w:t>та II груп   внаслідок трудового каліцтва або</w:t>
            </w:r>
            <w:r w:rsidR="00DC7CFE" w:rsidRPr="00DC7C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професійного захворювання з числа військовослужбовців</w:t>
            </w: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86F49" w:rsidRPr="00486F49" w:rsidRDefault="00486F49" w:rsidP="00486F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довідка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МСЕК</w:t>
            </w: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(видається </w:t>
            </w:r>
            <w:r w:rsidR="00DC7CFE">
              <w:rPr>
                <w:rFonts w:ascii="Times New Roman" w:hAnsi="Times New Roman"/>
                <w:sz w:val="24"/>
                <w:szCs w:val="24"/>
                <w:lang w:val="uk-UA"/>
              </w:rPr>
              <w:t>особі з інвалідністю</w:t>
            </w: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486F49" w:rsidRPr="003E6AF5" w:rsidRDefault="00486F49" w:rsidP="003E6AF5">
            <w:pPr>
              <w:pStyle w:val="HTML"/>
              <w:shd w:val="clear" w:color="auto" w:fill="FFFFFF"/>
              <w:jc w:val="both"/>
              <w:rPr>
                <w:rFonts w:ascii="Consolas" w:hAnsi="Consolas" w:cs="Consolas"/>
                <w:color w:val="292B2C"/>
                <w:sz w:val="17"/>
                <w:szCs w:val="17"/>
                <w:lang w:val="uk-UA"/>
              </w:rPr>
            </w:pP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>- довідка з управління соціального захисту населення (для одиноких матерів</w:t>
            </w:r>
            <w:r w:rsidR="00A24B1B">
              <w:rPr>
                <w:rFonts w:ascii="Times New Roman" w:hAnsi="Times New Roman"/>
                <w:sz w:val="24"/>
                <w:szCs w:val="24"/>
                <w:lang w:val="uk-UA"/>
              </w:rPr>
              <w:t>/батьків</w:t>
            </w: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сімей, що </w:t>
            </w:r>
            <w:r w:rsidR="003E6AF5" w:rsidRPr="00486F49">
              <w:rPr>
                <w:rFonts w:ascii="Times New Roman" w:hAnsi="Times New Roman"/>
                <w:sz w:val="24"/>
                <w:szCs w:val="24"/>
                <w:lang w:val="uk-UA"/>
              </w:rPr>
              <w:t>виховують</w:t>
            </w:r>
            <w:r w:rsidR="003E6AF5" w:rsidRPr="003E6AF5">
              <w:rPr>
                <w:rFonts w:ascii="Consolas" w:hAnsi="Consolas" w:cs="Consolas"/>
                <w:color w:val="292B2C"/>
                <w:sz w:val="17"/>
                <w:szCs w:val="17"/>
                <w:lang w:val="uk-UA"/>
              </w:rPr>
              <w:t xml:space="preserve"> </w:t>
            </w:r>
            <w:r w:rsidR="003E6A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  з інвалідністю</w:t>
            </w: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486F49" w:rsidRDefault="00486F49" w:rsidP="00486F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копія посвідчення багатодітної сім</w:t>
            </w:r>
            <w:r w:rsidRPr="008B23B4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ї;</w:t>
            </w:r>
          </w:p>
          <w:p w:rsidR="00486F49" w:rsidRPr="00486F49" w:rsidRDefault="00486F49" w:rsidP="00486F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копія посвідчення «Мати-героїня»;</w:t>
            </w:r>
          </w:p>
          <w:p w:rsidR="00486F49" w:rsidRPr="00486F49" w:rsidRDefault="00486F49" w:rsidP="00486F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довідка з місця роботи (для співробітників </w:t>
            </w:r>
            <w:r w:rsidR="00026E8D">
              <w:rPr>
                <w:rFonts w:ascii="Times New Roman" w:hAnsi="Times New Roman"/>
                <w:sz w:val="24"/>
                <w:szCs w:val="24"/>
                <w:lang w:val="uk-UA"/>
              </w:rPr>
              <w:t>поліції</w:t>
            </w: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>, педагогічних працівників, ветеранів праці);</w:t>
            </w:r>
          </w:p>
          <w:p w:rsidR="00486F49" w:rsidRPr="00486F49" w:rsidRDefault="00486F49" w:rsidP="00486F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>- довідка (витяг із рішення) виконавчого комітету місцевої ради про визнання житлового приміщення ветхим;</w:t>
            </w:r>
          </w:p>
          <w:p w:rsidR="00486F49" w:rsidRPr="00486F49" w:rsidRDefault="00486F49" w:rsidP="00486F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F78F2"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4F78F2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>ромадяни, які беруться на облік з правом позачергового одержання жилих приміщень, вказують про це у заяві і надають відповідні документи:</w:t>
            </w:r>
          </w:p>
          <w:p w:rsidR="00486F49" w:rsidRPr="00486F49" w:rsidRDefault="00486F49" w:rsidP="00486F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>- посвідчення особи, яка постраждала внаслідок Чорнобиль</w:t>
            </w:r>
            <w:r w:rsidR="00875EBC">
              <w:rPr>
                <w:rFonts w:ascii="Times New Roman" w:hAnsi="Times New Roman"/>
                <w:sz w:val="24"/>
                <w:szCs w:val="24"/>
                <w:lang w:val="uk-UA"/>
              </w:rPr>
              <w:t>ської катастрофи (категорія 1);</w:t>
            </w:r>
          </w:p>
          <w:p w:rsidR="00486F49" w:rsidRPr="00486F49" w:rsidRDefault="00486F49" w:rsidP="00486F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довідка </w:t>
            </w:r>
            <w:r w:rsidR="00335DD9">
              <w:rPr>
                <w:rFonts w:ascii="Times New Roman" w:hAnsi="Times New Roman"/>
                <w:sz w:val="24"/>
                <w:szCs w:val="24"/>
                <w:lang w:val="uk-UA"/>
              </w:rPr>
              <w:t>МСЕК</w:t>
            </w: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(видається </w:t>
            </w:r>
            <w:r w:rsidR="0013047E">
              <w:rPr>
                <w:rFonts w:ascii="Times New Roman" w:hAnsi="Times New Roman"/>
                <w:sz w:val="24"/>
                <w:szCs w:val="24"/>
                <w:lang w:val="uk-UA"/>
              </w:rPr>
              <w:t>особі з інвалідністю</w:t>
            </w: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486F49" w:rsidRPr="00486F49" w:rsidRDefault="00486F49" w:rsidP="00486F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>- посвідчення учасника ліквідації наслідків аварії на Чорнобильській АЕС у 1986 році (категорія 2);</w:t>
            </w:r>
          </w:p>
          <w:p w:rsidR="00486F49" w:rsidRPr="00486F49" w:rsidRDefault="00486F49" w:rsidP="00486F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>- посвідчення дитини, яка потерпіла від Чорнобильської катастрофи;</w:t>
            </w:r>
          </w:p>
          <w:p w:rsidR="00486F49" w:rsidRPr="00486F49" w:rsidRDefault="00486F49" w:rsidP="00486F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>- посвідчення громадянина, який має право на пільги, встановлені законодавством України для сімей загиблих (померлих) ветеранів війни;</w:t>
            </w:r>
          </w:p>
          <w:p w:rsidR="00486F49" w:rsidRPr="00486F49" w:rsidRDefault="00486F49" w:rsidP="00486F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посвідчення </w:t>
            </w:r>
            <w:r w:rsidR="0013047E">
              <w:rPr>
                <w:rFonts w:ascii="Times New Roman" w:hAnsi="Times New Roman"/>
                <w:sz w:val="24"/>
                <w:szCs w:val="24"/>
                <w:lang w:val="uk-UA"/>
              </w:rPr>
              <w:t>особи з інвалідністю внаслідок війни</w:t>
            </w: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групи, який має право на пільги, встановлені законодавством України для ветеранів війни – </w:t>
            </w:r>
            <w:r w:rsidR="00B64E99">
              <w:rPr>
                <w:rFonts w:ascii="Times New Roman" w:hAnsi="Times New Roman"/>
                <w:sz w:val="24"/>
                <w:szCs w:val="24"/>
                <w:lang w:val="uk-UA"/>
              </w:rPr>
              <w:t>осіб з інвалідністю внаслідок війни</w:t>
            </w: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86F49" w:rsidRPr="00486F49" w:rsidRDefault="00486F49" w:rsidP="00486F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посвідчення </w:t>
            </w:r>
            <w:r w:rsidR="0013047E">
              <w:rPr>
                <w:rFonts w:ascii="Times New Roman" w:hAnsi="Times New Roman"/>
                <w:sz w:val="24"/>
                <w:szCs w:val="24"/>
                <w:lang w:val="uk-UA"/>
              </w:rPr>
              <w:t>особи з інвалідністю внаслідок війни</w:t>
            </w: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ІІ групи, який має право на пільги, встановлені законодавством України для ветеранів </w:t>
            </w: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війни – </w:t>
            </w:r>
            <w:r w:rsidR="00B64E99" w:rsidRPr="00B64E99">
              <w:rPr>
                <w:rFonts w:ascii="Times New Roman" w:hAnsi="Times New Roman"/>
                <w:sz w:val="24"/>
                <w:szCs w:val="24"/>
                <w:lang w:val="uk-UA"/>
              </w:rPr>
              <w:t>осіб з інвалідністю внаслідок війни</w:t>
            </w: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86F49" w:rsidRPr="00486F49" w:rsidRDefault="00486F49" w:rsidP="00486F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посвідчення </w:t>
            </w:r>
            <w:r w:rsidR="0013047E">
              <w:rPr>
                <w:rFonts w:ascii="Times New Roman" w:hAnsi="Times New Roman"/>
                <w:sz w:val="24"/>
                <w:szCs w:val="24"/>
                <w:lang w:val="uk-UA"/>
              </w:rPr>
              <w:t>особи з інвалідністю внаслідок війни</w:t>
            </w: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ІІІ групи, який має право на пільги, встановлені законодавством України для ветеранів війни – </w:t>
            </w:r>
            <w:r w:rsidR="00B64E99" w:rsidRPr="00B64E99">
              <w:rPr>
                <w:rFonts w:ascii="Times New Roman" w:hAnsi="Times New Roman"/>
                <w:sz w:val="24"/>
                <w:szCs w:val="24"/>
                <w:lang w:val="uk-UA"/>
              </w:rPr>
              <w:t>осіб з інвалідністю внаслідок війни</w:t>
            </w: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86F49" w:rsidRPr="00486F49" w:rsidRDefault="00486F49" w:rsidP="00486F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>- посвідчення громадянина, який має право на пільги, встановлені законодавством України для ветеранів військової служби;</w:t>
            </w:r>
          </w:p>
          <w:p w:rsidR="00486F49" w:rsidRPr="00486F49" w:rsidRDefault="00486F49" w:rsidP="00486F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>- посвідчення дружини (чоловіка), опікуна дітей померлого громадянина із числа (ліквідаторів, потерпілих) категорії 1, смерть якого пов’язана з Чорнобильською катастрофою;</w:t>
            </w:r>
          </w:p>
          <w:p w:rsidR="00486F49" w:rsidRPr="00486F49" w:rsidRDefault="00486F49" w:rsidP="00486F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>- направлення у порядку розподілу на роботу в іншу місцевість;</w:t>
            </w:r>
          </w:p>
          <w:p w:rsidR="00486F49" w:rsidRDefault="00486F49" w:rsidP="00486F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>- довідка (витяг із рішення) виконавчого комітету місцевої ради про визнання житлового приміщення аварійним;</w:t>
            </w:r>
          </w:p>
          <w:p w:rsidR="00335DD9" w:rsidRDefault="00335DD9" w:rsidP="00486F4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діти-сироти та діти, позбавлені батьківського піклування, а також особи з їх числа надають документи, що підтверджують статус (свідоцтво про смерть батьків, рішення суду про позба</w:t>
            </w:r>
            <w:r w:rsidR="001A6908">
              <w:rPr>
                <w:rFonts w:ascii="Times New Roman" w:hAnsi="Times New Roman"/>
                <w:sz w:val="24"/>
                <w:szCs w:val="24"/>
                <w:lang w:val="uk-UA"/>
              </w:rPr>
              <w:t>влення батьківських прав, тощо).</w:t>
            </w:r>
          </w:p>
          <w:p w:rsidR="00E27E72" w:rsidRDefault="00E27E72" w:rsidP="00E27E7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12.3 Для осіб з інвалідністю внаслідок війни: </w:t>
            </w:r>
          </w:p>
          <w:p w:rsidR="00E27E72" w:rsidRPr="001A6908" w:rsidRDefault="00E27E72" w:rsidP="00E27E7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довідка з органу соціального захисту населення про встановлення статусу особи з інвалідністю внаслідок війни;</w:t>
            </w:r>
          </w:p>
          <w:p w:rsidR="00E27E72" w:rsidRDefault="00E27E72" w:rsidP="00E27E7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 w:rsidRPr="005F7A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овідка органу соціального захисту населенн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 про перебування на</w:t>
            </w:r>
            <w:r w:rsidRPr="005F7A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обліку в Єдиному державному автоматиз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ованому реєстрі осіб, які мають</w:t>
            </w:r>
            <w:r w:rsidRPr="005F7A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право на пільги особи з інвалідністю внаслідок війни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27E72" w:rsidRDefault="00E27E72" w:rsidP="00E27E7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12.4 Для </w:t>
            </w:r>
            <w:r w:rsidRPr="00486F49">
              <w:rPr>
                <w:rFonts w:ascii="Times New Roman" w:hAnsi="Times New Roman"/>
                <w:sz w:val="24"/>
                <w:szCs w:val="24"/>
                <w:lang w:val="uk-UA"/>
              </w:rPr>
              <w:t>сімей загиблих (померлих) ветеранів війни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E27E72" w:rsidRDefault="00E27E72" w:rsidP="00E27E7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довідка з органу соціального захисту населення про встановлення статусу члена сім</w:t>
            </w:r>
            <w:r w:rsidRPr="00047729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 загиблого (померлого) ветерана війни;</w:t>
            </w:r>
          </w:p>
          <w:p w:rsidR="00E27E72" w:rsidRPr="005F7ACB" w:rsidRDefault="00E27E72" w:rsidP="00E27E72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left" w:pos="-142"/>
                <w:tab w:val="left" w:pos="0"/>
                <w:tab w:val="num" w:pos="426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 w:rsidRPr="005F7A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овідка органу соціального захисту населенн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 про перебування на</w:t>
            </w:r>
            <w:r w:rsidRPr="005F7A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обліку в Єдиному державному автоматиз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ованому реєстрі осіб, які мають</w:t>
            </w:r>
            <w:r w:rsidRPr="005F7A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право на пільги члена сім’ї загиблого згідно із Законом України «Про статус ветеранів війни, гарантії їх соціального захисту» за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ою, затвердженою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Мінсоцполітики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B45C14" w:rsidRDefault="00B45C14" w:rsidP="00A81BAC">
            <w:pPr>
              <w:jc w:val="center"/>
              <w:rPr>
                <w:b/>
              </w:rPr>
            </w:pPr>
          </w:p>
          <w:p w:rsidR="00245337" w:rsidRPr="005F7ACB" w:rsidRDefault="00245337" w:rsidP="00F61DC2">
            <w:pPr>
              <w:jc w:val="center"/>
              <w:rPr>
                <w:b/>
              </w:rPr>
            </w:pPr>
            <w:r w:rsidRPr="005F7ACB">
              <w:rPr>
                <w:b/>
              </w:rPr>
              <w:t>Перелік документів,</w:t>
            </w:r>
          </w:p>
          <w:p w:rsidR="007608AC" w:rsidRDefault="00245337" w:rsidP="00F61DC2">
            <w:pPr>
              <w:jc w:val="center"/>
              <w:rPr>
                <w:b/>
                <w:color w:val="000000"/>
              </w:rPr>
            </w:pPr>
            <w:r w:rsidRPr="005F7ACB">
              <w:rPr>
                <w:b/>
              </w:rPr>
              <w:t xml:space="preserve">необхідних для постановки на квартирний облік для </w:t>
            </w:r>
            <w:r w:rsidRPr="005F7ACB">
              <w:rPr>
                <w:b/>
                <w:color w:val="000000"/>
              </w:rPr>
              <w:t xml:space="preserve">внутрішньо переміщених осіб з числа </w:t>
            </w:r>
          </w:p>
          <w:p w:rsidR="004E1FCE" w:rsidRDefault="007608AC" w:rsidP="007608AC">
            <w:pPr>
              <w:jc w:val="center"/>
              <w:rPr>
                <w:b/>
                <w:color w:val="000000"/>
              </w:rPr>
            </w:pPr>
            <w:r w:rsidRPr="007608AC">
              <w:rPr>
                <w:b/>
                <w:color w:val="000000"/>
              </w:rPr>
              <w:t xml:space="preserve">учасників бойових дій </w:t>
            </w:r>
            <w:r w:rsidR="004E1FCE">
              <w:rPr>
                <w:b/>
                <w:color w:val="000000"/>
              </w:rPr>
              <w:t>відповідно до</w:t>
            </w:r>
            <w:r w:rsidRPr="007608AC">
              <w:rPr>
                <w:b/>
                <w:color w:val="000000"/>
              </w:rPr>
              <w:t xml:space="preserve"> пунктів </w:t>
            </w:r>
          </w:p>
          <w:p w:rsidR="007608AC" w:rsidRPr="007608AC" w:rsidRDefault="007608AC" w:rsidP="007608AC">
            <w:pPr>
              <w:jc w:val="center"/>
              <w:rPr>
                <w:b/>
                <w:color w:val="000000"/>
              </w:rPr>
            </w:pPr>
            <w:r w:rsidRPr="007608AC">
              <w:rPr>
                <w:b/>
                <w:color w:val="000000"/>
              </w:rPr>
              <w:t>19 і 20 частини першої статті 6 та ос</w:t>
            </w:r>
            <w:r w:rsidR="00762C2F">
              <w:rPr>
                <w:b/>
                <w:color w:val="000000"/>
              </w:rPr>
              <w:t>іб</w:t>
            </w:r>
            <w:r w:rsidRPr="007608AC">
              <w:rPr>
                <w:b/>
                <w:color w:val="000000"/>
              </w:rPr>
              <w:t xml:space="preserve"> з </w:t>
            </w:r>
          </w:p>
          <w:p w:rsidR="007608AC" w:rsidRPr="007608AC" w:rsidRDefault="007608AC" w:rsidP="007608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інвалідністю</w:t>
            </w:r>
            <w:r w:rsidR="004E1FCE">
              <w:rPr>
                <w:b/>
                <w:color w:val="000000"/>
              </w:rPr>
              <w:t xml:space="preserve"> внаслідок війни, </w:t>
            </w:r>
            <w:r w:rsidRPr="007608AC">
              <w:rPr>
                <w:b/>
                <w:color w:val="000000"/>
              </w:rPr>
              <w:t>визначен</w:t>
            </w:r>
            <w:r w:rsidR="00403490">
              <w:rPr>
                <w:b/>
                <w:color w:val="000000"/>
              </w:rPr>
              <w:t xml:space="preserve">их </w:t>
            </w:r>
            <w:r w:rsidRPr="007608AC">
              <w:rPr>
                <w:b/>
                <w:color w:val="000000"/>
              </w:rPr>
              <w:t>в пунктах 10-14 ча</w:t>
            </w:r>
            <w:r w:rsidR="00762C2F">
              <w:rPr>
                <w:b/>
                <w:color w:val="000000"/>
              </w:rPr>
              <w:t>стини другої  статті 7, та членів їх сімей, а також членів</w:t>
            </w:r>
            <w:r w:rsidRPr="007608AC">
              <w:rPr>
                <w:b/>
                <w:color w:val="000000"/>
              </w:rPr>
              <w:t xml:space="preserve"> сімей загиблих, визн</w:t>
            </w:r>
            <w:r>
              <w:rPr>
                <w:b/>
                <w:color w:val="000000"/>
              </w:rPr>
              <w:t>ачен</w:t>
            </w:r>
            <w:r w:rsidR="00403490">
              <w:rPr>
                <w:b/>
                <w:color w:val="000000"/>
              </w:rPr>
              <w:t>их</w:t>
            </w:r>
            <w:r>
              <w:rPr>
                <w:b/>
                <w:color w:val="000000"/>
              </w:rPr>
              <w:t xml:space="preserve"> абзацами  четвертим - </w:t>
            </w:r>
            <w:r w:rsidR="004E1FCE">
              <w:rPr>
                <w:b/>
                <w:color w:val="000000"/>
              </w:rPr>
              <w:t xml:space="preserve">восьмим, </w:t>
            </w:r>
            <w:r w:rsidRPr="007608AC">
              <w:rPr>
                <w:b/>
                <w:color w:val="000000"/>
              </w:rPr>
              <w:t xml:space="preserve">чотирнадцятим, </w:t>
            </w:r>
            <w:r w:rsidR="004E1FCE">
              <w:rPr>
                <w:b/>
                <w:color w:val="000000"/>
              </w:rPr>
              <w:t xml:space="preserve">шістнадцятим - </w:t>
            </w:r>
            <w:r w:rsidRPr="007608AC">
              <w:rPr>
                <w:b/>
                <w:color w:val="000000"/>
              </w:rPr>
              <w:t xml:space="preserve">двадцять </w:t>
            </w:r>
            <w:r w:rsidRPr="007608AC">
              <w:rPr>
                <w:b/>
                <w:color w:val="000000"/>
              </w:rPr>
              <w:lastRenderedPageBreak/>
              <w:t xml:space="preserve">другим пункту 1 статті 10 Закону України </w:t>
            </w:r>
          </w:p>
          <w:p w:rsidR="007608AC" w:rsidRDefault="004E1FCE" w:rsidP="007608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"Про статус ветеранів війни, </w:t>
            </w:r>
            <w:r w:rsidR="007608AC" w:rsidRPr="007608AC">
              <w:rPr>
                <w:b/>
                <w:color w:val="000000"/>
              </w:rPr>
              <w:t>гарантії  їх соціального захисту"</w:t>
            </w:r>
          </w:p>
          <w:p w:rsidR="007608AC" w:rsidRDefault="007608AC" w:rsidP="00F61DC2">
            <w:pPr>
              <w:jc w:val="center"/>
              <w:rPr>
                <w:b/>
                <w:color w:val="000000"/>
              </w:rPr>
            </w:pPr>
          </w:p>
          <w:p w:rsidR="00471516" w:rsidRDefault="009A13A0" w:rsidP="009A13A0">
            <w:pPr>
              <w:pStyle w:val="HTML"/>
              <w:shd w:val="clear" w:color="auto" w:fill="FFFFFF"/>
              <w:tabs>
                <w:tab w:val="clear" w:pos="916"/>
                <w:tab w:val="left" w:pos="284"/>
              </w:tabs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Заява на </w:t>
            </w:r>
            <w:proofErr w:type="spellStart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</w:t>
            </w:r>
            <w:proofErr w:type="spellEnd"/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 міського голови, яка підписується всіма повнолітніми членами сім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бажають разом стати на квартирний облік (</w:t>
            </w:r>
            <w:r w:rsidR="00614C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заяви додається).</w:t>
            </w:r>
            <w:r w:rsidR="00471516" w:rsidRPr="004715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9A13A0" w:rsidRPr="00634F27" w:rsidRDefault="00471516" w:rsidP="009A13A0">
            <w:pPr>
              <w:pStyle w:val="HTML"/>
              <w:shd w:val="clear" w:color="auto" w:fill="FFFFFF"/>
              <w:tabs>
                <w:tab w:val="clear" w:pos="916"/>
                <w:tab w:val="left" w:pos="284"/>
              </w:tabs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uk-UA"/>
              </w:rPr>
              <w:t>До заяви додаються довідки датовані не пізніше ніж за місяць до дати подання заяви.</w:t>
            </w:r>
          </w:p>
          <w:p w:rsidR="001942AE" w:rsidRDefault="009A13A0" w:rsidP="001942AE">
            <w:pPr>
              <w:jc w:val="both"/>
              <w:rPr>
                <w:color w:val="000000"/>
              </w:rPr>
            </w:pPr>
            <w:r>
              <w:t>2</w:t>
            </w:r>
            <w:r w:rsidR="00245337" w:rsidRPr="005F7ACB">
              <w:t xml:space="preserve">. </w:t>
            </w:r>
            <w:r w:rsidR="004C69C9" w:rsidRPr="004C69C9">
              <w:t xml:space="preserve">Довідка </w:t>
            </w:r>
            <w:r w:rsidR="004C69C9" w:rsidRPr="004C69C9">
              <w:rPr>
                <w:color w:val="000000"/>
              </w:rPr>
              <w:t xml:space="preserve">органу соціального захисту населення для внутрішньо переміщених осіб з числа </w:t>
            </w:r>
            <w:r w:rsidR="001942AE" w:rsidRPr="001942AE">
              <w:rPr>
                <w:color w:val="000000"/>
              </w:rPr>
              <w:t xml:space="preserve">учасників бойових дій </w:t>
            </w:r>
            <w:r w:rsidR="00E65B27">
              <w:rPr>
                <w:color w:val="000000"/>
              </w:rPr>
              <w:t xml:space="preserve">про поширення на них </w:t>
            </w:r>
            <w:r w:rsidR="001942AE" w:rsidRPr="001942AE">
              <w:rPr>
                <w:color w:val="000000"/>
              </w:rPr>
              <w:t>пунктів 19 і 20 частини першої статті 6 та ос</w:t>
            </w:r>
            <w:r w:rsidR="00E65B27">
              <w:rPr>
                <w:color w:val="000000"/>
              </w:rPr>
              <w:t>іб</w:t>
            </w:r>
            <w:r w:rsidR="001942AE" w:rsidRPr="001942AE">
              <w:rPr>
                <w:color w:val="000000"/>
              </w:rPr>
              <w:t xml:space="preserve"> з інвалідністю внаслідок війни, визначені в пунктах 10-14 ча</w:t>
            </w:r>
            <w:r w:rsidR="00E65B27">
              <w:rPr>
                <w:color w:val="000000"/>
              </w:rPr>
              <w:t>стини другої  статті 7, та членів</w:t>
            </w:r>
            <w:r w:rsidR="001942AE" w:rsidRPr="001942AE">
              <w:rPr>
                <w:color w:val="000000"/>
              </w:rPr>
              <w:t xml:space="preserve"> їх сімей, а також член</w:t>
            </w:r>
            <w:r w:rsidR="00E65B27">
              <w:rPr>
                <w:color w:val="000000"/>
              </w:rPr>
              <w:t>ів</w:t>
            </w:r>
            <w:r w:rsidR="001942AE" w:rsidRPr="001942AE">
              <w:rPr>
                <w:color w:val="000000"/>
              </w:rPr>
              <w:t xml:space="preserve"> сімей загиблих, визначен</w:t>
            </w:r>
            <w:r w:rsidR="00E65B27">
              <w:rPr>
                <w:color w:val="000000"/>
              </w:rPr>
              <w:t xml:space="preserve">их </w:t>
            </w:r>
            <w:r w:rsidR="001942AE" w:rsidRPr="001942AE">
              <w:rPr>
                <w:color w:val="000000"/>
              </w:rPr>
              <w:t>абзацами  четвертим - восьмим, чотирнадцятим, шістнадцятим - двадцять другим пункту 1 статті 10 Закону України "Про статус ветеранів війни, гарантії  їх соціального захисту"</w:t>
            </w:r>
            <w:r w:rsidR="001942AE">
              <w:rPr>
                <w:color w:val="000000"/>
              </w:rPr>
              <w:t xml:space="preserve"> або органу, </w:t>
            </w:r>
            <w:r w:rsidR="00E65B27">
              <w:rPr>
                <w:color w:val="000000"/>
              </w:rPr>
              <w:t>який</w:t>
            </w:r>
            <w:r w:rsidR="001942AE">
              <w:rPr>
                <w:color w:val="000000"/>
              </w:rPr>
              <w:t xml:space="preserve"> надавав статус.</w:t>
            </w:r>
          </w:p>
          <w:p w:rsidR="00245337" w:rsidRPr="005F7ACB" w:rsidRDefault="004C69C9" w:rsidP="00D903B9">
            <w:pPr>
              <w:jc w:val="both"/>
            </w:pPr>
            <w:r>
              <w:t xml:space="preserve">3. </w:t>
            </w:r>
            <w:r w:rsidR="00D903B9">
              <w:t xml:space="preserve">Копія довідки про безпосередню </w:t>
            </w:r>
            <w:r w:rsidR="00CA2028">
              <w:t xml:space="preserve">участь </w:t>
            </w:r>
            <w:r w:rsidR="00D903B9">
              <w:t xml:space="preserve">особи   в антитерористичній операції, забезпеченні її проведення або копія довідки </w:t>
            </w:r>
            <w:r w:rsidR="00CA2028">
              <w:t>про</w:t>
            </w:r>
            <w:r w:rsidR="00D903B9">
              <w:t xml:space="preserve"> безпосередню   участь у здійсненні</w:t>
            </w:r>
            <w:r w:rsidR="00CA2028">
              <w:t xml:space="preserve"> заходів</w:t>
            </w:r>
            <w:r w:rsidR="00D903B9">
              <w:t xml:space="preserve"> із забезпечення національної безпеки і оборони, відсічі і стримування </w:t>
            </w:r>
            <w:r w:rsidR="00CA2028">
              <w:t>збройної агресії</w:t>
            </w:r>
            <w:r w:rsidR="00D903B9">
              <w:t xml:space="preserve"> Російської  Федерації в Донецькій та Луганській областях  і  захисті незалежності, суверенітету та територіальної </w:t>
            </w:r>
            <w:r w:rsidR="00CA2028">
              <w:t>цілісності</w:t>
            </w:r>
            <w:r w:rsidR="00D903B9">
              <w:t xml:space="preserve"> України за формами згідно з додатками 1 і 4 до Порядку надання  та  позбавлення  статусу  учасника  бойових дій осіб, які </w:t>
            </w:r>
            <w:r w:rsidR="00CA2028">
              <w:t>захищали незалежність, суверенітет</w:t>
            </w:r>
            <w:r w:rsidR="00D903B9">
              <w:t xml:space="preserve"> та  територіальну цілісність </w:t>
            </w:r>
            <w:r w:rsidR="00CA2028">
              <w:t>України</w:t>
            </w:r>
            <w:r w:rsidR="00D903B9">
              <w:t xml:space="preserve"> і брали безпосередню участь в антитерористичній операції, забезпеченні її проведення чи у здійсненні заходів із забезпечення нац</w:t>
            </w:r>
            <w:r w:rsidR="00CA2028">
              <w:t>іональної  безпеки  і  оборони,</w:t>
            </w:r>
            <w:r w:rsidR="00D903B9">
              <w:t xml:space="preserve"> відсічі і стримування збройної агресії  Російської  Федерації в Донецькій та Луганській областях, забезпеченні  їх  здійснення,  затве</w:t>
            </w:r>
            <w:r w:rsidR="00CA2028">
              <w:t>рдженого  постановою</w:t>
            </w:r>
            <w:r w:rsidR="00D903B9">
              <w:t xml:space="preserve"> Кабінету Міністрів  Укра</w:t>
            </w:r>
            <w:r w:rsidR="00CA2028">
              <w:t>їни  від  20  серпня  2014  р. №</w:t>
            </w:r>
            <w:r w:rsidR="00D903B9">
              <w:t xml:space="preserve"> 413</w:t>
            </w:r>
            <w:r w:rsidR="00CA2028">
              <w:t>.</w:t>
            </w:r>
          </w:p>
          <w:p w:rsidR="00245337" w:rsidRPr="006D3B5C" w:rsidRDefault="004C69C9" w:rsidP="00CA2028">
            <w:pPr>
              <w:pStyle w:val="HTML"/>
              <w:shd w:val="clear" w:color="auto" w:fill="FFFFFF"/>
              <w:tabs>
                <w:tab w:val="left" w:pos="-142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3" w:name="o82"/>
            <w:bookmarkEnd w:id="13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245337" w:rsidRPr="005F7A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Копія </w:t>
            </w:r>
            <w:r w:rsidR="00CA2028" w:rsidRPr="00CA20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посвідчення встановленого зразка згідно з додатком 2 до </w:t>
            </w:r>
            <w:r w:rsidR="00CA20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постанови Кабінету</w:t>
            </w:r>
            <w:r w:rsidR="00CA2028" w:rsidRPr="00CA20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Міністрів України від 12 травня 1994 р. </w:t>
            </w:r>
            <w:r w:rsidR="00CA20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  <w:r w:rsidR="00962CC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302</w:t>
            </w:r>
            <w:r w:rsidR="00CA20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"Про</w:t>
            </w:r>
            <w:r w:rsidR="00CA2028" w:rsidRPr="00CA20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порядок видачі посвідчень і нагрудних знаків ве</w:t>
            </w:r>
            <w:r w:rsidR="00CA20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теранів  війни"  (ЗП  України, 1994  р., №  9, ст. 218),</w:t>
            </w:r>
            <w:r w:rsidR="00CA2028" w:rsidRPr="00CA20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 </w:t>
            </w:r>
            <w:r w:rsidR="00CA20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підтверджує статус </w:t>
            </w:r>
            <w:r w:rsidR="00CA2028" w:rsidRPr="00CA20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особи  як  члена  сім’ї загиблого або особи з </w:t>
            </w:r>
            <w:r w:rsidR="00CA20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інвалідністю внаслідок війни </w:t>
            </w:r>
            <w:r w:rsidR="00245337" w:rsidRPr="005F7A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 учасника бойови</w:t>
            </w:r>
            <w:r w:rsidR="002453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 дій,</w:t>
            </w:r>
            <w:r w:rsidR="006D3B5C" w:rsidRPr="001A6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D3B5C" w:rsidRPr="006D3B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</w:t>
            </w:r>
            <w:r w:rsidR="001A6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вір</w:t>
            </w:r>
            <w:r w:rsidR="006D3B5C" w:rsidRPr="006D3B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ена належним чином.</w:t>
            </w:r>
            <w:r w:rsidR="00245337" w:rsidRPr="006D3B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45337" w:rsidRPr="005F7ACB" w:rsidRDefault="004C69C9" w:rsidP="00A81BAC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left" w:pos="-142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245337" w:rsidRPr="005F7A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Копія довідки медико-соціальної експертної </w:t>
            </w:r>
            <w:r w:rsidR="00245337" w:rsidRPr="005F7A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комісії </w:t>
            </w:r>
            <w:r w:rsidR="002453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(МСЕК), завірена </w:t>
            </w:r>
            <w:r w:rsidR="001A6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належним чином</w:t>
            </w:r>
            <w:r w:rsidR="002453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245337" w:rsidRPr="005F7A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45337" w:rsidRPr="005F7ACB" w:rsidRDefault="004C69C9" w:rsidP="00EB326E">
            <w:pPr>
              <w:jc w:val="both"/>
              <w:rPr>
                <w:color w:val="000000"/>
              </w:rPr>
            </w:pPr>
            <w:r>
              <w:t>6</w:t>
            </w:r>
            <w:r w:rsidR="00245337" w:rsidRPr="005F7ACB">
              <w:t xml:space="preserve">. </w:t>
            </w:r>
            <w:bookmarkStart w:id="14" w:name="o83"/>
            <w:bookmarkEnd w:id="14"/>
            <w:r w:rsidR="00245337" w:rsidRPr="005F7ACB">
              <w:rPr>
                <w:color w:val="000000"/>
              </w:rPr>
              <w:t>Довідка органу соціального захисту населенн</w:t>
            </w:r>
            <w:r w:rsidR="009C0A90">
              <w:rPr>
                <w:color w:val="000000"/>
              </w:rPr>
              <w:t>я про перебування на</w:t>
            </w:r>
            <w:r w:rsidR="00245337" w:rsidRPr="005F7ACB">
              <w:rPr>
                <w:color w:val="000000"/>
              </w:rPr>
              <w:t xml:space="preserve"> обліку в Єдиному державному автоматиз</w:t>
            </w:r>
            <w:r w:rsidR="009C0A90">
              <w:rPr>
                <w:color w:val="000000"/>
              </w:rPr>
              <w:t>ованому реєстрі осіб, які мають</w:t>
            </w:r>
            <w:r w:rsidR="00245337" w:rsidRPr="005F7ACB">
              <w:rPr>
                <w:color w:val="000000"/>
              </w:rPr>
              <w:t xml:space="preserve"> право на пільги, особи з інвалідністю внаслідок війни або учасника бойових дій, або члена сім’ї загиблого згідно із Законом України «Про статус ветеранів війни, гарантії їх соціального захисту» за форм</w:t>
            </w:r>
            <w:r w:rsidR="00245337">
              <w:rPr>
                <w:color w:val="000000"/>
              </w:rPr>
              <w:t xml:space="preserve">ою, затвердженою </w:t>
            </w:r>
            <w:proofErr w:type="spellStart"/>
            <w:r w:rsidR="00245337">
              <w:rPr>
                <w:color w:val="000000"/>
              </w:rPr>
              <w:t>Мінсоцполітики</w:t>
            </w:r>
            <w:proofErr w:type="spellEnd"/>
            <w:r w:rsidR="00245337">
              <w:rPr>
                <w:color w:val="000000"/>
              </w:rPr>
              <w:t>.</w:t>
            </w:r>
          </w:p>
          <w:p w:rsidR="00245337" w:rsidRPr="005F7ACB" w:rsidRDefault="00EB326E" w:rsidP="001B4B87">
            <w:pPr>
              <w:pStyle w:val="HTML"/>
              <w:shd w:val="clear" w:color="auto" w:fill="FFFFFF"/>
              <w:tabs>
                <w:tab w:val="left" w:pos="-142"/>
                <w:tab w:val="num" w:pos="426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5" w:name="o84"/>
            <w:bookmarkEnd w:id="15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245337" w:rsidRPr="005F7A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Копії документів, </w:t>
            </w:r>
            <w:r w:rsidR="001B4B87" w:rsidRPr="001B4B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які підтверджують родинний зв’язок членів с</w:t>
            </w:r>
            <w:r w:rsidR="001B4B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ім’ї особи з</w:t>
            </w:r>
            <w:r w:rsidR="001B4B87" w:rsidRPr="001B4B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інвалідністю внаслідок війни або учасника бойових дій</w:t>
            </w:r>
            <w:r w:rsidR="002453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245337" w:rsidRPr="005F7ACB" w:rsidRDefault="00EB326E" w:rsidP="00A81BAC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left" w:pos="-142"/>
                <w:tab w:val="left" w:pos="0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6" w:name="o85"/>
            <w:bookmarkEnd w:id="16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245337" w:rsidRPr="005F7A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Копія довідки про взяття на облік внутрішньо переміщеної особи на кожного члена сім’ї загиблого або особи з інвалідністю внаслідок </w:t>
            </w:r>
            <w:r w:rsidR="002453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війни, або учасника бойових дій.</w:t>
            </w:r>
          </w:p>
          <w:p w:rsidR="00245337" w:rsidRPr="005F7ACB" w:rsidRDefault="00EB326E" w:rsidP="00A81BAC">
            <w:pPr>
              <w:jc w:val="both"/>
            </w:pPr>
            <w:r w:rsidRPr="00EB326E">
              <w:rPr>
                <w:color w:val="000000"/>
              </w:rPr>
              <w:t>9</w:t>
            </w:r>
            <w:r w:rsidR="00245337" w:rsidRPr="005F7ACB">
              <w:rPr>
                <w:color w:val="000000"/>
              </w:rPr>
              <w:t xml:space="preserve">. </w:t>
            </w:r>
            <w:r w:rsidR="00245337" w:rsidRPr="005F7ACB">
              <w:t>Копія довідки про взяття на облік внутрішньо переміщеної особи (видану згідно з Порядком оформлення і видачі довідки про взяття на облік внутрішньо переміщеної особи, затвердженим постановою Кабінету Міністрів Укр</w:t>
            </w:r>
            <w:r w:rsidR="00245337">
              <w:t xml:space="preserve">аїни від </w:t>
            </w:r>
            <w:r w:rsidR="009A13A0">
              <w:t xml:space="preserve">          </w:t>
            </w:r>
            <w:r w:rsidR="00245337">
              <w:t>1 жовтня 2014 р. № 509.</w:t>
            </w:r>
          </w:p>
          <w:p w:rsidR="00245337" w:rsidRPr="005F7ACB" w:rsidRDefault="009A13A0" w:rsidP="00A81BAC">
            <w:pPr>
              <w:tabs>
                <w:tab w:val="left" w:pos="-142"/>
                <w:tab w:val="left" w:pos="0"/>
                <w:tab w:val="left" w:pos="284"/>
                <w:tab w:val="num" w:pos="426"/>
              </w:tabs>
              <w:jc w:val="both"/>
            </w:pPr>
            <w:r>
              <w:t>1</w:t>
            </w:r>
            <w:r w:rsidR="00EB326E">
              <w:t>0</w:t>
            </w:r>
            <w:r w:rsidR="00245337" w:rsidRPr="005F7ACB">
              <w:t>. Довідка на заявника та членів сім’ї про перебування на квартирному обліку за місцем роботи (на всіх членів сім’ї, хто стає на квартирний облік), в якій зазначається посада, з якого часу працює особа і чи перебуває/не перебуває на квар</w:t>
            </w:r>
            <w:r>
              <w:t>тирному обліку за місцем роботи:</w:t>
            </w:r>
          </w:p>
          <w:p w:rsidR="00245337" w:rsidRPr="005F7ACB" w:rsidRDefault="009A13A0" w:rsidP="00096DA5">
            <w:pPr>
              <w:tabs>
                <w:tab w:val="left" w:pos="-142"/>
                <w:tab w:val="num" w:pos="0"/>
                <w:tab w:val="left" w:pos="851"/>
              </w:tabs>
              <w:jc w:val="both"/>
            </w:pPr>
            <w:r>
              <w:t>1</w:t>
            </w:r>
            <w:r w:rsidR="00EB326E" w:rsidRPr="00EB326E">
              <w:t>0</w:t>
            </w:r>
            <w:r w:rsidR="00245337" w:rsidRPr="005F7ACB">
              <w:t xml:space="preserve">.1. якщо особа непрацююча або є пенсіонером – довідка з пенсійного фонду (вид пенсії) </w:t>
            </w:r>
            <w:r>
              <w:t>або довідка з центру зайнятості;</w:t>
            </w:r>
          </w:p>
          <w:p w:rsidR="00245337" w:rsidRDefault="009A13A0" w:rsidP="00096DA5">
            <w:pPr>
              <w:tabs>
                <w:tab w:val="left" w:pos="-142"/>
                <w:tab w:val="num" w:pos="0"/>
                <w:tab w:val="left" w:pos="851"/>
              </w:tabs>
              <w:jc w:val="both"/>
            </w:pPr>
            <w:r>
              <w:t>1</w:t>
            </w:r>
            <w:r w:rsidR="00EB326E">
              <w:rPr>
                <w:lang w:val="ru-RU"/>
              </w:rPr>
              <w:t>0</w:t>
            </w:r>
            <w:r w:rsidR="00245337" w:rsidRPr="005F7ACB">
              <w:t>.2. якщо особа є підприємцем – подається випис</w:t>
            </w:r>
            <w:r>
              <w:t>ка з єдиного державного реєстру;</w:t>
            </w:r>
          </w:p>
          <w:p w:rsidR="009A13A0" w:rsidRPr="00634F27" w:rsidRDefault="009A13A0" w:rsidP="009A13A0">
            <w:pPr>
              <w:tabs>
                <w:tab w:val="left" w:pos="284"/>
              </w:tabs>
              <w:spacing w:line="0" w:lineRule="atLeast"/>
              <w:jc w:val="both"/>
            </w:pPr>
            <w:r>
              <w:t>1</w:t>
            </w:r>
            <w:r w:rsidR="00EB326E">
              <w:rPr>
                <w:lang w:val="ru-RU"/>
              </w:rPr>
              <w:t>0</w:t>
            </w:r>
            <w:r>
              <w:t>.3. якщо особа навчається – довідка з навчального закладу.</w:t>
            </w:r>
          </w:p>
          <w:p w:rsidR="00653EE9" w:rsidRDefault="00653EE9" w:rsidP="00653EE9">
            <w:pPr>
              <w:pStyle w:val="a5"/>
              <w:shd w:val="clear" w:color="auto" w:fill="FCFDFD"/>
              <w:spacing w:before="0" w:beforeAutospacing="0" w:after="0" w:afterAutospacing="0" w:line="0" w:lineRule="atLeast"/>
              <w:jc w:val="both"/>
              <w:rPr>
                <w:lang w:val="uk-UA"/>
              </w:rPr>
            </w:pPr>
            <w:r w:rsidRPr="003C231B">
              <w:rPr>
                <w:lang w:val="uk-UA"/>
              </w:rPr>
              <w:t>1</w:t>
            </w:r>
            <w:r w:rsidR="00EB326E">
              <w:rPr>
                <w:lang w:val="uk-UA"/>
              </w:rPr>
              <w:t>1</w:t>
            </w:r>
            <w:r w:rsidRPr="003C231B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621BCE">
              <w:rPr>
                <w:lang w:val="uk-UA"/>
              </w:rPr>
              <w:t xml:space="preserve">Копії паспортів </w:t>
            </w:r>
            <w:r w:rsidR="003C231B">
              <w:rPr>
                <w:lang w:val="uk-UA"/>
              </w:rPr>
              <w:t>заявника та членів сім</w:t>
            </w:r>
            <w:r w:rsidR="003C231B" w:rsidRPr="003C231B">
              <w:rPr>
                <w:lang w:val="uk-UA"/>
              </w:rPr>
              <w:t>’</w:t>
            </w:r>
            <w:r w:rsidR="003C231B">
              <w:rPr>
                <w:lang w:val="uk-UA"/>
              </w:rPr>
              <w:t xml:space="preserve">ї </w:t>
            </w:r>
            <w:r w:rsidRPr="00621BCE">
              <w:rPr>
                <w:lang w:val="uk-UA"/>
              </w:rPr>
              <w:t>(</w:t>
            </w:r>
            <w:r>
              <w:rPr>
                <w:lang w:val="uk-UA"/>
              </w:rPr>
              <w:t>1,</w:t>
            </w:r>
            <w:r w:rsidR="009A13A0">
              <w:rPr>
                <w:lang w:val="uk-UA"/>
              </w:rPr>
              <w:t xml:space="preserve"> </w:t>
            </w:r>
            <w:r>
              <w:rPr>
                <w:lang w:val="uk-UA"/>
              </w:rPr>
              <w:t>2 та всі сторінки з відміткою про реєстрацію та приватизацію</w:t>
            </w:r>
            <w:r w:rsidRPr="00621BCE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  <w:p w:rsidR="00F61DC2" w:rsidRDefault="00653EE9" w:rsidP="00FF6798">
            <w:pPr>
              <w:pStyle w:val="a5"/>
              <w:shd w:val="clear" w:color="auto" w:fill="FCFDF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B326E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Pr="00621BCE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Копії реєстраційних</w:t>
            </w:r>
            <w:r w:rsidRPr="00621BCE">
              <w:rPr>
                <w:lang w:val="uk-UA"/>
              </w:rPr>
              <w:t xml:space="preserve"> номерів </w:t>
            </w:r>
            <w:r>
              <w:rPr>
                <w:lang w:val="uk-UA"/>
              </w:rPr>
              <w:t xml:space="preserve">облікових карток платників податків </w:t>
            </w:r>
            <w:r w:rsidR="007A4B73">
              <w:rPr>
                <w:lang w:val="uk-UA"/>
              </w:rPr>
              <w:t>заявника та членів сім</w:t>
            </w:r>
            <w:r w:rsidR="007A4B73" w:rsidRPr="003C231B">
              <w:rPr>
                <w:lang w:val="uk-UA"/>
              </w:rPr>
              <w:t>’</w:t>
            </w:r>
            <w:r w:rsidR="007A4B73">
              <w:rPr>
                <w:lang w:val="uk-UA"/>
              </w:rPr>
              <w:t>ї.</w:t>
            </w:r>
          </w:p>
          <w:p w:rsidR="006A1872" w:rsidRDefault="00EB326E" w:rsidP="00FF6798">
            <w:pPr>
              <w:pStyle w:val="a5"/>
              <w:shd w:val="clear" w:color="auto" w:fill="FCFDF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6A1872">
              <w:rPr>
                <w:lang w:val="uk-UA"/>
              </w:rPr>
              <w:t xml:space="preserve">. </w:t>
            </w:r>
            <w:r w:rsidR="006A1872" w:rsidRPr="006A1872">
              <w:rPr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="006A1872" w:rsidRPr="006A1872">
              <w:rPr>
                <w:lang w:val="uk-UA"/>
              </w:rPr>
              <w:t>Іпотек</w:t>
            </w:r>
            <w:proofErr w:type="spellEnd"/>
            <w:r w:rsidR="006A1872" w:rsidRPr="006A1872">
              <w:rPr>
                <w:lang w:val="uk-UA"/>
              </w:rPr>
              <w:t>, Єдиного реєстру заборон відчуження об’єктів нерухомого майна щодо суб’єкта (на заявника та повнолітніх членів сім’ї).</w:t>
            </w:r>
          </w:p>
          <w:p w:rsidR="00FF6798" w:rsidRDefault="00FF6798" w:rsidP="00FF6798">
            <w:pPr>
              <w:pStyle w:val="a5"/>
              <w:shd w:val="clear" w:color="auto" w:fill="FCFDF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FF6798">
              <w:rPr>
                <w:lang w:val="uk-UA"/>
              </w:rPr>
              <w:t xml:space="preserve">Членами сімей осіб, визначених у абзаці чотирнадцятому пункту </w:t>
            </w:r>
            <w:r>
              <w:rPr>
                <w:lang w:val="uk-UA"/>
              </w:rPr>
              <w:t>1 статті</w:t>
            </w:r>
            <w:r w:rsidRPr="00FF6798">
              <w:rPr>
                <w:lang w:val="uk-UA"/>
              </w:rPr>
              <w:t xml:space="preserve"> 10 Закону України "Про статус ветеранів війни, гарантії їх  соц</w:t>
            </w:r>
            <w:r>
              <w:rPr>
                <w:lang w:val="uk-UA"/>
              </w:rPr>
              <w:t xml:space="preserve">іального захисту" </w:t>
            </w:r>
            <w:r w:rsidRPr="00FF6798">
              <w:rPr>
                <w:lang w:val="uk-UA"/>
              </w:rPr>
              <w:t xml:space="preserve">, та особами з інвалідністю </w:t>
            </w:r>
            <w:r w:rsidR="00DA7053">
              <w:rPr>
                <w:lang w:val="uk-UA"/>
              </w:rPr>
              <w:t xml:space="preserve"> </w:t>
            </w:r>
            <w:r>
              <w:rPr>
                <w:lang w:val="uk-UA"/>
              </w:rPr>
              <w:t>I-II групи,</w:t>
            </w:r>
            <w:r w:rsidRPr="00FF6798">
              <w:rPr>
                <w:lang w:val="uk-UA"/>
              </w:rPr>
              <w:t xml:space="preserve"> які стали особами з інвалідністю внаслідок поранень, каліцтва,  контузії чи інших </w:t>
            </w:r>
            <w:r w:rsidRPr="00FF6798">
              <w:rPr>
                <w:lang w:val="uk-UA"/>
              </w:rPr>
              <w:lastRenderedPageBreak/>
              <w:t xml:space="preserve">ушкоджень здоров’я, одержаних під час участі у Революції Гідності, визначеними пунктом 10 частини другої </w:t>
            </w:r>
            <w:r>
              <w:rPr>
                <w:lang w:val="uk-UA"/>
              </w:rPr>
              <w:t>статті 7</w:t>
            </w:r>
            <w:r w:rsidRPr="00FF6798">
              <w:rPr>
                <w:lang w:val="uk-UA"/>
              </w:rPr>
              <w:t xml:space="preserve"> Закону України "Про статус ветеранів війни, гарантії їх соціального  захисту", які є внутрішньо переміщеними особами, крім </w:t>
            </w:r>
            <w:r>
              <w:rPr>
                <w:lang w:val="uk-UA"/>
              </w:rPr>
              <w:t>документів, зазначених</w:t>
            </w:r>
            <w:r w:rsidRPr="00FF6798">
              <w:rPr>
                <w:lang w:val="uk-UA"/>
              </w:rPr>
              <w:t xml:space="preserve"> у цьому пункті, додатково надається копія довідки,</w:t>
            </w:r>
            <w:r>
              <w:rPr>
                <w:lang w:val="uk-UA"/>
              </w:rPr>
              <w:t xml:space="preserve">  видана  органом  соціального </w:t>
            </w:r>
            <w:r w:rsidRPr="00FF6798">
              <w:rPr>
                <w:lang w:val="uk-UA"/>
              </w:rPr>
              <w:t xml:space="preserve">захисту населення, в якому </w:t>
            </w:r>
            <w:r>
              <w:rPr>
                <w:lang w:val="uk-UA"/>
              </w:rPr>
              <w:t>зазначена категорія осіб перебуває на обліку</w:t>
            </w:r>
            <w:r w:rsidRPr="00FF6798">
              <w:rPr>
                <w:lang w:val="uk-UA"/>
              </w:rPr>
              <w:t xml:space="preserve"> в  Єдиній </w:t>
            </w:r>
            <w:r>
              <w:rPr>
                <w:lang w:val="uk-UA"/>
              </w:rPr>
              <w:t>інформаційній базі</w:t>
            </w:r>
            <w:r w:rsidRPr="00FF6798">
              <w:rPr>
                <w:lang w:val="uk-UA"/>
              </w:rPr>
              <w:t xml:space="preserve"> даних  про  внутрішньо  переміщених осіб, про </w:t>
            </w:r>
            <w:r>
              <w:rPr>
                <w:lang w:val="uk-UA"/>
              </w:rPr>
              <w:t>наявність</w:t>
            </w:r>
            <w:r w:rsidRPr="00FF6798">
              <w:rPr>
                <w:lang w:val="uk-UA"/>
              </w:rPr>
              <w:t xml:space="preserve"> цих  осіб  або  членів </w:t>
            </w:r>
            <w:r>
              <w:rPr>
                <w:lang w:val="uk-UA"/>
              </w:rPr>
              <w:t>їх сім’ї у:</w:t>
            </w:r>
          </w:p>
          <w:p w:rsidR="00FF6798" w:rsidRPr="00FF6798" w:rsidRDefault="00FF6798" w:rsidP="00FF6798">
            <w:pPr>
              <w:pStyle w:val="a5"/>
              <w:shd w:val="clear" w:color="auto" w:fill="FCFDFD"/>
              <w:spacing w:before="0" w:beforeAutospacing="0" w:after="0" w:afterAutospacing="0"/>
              <w:jc w:val="both"/>
              <w:rPr>
                <w:lang w:val="uk-UA"/>
              </w:rPr>
            </w:pPr>
            <w:r w:rsidRPr="00FF6798">
              <w:rPr>
                <w:lang w:val="uk-UA"/>
              </w:rPr>
              <w:t xml:space="preserve">1)  </w:t>
            </w:r>
            <w:r>
              <w:rPr>
                <w:lang w:val="uk-UA"/>
              </w:rPr>
              <w:t xml:space="preserve">переліку осіб, які під  час участі в </w:t>
            </w:r>
            <w:r w:rsidRPr="00FF6798">
              <w:rPr>
                <w:lang w:val="uk-UA"/>
              </w:rPr>
              <w:t xml:space="preserve">масових акціях </w:t>
            </w:r>
            <w:r>
              <w:rPr>
                <w:lang w:val="uk-UA"/>
              </w:rPr>
              <w:t>громадського протесту</w:t>
            </w:r>
            <w:r w:rsidRPr="00FF6798">
              <w:rPr>
                <w:lang w:val="uk-UA"/>
              </w:rPr>
              <w:t xml:space="preserve"> </w:t>
            </w:r>
            <w:r>
              <w:rPr>
                <w:lang w:val="uk-UA"/>
              </w:rPr>
              <w:t>отримали тілесні   ушкодження</w:t>
            </w:r>
            <w:r w:rsidRPr="00FF6798">
              <w:rPr>
                <w:lang w:val="uk-UA"/>
              </w:rPr>
              <w:t xml:space="preserve"> (тяжкі, </w:t>
            </w:r>
            <w:r>
              <w:rPr>
                <w:lang w:val="uk-UA"/>
              </w:rPr>
              <w:t>середньої</w:t>
            </w:r>
            <w:r w:rsidRPr="00FF6798">
              <w:rPr>
                <w:lang w:val="uk-UA"/>
              </w:rPr>
              <w:t xml:space="preserve"> тяжкості, легкі), затвер</w:t>
            </w:r>
            <w:r>
              <w:rPr>
                <w:lang w:val="uk-UA"/>
              </w:rPr>
              <w:t>дженому наказом МОЗ;</w:t>
            </w:r>
          </w:p>
          <w:p w:rsidR="00FF6798" w:rsidRPr="00FF6798" w:rsidRDefault="00FF6798" w:rsidP="00FF6798">
            <w:pPr>
              <w:pStyle w:val="a5"/>
              <w:shd w:val="clear" w:color="auto" w:fill="FCFDF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2) </w:t>
            </w:r>
            <w:r w:rsidRPr="00FF6798">
              <w:rPr>
                <w:lang w:val="uk-UA"/>
              </w:rPr>
              <w:t xml:space="preserve">списку  осіб,  смерть  яких  пов’язана з участю в масових акціях громадського протесту, що відбулися у період з 21 листопада 2013  р.  по  21  лютого  2014  р., </w:t>
            </w:r>
            <w:r>
              <w:rPr>
                <w:lang w:val="uk-UA"/>
              </w:rPr>
              <w:t xml:space="preserve"> затвердженому </w:t>
            </w:r>
            <w:proofErr w:type="spellStart"/>
            <w:r>
              <w:rPr>
                <w:lang w:val="uk-UA"/>
              </w:rPr>
              <w:t>Мінсоцполітики</w:t>
            </w:r>
            <w:proofErr w:type="spellEnd"/>
            <w:r>
              <w:rPr>
                <w:lang w:val="uk-UA"/>
              </w:rPr>
              <w:t xml:space="preserve">; </w:t>
            </w:r>
          </w:p>
          <w:p w:rsidR="00FF6798" w:rsidRPr="00FF6798" w:rsidRDefault="00DC35F3" w:rsidP="00FF6798">
            <w:pPr>
              <w:pStyle w:val="a5"/>
              <w:shd w:val="clear" w:color="auto" w:fill="FCFDF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у </w:t>
            </w:r>
            <w:r w:rsidR="00FF6798">
              <w:rPr>
                <w:lang w:val="uk-UA"/>
              </w:rPr>
              <w:t xml:space="preserve">разі  наявності </w:t>
            </w:r>
            <w:r w:rsidR="001259D2">
              <w:rPr>
                <w:lang w:val="uk-UA"/>
              </w:rPr>
              <w:t xml:space="preserve">житлового </w:t>
            </w:r>
            <w:r w:rsidR="00FF6798" w:rsidRPr="00FF6798">
              <w:rPr>
                <w:lang w:val="uk-UA"/>
              </w:rPr>
              <w:t xml:space="preserve">приміщення, яке зруйноване або </w:t>
            </w:r>
            <w:r w:rsidR="00FF6798">
              <w:rPr>
                <w:lang w:val="uk-UA"/>
              </w:rPr>
              <w:t>стало непридатним для  проживання внаслідок  збройної</w:t>
            </w:r>
            <w:r w:rsidR="00FF6798" w:rsidRPr="00FF6798">
              <w:rPr>
                <w:lang w:val="uk-UA"/>
              </w:rPr>
              <w:t xml:space="preserve"> агресії </w:t>
            </w:r>
            <w:r w:rsidR="00FF6798">
              <w:rPr>
                <w:lang w:val="uk-UA"/>
              </w:rPr>
              <w:t>Російської Федерації в Донецькій та</w:t>
            </w:r>
            <w:r w:rsidR="00FF6798" w:rsidRPr="00FF6798">
              <w:rPr>
                <w:lang w:val="uk-UA"/>
              </w:rPr>
              <w:t xml:space="preserve"> Луганській  областях, </w:t>
            </w:r>
            <w:r w:rsidR="00FF6798">
              <w:rPr>
                <w:lang w:val="uk-UA"/>
              </w:rPr>
              <w:t>розташоване</w:t>
            </w:r>
            <w:r w:rsidR="00FF6798" w:rsidRPr="00FF6798">
              <w:rPr>
                <w:lang w:val="uk-UA"/>
              </w:rPr>
              <w:t xml:space="preserve"> в інших регіонах, ніж тимчасово окуповані території у </w:t>
            </w:r>
            <w:r w:rsidR="00FF6798">
              <w:rPr>
                <w:lang w:val="uk-UA"/>
              </w:rPr>
              <w:t>Донецькій</w:t>
            </w:r>
            <w:r w:rsidR="00FF6798" w:rsidRPr="00FF6798">
              <w:rPr>
                <w:lang w:val="uk-UA"/>
              </w:rPr>
              <w:t xml:space="preserve"> та Луганській областях, Автономній Республіці Крим і </w:t>
            </w:r>
            <w:r w:rsidR="00FF6798">
              <w:rPr>
                <w:lang w:val="uk-UA"/>
              </w:rPr>
              <w:t xml:space="preserve">              </w:t>
            </w:r>
            <w:r w:rsidR="00FF6798" w:rsidRPr="00FF6798">
              <w:rPr>
                <w:lang w:val="uk-UA"/>
              </w:rPr>
              <w:t xml:space="preserve">м. </w:t>
            </w:r>
            <w:r w:rsidR="00FF6798">
              <w:rPr>
                <w:lang w:val="uk-UA"/>
              </w:rPr>
              <w:t>Севастополі,</w:t>
            </w:r>
            <w:r w:rsidR="00FF6798" w:rsidRPr="00FF6798">
              <w:rPr>
                <w:lang w:val="uk-UA"/>
              </w:rPr>
              <w:t xml:space="preserve"> дод</w:t>
            </w:r>
            <w:r w:rsidR="00FF6798">
              <w:rPr>
                <w:lang w:val="uk-UA"/>
              </w:rPr>
              <w:t xml:space="preserve">ається копія </w:t>
            </w:r>
            <w:proofErr w:type="spellStart"/>
            <w:r w:rsidR="00FF6798">
              <w:rPr>
                <w:lang w:val="uk-UA"/>
              </w:rPr>
              <w:t>акта</w:t>
            </w:r>
            <w:proofErr w:type="spellEnd"/>
            <w:r w:rsidR="00FF6798">
              <w:rPr>
                <w:lang w:val="uk-UA"/>
              </w:rPr>
              <w:t xml:space="preserve"> обстеження</w:t>
            </w:r>
            <w:r w:rsidR="00FF6798" w:rsidRPr="00FF6798">
              <w:rPr>
                <w:lang w:val="uk-UA"/>
              </w:rPr>
              <w:t xml:space="preserve"> технічного стану ж</w:t>
            </w:r>
            <w:r w:rsidR="00FF6798">
              <w:rPr>
                <w:lang w:val="uk-UA"/>
              </w:rPr>
              <w:t>итлового приміщення  (будинку,</w:t>
            </w:r>
            <w:r w:rsidR="00FF6798" w:rsidRPr="00FF6798">
              <w:rPr>
                <w:lang w:val="uk-UA"/>
              </w:rPr>
              <w:t xml:space="preserve"> квартири) (далі - акт технічного </w:t>
            </w:r>
            <w:r w:rsidR="00FF6798">
              <w:rPr>
                <w:lang w:val="uk-UA"/>
              </w:rPr>
              <w:t>стану), складеного комісією,</w:t>
            </w:r>
            <w:r w:rsidR="00FF6798" w:rsidRPr="00FF6798">
              <w:rPr>
                <w:lang w:val="uk-UA"/>
              </w:rPr>
              <w:t xml:space="preserve"> утвореною районною, районною у мм. </w:t>
            </w:r>
            <w:r w:rsidR="00FF6798">
              <w:rPr>
                <w:lang w:val="uk-UA"/>
              </w:rPr>
              <w:t>Києві та</w:t>
            </w:r>
            <w:r w:rsidR="00FF6798" w:rsidRPr="00FF6798">
              <w:rPr>
                <w:lang w:val="uk-UA"/>
              </w:rPr>
              <w:t xml:space="preserve"> С</w:t>
            </w:r>
            <w:r w:rsidR="00FF6798">
              <w:rPr>
                <w:lang w:val="uk-UA"/>
              </w:rPr>
              <w:t>евастополі  держадміністрацією,</w:t>
            </w:r>
            <w:r w:rsidR="00FF6798" w:rsidRPr="00FF6798">
              <w:rPr>
                <w:lang w:val="uk-UA"/>
              </w:rPr>
              <w:t xml:space="preserve"> військово-цивільною </w:t>
            </w:r>
            <w:r w:rsidR="00FF6798">
              <w:rPr>
                <w:lang w:val="uk-UA"/>
              </w:rPr>
              <w:t>адміністрацією,</w:t>
            </w:r>
            <w:r w:rsidR="0096272F">
              <w:rPr>
                <w:lang w:val="uk-UA"/>
              </w:rPr>
              <w:t xml:space="preserve"> виконавчим</w:t>
            </w:r>
            <w:r w:rsidR="00FF6798" w:rsidRPr="00FF6798">
              <w:rPr>
                <w:lang w:val="uk-UA"/>
              </w:rPr>
              <w:t xml:space="preserve"> органом сільської, селищної, міської, </w:t>
            </w:r>
            <w:r w:rsidR="00FF6798">
              <w:rPr>
                <w:lang w:val="uk-UA"/>
              </w:rPr>
              <w:t>районної</w:t>
            </w:r>
            <w:r w:rsidR="00FF6798" w:rsidRPr="00FF6798">
              <w:rPr>
                <w:lang w:val="uk-UA"/>
              </w:rPr>
              <w:t xml:space="preserve"> у місті (в разі утворення) ради, виконавчим органом ради об’єднаної  територіальної громади, за формою згідно з додатком до </w:t>
            </w:r>
            <w:r w:rsidR="00FF6798">
              <w:rPr>
                <w:lang w:val="uk-UA"/>
              </w:rPr>
              <w:t>Порядку</w:t>
            </w:r>
            <w:r w:rsidR="00FF6798" w:rsidRPr="00FF6798">
              <w:rPr>
                <w:lang w:val="uk-UA"/>
              </w:rPr>
              <w:t xml:space="preserve"> </w:t>
            </w:r>
            <w:r w:rsidR="00FF6798">
              <w:rPr>
                <w:lang w:val="uk-UA"/>
              </w:rPr>
              <w:t>надання   щомісячної адресної допомоги</w:t>
            </w:r>
            <w:r w:rsidR="00FF6798" w:rsidRPr="00FF6798">
              <w:rPr>
                <w:lang w:val="uk-UA"/>
              </w:rPr>
              <w:t xml:space="preserve"> внутрішньо переміщеним особам для покриття витрат на проживання, в тому числі </w:t>
            </w:r>
            <w:r w:rsidR="00FF6798">
              <w:rPr>
                <w:lang w:val="uk-UA"/>
              </w:rPr>
              <w:t>на  оплату</w:t>
            </w:r>
            <w:r w:rsidR="00FF6798" w:rsidRPr="00FF6798">
              <w:rPr>
                <w:lang w:val="uk-UA"/>
              </w:rPr>
              <w:t xml:space="preserve"> житлово-комунальних  послуг,  затвердженого постановою </w:t>
            </w:r>
          </w:p>
          <w:p w:rsidR="00FF6798" w:rsidRDefault="00FF6798" w:rsidP="00FF6798">
            <w:pPr>
              <w:pStyle w:val="a5"/>
              <w:shd w:val="clear" w:color="auto" w:fill="FCFDFD"/>
              <w:spacing w:before="0" w:beforeAutospacing="0" w:after="0" w:afterAutospacing="0"/>
              <w:jc w:val="both"/>
              <w:rPr>
                <w:lang w:val="uk-UA"/>
              </w:rPr>
            </w:pPr>
            <w:r w:rsidRPr="00FF6798">
              <w:rPr>
                <w:lang w:val="uk-UA"/>
              </w:rPr>
              <w:t>Кабіне</w:t>
            </w:r>
            <w:r>
              <w:rPr>
                <w:lang w:val="uk-UA"/>
              </w:rPr>
              <w:t>ту Міністрів України від 1 жовтня 2014</w:t>
            </w:r>
            <w:r w:rsidRPr="00FF6798">
              <w:rPr>
                <w:lang w:val="uk-UA"/>
              </w:rPr>
              <w:t xml:space="preserve"> р.  </w:t>
            </w:r>
            <w:r>
              <w:rPr>
                <w:lang w:val="uk-UA"/>
              </w:rPr>
              <w:t>№</w:t>
            </w:r>
            <w:r w:rsidRPr="00FF6798">
              <w:rPr>
                <w:lang w:val="uk-UA"/>
              </w:rPr>
              <w:t xml:space="preserve">  505</w:t>
            </w:r>
            <w:r>
              <w:rPr>
                <w:lang w:val="uk-UA"/>
              </w:rPr>
              <w:t>.</w:t>
            </w:r>
          </w:p>
          <w:p w:rsidR="007A4B73" w:rsidRDefault="007A4B73" w:rsidP="00FF6798">
            <w:pPr>
              <w:pStyle w:val="a5"/>
              <w:shd w:val="clear" w:color="auto" w:fill="FCFDFD"/>
              <w:spacing w:before="0" w:beforeAutospacing="0" w:after="0" w:afterAutospacing="0" w:line="0" w:lineRule="atLeast"/>
              <w:jc w:val="both"/>
              <w:rPr>
                <w:lang w:val="uk-UA"/>
              </w:rPr>
            </w:pPr>
          </w:p>
          <w:p w:rsidR="00F61DC2" w:rsidRPr="00F61DC2" w:rsidRDefault="00F61DC2" w:rsidP="00F61DC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Для взяття на квартирний облік </w:t>
            </w:r>
            <w:r w:rsidRPr="00F61D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зі збереженням часу перебування на квартирному обліку за місцем роботи</w:t>
            </w:r>
          </w:p>
          <w:p w:rsidR="00471516" w:rsidRDefault="00F61DC2" w:rsidP="00CC04DB">
            <w:pPr>
              <w:pStyle w:val="HTML"/>
              <w:shd w:val="clear" w:color="auto" w:fill="FFFFFF"/>
              <w:tabs>
                <w:tab w:val="clear" w:pos="916"/>
                <w:tab w:val="left" w:pos="284"/>
              </w:tabs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="00CC04DB"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Заява на </w:t>
            </w:r>
            <w:proofErr w:type="spellStart"/>
            <w:r w:rsidR="00CC04DB"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</w:t>
            </w:r>
            <w:proofErr w:type="spellEnd"/>
            <w:r w:rsidR="00CC04DB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CC04DB"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 міського голови, яка підписується всіма повнолітніми членами сім</w:t>
            </w:r>
            <w:r w:rsidR="00CC04DB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CC04DB"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ї, які разом проживають, мають самостійне право на одержання жилого приміщення</w:t>
            </w:r>
            <w:r w:rsidR="00CC04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бажають разом стати на облік (</w:t>
            </w:r>
            <w:r w:rsidR="007A4B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форма</w:t>
            </w:r>
            <w:r w:rsidR="00CC04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заяви додається).</w:t>
            </w:r>
          </w:p>
          <w:p w:rsidR="00CC04DB" w:rsidRPr="00634F27" w:rsidRDefault="00471516" w:rsidP="00CC04DB">
            <w:pPr>
              <w:pStyle w:val="HTML"/>
              <w:shd w:val="clear" w:color="auto" w:fill="FFFFFF"/>
              <w:tabs>
                <w:tab w:val="clear" w:pos="916"/>
                <w:tab w:val="left" w:pos="284"/>
              </w:tabs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5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uk-UA"/>
              </w:rPr>
              <w:lastRenderedPageBreak/>
              <w:t>До заяви додаються довідки датовані не пізніше ніж за місяць до дати подання заяви.</w:t>
            </w:r>
          </w:p>
          <w:p w:rsidR="00F61DC2" w:rsidRDefault="00F61DC2" w:rsidP="00F61DC2">
            <w:pPr>
              <w:pStyle w:val="HTML"/>
              <w:shd w:val="clear" w:color="auto" w:fill="FFFFFF"/>
              <w:tabs>
                <w:tab w:val="clear" w:pos="916"/>
                <w:tab w:val="left" w:pos="284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Облікова справа по квартирному обліку з </w:t>
            </w:r>
            <w:r w:rsidR="00B04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описом документів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61DC2" w:rsidRDefault="00B04574" w:rsidP="00F61DC2">
            <w:pPr>
              <w:pStyle w:val="HTML"/>
              <w:shd w:val="clear" w:color="auto" w:fill="FFFFFF"/>
              <w:tabs>
                <w:tab w:val="clear" w:pos="916"/>
                <w:tab w:val="left" w:pos="284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Копії наказів про звільнення у зв’язку з скороченням, ліквідацією підприємства, за станом здоров’я</w:t>
            </w:r>
            <w:r w:rsidR="00F61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завірен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61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належним чином.</w:t>
            </w:r>
          </w:p>
          <w:p w:rsidR="00B04574" w:rsidRDefault="00B04574" w:rsidP="00F61DC2">
            <w:pPr>
              <w:pStyle w:val="HTML"/>
              <w:shd w:val="clear" w:color="auto" w:fill="FFFFFF"/>
              <w:tabs>
                <w:tab w:val="clear" w:pos="916"/>
                <w:tab w:val="left" w:pos="284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Витяг з рішення адміністрації та профкому підприємства про зняття з обліку, засвідчений керівником підприємства за колишнім місцем роботи.</w:t>
            </w:r>
          </w:p>
          <w:p w:rsidR="00F61DC2" w:rsidRPr="008B3216" w:rsidRDefault="00B04574" w:rsidP="00F61DC2">
            <w:pPr>
              <w:pStyle w:val="HTML"/>
              <w:shd w:val="clear" w:color="auto" w:fill="FFFFFF"/>
              <w:tabs>
                <w:tab w:val="clear" w:pos="916"/>
                <w:tab w:val="left" w:pos="284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61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Витяги із списків громадян, які потребують поліпшення житлових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 з попереднього місця роботи, завірені належним чином.</w:t>
            </w:r>
          </w:p>
          <w:p w:rsidR="00F61DC2" w:rsidRPr="00634F27" w:rsidRDefault="00CD3807" w:rsidP="00F61DC2">
            <w:pPr>
              <w:pStyle w:val="HTML"/>
              <w:shd w:val="clear" w:color="auto" w:fill="FFFFFF"/>
              <w:tabs>
                <w:tab w:val="clear" w:pos="916"/>
                <w:tab w:val="left" w:pos="284"/>
              </w:tabs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F61D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овідки</w:t>
            </w:r>
            <w:proofErr w:type="spellEnd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місця</w:t>
            </w:r>
            <w:proofErr w:type="spellEnd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проживання</w:t>
            </w:r>
            <w:proofErr w:type="spellEnd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особи на кожного члена </w:t>
            </w:r>
            <w:proofErr w:type="spellStart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сім’ї</w:t>
            </w:r>
            <w:proofErr w:type="spellEnd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видані</w:t>
            </w:r>
            <w:proofErr w:type="spellEnd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виконавчим</w:t>
            </w:r>
            <w:proofErr w:type="spellEnd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органом </w:t>
            </w:r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proofErr w:type="spellStart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іської</w:t>
            </w:r>
            <w:proofErr w:type="spellEnd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ради, за формою, </w:t>
            </w:r>
            <w:proofErr w:type="spellStart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встановленою</w:t>
            </w:r>
            <w:proofErr w:type="spellEnd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додатку</w:t>
            </w:r>
            <w:proofErr w:type="spellEnd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до Правил </w:t>
            </w:r>
            <w:proofErr w:type="spellStart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місця</w:t>
            </w:r>
            <w:proofErr w:type="spellEnd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проживання</w:t>
            </w:r>
            <w:proofErr w:type="spellEnd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затверджених</w:t>
            </w:r>
            <w:proofErr w:type="spellEnd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березня</w:t>
            </w:r>
            <w:proofErr w:type="spellEnd"/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р. </w:t>
            </w:r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  <w:r w:rsidR="00F61DC2" w:rsidRPr="00634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207</w:t>
            </w:r>
            <w:r w:rsidR="00F61D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                         </w:t>
            </w:r>
          </w:p>
          <w:p w:rsidR="00F61DC2" w:rsidRPr="00634F27" w:rsidRDefault="00CD3807" w:rsidP="00F61DC2">
            <w:pPr>
              <w:tabs>
                <w:tab w:val="left" w:pos="-720"/>
                <w:tab w:val="left" w:pos="180"/>
              </w:tabs>
              <w:spacing w:line="0" w:lineRule="atLeast"/>
              <w:jc w:val="both"/>
            </w:pPr>
            <w:r>
              <w:t>7</w:t>
            </w:r>
            <w:r w:rsidR="00F61DC2">
              <w:t>.</w:t>
            </w:r>
            <w:r w:rsidR="00F61DC2" w:rsidRPr="00634F27">
              <w:t xml:space="preserve"> </w:t>
            </w:r>
            <w:r w:rsidRPr="00CD3807">
              <w:t>Довідка про займані житлові приміщення (кількість кімнат, житлова та загальна площі, поверх) видана об’єднанням, підприємством, організацією, яка здійснює обслуговування житлового будинку, гуртожитку – якщо державне (комунальне) житло.</w:t>
            </w:r>
          </w:p>
          <w:p w:rsidR="0033729E" w:rsidRDefault="00CD3807" w:rsidP="0033729E">
            <w:pPr>
              <w:tabs>
                <w:tab w:val="left" w:pos="284"/>
              </w:tabs>
              <w:spacing w:line="0" w:lineRule="atLeast"/>
              <w:jc w:val="both"/>
            </w:pPr>
            <w:r>
              <w:t>8</w:t>
            </w:r>
            <w:r w:rsidR="00F61DC2">
              <w:t xml:space="preserve">. </w:t>
            </w:r>
            <w:r w:rsidR="00F61DC2" w:rsidRPr="00634F27">
              <w:t>Довідка на заявника та членів сім’ї про перебування на квартирному обліку за місцем роботи (на всіх членів сім’ї, хто стає на квартирний облік), в якій зазначається посада, з якого часу працює особа і чи перебуває/не перебуває на квар</w:t>
            </w:r>
            <w:r w:rsidR="006E7610">
              <w:t>тирному обліку за місцем роботи:</w:t>
            </w:r>
          </w:p>
          <w:p w:rsidR="006E7610" w:rsidRDefault="00CD3807" w:rsidP="0033729E">
            <w:pPr>
              <w:tabs>
                <w:tab w:val="left" w:pos="284"/>
              </w:tabs>
              <w:spacing w:line="0" w:lineRule="atLeast"/>
              <w:jc w:val="both"/>
            </w:pPr>
            <w:r>
              <w:t>8</w:t>
            </w:r>
            <w:r w:rsidR="00F61DC2">
              <w:t>.1</w:t>
            </w:r>
            <w:r w:rsidR="00F61DC2" w:rsidRPr="00634F27">
              <w:t xml:space="preserve"> </w:t>
            </w:r>
            <w:r w:rsidR="006E7610">
              <w:t>я</w:t>
            </w:r>
            <w:r w:rsidR="00F61DC2" w:rsidRPr="00634F27">
              <w:t>кщо особа непрацююча або є пенсіонером – довідка з пенсійного фонду (вид пенсії) або довідка з центру зайнятості;</w:t>
            </w:r>
          </w:p>
          <w:p w:rsidR="00F61DC2" w:rsidRDefault="00CD3807" w:rsidP="00F61DC2">
            <w:pPr>
              <w:tabs>
                <w:tab w:val="left" w:pos="284"/>
              </w:tabs>
              <w:spacing w:line="0" w:lineRule="atLeast"/>
              <w:ind w:left="45"/>
              <w:jc w:val="both"/>
            </w:pPr>
            <w:r>
              <w:t>8</w:t>
            </w:r>
            <w:r w:rsidR="00F61DC2">
              <w:t>.2</w:t>
            </w:r>
            <w:r w:rsidR="00F61DC2" w:rsidRPr="00634F27">
              <w:t xml:space="preserve"> </w:t>
            </w:r>
            <w:r w:rsidR="006E7610">
              <w:t>я</w:t>
            </w:r>
            <w:r w:rsidR="00F61DC2" w:rsidRPr="00634F27">
              <w:t>кщо особа є підприємцем – подається випис</w:t>
            </w:r>
            <w:r w:rsidR="00A707D9">
              <w:t>ка з єдиного державного реєстру;</w:t>
            </w:r>
          </w:p>
          <w:p w:rsidR="00414522" w:rsidRDefault="00CD3807" w:rsidP="00414522">
            <w:pPr>
              <w:tabs>
                <w:tab w:val="left" w:pos="284"/>
              </w:tabs>
              <w:spacing w:line="0" w:lineRule="atLeast"/>
              <w:jc w:val="both"/>
            </w:pPr>
            <w:r>
              <w:t>8</w:t>
            </w:r>
            <w:r w:rsidR="006E7610">
              <w:t xml:space="preserve">.3 </w:t>
            </w:r>
            <w:r w:rsidR="00A707D9">
              <w:t>якщо особа навчається – довідка з навчального закладу.</w:t>
            </w:r>
          </w:p>
          <w:p w:rsidR="00B32132" w:rsidRPr="00634F27" w:rsidRDefault="00CD3807" w:rsidP="00414522">
            <w:pPr>
              <w:tabs>
                <w:tab w:val="left" w:pos="284"/>
              </w:tabs>
              <w:spacing w:line="0" w:lineRule="atLeast"/>
              <w:jc w:val="both"/>
            </w:pPr>
            <w:r>
              <w:t>9</w:t>
            </w:r>
            <w:r w:rsidR="00414522">
              <w:t xml:space="preserve">. </w:t>
            </w:r>
            <w:r w:rsidR="00B32132"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="00B32132">
              <w:t>Іпотек</w:t>
            </w:r>
            <w:proofErr w:type="spellEnd"/>
            <w:r w:rsidR="00B32132">
              <w:t>, Єдиного реєстру заборон відчуження об’єктів нерухомого майна щодо суб’єкта</w:t>
            </w:r>
            <w:r w:rsidR="00B32132" w:rsidRPr="00634F27">
              <w:t xml:space="preserve"> (на </w:t>
            </w:r>
            <w:r w:rsidR="00B32132">
              <w:t>заявника та повнолітніх членів сім</w:t>
            </w:r>
            <w:r w:rsidR="00B32132" w:rsidRPr="00731BFF">
              <w:t>’</w:t>
            </w:r>
            <w:r w:rsidR="00B32132">
              <w:t>ї).</w:t>
            </w:r>
            <w:r w:rsidR="00B32132" w:rsidRPr="00634F27">
              <w:t xml:space="preserve"> </w:t>
            </w:r>
          </w:p>
          <w:p w:rsidR="00F61DC2" w:rsidRPr="00634F27" w:rsidRDefault="00CD3807" w:rsidP="00F61DC2">
            <w:pPr>
              <w:tabs>
                <w:tab w:val="left" w:pos="-720"/>
                <w:tab w:val="left" w:pos="180"/>
                <w:tab w:val="left" w:pos="284"/>
              </w:tabs>
              <w:spacing w:line="0" w:lineRule="atLeast"/>
              <w:jc w:val="both"/>
            </w:pPr>
            <w:r>
              <w:t>10</w:t>
            </w:r>
            <w:r w:rsidR="00F61DC2">
              <w:t>.</w:t>
            </w:r>
            <w:r w:rsidR="00F61DC2" w:rsidRPr="00634F27">
              <w:t xml:space="preserve"> Акт обстеження житлових умов</w:t>
            </w:r>
            <w:r w:rsidR="00F61DC2">
              <w:t>.</w:t>
            </w:r>
          </w:p>
          <w:p w:rsidR="00F61DC2" w:rsidRDefault="00F61DC2" w:rsidP="00F61DC2">
            <w:pPr>
              <w:pStyle w:val="a5"/>
              <w:shd w:val="clear" w:color="auto" w:fill="FCFDFD"/>
              <w:spacing w:before="0" w:beforeAutospacing="0" w:after="0" w:afterAutospacing="0" w:line="0" w:lineRule="atLeast"/>
              <w:jc w:val="both"/>
              <w:rPr>
                <w:lang w:val="uk-UA"/>
              </w:rPr>
            </w:pPr>
            <w:r w:rsidRPr="00F61DC2">
              <w:rPr>
                <w:lang w:val="uk-UA"/>
              </w:rPr>
              <w:t>1</w:t>
            </w:r>
            <w:r w:rsidR="00CD3807">
              <w:rPr>
                <w:lang w:val="uk-UA"/>
              </w:rPr>
              <w:t>1</w:t>
            </w:r>
            <w:r w:rsidRPr="00F61DC2">
              <w:rPr>
                <w:lang w:val="uk-UA"/>
              </w:rPr>
              <w:t xml:space="preserve">. </w:t>
            </w:r>
            <w:r w:rsidRPr="00621BCE">
              <w:rPr>
                <w:lang w:val="uk-UA"/>
              </w:rPr>
              <w:t xml:space="preserve">Копії паспортів </w:t>
            </w:r>
            <w:r w:rsidR="00BE17E6">
              <w:rPr>
                <w:lang w:val="uk-UA"/>
              </w:rPr>
              <w:t>на заявника та членів сім</w:t>
            </w:r>
            <w:r w:rsidR="00BE17E6" w:rsidRPr="000D2FB1">
              <w:rPr>
                <w:lang w:val="uk-UA"/>
              </w:rPr>
              <w:t>’</w:t>
            </w:r>
            <w:r w:rsidR="00BE17E6">
              <w:rPr>
                <w:lang w:val="uk-UA"/>
              </w:rPr>
              <w:t xml:space="preserve">ї </w:t>
            </w:r>
            <w:r w:rsidRPr="00621BCE">
              <w:rPr>
                <w:lang w:val="uk-UA"/>
              </w:rPr>
              <w:t>(</w:t>
            </w:r>
            <w:r>
              <w:rPr>
                <w:lang w:val="uk-UA"/>
              </w:rPr>
              <w:t>1,</w:t>
            </w:r>
            <w:r w:rsidR="00BE17E6">
              <w:rPr>
                <w:lang w:val="uk-UA"/>
              </w:rPr>
              <w:t xml:space="preserve"> </w:t>
            </w:r>
            <w:r>
              <w:rPr>
                <w:lang w:val="uk-UA"/>
              </w:rPr>
              <w:t>2 та всі сторінки з відміткою про реєстрацію та приватизацію</w:t>
            </w:r>
            <w:r w:rsidRPr="00621BCE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  <w:p w:rsidR="00F61DC2" w:rsidRDefault="00F61DC2" w:rsidP="00F61DC2">
            <w:pPr>
              <w:tabs>
                <w:tab w:val="left" w:pos="-720"/>
                <w:tab w:val="left" w:pos="180"/>
                <w:tab w:val="left" w:pos="284"/>
              </w:tabs>
              <w:spacing w:line="0" w:lineRule="atLeast"/>
              <w:jc w:val="both"/>
            </w:pPr>
            <w:r>
              <w:t>1</w:t>
            </w:r>
            <w:r w:rsidR="00CD3807">
              <w:t>2</w:t>
            </w:r>
            <w:r>
              <w:t>.</w:t>
            </w:r>
            <w:r w:rsidRPr="00621BCE">
              <w:t xml:space="preserve"> </w:t>
            </w:r>
            <w:r>
              <w:t>Копії реєстраційних</w:t>
            </w:r>
            <w:r w:rsidRPr="00621BCE">
              <w:t xml:space="preserve"> номерів </w:t>
            </w:r>
            <w:r>
              <w:t xml:space="preserve">облікових карток платників податків </w:t>
            </w:r>
            <w:r w:rsidR="00BE17E6">
              <w:t>на заявника та членів сім</w:t>
            </w:r>
            <w:r w:rsidR="00BE17E6" w:rsidRPr="00BE17E6">
              <w:rPr>
                <w:lang w:val="ru-RU"/>
              </w:rPr>
              <w:t>’</w:t>
            </w:r>
            <w:r w:rsidR="00BE17E6">
              <w:t>ї.</w:t>
            </w:r>
          </w:p>
          <w:p w:rsidR="00BE17E6" w:rsidRDefault="00F61DC2" w:rsidP="00F61DC2">
            <w:pPr>
              <w:tabs>
                <w:tab w:val="left" w:pos="-720"/>
                <w:tab w:val="left" w:pos="180"/>
                <w:tab w:val="left" w:pos="284"/>
              </w:tabs>
              <w:spacing w:line="0" w:lineRule="atLeast"/>
              <w:jc w:val="both"/>
            </w:pPr>
            <w:r>
              <w:t>1</w:t>
            </w:r>
            <w:r w:rsidR="00CD3807">
              <w:t>3</w:t>
            </w:r>
            <w:r>
              <w:t>.</w:t>
            </w:r>
            <w:r w:rsidRPr="00634F27">
              <w:t xml:space="preserve"> Копії </w:t>
            </w:r>
            <w:proofErr w:type="spellStart"/>
            <w:r w:rsidRPr="00634F27">
              <w:t>свідоцтв</w:t>
            </w:r>
            <w:proofErr w:type="spellEnd"/>
            <w:r w:rsidRPr="00634F27">
              <w:t xml:space="preserve"> про народження </w:t>
            </w:r>
            <w:r w:rsidR="00BE17E6">
              <w:t xml:space="preserve">неповнолітніх </w:t>
            </w:r>
            <w:r w:rsidRPr="00634F27">
              <w:lastRenderedPageBreak/>
              <w:t>дітей</w:t>
            </w:r>
            <w:r w:rsidR="00BE17E6">
              <w:t>.</w:t>
            </w:r>
          </w:p>
          <w:p w:rsidR="00F61DC2" w:rsidRPr="00634F27" w:rsidRDefault="00F61DC2" w:rsidP="00F61DC2">
            <w:pPr>
              <w:tabs>
                <w:tab w:val="left" w:pos="-720"/>
                <w:tab w:val="left" w:pos="180"/>
                <w:tab w:val="left" w:pos="284"/>
              </w:tabs>
              <w:spacing w:line="0" w:lineRule="atLeast"/>
              <w:jc w:val="both"/>
            </w:pPr>
            <w:r>
              <w:t>1</w:t>
            </w:r>
            <w:r w:rsidR="00CD3807">
              <w:t>4</w:t>
            </w:r>
            <w:r>
              <w:t>.</w:t>
            </w:r>
            <w:r w:rsidRPr="00634F27">
              <w:t xml:space="preserve"> Копії свідоцтва про право власності на житлове приміщення та технічного па</w:t>
            </w:r>
            <w:r>
              <w:t>спорта (при наявності).</w:t>
            </w:r>
          </w:p>
          <w:p w:rsidR="00F61DC2" w:rsidRPr="00634F27" w:rsidRDefault="00F61DC2" w:rsidP="00F61DC2">
            <w:pPr>
              <w:tabs>
                <w:tab w:val="left" w:pos="-720"/>
                <w:tab w:val="left" w:pos="-142"/>
                <w:tab w:val="left" w:pos="426"/>
              </w:tabs>
              <w:spacing w:line="0" w:lineRule="atLeast"/>
              <w:jc w:val="both"/>
            </w:pPr>
            <w:r>
              <w:t>1</w:t>
            </w:r>
            <w:r w:rsidR="00CD3807">
              <w:t>5</w:t>
            </w:r>
            <w:r>
              <w:t xml:space="preserve">. </w:t>
            </w:r>
            <w:r w:rsidRPr="00634F27">
              <w:t xml:space="preserve">Копії документів, які підтверджують право на пільги (при наявності), завірені належним чином. </w:t>
            </w:r>
          </w:p>
          <w:p w:rsidR="001259D2" w:rsidRPr="00A43F9B" w:rsidRDefault="00A43F9B" w:rsidP="00CD3807">
            <w:pPr>
              <w:pStyle w:val="a5"/>
              <w:shd w:val="clear" w:color="auto" w:fill="FCFDFD"/>
              <w:tabs>
                <w:tab w:val="left" w:pos="284"/>
              </w:tabs>
              <w:spacing w:before="0" w:beforeAutospacing="0" w:after="0" w:afterAutospacing="0"/>
              <w:ind w:left="6" w:firstLine="1"/>
              <w:jc w:val="both"/>
              <w:rPr>
                <w:color w:val="000000"/>
                <w:lang w:val="uk-UA"/>
              </w:rPr>
            </w:pPr>
            <w:r>
              <w:rPr>
                <w:color w:val="222222"/>
                <w:lang w:val="uk-UA"/>
              </w:rPr>
              <w:t>1</w:t>
            </w:r>
            <w:r w:rsidR="00CD3807">
              <w:rPr>
                <w:color w:val="222222"/>
                <w:lang w:val="uk-UA"/>
              </w:rPr>
              <w:t>6</w:t>
            </w:r>
            <w:r>
              <w:rPr>
                <w:color w:val="222222"/>
                <w:lang w:val="uk-UA"/>
              </w:rPr>
              <w:t xml:space="preserve">. </w:t>
            </w:r>
            <w:r w:rsidRPr="004F78F2">
              <w:rPr>
                <w:color w:val="222222"/>
                <w:lang w:val="uk-UA"/>
              </w:rPr>
              <w:t>У необхідних випадках до заяви додаються також м</w:t>
            </w:r>
            <w:r w:rsidRPr="004F78F2">
              <w:rPr>
                <w:color w:val="000000"/>
                <w:lang w:val="uk-UA"/>
              </w:rPr>
              <w:t>едичний</w:t>
            </w:r>
            <w:r w:rsidRPr="00372067">
              <w:rPr>
                <w:color w:val="000000"/>
                <w:lang w:val="uk-UA"/>
              </w:rPr>
              <w:t xml:space="preserve"> </w:t>
            </w:r>
            <w:r w:rsidRPr="009D413D">
              <w:rPr>
                <w:color w:val="000000"/>
                <w:lang w:val="uk-UA"/>
              </w:rPr>
              <w:t>висновок</w:t>
            </w:r>
            <w:r>
              <w:rPr>
                <w:color w:val="000000"/>
                <w:lang w:val="uk-UA"/>
              </w:rPr>
              <w:t>, д</w:t>
            </w:r>
            <w:r w:rsidRPr="00634F27">
              <w:rPr>
                <w:color w:val="000000"/>
                <w:lang w:val="uk-UA"/>
              </w:rPr>
              <w:t>овідка (виписка з рішення виконавчого комітету міської ради) про невідповідність жилого приміщення встановленим</w:t>
            </w:r>
            <w:r>
              <w:rPr>
                <w:color w:val="000000"/>
                <w:lang w:val="uk-UA"/>
              </w:rPr>
              <w:t xml:space="preserve"> санітарним і технічним вимогам, к</w:t>
            </w:r>
            <w:proofErr w:type="spellStart"/>
            <w:r w:rsidRPr="00634F27">
              <w:rPr>
                <w:color w:val="000000"/>
              </w:rPr>
              <w:t>опія</w:t>
            </w:r>
            <w:proofErr w:type="spellEnd"/>
            <w:r w:rsidRPr="00634F27">
              <w:rPr>
                <w:color w:val="000000"/>
              </w:rPr>
              <w:t xml:space="preserve"> договору </w:t>
            </w:r>
            <w:proofErr w:type="spellStart"/>
            <w:r w:rsidRPr="00634F27">
              <w:rPr>
                <w:color w:val="000000"/>
              </w:rPr>
              <w:t>піднайму</w:t>
            </w:r>
            <w:proofErr w:type="spellEnd"/>
            <w:r w:rsidRPr="00634F27">
              <w:rPr>
                <w:color w:val="000000"/>
              </w:rPr>
              <w:t xml:space="preserve"> жилого </w:t>
            </w:r>
            <w:proofErr w:type="spellStart"/>
            <w:r w:rsidRPr="00634F27">
              <w:rPr>
                <w:color w:val="000000"/>
              </w:rPr>
              <w:t>приміщення</w:t>
            </w:r>
            <w:proofErr w:type="spellEnd"/>
            <w:r w:rsidRPr="00634F27">
              <w:rPr>
                <w:color w:val="000000"/>
              </w:rPr>
              <w:t xml:space="preserve"> в </w:t>
            </w:r>
            <w:proofErr w:type="spellStart"/>
            <w:r w:rsidRPr="00634F27">
              <w:rPr>
                <w:color w:val="000000"/>
              </w:rPr>
              <w:t>будинку</w:t>
            </w:r>
            <w:proofErr w:type="spellEnd"/>
            <w:r w:rsidRPr="00634F27">
              <w:rPr>
                <w:color w:val="000000"/>
              </w:rPr>
              <w:t xml:space="preserve"> державного </w:t>
            </w:r>
            <w:proofErr w:type="spellStart"/>
            <w:r w:rsidRPr="00634F27">
              <w:rPr>
                <w:color w:val="000000"/>
              </w:rPr>
              <w:t>або</w:t>
            </w:r>
            <w:proofErr w:type="spellEnd"/>
            <w:r w:rsidRPr="00634F27">
              <w:rPr>
                <w:color w:val="000000"/>
              </w:rPr>
              <w:t xml:space="preserve"> </w:t>
            </w:r>
            <w:proofErr w:type="spellStart"/>
            <w:r w:rsidRPr="00634F27">
              <w:rPr>
                <w:color w:val="000000"/>
              </w:rPr>
              <w:t>громадського</w:t>
            </w:r>
            <w:proofErr w:type="spellEnd"/>
            <w:r w:rsidRPr="00634F27">
              <w:rPr>
                <w:color w:val="000000"/>
              </w:rPr>
              <w:t xml:space="preserve"> </w:t>
            </w:r>
            <w:proofErr w:type="spellStart"/>
            <w:r w:rsidRPr="00634F27">
              <w:rPr>
                <w:color w:val="000000"/>
              </w:rPr>
              <w:t>житлового</w:t>
            </w:r>
            <w:proofErr w:type="spellEnd"/>
            <w:r w:rsidRPr="00634F27">
              <w:rPr>
                <w:color w:val="000000"/>
              </w:rPr>
              <w:t xml:space="preserve"> фонду </w:t>
            </w:r>
            <w:proofErr w:type="spellStart"/>
            <w:r w:rsidRPr="00634F27">
              <w:rPr>
                <w:color w:val="000000"/>
              </w:rPr>
              <w:t>чи</w:t>
            </w:r>
            <w:proofErr w:type="spellEnd"/>
            <w:r w:rsidRPr="00634F27">
              <w:rPr>
                <w:color w:val="000000"/>
              </w:rPr>
              <w:t xml:space="preserve"> договору найму жилого </w:t>
            </w:r>
            <w:proofErr w:type="spellStart"/>
            <w:r w:rsidRPr="00634F27">
              <w:rPr>
                <w:color w:val="000000"/>
              </w:rPr>
              <w:t>приміщення</w:t>
            </w:r>
            <w:proofErr w:type="spellEnd"/>
            <w:r w:rsidRPr="00634F27">
              <w:rPr>
                <w:color w:val="000000"/>
              </w:rPr>
              <w:t xml:space="preserve"> в </w:t>
            </w:r>
            <w:proofErr w:type="spellStart"/>
            <w:r w:rsidRPr="00634F27">
              <w:rPr>
                <w:color w:val="000000"/>
              </w:rPr>
              <w:t>будинку</w:t>
            </w:r>
            <w:proofErr w:type="spellEnd"/>
            <w:r w:rsidRPr="00634F27">
              <w:rPr>
                <w:color w:val="000000"/>
              </w:rPr>
              <w:t xml:space="preserve"> </w:t>
            </w:r>
            <w:proofErr w:type="spellStart"/>
            <w:r w:rsidRPr="00634F27">
              <w:rPr>
                <w:color w:val="000000"/>
              </w:rPr>
              <w:t>житлово-будівельного</w:t>
            </w:r>
            <w:proofErr w:type="spellEnd"/>
            <w:r w:rsidRPr="00634F27">
              <w:rPr>
                <w:color w:val="000000"/>
              </w:rPr>
              <w:t xml:space="preserve"> кооперативу </w:t>
            </w:r>
            <w:proofErr w:type="spellStart"/>
            <w:r w:rsidRPr="00634F27">
              <w:rPr>
                <w:color w:val="000000"/>
              </w:rPr>
              <w:t>або</w:t>
            </w:r>
            <w:proofErr w:type="spellEnd"/>
            <w:r w:rsidRPr="00634F27">
              <w:rPr>
                <w:color w:val="000000"/>
              </w:rPr>
              <w:t xml:space="preserve"> в </w:t>
            </w:r>
            <w:proofErr w:type="spellStart"/>
            <w:r w:rsidRPr="00634F27">
              <w:rPr>
                <w:color w:val="000000"/>
              </w:rPr>
              <w:t>будинку</w:t>
            </w:r>
            <w:proofErr w:type="spellEnd"/>
            <w:r w:rsidRPr="00634F27">
              <w:rPr>
                <w:color w:val="000000"/>
              </w:rPr>
              <w:t xml:space="preserve"> (</w:t>
            </w:r>
            <w:proofErr w:type="spellStart"/>
            <w:r w:rsidRPr="00634F27">
              <w:rPr>
                <w:color w:val="000000"/>
              </w:rPr>
              <w:t>частині</w:t>
            </w:r>
            <w:proofErr w:type="spellEnd"/>
            <w:r w:rsidRPr="00634F27">
              <w:rPr>
                <w:color w:val="000000"/>
              </w:rPr>
              <w:t xml:space="preserve"> </w:t>
            </w:r>
            <w:proofErr w:type="spellStart"/>
            <w:r w:rsidRPr="00634F27">
              <w:rPr>
                <w:color w:val="000000"/>
              </w:rPr>
              <w:t>будинку</w:t>
            </w:r>
            <w:proofErr w:type="spellEnd"/>
            <w:r w:rsidRPr="00634F27">
              <w:rPr>
                <w:color w:val="000000"/>
              </w:rPr>
              <w:t xml:space="preserve">), </w:t>
            </w:r>
            <w:proofErr w:type="spellStart"/>
            <w:r w:rsidRPr="00634F27">
              <w:rPr>
                <w:color w:val="000000"/>
              </w:rPr>
              <w:t>квартирі</w:t>
            </w:r>
            <w:proofErr w:type="spellEnd"/>
            <w:r w:rsidRPr="00634F27">
              <w:rPr>
                <w:color w:val="000000"/>
              </w:rPr>
              <w:t xml:space="preserve">, </w:t>
            </w:r>
            <w:proofErr w:type="spellStart"/>
            <w:r w:rsidRPr="00634F27">
              <w:rPr>
                <w:color w:val="000000"/>
              </w:rPr>
              <w:t>що</w:t>
            </w:r>
            <w:proofErr w:type="spellEnd"/>
            <w:r w:rsidRPr="00634F27">
              <w:rPr>
                <w:color w:val="000000"/>
              </w:rPr>
              <w:t xml:space="preserve"> </w:t>
            </w:r>
            <w:proofErr w:type="spellStart"/>
            <w:r w:rsidRPr="00634F27">
              <w:rPr>
                <w:color w:val="000000"/>
              </w:rPr>
              <w:t>належить</w:t>
            </w:r>
            <w:proofErr w:type="spellEnd"/>
            <w:r w:rsidRPr="00634F27">
              <w:rPr>
                <w:color w:val="000000"/>
              </w:rPr>
              <w:t xml:space="preserve"> </w:t>
            </w:r>
            <w:proofErr w:type="spellStart"/>
            <w:r w:rsidRPr="00634F27">
              <w:rPr>
                <w:color w:val="000000"/>
              </w:rPr>
              <w:t>громадянину</w:t>
            </w:r>
            <w:proofErr w:type="spellEnd"/>
            <w:r w:rsidRPr="00634F27">
              <w:rPr>
                <w:color w:val="000000"/>
              </w:rPr>
              <w:t xml:space="preserve"> на </w:t>
            </w:r>
            <w:proofErr w:type="spellStart"/>
            <w:r w:rsidRPr="00634F27">
              <w:rPr>
                <w:color w:val="000000"/>
              </w:rPr>
              <w:t>праві</w:t>
            </w:r>
            <w:proofErr w:type="spellEnd"/>
            <w:r w:rsidRPr="00634F27">
              <w:rPr>
                <w:color w:val="000000"/>
              </w:rPr>
              <w:t xml:space="preserve"> </w:t>
            </w:r>
            <w:proofErr w:type="spellStart"/>
            <w:r w:rsidRPr="00634F27">
              <w:rPr>
                <w:color w:val="000000"/>
              </w:rPr>
              <w:t>приватної</w:t>
            </w:r>
            <w:proofErr w:type="spellEnd"/>
            <w:r w:rsidRPr="00634F27">
              <w:rPr>
                <w:color w:val="000000"/>
              </w:rPr>
              <w:t xml:space="preserve"> </w:t>
            </w:r>
            <w:proofErr w:type="spellStart"/>
            <w:r w:rsidRPr="00634F27">
              <w:rPr>
                <w:color w:val="000000"/>
              </w:rPr>
              <w:t>власності</w:t>
            </w:r>
            <w:proofErr w:type="spellEnd"/>
            <w:r w:rsidRPr="00634F27">
              <w:rPr>
                <w:color w:val="000000"/>
                <w:lang w:val="uk-UA"/>
              </w:rPr>
              <w:t>.</w:t>
            </w:r>
          </w:p>
        </w:tc>
      </w:tr>
      <w:tr w:rsidR="00245337" w:rsidRPr="009A4501" w:rsidTr="001077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245337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lastRenderedPageBreak/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245337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EF" w:rsidRDefault="00A103EF" w:rsidP="00A81BAC">
            <w:pPr>
              <w:jc w:val="both"/>
              <w:rPr>
                <w:lang w:val="ru-RU"/>
              </w:rPr>
            </w:pPr>
            <w:r>
              <w:t xml:space="preserve">1. </w:t>
            </w:r>
            <w:r w:rsidR="00164F04">
              <w:t xml:space="preserve">Пакет документів подається </w:t>
            </w:r>
            <w:r>
              <w:t xml:space="preserve">до </w:t>
            </w:r>
            <w:r w:rsidR="00164F04">
              <w:t>Центр</w:t>
            </w:r>
            <w:r>
              <w:t>у</w:t>
            </w:r>
            <w:r w:rsidR="00164F04">
              <w:t xml:space="preserve"> надання адміністративних послуг </w:t>
            </w:r>
            <w:proofErr w:type="spellStart"/>
            <w:r w:rsidR="00164F04">
              <w:t>суб</w:t>
            </w:r>
            <w:proofErr w:type="spellEnd"/>
            <w:r w:rsidR="00164F04" w:rsidRPr="00C12F9C">
              <w:rPr>
                <w:lang w:val="ru-RU"/>
              </w:rPr>
              <w:t>’</w:t>
            </w:r>
            <w:proofErr w:type="spellStart"/>
            <w:r w:rsidR="00164F04">
              <w:rPr>
                <w:lang w:val="ru-RU"/>
              </w:rPr>
              <w:t>єктом</w:t>
            </w:r>
            <w:proofErr w:type="spellEnd"/>
            <w:r w:rsidR="00164F04">
              <w:rPr>
                <w:lang w:val="ru-RU"/>
              </w:rPr>
              <w:t xml:space="preserve"> </w:t>
            </w:r>
            <w:proofErr w:type="spellStart"/>
            <w:r w:rsidR="00164F04">
              <w:rPr>
                <w:lang w:val="ru-RU"/>
              </w:rPr>
              <w:t>звернення</w:t>
            </w:r>
            <w:proofErr w:type="spellEnd"/>
            <w:r w:rsidR="00164F04">
              <w:rPr>
                <w:lang w:val="ru-RU"/>
              </w:rPr>
              <w:t xml:space="preserve"> </w:t>
            </w:r>
            <w:proofErr w:type="spellStart"/>
            <w:r w:rsidR="00164F04">
              <w:rPr>
                <w:lang w:val="ru-RU"/>
              </w:rPr>
              <w:t>особисто</w:t>
            </w:r>
            <w:proofErr w:type="spellEnd"/>
            <w:r w:rsidR="00164F04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його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законним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представником</w:t>
            </w:r>
            <w:proofErr w:type="spellEnd"/>
            <w:r>
              <w:rPr>
                <w:lang w:val="ru-RU"/>
              </w:rPr>
              <w:t>.</w:t>
            </w:r>
          </w:p>
          <w:p w:rsidR="00245337" w:rsidRPr="0033128D" w:rsidRDefault="00A103EF" w:rsidP="00A103EF">
            <w:pPr>
              <w:jc w:val="both"/>
              <w:rPr>
                <w:i/>
                <w:color w:val="000000"/>
              </w:rPr>
            </w:pPr>
            <w:r>
              <w:rPr>
                <w:lang w:val="ru-RU"/>
              </w:rPr>
              <w:t>2.</w:t>
            </w:r>
            <w:r>
              <w:t xml:space="preserve"> Пакет документів подається до Центру надання адміністративних послуг </w:t>
            </w:r>
            <w:proofErr w:type="spellStart"/>
            <w:r>
              <w:t>суб</w:t>
            </w:r>
            <w:proofErr w:type="spellEnd"/>
            <w:r w:rsidRPr="00C12F9C">
              <w:rPr>
                <w:lang w:val="ru-RU"/>
              </w:rPr>
              <w:t>’</w:t>
            </w:r>
            <w:proofErr w:type="spellStart"/>
            <w:r>
              <w:rPr>
                <w:lang w:val="ru-RU"/>
              </w:rPr>
              <w:t>єктом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звернення</w:t>
            </w:r>
            <w:proofErr w:type="spellEnd"/>
            <w:r>
              <w:rPr>
                <w:lang w:val="ru-RU"/>
              </w:rPr>
              <w:t xml:space="preserve"> через </w:t>
            </w:r>
            <w:proofErr w:type="spellStart"/>
            <w:r>
              <w:rPr>
                <w:lang w:val="ru-RU"/>
              </w:rPr>
              <w:t>засоби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164F04">
              <w:rPr>
                <w:lang w:val="ru-RU"/>
              </w:rPr>
              <w:t>пошто</w:t>
            </w:r>
            <w:r>
              <w:rPr>
                <w:lang w:val="ru-RU"/>
              </w:rPr>
              <w:t>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зв</w:t>
            </w:r>
            <w:r w:rsidRPr="00A103EF">
              <w:rPr>
                <w:lang w:val="ru-RU"/>
              </w:rPr>
              <w:t>’</w:t>
            </w:r>
            <w:r>
              <w:rPr>
                <w:lang w:val="ru-RU"/>
              </w:rPr>
              <w:t>язку</w:t>
            </w:r>
            <w:proofErr w:type="spellEnd"/>
            <w:r>
              <w:rPr>
                <w:lang w:val="ru-RU"/>
              </w:rPr>
              <w:t xml:space="preserve"> </w:t>
            </w:r>
            <w:r w:rsidR="00164F04">
              <w:rPr>
                <w:lang w:val="ru-RU"/>
              </w:rPr>
              <w:t>(</w:t>
            </w:r>
            <w:proofErr w:type="spellStart"/>
            <w:r w:rsidR="00164F04">
              <w:rPr>
                <w:lang w:val="ru-RU"/>
              </w:rPr>
              <w:t>рекомендованим</w:t>
            </w:r>
            <w:proofErr w:type="spellEnd"/>
            <w:r w:rsidR="00164F04">
              <w:rPr>
                <w:lang w:val="ru-RU"/>
              </w:rPr>
              <w:t xml:space="preserve"> листом з </w:t>
            </w:r>
            <w:proofErr w:type="spellStart"/>
            <w:r w:rsidR="00164F04">
              <w:rPr>
                <w:lang w:val="ru-RU"/>
              </w:rPr>
              <w:t>описом</w:t>
            </w:r>
            <w:proofErr w:type="spellEnd"/>
            <w:r w:rsidR="00164F04">
              <w:rPr>
                <w:lang w:val="ru-RU"/>
              </w:rPr>
              <w:t xml:space="preserve"> </w:t>
            </w:r>
            <w:proofErr w:type="spellStart"/>
            <w:r w:rsidR="00164F04">
              <w:rPr>
                <w:lang w:val="ru-RU"/>
              </w:rPr>
              <w:t>вкладення</w:t>
            </w:r>
            <w:proofErr w:type="spellEnd"/>
            <w:r w:rsidR="00164F04">
              <w:rPr>
                <w:lang w:val="ru-RU"/>
              </w:rPr>
              <w:t>).</w:t>
            </w:r>
          </w:p>
        </w:tc>
      </w:tr>
      <w:tr w:rsidR="00245337" w:rsidRPr="009A4501" w:rsidTr="001077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245337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245337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33128D" w:rsidRDefault="00245337" w:rsidP="00414522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Безоплатно</w:t>
            </w:r>
          </w:p>
        </w:tc>
      </w:tr>
      <w:tr w:rsidR="00245337" w:rsidRPr="009A4501" w:rsidTr="001077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245337" w:rsidP="00A81BAC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245337" w:rsidP="00A81BA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04" w:rsidRDefault="00164F04" w:rsidP="00164F04">
            <w:pPr>
              <w:jc w:val="center"/>
            </w:pPr>
            <w:r>
              <w:t>30</w:t>
            </w:r>
            <w:r w:rsidRPr="00CA75A9">
              <w:t xml:space="preserve"> </w:t>
            </w:r>
            <w:r>
              <w:t>календарних днів</w:t>
            </w:r>
          </w:p>
          <w:p w:rsidR="00245337" w:rsidRPr="009A4501" w:rsidRDefault="00164F04" w:rsidP="00D02CB7">
            <w:pPr>
              <w:jc w:val="both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>
              <w:t>(без врахування вимог ст. 15 Закону України «Про доступ до публічної інформації», ч. 4 ст. 10 Закону України «Про адміністративні послуги»</w:t>
            </w:r>
            <w:r w:rsidR="00D02CB7" w:rsidRPr="00D02CB7">
              <w:t xml:space="preserve">, </w:t>
            </w:r>
            <w:r w:rsidR="00D02CB7">
              <w:t>графік</w:t>
            </w:r>
            <w:r w:rsidR="00D02CB7" w:rsidRPr="00D02CB7">
              <w:t>у</w:t>
            </w:r>
            <w:r>
              <w:t xml:space="preserve"> засідань </w:t>
            </w:r>
            <w:r w:rsidR="005F0F27">
              <w:t>громадської комісії з жит</w:t>
            </w:r>
            <w:r w:rsidR="00D02CB7">
              <w:t>лових питань при міськвиконкомі</w:t>
            </w:r>
            <w:r w:rsidR="00D02CB7" w:rsidRPr="00D02CB7">
              <w:t xml:space="preserve"> та</w:t>
            </w:r>
            <w:r w:rsidR="005F0F27">
              <w:t xml:space="preserve"> </w:t>
            </w:r>
            <w:r>
              <w:t>виконавчого комітету міської ради).</w:t>
            </w:r>
          </w:p>
        </w:tc>
      </w:tr>
      <w:tr w:rsidR="00245337" w:rsidRPr="009A4501" w:rsidTr="001077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245337" w:rsidP="00A81BAC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245337" w:rsidP="00A81BA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D4" w:rsidRDefault="00B32132" w:rsidP="00414522">
            <w:pPr>
              <w:pStyle w:val="a5"/>
              <w:tabs>
                <w:tab w:val="left" w:pos="25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1B6BD4" w:rsidRPr="00096DA5">
              <w:rPr>
                <w:lang w:val="uk-UA"/>
              </w:rPr>
              <w:t>Виявлення в документах виправлень, недостовірних відомостей або розбіжностей.</w:t>
            </w:r>
          </w:p>
          <w:p w:rsidR="00245337" w:rsidRPr="00096DA5" w:rsidRDefault="001B6BD4" w:rsidP="00414522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096DA5">
              <w:rPr>
                <w:lang w:val="uk-UA"/>
              </w:rPr>
              <w:t>2</w:t>
            </w:r>
            <w:r>
              <w:rPr>
                <w:lang w:val="uk-UA"/>
              </w:rPr>
              <w:t xml:space="preserve">. </w:t>
            </w:r>
            <w:r w:rsidR="00245337" w:rsidRPr="00096DA5">
              <w:rPr>
                <w:lang w:val="uk-UA"/>
              </w:rPr>
              <w:t xml:space="preserve">Подання неповного пакета документів. </w:t>
            </w:r>
          </w:p>
          <w:p w:rsidR="00164F04" w:rsidRPr="00DD385F" w:rsidRDefault="00245337" w:rsidP="00414522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096DA5">
              <w:rPr>
                <w:lang w:val="uk-UA"/>
              </w:rPr>
              <w:t xml:space="preserve">3. </w:t>
            </w:r>
            <w:r w:rsidR="00A103EF">
              <w:rPr>
                <w:lang w:val="uk-UA"/>
              </w:rPr>
              <w:t xml:space="preserve">Відсутність </w:t>
            </w:r>
            <w:r w:rsidRPr="00096DA5">
              <w:rPr>
                <w:lang w:val="uk-UA"/>
              </w:rPr>
              <w:t>підстав для поліпшення житлових умов</w:t>
            </w:r>
            <w:r w:rsidR="00164F04" w:rsidRPr="00096DA5">
              <w:rPr>
                <w:lang w:val="uk-UA"/>
              </w:rPr>
              <w:t>.</w:t>
            </w:r>
          </w:p>
        </w:tc>
      </w:tr>
      <w:tr w:rsidR="00245337" w:rsidRPr="009A4501" w:rsidTr="001077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245337" w:rsidP="00A81BAC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7" w:rsidRPr="009A4501" w:rsidRDefault="00245337" w:rsidP="00A81BA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04" w:rsidRDefault="001B6BD4" w:rsidP="00B32132">
            <w:pPr>
              <w:jc w:val="both"/>
            </w:pPr>
            <w:r>
              <w:t xml:space="preserve">1. </w:t>
            </w:r>
            <w:r w:rsidR="00164F04" w:rsidRPr="00800C7B">
              <w:t>Рішення</w:t>
            </w:r>
            <w:r w:rsidR="00F7340E">
              <w:t xml:space="preserve"> (витяг)</w:t>
            </w:r>
            <w:r w:rsidR="00164F04" w:rsidRPr="00800C7B">
              <w:t xml:space="preserve"> виконавчого комітету міської ради.</w:t>
            </w:r>
          </w:p>
          <w:p w:rsidR="001B6BD4" w:rsidRDefault="001B6BD4" w:rsidP="00B32132">
            <w:pPr>
              <w:jc w:val="both"/>
            </w:pPr>
            <w:r>
              <w:t>2. П</w:t>
            </w:r>
            <w:r w:rsidR="00245337">
              <w:t xml:space="preserve">овідомлення про </w:t>
            </w:r>
            <w:r>
              <w:t>взяття на квартирний облік</w:t>
            </w:r>
            <w:r w:rsidR="00CB1CBD">
              <w:t>.</w:t>
            </w:r>
          </w:p>
          <w:p w:rsidR="00245337" w:rsidRPr="001B6BD4" w:rsidRDefault="00B32132" w:rsidP="00B32132">
            <w:pPr>
              <w:jc w:val="both"/>
            </w:pPr>
            <w:r>
              <w:t>3.</w:t>
            </w:r>
            <w:r w:rsidR="001B6BD4">
              <w:t>Повідомлення про відмову у взятті на квартирний облік</w:t>
            </w:r>
            <w:r w:rsidR="00CB1CBD">
              <w:t>.</w:t>
            </w:r>
          </w:p>
        </w:tc>
      </w:tr>
      <w:tr w:rsidR="00164F04" w:rsidRPr="009A4501" w:rsidTr="0010776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04" w:rsidRPr="009A4501" w:rsidRDefault="00164F04" w:rsidP="00A81BAC">
            <w:pPr>
              <w:spacing w:line="70" w:lineRule="atLeast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04" w:rsidRPr="009A4501" w:rsidRDefault="00164F04" w:rsidP="00A81BAC">
            <w:pPr>
              <w:spacing w:before="60" w:after="60" w:line="70" w:lineRule="atLeast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5F" w:rsidRPr="00471516" w:rsidRDefault="00164F04" w:rsidP="00A81BAC">
            <w:pPr>
              <w:jc w:val="both"/>
              <w:rPr>
                <w:color w:val="000000"/>
              </w:rPr>
            </w:pPr>
            <w:r w:rsidRPr="00800C7B">
              <w:t xml:space="preserve">Суб’єктом звернення особисто або його законним представником, поштою (за вимогою </w:t>
            </w:r>
            <w:r w:rsidRPr="00800C7B">
              <w:rPr>
                <w:color w:val="000000"/>
              </w:rPr>
              <w:t>суб’єкта звернення) у випадках передбачених чин</w:t>
            </w:r>
            <w:r>
              <w:rPr>
                <w:color w:val="000000"/>
              </w:rPr>
              <w:t>н</w:t>
            </w:r>
            <w:r w:rsidRPr="00800C7B">
              <w:rPr>
                <w:color w:val="000000"/>
              </w:rPr>
              <w:t>им законодавством.</w:t>
            </w:r>
          </w:p>
        </w:tc>
      </w:tr>
      <w:tr w:rsidR="00164F04" w:rsidRPr="009A4501" w:rsidTr="001077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04" w:rsidRPr="009A4501" w:rsidRDefault="00164F04" w:rsidP="00A81BAC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04" w:rsidRPr="009A4501" w:rsidRDefault="00164F04" w:rsidP="00A81BAC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color w:val="000000"/>
                <w:sz w:val="16"/>
                <w:szCs w:val="16"/>
              </w:rPr>
              <w:t>Примітка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04" w:rsidRPr="00471516" w:rsidRDefault="00471516" w:rsidP="00A81BAC">
            <w:pPr>
              <w:spacing w:before="60" w:after="60"/>
              <w:jc w:val="both"/>
              <w:rPr>
                <w:color w:val="000000"/>
              </w:rPr>
            </w:pPr>
            <w:r w:rsidRPr="00471516">
              <w:rPr>
                <w:color w:val="000000"/>
              </w:rPr>
              <w:t>Форма заяви додається.</w:t>
            </w:r>
          </w:p>
        </w:tc>
      </w:tr>
    </w:tbl>
    <w:p w:rsidR="00F7340E" w:rsidRDefault="00F7340E" w:rsidP="00F7340E">
      <w:pPr>
        <w:pStyle w:val="a6"/>
        <w:spacing w:before="60" w:after="60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2761" w:rsidRPr="00471516" w:rsidRDefault="00DD2761" w:rsidP="00DD2761">
      <w:pPr>
        <w:ind w:left="-709"/>
        <w:jc w:val="both"/>
        <w:rPr>
          <w:color w:val="000000"/>
          <w:sz w:val="28"/>
          <w:szCs w:val="28"/>
        </w:rPr>
      </w:pPr>
      <w:r w:rsidRPr="00471516">
        <w:rPr>
          <w:color w:val="000000"/>
          <w:sz w:val="28"/>
          <w:szCs w:val="28"/>
          <w:lang w:eastAsia="en-US"/>
        </w:rPr>
        <w:t>*</w:t>
      </w:r>
      <w:r>
        <w:rPr>
          <w:color w:val="000000"/>
        </w:rPr>
        <w:t xml:space="preserve"> </w:t>
      </w:r>
      <w:r w:rsidRPr="00471516">
        <w:rPr>
          <w:color w:val="000000"/>
        </w:rPr>
        <w:t>При зверненні до адміністратора пред’являєтьс</w:t>
      </w:r>
      <w:r>
        <w:rPr>
          <w:color w:val="000000"/>
        </w:rPr>
        <w:t>я паспорт суб’єкта звернення та д</w:t>
      </w:r>
      <w:r w:rsidRPr="00471516">
        <w:rPr>
          <w:color w:val="000000"/>
        </w:rPr>
        <w:t>овіреність, якщо заявник діє в інтересах іншої особи.</w:t>
      </w:r>
    </w:p>
    <w:p w:rsidR="00DD2761" w:rsidRDefault="00DD2761" w:rsidP="00DD2761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245337" w:rsidRDefault="00245337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CB1CBD" w:rsidRDefault="00CB1CBD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CB1CBD" w:rsidRDefault="00CB1CBD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CB1CBD" w:rsidRDefault="00CB1CBD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CB1CBD" w:rsidRDefault="00CB1CBD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D90A80" w:rsidRDefault="00D90A80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CB1CBD" w:rsidRDefault="00CB1CBD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5252F2" w:rsidRDefault="005252F2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5252F2" w:rsidRDefault="005252F2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5252F2" w:rsidRDefault="005252F2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5252F2" w:rsidRDefault="005252F2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8C0A9B" w:rsidRDefault="008C0A9B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8C0A9B" w:rsidRDefault="008C0A9B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8C0A9B" w:rsidRDefault="008C0A9B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8C0A9B" w:rsidRDefault="008C0A9B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8C0A9B" w:rsidRDefault="008C0A9B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8C0A9B" w:rsidRDefault="008C0A9B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8C0A9B" w:rsidRDefault="008C0A9B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5252F2" w:rsidRDefault="005252F2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5252F2" w:rsidRDefault="005252F2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5252F2" w:rsidRDefault="005252F2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5252F2" w:rsidRDefault="005252F2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5252F2" w:rsidRDefault="005252F2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5252F2" w:rsidRDefault="005252F2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5252F2" w:rsidRDefault="005252F2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CB1CBD" w:rsidRDefault="00CB1CBD" w:rsidP="00245337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</w:p>
    <w:p w:rsidR="00245337" w:rsidRPr="00604533" w:rsidRDefault="00245337" w:rsidP="006F1C57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</w:rPr>
      </w:pPr>
      <w:r w:rsidRPr="00604533">
        <w:rPr>
          <w:b/>
          <w:bCs/>
          <w:color w:val="000000"/>
          <w:spacing w:val="-2"/>
        </w:rPr>
        <w:lastRenderedPageBreak/>
        <w:t xml:space="preserve">ТЕХНОЛОГІЧНА КАРТКА </w:t>
      </w:r>
    </w:p>
    <w:p w:rsidR="00E93B7A" w:rsidRPr="00822D13" w:rsidRDefault="00E93B7A" w:rsidP="00E93B7A">
      <w:pPr>
        <w:pStyle w:val="3"/>
        <w:spacing w:before="0" w:beforeAutospacing="0" w:after="0" w:afterAutospacing="0"/>
        <w:jc w:val="center"/>
        <w:rPr>
          <w:u w:val="single"/>
          <w:lang w:val="uk-UA"/>
        </w:rPr>
      </w:pPr>
      <w:r w:rsidRPr="00822D13">
        <w:rPr>
          <w:u w:val="single"/>
          <w:lang w:val="uk-UA"/>
        </w:rPr>
        <w:t>Взяття громадян на квартирний облік за місцем проживання, в тому числі зі збереженням часу перебування на квартирному обліку за місцем роботи</w:t>
      </w:r>
    </w:p>
    <w:p w:rsidR="00245337" w:rsidRPr="00E93B7A" w:rsidRDefault="00245337" w:rsidP="00245337">
      <w:pPr>
        <w:spacing w:before="60" w:after="60"/>
        <w:ind w:firstLine="567"/>
        <w:jc w:val="both"/>
        <w:rPr>
          <w:rFonts w:ascii="Verdana" w:hAnsi="Verdana"/>
          <w:b/>
          <w:bCs/>
          <w:color w:val="000000"/>
          <w:spacing w:val="-1"/>
          <w:sz w:val="16"/>
          <w:szCs w:val="16"/>
          <w:u w:val="single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0"/>
        <w:gridCol w:w="2040"/>
        <w:gridCol w:w="1560"/>
        <w:gridCol w:w="1560"/>
      </w:tblGrid>
      <w:tr w:rsidR="006A771E" w:rsidRPr="00604533" w:rsidTr="00A81B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E" w:rsidRDefault="006A771E" w:rsidP="00A81BAC">
            <w:pPr>
              <w:spacing w:before="60" w:after="60"/>
              <w:ind w:firstLine="142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6A771E" w:rsidRPr="00604533" w:rsidRDefault="006A771E" w:rsidP="00A81BAC">
            <w:pPr>
              <w:spacing w:before="60" w:after="60"/>
              <w:ind w:firstLine="142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A81BAC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604533">
              <w:rPr>
                <w:b/>
                <w:bCs/>
                <w:color w:val="000000"/>
              </w:rPr>
              <w:t>Етапи послуги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7B6A48">
            <w:pPr>
              <w:spacing w:before="60" w:after="60"/>
              <w:jc w:val="center"/>
              <w:rPr>
                <w:color w:val="000000"/>
              </w:rPr>
            </w:pPr>
            <w:r w:rsidRPr="00604533">
              <w:rPr>
                <w:b/>
                <w:bCs/>
                <w:color w:val="000000"/>
              </w:rPr>
              <w:t>Відповідальна посадова особа і структурний підрозділ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7B6A48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604533">
              <w:rPr>
                <w:b/>
                <w:bCs/>
                <w:color w:val="000000"/>
              </w:rPr>
              <w:t>Дія</w:t>
            </w:r>
          </w:p>
          <w:p w:rsidR="006A771E" w:rsidRPr="00604533" w:rsidRDefault="006A771E" w:rsidP="007B6A48">
            <w:pPr>
              <w:spacing w:before="60" w:after="60"/>
              <w:jc w:val="center"/>
              <w:rPr>
                <w:color w:val="000000"/>
              </w:rPr>
            </w:pPr>
            <w:r w:rsidRPr="00604533">
              <w:rPr>
                <w:b/>
                <w:bCs/>
                <w:color w:val="000000"/>
              </w:rPr>
              <w:t>(В, У, П, 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7B6A48">
            <w:pPr>
              <w:spacing w:before="60" w:after="60"/>
              <w:jc w:val="center"/>
              <w:rPr>
                <w:color w:val="000000"/>
              </w:rPr>
            </w:pPr>
            <w:r w:rsidRPr="00604533">
              <w:rPr>
                <w:b/>
                <w:bCs/>
                <w:color w:val="000000"/>
              </w:rPr>
              <w:t>Термін виконання (днів)</w:t>
            </w:r>
          </w:p>
        </w:tc>
      </w:tr>
      <w:tr w:rsidR="006A771E" w:rsidRPr="00D84C0F" w:rsidTr="00DC2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E" w:rsidRPr="00604533" w:rsidRDefault="006A771E" w:rsidP="00A81BAC">
            <w:pPr>
              <w:spacing w:before="60" w:after="60"/>
              <w:ind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A81BAC">
            <w:pPr>
              <w:spacing w:before="60" w:after="60"/>
              <w:jc w:val="both"/>
              <w:rPr>
                <w:color w:val="000000"/>
              </w:rPr>
            </w:pPr>
            <w:r>
              <w:t>Прийом та перевірка повноти пакету документів</w:t>
            </w:r>
            <w:r w:rsidR="00A81BAC">
              <w:t>, та правильності їх оформлення,</w:t>
            </w:r>
            <w:r>
              <w:t xml:space="preserve"> реєстрація заяви, повідомлення замовника про орієнтовний термін виконання</w:t>
            </w:r>
            <w:r w:rsidR="00902BE0"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DC2F6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Адміністратор центру надання адміністративних послуг (</w:t>
            </w:r>
            <w:proofErr w:type="spellStart"/>
            <w:r>
              <w:rPr>
                <w:color w:val="000000"/>
              </w:rPr>
              <w:t>ЦНАПу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DC2F6A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Default="006A771E" w:rsidP="00DC2F6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</w:t>
            </w:r>
          </w:p>
          <w:p w:rsidR="006A771E" w:rsidRPr="00604533" w:rsidRDefault="006A771E" w:rsidP="00DC2F6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 дня</w:t>
            </w:r>
          </w:p>
        </w:tc>
      </w:tr>
      <w:tr w:rsidR="006A771E" w:rsidRPr="00D84C0F" w:rsidTr="00DC2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E" w:rsidRPr="00604533" w:rsidRDefault="006A771E" w:rsidP="00A81BAC">
            <w:pPr>
              <w:spacing w:before="60" w:after="60"/>
              <w:ind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A81BAC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Передача документів та заяви до відділу по обліку та розподілу жилої площі</w:t>
            </w:r>
            <w:r w:rsidR="00783892">
              <w:rPr>
                <w:color w:val="000000"/>
              </w:rPr>
              <w:t xml:space="preserve"> міської ради.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DC2F6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Адміністратор </w:t>
            </w:r>
            <w:proofErr w:type="spellStart"/>
            <w:r>
              <w:rPr>
                <w:color w:val="000000"/>
              </w:rPr>
              <w:t>ЦНАПу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DC2F6A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Default="006A771E" w:rsidP="00DC2F6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протягом</w:t>
            </w:r>
            <w:proofErr w:type="spellEnd"/>
          </w:p>
          <w:p w:rsidR="006A771E" w:rsidRPr="006D349A" w:rsidRDefault="006A771E" w:rsidP="00DC2F6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дня</w:t>
            </w:r>
          </w:p>
        </w:tc>
      </w:tr>
      <w:tr w:rsidR="006A771E" w:rsidRPr="00D84C0F" w:rsidTr="00DC2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E" w:rsidRPr="00604533" w:rsidRDefault="006A771E" w:rsidP="00A81BAC">
            <w:pPr>
              <w:spacing w:before="60" w:after="60"/>
              <w:ind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B6235C" w:rsidRDefault="006A771E" w:rsidP="00A81BAC">
            <w:pPr>
              <w:spacing w:before="60" w:after="60"/>
              <w:jc w:val="both"/>
              <w:rPr>
                <w:color w:val="000000"/>
              </w:rPr>
            </w:pPr>
            <w:r w:rsidRPr="00886588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>відділу по обліку та розподілу жилої площі міської ради накладає відповідну резолюцію та передає документи спеціалісту відділу по обліку та розподілу жилої площ</w:t>
            </w:r>
            <w:r w:rsidR="00462E2D">
              <w:rPr>
                <w:color w:val="000000"/>
              </w:rPr>
              <w:t>і</w:t>
            </w:r>
            <w:r w:rsidR="00783892">
              <w:rPr>
                <w:color w:val="000000"/>
              </w:rPr>
              <w:t xml:space="preserve"> міської ради.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DC2F6A">
            <w:pPr>
              <w:spacing w:before="60" w:after="60"/>
              <w:jc w:val="center"/>
              <w:rPr>
                <w:color w:val="000000"/>
              </w:rPr>
            </w:pPr>
            <w:r w:rsidRPr="00886588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>відділу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DC2F6A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Default="006A771E" w:rsidP="00DC2F6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протягом</w:t>
            </w:r>
          </w:p>
          <w:p w:rsidR="006A771E" w:rsidRPr="00604533" w:rsidRDefault="00671242" w:rsidP="00783892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3-4</w:t>
            </w:r>
            <w:r w:rsidR="006A771E">
              <w:rPr>
                <w:color w:val="000000"/>
              </w:rPr>
              <w:t xml:space="preserve"> дн</w:t>
            </w:r>
            <w:r w:rsidR="00783892">
              <w:rPr>
                <w:color w:val="000000"/>
              </w:rPr>
              <w:t>ів</w:t>
            </w:r>
          </w:p>
        </w:tc>
      </w:tr>
      <w:tr w:rsidR="006A771E" w:rsidRPr="00D84C0F" w:rsidTr="00DC2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E" w:rsidRPr="00604533" w:rsidRDefault="006A771E" w:rsidP="00A81BAC">
            <w:pPr>
              <w:spacing w:before="60" w:after="60"/>
              <w:ind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783892">
            <w:pPr>
              <w:spacing w:before="60" w:after="60"/>
              <w:jc w:val="both"/>
              <w:rPr>
                <w:color w:val="000000"/>
              </w:rPr>
            </w:pPr>
            <w:r>
              <w:t>Опрацювання і підготовка документів для розгляду на засідання громадської комісії з житлових питань</w:t>
            </w:r>
            <w:r w:rsidR="00783892">
              <w:t xml:space="preserve"> при міськвиконкомі.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DC2F6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Спеціаліст відділу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DC2F6A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733F64" w:rsidRDefault="006A771E" w:rsidP="00DC2F6A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протягом</w:t>
            </w:r>
          </w:p>
          <w:p w:rsidR="006A771E" w:rsidRPr="00733F64" w:rsidRDefault="00783892" w:rsidP="00783892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75084C">
              <w:rPr>
                <w:bCs/>
                <w:color w:val="000000"/>
              </w:rPr>
              <w:t xml:space="preserve"> дн</w:t>
            </w:r>
            <w:r>
              <w:rPr>
                <w:bCs/>
                <w:color w:val="000000"/>
              </w:rPr>
              <w:t>ів</w:t>
            </w:r>
          </w:p>
        </w:tc>
      </w:tr>
      <w:tr w:rsidR="006A771E" w:rsidRPr="00D84C0F" w:rsidTr="00DC2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E" w:rsidRPr="00A702F2" w:rsidRDefault="006A771E" w:rsidP="00A81BAC">
            <w:pPr>
              <w:widowControl w:val="0"/>
              <w:shd w:val="clear" w:color="auto" w:fill="FFFFFF"/>
              <w:spacing w:before="60" w:after="60"/>
              <w:ind w:firstLine="142"/>
              <w:jc w:val="both"/>
              <w:rPr>
                <w:color w:val="000000"/>
              </w:rPr>
            </w:pPr>
            <w:r w:rsidRPr="00A702F2">
              <w:rPr>
                <w:color w:val="000000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A702F2" w:rsidRDefault="006A771E" w:rsidP="00403490">
            <w:pPr>
              <w:widowControl w:val="0"/>
              <w:shd w:val="clear" w:color="auto" w:fill="FFFFFF"/>
              <w:jc w:val="both"/>
            </w:pPr>
            <w:r w:rsidRPr="00A702F2">
              <w:rPr>
                <w:color w:val="000000"/>
              </w:rPr>
              <w:t xml:space="preserve">Отримання </w:t>
            </w:r>
            <w:r w:rsidR="003A2D0F" w:rsidRPr="00A702F2">
              <w:rPr>
                <w:color w:val="000000"/>
              </w:rPr>
              <w:t xml:space="preserve">та опрацювання </w:t>
            </w:r>
            <w:r w:rsidRPr="00A702F2">
              <w:rPr>
                <w:color w:val="000000"/>
              </w:rPr>
              <w:t xml:space="preserve">інформаційної довідки з Державного реєстру речових прав на нерухоме майно </w:t>
            </w:r>
            <w:r w:rsidRPr="00A702F2">
              <w:t>про наявність (відсутність) власності у заявника та членів його сім’ї.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A702F2" w:rsidRDefault="00783892" w:rsidP="00DC2F6A">
            <w:pPr>
              <w:spacing w:before="60" w:after="60"/>
              <w:jc w:val="center"/>
              <w:rPr>
                <w:color w:val="000000"/>
              </w:rPr>
            </w:pPr>
            <w:r w:rsidRPr="00A702F2">
              <w:rPr>
                <w:color w:val="000000"/>
              </w:rPr>
              <w:t>С</w:t>
            </w:r>
            <w:r w:rsidR="006A771E" w:rsidRPr="00A702F2">
              <w:rPr>
                <w:color w:val="000000"/>
              </w:rPr>
              <w:t>пеціаліст відділу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A702F2" w:rsidRDefault="006A771E" w:rsidP="00DC2F6A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color w:val="000000"/>
              </w:rPr>
            </w:pPr>
            <w:r w:rsidRPr="00A702F2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A702F2" w:rsidRDefault="006A771E" w:rsidP="00DC2F6A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 w:rsidRPr="00A702F2">
              <w:rPr>
                <w:bCs/>
                <w:color w:val="000000"/>
              </w:rPr>
              <w:t>протягом</w:t>
            </w:r>
          </w:p>
          <w:p w:rsidR="006A771E" w:rsidRPr="00A702F2" w:rsidRDefault="00783892" w:rsidP="00783892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 w:rsidRPr="00A702F2">
              <w:rPr>
                <w:bCs/>
                <w:color w:val="000000"/>
              </w:rPr>
              <w:t>2</w:t>
            </w:r>
            <w:r w:rsidR="006A771E" w:rsidRPr="00A702F2">
              <w:rPr>
                <w:bCs/>
                <w:color w:val="000000"/>
              </w:rPr>
              <w:t xml:space="preserve"> дн</w:t>
            </w:r>
            <w:r w:rsidRPr="00A702F2">
              <w:rPr>
                <w:bCs/>
                <w:color w:val="000000"/>
              </w:rPr>
              <w:t>ів</w:t>
            </w:r>
          </w:p>
        </w:tc>
      </w:tr>
      <w:tr w:rsidR="006A771E" w:rsidRPr="00D84C0F" w:rsidTr="00DC2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E" w:rsidRPr="00604533" w:rsidRDefault="00080CD3" w:rsidP="00A81BAC">
            <w:pPr>
              <w:widowControl w:val="0"/>
              <w:shd w:val="clear" w:color="auto" w:fill="FFFFFF"/>
              <w:spacing w:before="60" w:after="60"/>
              <w:ind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A771E">
              <w:rPr>
                <w:color w:val="000000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40349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t>Розгляд документів на засіданні громадської комісії з житлових питань при міськвиконкомі</w:t>
            </w:r>
            <w:r w:rsidR="00F7340E"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F7340E" w:rsidP="00DC2F6A">
            <w:pPr>
              <w:spacing w:before="60" w:after="60"/>
              <w:jc w:val="center"/>
              <w:rPr>
                <w:color w:val="000000"/>
              </w:rPr>
            </w:pPr>
            <w:r w:rsidRPr="00886588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>відділу,  спеціаліст відділу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DC2F6A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A516EC" w:rsidP="00DC2F6A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>
              <w:t>з</w:t>
            </w:r>
            <w:r w:rsidR="006A771E">
              <w:t>а окремим графіком</w:t>
            </w:r>
          </w:p>
        </w:tc>
      </w:tr>
      <w:tr w:rsidR="006A771E" w:rsidRPr="00D84C0F" w:rsidTr="00DC2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E" w:rsidRPr="00604533" w:rsidRDefault="00080CD3" w:rsidP="00A81BAC">
            <w:pPr>
              <w:widowControl w:val="0"/>
              <w:shd w:val="clear" w:color="auto" w:fill="FFFFFF"/>
              <w:spacing w:before="60" w:after="60"/>
              <w:ind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A771E">
              <w:rPr>
                <w:color w:val="000000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7E" w:rsidRPr="00403490" w:rsidRDefault="006A771E" w:rsidP="00403490">
            <w:pPr>
              <w:widowControl w:val="0"/>
              <w:shd w:val="clear" w:color="auto" w:fill="FFFFFF"/>
              <w:jc w:val="both"/>
            </w:pPr>
            <w:r w:rsidRPr="00403490">
              <w:t>Підготовка відповіді за результатами розгляду документів на засіданні громадської комісії з житлових питань при міськвиконкомі (у разі відмови)</w:t>
            </w:r>
            <w:r w:rsidR="00A97A6E" w:rsidRPr="00403490">
              <w:t xml:space="preserve"> та </w:t>
            </w:r>
            <w:r w:rsidR="00783892" w:rsidRPr="00403490">
              <w:t xml:space="preserve">передача адміністратору </w:t>
            </w:r>
            <w:proofErr w:type="spellStart"/>
            <w:r w:rsidR="00783892" w:rsidRPr="00403490">
              <w:t>ЦНАПа</w:t>
            </w:r>
            <w:proofErr w:type="spellEnd"/>
            <w:r w:rsidR="00783892" w:rsidRPr="00403490">
              <w:t xml:space="preserve"> для надання відповіді суб’єкту звернення.</w:t>
            </w:r>
          </w:p>
          <w:p w:rsidR="00873811" w:rsidRPr="00403490" w:rsidRDefault="00873811" w:rsidP="0040349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</w:p>
          <w:p w:rsidR="00873811" w:rsidRDefault="00873811" w:rsidP="0040349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</w:p>
          <w:p w:rsidR="00403490" w:rsidRDefault="00403490" w:rsidP="0040349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</w:p>
          <w:p w:rsidR="00403490" w:rsidRDefault="00403490" w:rsidP="0040349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</w:p>
          <w:p w:rsidR="00403490" w:rsidRPr="00403490" w:rsidRDefault="00403490" w:rsidP="0040349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403490" w:rsidRDefault="006A771E" w:rsidP="00783892">
            <w:pPr>
              <w:spacing w:before="60" w:after="60"/>
              <w:jc w:val="center"/>
              <w:rPr>
                <w:color w:val="000000"/>
              </w:rPr>
            </w:pPr>
            <w:r w:rsidRPr="00403490">
              <w:rPr>
                <w:color w:val="000000"/>
              </w:rPr>
              <w:lastRenderedPageBreak/>
              <w:t xml:space="preserve">Спеціаліст </w:t>
            </w:r>
            <w:r w:rsidR="003E2CAA" w:rsidRPr="00403490">
              <w:rPr>
                <w:color w:val="000000"/>
              </w:rPr>
              <w:t>відділу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DC2F6A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822E66" w:rsidRDefault="008B5154" w:rsidP="00DC2F6A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 w:rsidRPr="00822E66">
              <w:rPr>
                <w:bCs/>
                <w:color w:val="000000"/>
              </w:rPr>
              <w:t>п</w:t>
            </w:r>
            <w:r w:rsidR="006A771E" w:rsidRPr="00822E66">
              <w:rPr>
                <w:bCs/>
                <w:color w:val="000000"/>
              </w:rPr>
              <w:t>ротягом</w:t>
            </w:r>
          </w:p>
          <w:p w:rsidR="006A771E" w:rsidRDefault="008B5154" w:rsidP="00DC2F6A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 w:rsidRPr="00822E66">
              <w:rPr>
                <w:bCs/>
                <w:color w:val="000000"/>
              </w:rPr>
              <w:t>3</w:t>
            </w:r>
            <w:r w:rsidR="006A771E" w:rsidRPr="00822E66">
              <w:rPr>
                <w:bCs/>
                <w:color w:val="000000"/>
              </w:rPr>
              <w:t xml:space="preserve"> дн</w:t>
            </w:r>
            <w:r w:rsidRPr="00822E66">
              <w:rPr>
                <w:bCs/>
                <w:color w:val="000000"/>
              </w:rPr>
              <w:t>ів після розгляду на засіданні громадської комісії з житлових питань</w:t>
            </w:r>
            <w:r w:rsidR="00F7424F">
              <w:rPr>
                <w:bCs/>
                <w:color w:val="000000"/>
              </w:rPr>
              <w:t xml:space="preserve"> при</w:t>
            </w:r>
          </w:p>
          <w:p w:rsidR="00403490" w:rsidRDefault="00F7424F" w:rsidP="00DC2F6A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міськвикон</w:t>
            </w:r>
            <w:proofErr w:type="spellEnd"/>
            <w:r>
              <w:rPr>
                <w:bCs/>
                <w:color w:val="000000"/>
              </w:rPr>
              <w:t>-комі</w:t>
            </w:r>
          </w:p>
          <w:p w:rsidR="00403490" w:rsidRDefault="00403490" w:rsidP="00DC2F6A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</w:p>
          <w:p w:rsidR="00403490" w:rsidRPr="00604533" w:rsidRDefault="00403490" w:rsidP="00DC2F6A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</w:p>
        </w:tc>
      </w:tr>
      <w:tr w:rsidR="00A516EC" w:rsidRPr="00D84C0F" w:rsidTr="00DC2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EC" w:rsidRPr="00604533" w:rsidRDefault="00080CD3" w:rsidP="00A81BAC">
            <w:pPr>
              <w:widowControl w:val="0"/>
              <w:shd w:val="clear" w:color="auto" w:fill="FFFFFF"/>
              <w:spacing w:before="60" w:after="60"/>
              <w:ind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A516EC">
              <w:rPr>
                <w:color w:val="000000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EC" w:rsidRPr="00604533" w:rsidRDefault="00A516EC" w:rsidP="0040349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t xml:space="preserve">У разі позитивного рішення громадської комісії з житлових питань при міськвиконкомі готується </w:t>
            </w:r>
            <w:proofErr w:type="spellStart"/>
            <w:r>
              <w:t>про</w:t>
            </w:r>
            <w:r w:rsidR="00EB7AD2">
              <w:t>є</w:t>
            </w:r>
            <w:r>
              <w:t>кт</w:t>
            </w:r>
            <w:proofErr w:type="spellEnd"/>
            <w:r>
              <w:t xml:space="preserve"> рішення для розгляду на засіданні виконавчого комітету Житомирської міської ради.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EC" w:rsidRPr="00604533" w:rsidRDefault="00A516EC" w:rsidP="00DC2F6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Спеціаліст відділу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EC" w:rsidRPr="00604533" w:rsidRDefault="00A516EC" w:rsidP="00DC2F6A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EC" w:rsidRPr="00822E66" w:rsidRDefault="00A516EC" w:rsidP="00DC2F6A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 w:rsidRPr="00822E66">
              <w:rPr>
                <w:bCs/>
                <w:color w:val="000000"/>
              </w:rPr>
              <w:t>протягом</w:t>
            </w:r>
          </w:p>
          <w:p w:rsidR="00F7424F" w:rsidRDefault="00A516EC" w:rsidP="00F7424F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Pr="00822E66">
              <w:rPr>
                <w:bCs/>
                <w:color w:val="000000"/>
              </w:rPr>
              <w:t xml:space="preserve"> днів після розгляду на засіданні громадської комісії з житлових питань</w:t>
            </w:r>
            <w:r w:rsidR="00F7424F">
              <w:rPr>
                <w:bCs/>
                <w:color w:val="000000"/>
              </w:rPr>
              <w:t xml:space="preserve"> при</w:t>
            </w:r>
          </w:p>
          <w:p w:rsidR="00A516EC" w:rsidRPr="00604533" w:rsidRDefault="00F7424F" w:rsidP="00F7424F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міськвикон</w:t>
            </w:r>
            <w:proofErr w:type="spellEnd"/>
            <w:r>
              <w:rPr>
                <w:bCs/>
                <w:color w:val="000000"/>
              </w:rPr>
              <w:t>-комі</w:t>
            </w:r>
          </w:p>
        </w:tc>
      </w:tr>
      <w:tr w:rsidR="006A771E" w:rsidRPr="00D84C0F" w:rsidTr="001B2C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E" w:rsidRPr="00604533" w:rsidRDefault="00080CD3" w:rsidP="00A81BAC">
            <w:pPr>
              <w:widowControl w:val="0"/>
              <w:shd w:val="clear" w:color="auto" w:fill="FFFFFF"/>
              <w:spacing w:before="60" w:after="60"/>
              <w:ind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A771E">
              <w:rPr>
                <w:color w:val="000000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E" w:rsidRPr="00604533" w:rsidRDefault="006A771E" w:rsidP="00EB7AD2">
            <w:pPr>
              <w:widowControl w:val="0"/>
              <w:shd w:val="clear" w:color="auto" w:fill="FFFFFF"/>
              <w:spacing w:before="60" w:after="60"/>
              <w:rPr>
                <w:color w:val="000000"/>
              </w:rPr>
            </w:pPr>
            <w:r>
              <w:t xml:space="preserve">Оприлюднення </w:t>
            </w:r>
            <w:proofErr w:type="spellStart"/>
            <w:r>
              <w:t>про</w:t>
            </w:r>
            <w:r w:rsidR="00EB7AD2">
              <w:t>є</w:t>
            </w:r>
            <w:r>
              <w:t>кту</w:t>
            </w:r>
            <w:proofErr w:type="spellEnd"/>
            <w:r>
              <w:t xml:space="preserve"> рішення виконавчого комітету міської ради на офіційному сайті</w:t>
            </w:r>
            <w:r w:rsidR="00F7340E">
              <w:t>.</w:t>
            </w:r>
            <w: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DC2F6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Управління по зв</w:t>
            </w:r>
            <w:r w:rsidRPr="00F7340E">
              <w:rPr>
                <w:color w:val="000000"/>
              </w:rPr>
              <w:t>’</w:t>
            </w:r>
            <w:r>
              <w:rPr>
                <w:color w:val="000000"/>
              </w:rPr>
              <w:t>язках з громадськістю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DC2F6A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EB7AD2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>
              <w:t xml:space="preserve">за </w:t>
            </w:r>
            <w:r w:rsidR="00EB7AD2">
              <w:t xml:space="preserve">10 </w:t>
            </w:r>
            <w:r>
              <w:t>робо</w:t>
            </w:r>
            <w:r w:rsidR="008B5154">
              <w:t xml:space="preserve">чих днів до засідання виконавчого комітету </w:t>
            </w:r>
            <w:r>
              <w:t>міської ради</w:t>
            </w:r>
          </w:p>
        </w:tc>
      </w:tr>
      <w:tr w:rsidR="006A771E" w:rsidRPr="00D84C0F" w:rsidTr="00DC2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E" w:rsidRPr="00604533" w:rsidRDefault="006A771E" w:rsidP="00A97A6E">
            <w:pPr>
              <w:widowControl w:val="0"/>
              <w:shd w:val="clear" w:color="auto" w:fill="FFFFFF"/>
              <w:spacing w:before="60" w:after="60"/>
              <w:ind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97A6E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EB7AD2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>
              <w:t xml:space="preserve">Розгляд </w:t>
            </w:r>
            <w:proofErr w:type="spellStart"/>
            <w:r>
              <w:t>про</w:t>
            </w:r>
            <w:r w:rsidR="00EB7AD2">
              <w:t>є</w:t>
            </w:r>
            <w:r>
              <w:t>кту</w:t>
            </w:r>
            <w:proofErr w:type="spellEnd"/>
            <w:r>
              <w:t xml:space="preserve"> рішення на засіданні виконавчого комітету Житомирської міської ради</w:t>
            </w:r>
            <w:r w:rsidR="00A02DAD"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DC2F6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Виконавчий комітет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DC2F6A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A516EC" w:rsidP="00DC2F6A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>
              <w:t>з</w:t>
            </w:r>
            <w:r w:rsidR="006A771E">
              <w:t>а окремим графіком</w:t>
            </w:r>
          </w:p>
        </w:tc>
      </w:tr>
      <w:tr w:rsidR="006A771E" w:rsidRPr="00D84C0F" w:rsidTr="00DC2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1E" w:rsidRPr="00604533" w:rsidRDefault="006A771E" w:rsidP="00A97A6E">
            <w:pPr>
              <w:widowControl w:val="0"/>
              <w:shd w:val="clear" w:color="auto" w:fill="FFFFFF"/>
              <w:spacing w:before="60" w:after="60"/>
              <w:ind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97A6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080CD3" w:rsidRDefault="006A771E" w:rsidP="00080CD3">
            <w:pPr>
              <w:spacing w:before="60" w:after="60"/>
              <w:jc w:val="both"/>
            </w:pPr>
            <w:r>
              <w:t xml:space="preserve">Підготовка </w:t>
            </w:r>
            <w:r w:rsidR="00244A66">
              <w:t>витягу із рішення ви</w:t>
            </w:r>
            <w:r w:rsidR="00E26017">
              <w:t>конавчого комітету міської ради</w:t>
            </w:r>
            <w:r w:rsidR="00E26017">
              <w:rPr>
                <w:lang w:val="ru-RU"/>
              </w:rPr>
              <w:t>,</w:t>
            </w:r>
            <w:r w:rsidR="00244A66">
              <w:t xml:space="preserve"> повідомлення </w:t>
            </w:r>
            <w:r w:rsidR="00080CD3">
              <w:t>про взяття на квартирний облік або про відмову у взятті на квартирний облік</w:t>
            </w:r>
            <w:r w:rsidR="00A02DAD"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DC2F6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Спеціаліст відділу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6A771E" w:rsidP="00DC2F6A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1E" w:rsidRPr="00604533" w:rsidRDefault="00A516EC" w:rsidP="00DC2F6A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>
              <w:t>п</w:t>
            </w:r>
            <w:r w:rsidR="006A771E">
              <w:t xml:space="preserve">ротягом </w:t>
            </w:r>
            <w:r w:rsidR="00DC2F6A">
              <w:t>5</w:t>
            </w:r>
            <w:r w:rsidR="006A771E">
              <w:t xml:space="preserve"> днів після засідання викон</w:t>
            </w:r>
            <w:r>
              <w:t>авчого комітету міської ради</w:t>
            </w:r>
          </w:p>
        </w:tc>
      </w:tr>
      <w:tr w:rsidR="00244A66" w:rsidRPr="00D84C0F" w:rsidTr="00DC2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66" w:rsidRPr="00E26017" w:rsidRDefault="00A97A6E" w:rsidP="00A81BAC">
            <w:pPr>
              <w:widowControl w:val="0"/>
              <w:shd w:val="clear" w:color="auto" w:fill="FFFFFF"/>
              <w:spacing w:before="60" w:after="60"/>
              <w:ind w:firstLine="142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>12</w:t>
            </w:r>
            <w:r w:rsidR="00E26017">
              <w:rPr>
                <w:color w:val="000000"/>
                <w:lang w:val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66" w:rsidRDefault="00244A66" w:rsidP="00080CD3">
            <w:pPr>
              <w:widowControl w:val="0"/>
              <w:shd w:val="clear" w:color="auto" w:fill="FFFFFF"/>
              <w:spacing w:before="60" w:after="60"/>
              <w:jc w:val="both"/>
            </w:pPr>
            <w:r>
              <w:t xml:space="preserve">Передача </w:t>
            </w:r>
            <w:r w:rsidR="00A02DAD">
              <w:t xml:space="preserve">адміністратору в ЦНАП </w:t>
            </w:r>
            <w:r>
              <w:t xml:space="preserve">витягу із рішення виконавчого комітету міської ради, повідомлення </w:t>
            </w:r>
            <w:r w:rsidR="00080CD3">
              <w:t>про взяття на квартирний облік або про відмову у взятті на квартирний облік</w:t>
            </w:r>
            <w:r w:rsidR="00A02DAD"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66" w:rsidRDefault="00244A66" w:rsidP="00DC2F6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Спеціаліст відділу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66" w:rsidRDefault="00244A66" w:rsidP="00DC2F6A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6A" w:rsidRDefault="00244A66" w:rsidP="00DC2F6A">
            <w:pPr>
              <w:widowControl w:val="0"/>
              <w:shd w:val="clear" w:color="auto" w:fill="FFFFFF"/>
              <w:spacing w:before="60" w:after="60"/>
              <w:jc w:val="center"/>
            </w:pPr>
            <w:r>
              <w:t xml:space="preserve">протягом </w:t>
            </w:r>
          </w:p>
          <w:p w:rsidR="00244A66" w:rsidRDefault="00DC2F6A" w:rsidP="00DC2F6A">
            <w:pPr>
              <w:widowControl w:val="0"/>
              <w:shd w:val="clear" w:color="auto" w:fill="FFFFFF"/>
              <w:spacing w:before="60" w:after="60"/>
              <w:jc w:val="center"/>
            </w:pPr>
            <w:r>
              <w:t>1 дня</w:t>
            </w:r>
            <w:r w:rsidR="00244A66">
              <w:t xml:space="preserve"> </w:t>
            </w:r>
          </w:p>
        </w:tc>
      </w:tr>
      <w:tr w:rsidR="00C45FA0" w:rsidRPr="00D84C0F" w:rsidTr="00DC2F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0" w:rsidRPr="00E26017" w:rsidRDefault="00A97A6E" w:rsidP="00A81BAC">
            <w:pPr>
              <w:widowControl w:val="0"/>
              <w:shd w:val="clear" w:color="auto" w:fill="FFFFFF"/>
              <w:spacing w:before="60" w:after="60"/>
              <w:ind w:firstLine="142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>13</w:t>
            </w:r>
            <w:r w:rsidR="00E26017">
              <w:rPr>
                <w:color w:val="000000"/>
                <w:lang w:val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0" w:rsidRDefault="00C45FA0" w:rsidP="00A97A6E">
            <w:pPr>
              <w:widowControl w:val="0"/>
              <w:shd w:val="clear" w:color="auto" w:fill="FFFFFF"/>
              <w:spacing w:before="60" w:after="60"/>
              <w:jc w:val="both"/>
            </w:pPr>
            <w:r>
              <w:t xml:space="preserve">Передача суб’єкту звернення  </w:t>
            </w:r>
            <w:r w:rsidR="00A97A6E">
              <w:t xml:space="preserve">результату надання </w:t>
            </w:r>
            <w:proofErr w:type="spellStart"/>
            <w:r w:rsidR="00A97A6E">
              <w:t>адміністратив</w:t>
            </w:r>
            <w:proofErr w:type="spellEnd"/>
            <w:r w:rsidR="00A97A6E">
              <w:t xml:space="preserve">- </w:t>
            </w:r>
            <w:proofErr w:type="spellStart"/>
            <w:r w:rsidR="00A97A6E">
              <w:t>ної</w:t>
            </w:r>
            <w:proofErr w:type="spellEnd"/>
            <w:r w:rsidR="00A97A6E">
              <w:t xml:space="preserve"> послуги</w:t>
            </w:r>
            <w:r w:rsidR="00902BE0"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0" w:rsidRDefault="00C45FA0" w:rsidP="00DC2F6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Адміністратор </w:t>
            </w:r>
            <w:proofErr w:type="spellStart"/>
            <w:r>
              <w:rPr>
                <w:color w:val="000000"/>
              </w:rPr>
              <w:t>ЦНАПу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0" w:rsidRDefault="00DC2F6A" w:rsidP="00DC2F6A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6A" w:rsidRDefault="00DC2F6A" w:rsidP="00DC2F6A">
            <w:pPr>
              <w:widowControl w:val="0"/>
              <w:shd w:val="clear" w:color="auto" w:fill="FFFFFF"/>
              <w:spacing w:before="60" w:after="60"/>
              <w:jc w:val="center"/>
            </w:pPr>
            <w:r>
              <w:t xml:space="preserve">протягом </w:t>
            </w:r>
          </w:p>
          <w:p w:rsidR="00C45FA0" w:rsidRDefault="00DC2F6A" w:rsidP="00671242">
            <w:pPr>
              <w:widowControl w:val="0"/>
              <w:shd w:val="clear" w:color="auto" w:fill="FFFFFF"/>
              <w:spacing w:before="60" w:after="60"/>
              <w:jc w:val="center"/>
            </w:pPr>
            <w:r>
              <w:t>1-3 дн</w:t>
            </w:r>
            <w:r w:rsidR="00671242">
              <w:t>ів</w:t>
            </w:r>
            <w:r>
              <w:t xml:space="preserve"> </w:t>
            </w:r>
          </w:p>
        </w:tc>
      </w:tr>
      <w:tr w:rsidR="00C45FA0" w:rsidRPr="00D84C0F" w:rsidTr="00A81BAC"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0" w:rsidRDefault="00C45FA0" w:rsidP="00A81BAC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 xml:space="preserve">Загальна кількість днів надання послуги </w:t>
            </w:r>
            <w:r w:rsidR="003427EB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</w:t>
            </w:r>
          </w:p>
          <w:p w:rsidR="003427EB" w:rsidRPr="003427EB" w:rsidRDefault="003427EB" w:rsidP="003427EB">
            <w:pPr>
              <w:widowControl w:val="0"/>
              <w:shd w:val="clear" w:color="auto" w:fill="FFFFFF"/>
              <w:spacing w:before="60" w:after="60"/>
              <w:jc w:val="both"/>
              <w:rPr>
                <w:b/>
                <w:color w:val="000000"/>
                <w:lang w:val="ru-RU"/>
              </w:rPr>
            </w:pPr>
            <w:r>
              <w:t>(без врахування вимог ст. 15 Закону України «Про доступ до публічної інформації», ч. 4 ст. 10 Закону України «Про адміністративні послуги», графіку засідань громадської комісії з житлових питань при міськвиконкомі та виконавчого комітету міської ради).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0" w:rsidRPr="00511549" w:rsidRDefault="00C45FA0" w:rsidP="00414522">
            <w:pPr>
              <w:widowControl w:val="0"/>
              <w:shd w:val="clear" w:color="auto" w:fill="FFFFFF"/>
              <w:spacing w:before="60" w:after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C45FA0" w:rsidRPr="00D84C0F" w:rsidTr="00A81BAC"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0" w:rsidRPr="00604533" w:rsidRDefault="00C45FA0" w:rsidP="00A81BAC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A0" w:rsidRPr="00511549" w:rsidRDefault="00C45FA0" w:rsidP="00414522">
            <w:pPr>
              <w:widowControl w:val="0"/>
              <w:shd w:val="clear" w:color="auto" w:fill="FFFFFF"/>
              <w:spacing w:before="60" w:after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</w:tbl>
    <w:p w:rsidR="006A771E" w:rsidRPr="00D84C0F" w:rsidRDefault="006A771E" w:rsidP="006A771E">
      <w:pPr>
        <w:spacing w:before="60" w:after="60"/>
        <w:ind w:firstLine="567"/>
        <w:jc w:val="both"/>
        <w:rPr>
          <w:rFonts w:ascii="Verdana" w:hAnsi="Verdana"/>
          <w:color w:val="000000"/>
          <w:sz w:val="16"/>
          <w:szCs w:val="16"/>
        </w:rPr>
      </w:pPr>
    </w:p>
    <w:p w:rsidR="00994585" w:rsidRPr="00414522" w:rsidRDefault="006A771E" w:rsidP="00414522">
      <w:pPr>
        <w:shd w:val="clear" w:color="auto" w:fill="FFFFFF"/>
        <w:spacing w:before="60" w:after="60"/>
        <w:ind w:firstLine="567"/>
        <w:jc w:val="both"/>
        <w:rPr>
          <w:color w:val="000000"/>
        </w:rPr>
      </w:pPr>
      <w:r w:rsidRPr="00604533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9C349A" w:rsidRDefault="009C349A" w:rsidP="00E73B7E">
      <w:pPr>
        <w:tabs>
          <w:tab w:val="left" w:pos="360"/>
        </w:tabs>
        <w:ind w:left="4248" w:firstLine="288"/>
        <w:rPr>
          <w:sz w:val="28"/>
          <w:szCs w:val="28"/>
        </w:rPr>
      </w:pPr>
    </w:p>
    <w:p w:rsidR="005252F2" w:rsidRDefault="005252F2" w:rsidP="005418BF">
      <w:pPr>
        <w:shd w:val="clear" w:color="auto" w:fill="FFFFFF"/>
        <w:tabs>
          <w:tab w:val="left" w:pos="7088"/>
        </w:tabs>
        <w:spacing w:before="60" w:after="60"/>
        <w:jc w:val="both"/>
      </w:pPr>
    </w:p>
    <w:p w:rsidR="005252F2" w:rsidRDefault="005252F2" w:rsidP="005418BF">
      <w:pPr>
        <w:shd w:val="clear" w:color="auto" w:fill="FFFFFF"/>
        <w:tabs>
          <w:tab w:val="left" w:pos="7088"/>
        </w:tabs>
        <w:spacing w:before="60" w:after="60"/>
        <w:jc w:val="both"/>
        <w:rPr>
          <w:sz w:val="28"/>
          <w:szCs w:val="28"/>
        </w:rPr>
      </w:pPr>
    </w:p>
    <w:p w:rsidR="005252F2" w:rsidRDefault="005252F2" w:rsidP="005418BF">
      <w:pPr>
        <w:shd w:val="clear" w:color="auto" w:fill="FFFFFF"/>
        <w:tabs>
          <w:tab w:val="left" w:pos="7088"/>
        </w:tabs>
        <w:spacing w:before="60" w:after="60"/>
        <w:jc w:val="both"/>
        <w:rPr>
          <w:sz w:val="28"/>
          <w:szCs w:val="28"/>
        </w:rPr>
      </w:pPr>
      <w:bookmarkStart w:id="17" w:name="_GoBack"/>
      <w:bookmarkEnd w:id="17"/>
    </w:p>
    <w:sectPr w:rsidR="005252F2" w:rsidSect="00A51C67">
      <w:headerReference w:type="even" r:id="rId10"/>
      <w:headerReference w:type="default" r:id="rId11"/>
      <w:headerReference w:type="first" r:id="rId12"/>
      <w:pgSz w:w="11906" w:h="16838"/>
      <w:pgMar w:top="709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CF" w:rsidRDefault="00840ACF" w:rsidP="00DE4EF5">
      <w:r>
        <w:separator/>
      </w:r>
    </w:p>
  </w:endnote>
  <w:endnote w:type="continuationSeparator" w:id="0">
    <w:p w:rsidR="00840ACF" w:rsidRDefault="00840ACF" w:rsidP="00DE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CF" w:rsidRDefault="00840ACF" w:rsidP="00DE4EF5">
      <w:r>
        <w:separator/>
      </w:r>
    </w:p>
  </w:footnote>
  <w:footnote w:type="continuationSeparator" w:id="0">
    <w:p w:rsidR="00840ACF" w:rsidRDefault="00840ACF" w:rsidP="00DE4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051289"/>
      <w:docPartObj>
        <w:docPartGallery w:val="Page Numbers (Top of Page)"/>
        <w:docPartUnique/>
      </w:docPartObj>
    </w:sdtPr>
    <w:sdtEndPr/>
    <w:sdtContent>
      <w:p w:rsidR="00DC35F3" w:rsidRDefault="00DC35F3" w:rsidP="00DE4E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E4EF5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DC35F3" w:rsidRDefault="00DC35F3" w:rsidP="00DE4EF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BF" w:rsidRDefault="005418BF" w:rsidP="00A51C67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BF" w:rsidRDefault="005418BF">
    <w:pPr>
      <w:pStyle w:val="a7"/>
      <w:jc w:val="center"/>
    </w:pPr>
  </w:p>
  <w:p w:rsidR="005418BF" w:rsidRDefault="005418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3134"/>
    <w:multiLevelType w:val="multilevel"/>
    <w:tmpl w:val="54EEBD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2160"/>
      </w:pPr>
      <w:rPr>
        <w:rFonts w:cs="Times New Roman" w:hint="default"/>
      </w:rPr>
    </w:lvl>
  </w:abstractNum>
  <w:abstractNum w:abstractNumId="1">
    <w:nsid w:val="0508303C"/>
    <w:multiLevelType w:val="hybridMultilevel"/>
    <w:tmpl w:val="2D00DEE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F1487"/>
    <w:multiLevelType w:val="hybridMultilevel"/>
    <w:tmpl w:val="BF603ECA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D7DC9"/>
    <w:multiLevelType w:val="multilevel"/>
    <w:tmpl w:val="0810D2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2160"/>
      </w:pPr>
      <w:rPr>
        <w:rFonts w:cs="Times New Roman" w:hint="default"/>
      </w:rPr>
    </w:lvl>
  </w:abstractNum>
  <w:abstractNum w:abstractNumId="4">
    <w:nsid w:val="68F01B2F"/>
    <w:multiLevelType w:val="multilevel"/>
    <w:tmpl w:val="142E8F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2160"/>
      </w:pPr>
      <w:rPr>
        <w:rFonts w:cs="Times New Roman" w:hint="default"/>
      </w:rPr>
    </w:lvl>
  </w:abstractNum>
  <w:abstractNum w:abstractNumId="5">
    <w:nsid w:val="73C63160"/>
    <w:multiLevelType w:val="hybridMultilevel"/>
    <w:tmpl w:val="650E56E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67031"/>
    <w:multiLevelType w:val="multilevel"/>
    <w:tmpl w:val="9D3812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337"/>
    <w:rsid w:val="00001AF0"/>
    <w:rsid w:val="00002AA2"/>
    <w:rsid w:val="00003D55"/>
    <w:rsid w:val="000061C4"/>
    <w:rsid w:val="00006342"/>
    <w:rsid w:val="000064BA"/>
    <w:rsid w:val="000067FA"/>
    <w:rsid w:val="0000790A"/>
    <w:rsid w:val="0001085A"/>
    <w:rsid w:val="00011C6D"/>
    <w:rsid w:val="00013A98"/>
    <w:rsid w:val="00016125"/>
    <w:rsid w:val="00017F5A"/>
    <w:rsid w:val="00020689"/>
    <w:rsid w:val="00026BE3"/>
    <w:rsid w:val="00026CD4"/>
    <w:rsid w:val="00026E8D"/>
    <w:rsid w:val="00030212"/>
    <w:rsid w:val="00040318"/>
    <w:rsid w:val="00041A2F"/>
    <w:rsid w:val="00042A7A"/>
    <w:rsid w:val="00043255"/>
    <w:rsid w:val="00046C52"/>
    <w:rsid w:val="00047729"/>
    <w:rsid w:val="0005009A"/>
    <w:rsid w:val="000544F3"/>
    <w:rsid w:val="00055D45"/>
    <w:rsid w:val="00055D55"/>
    <w:rsid w:val="00057B2C"/>
    <w:rsid w:val="00062725"/>
    <w:rsid w:val="000704CF"/>
    <w:rsid w:val="00074BB0"/>
    <w:rsid w:val="00075848"/>
    <w:rsid w:val="00080CD3"/>
    <w:rsid w:val="000841E8"/>
    <w:rsid w:val="000848CD"/>
    <w:rsid w:val="00084A96"/>
    <w:rsid w:val="0008587F"/>
    <w:rsid w:val="0009012C"/>
    <w:rsid w:val="00090E01"/>
    <w:rsid w:val="00092803"/>
    <w:rsid w:val="000934B9"/>
    <w:rsid w:val="00093B25"/>
    <w:rsid w:val="00094E20"/>
    <w:rsid w:val="00096DA5"/>
    <w:rsid w:val="000A1DC3"/>
    <w:rsid w:val="000A34CE"/>
    <w:rsid w:val="000A3D5B"/>
    <w:rsid w:val="000A427B"/>
    <w:rsid w:val="000A4BE9"/>
    <w:rsid w:val="000A73DA"/>
    <w:rsid w:val="000B0B45"/>
    <w:rsid w:val="000B0D5D"/>
    <w:rsid w:val="000B0F1C"/>
    <w:rsid w:val="000B1538"/>
    <w:rsid w:val="000B6A32"/>
    <w:rsid w:val="000C0C54"/>
    <w:rsid w:val="000C14F4"/>
    <w:rsid w:val="000C60C0"/>
    <w:rsid w:val="000C712D"/>
    <w:rsid w:val="000C7D15"/>
    <w:rsid w:val="000D2FB1"/>
    <w:rsid w:val="000D4613"/>
    <w:rsid w:val="000D587F"/>
    <w:rsid w:val="000E16DF"/>
    <w:rsid w:val="000E2270"/>
    <w:rsid w:val="000E68EB"/>
    <w:rsid w:val="000E6ADA"/>
    <w:rsid w:val="000E752D"/>
    <w:rsid w:val="000F1531"/>
    <w:rsid w:val="0010093B"/>
    <w:rsid w:val="00101AB8"/>
    <w:rsid w:val="001026DB"/>
    <w:rsid w:val="00103BE7"/>
    <w:rsid w:val="0010506B"/>
    <w:rsid w:val="00106B36"/>
    <w:rsid w:val="00107769"/>
    <w:rsid w:val="00112468"/>
    <w:rsid w:val="0011478A"/>
    <w:rsid w:val="00114A39"/>
    <w:rsid w:val="00114F93"/>
    <w:rsid w:val="00115EB1"/>
    <w:rsid w:val="00121C4B"/>
    <w:rsid w:val="00122CB1"/>
    <w:rsid w:val="001259D2"/>
    <w:rsid w:val="001265FC"/>
    <w:rsid w:val="0013047E"/>
    <w:rsid w:val="0013133B"/>
    <w:rsid w:val="00132FBA"/>
    <w:rsid w:val="001373E5"/>
    <w:rsid w:val="00137E6C"/>
    <w:rsid w:val="001410D2"/>
    <w:rsid w:val="001415A8"/>
    <w:rsid w:val="001429AE"/>
    <w:rsid w:val="00150C6E"/>
    <w:rsid w:val="00150CBF"/>
    <w:rsid w:val="00151757"/>
    <w:rsid w:val="00153FB7"/>
    <w:rsid w:val="00155029"/>
    <w:rsid w:val="00164504"/>
    <w:rsid w:val="00164F04"/>
    <w:rsid w:val="0016513E"/>
    <w:rsid w:val="00165F61"/>
    <w:rsid w:val="001677E8"/>
    <w:rsid w:val="0017176A"/>
    <w:rsid w:val="001753EC"/>
    <w:rsid w:val="0017613A"/>
    <w:rsid w:val="0017733D"/>
    <w:rsid w:val="00184F58"/>
    <w:rsid w:val="00185C11"/>
    <w:rsid w:val="001868F5"/>
    <w:rsid w:val="0019378A"/>
    <w:rsid w:val="001938A4"/>
    <w:rsid w:val="001942AE"/>
    <w:rsid w:val="00196146"/>
    <w:rsid w:val="00197325"/>
    <w:rsid w:val="001A2A55"/>
    <w:rsid w:val="001A5A29"/>
    <w:rsid w:val="001A6908"/>
    <w:rsid w:val="001A6E49"/>
    <w:rsid w:val="001A7620"/>
    <w:rsid w:val="001B2C3D"/>
    <w:rsid w:val="001B4B87"/>
    <w:rsid w:val="001B5EBB"/>
    <w:rsid w:val="001B5FD4"/>
    <w:rsid w:val="001B6097"/>
    <w:rsid w:val="001B6534"/>
    <w:rsid w:val="001B6BD4"/>
    <w:rsid w:val="001B7915"/>
    <w:rsid w:val="001C420F"/>
    <w:rsid w:val="001C587B"/>
    <w:rsid w:val="001C5C9C"/>
    <w:rsid w:val="001C5CBA"/>
    <w:rsid w:val="001C77E0"/>
    <w:rsid w:val="001D0715"/>
    <w:rsid w:val="001D0B97"/>
    <w:rsid w:val="001D2368"/>
    <w:rsid w:val="001E3E99"/>
    <w:rsid w:val="001E475F"/>
    <w:rsid w:val="001E6F7A"/>
    <w:rsid w:val="001F5B1C"/>
    <w:rsid w:val="001F6CB8"/>
    <w:rsid w:val="00200A30"/>
    <w:rsid w:val="00201F67"/>
    <w:rsid w:val="00205A4B"/>
    <w:rsid w:val="00205A85"/>
    <w:rsid w:val="00206E0D"/>
    <w:rsid w:val="00206E1E"/>
    <w:rsid w:val="002118A8"/>
    <w:rsid w:val="00211D26"/>
    <w:rsid w:val="00213FC3"/>
    <w:rsid w:val="00216F7C"/>
    <w:rsid w:val="00225517"/>
    <w:rsid w:val="00230707"/>
    <w:rsid w:val="0023469D"/>
    <w:rsid w:val="0023574E"/>
    <w:rsid w:val="002357C7"/>
    <w:rsid w:val="00244A66"/>
    <w:rsid w:val="00245337"/>
    <w:rsid w:val="0025049A"/>
    <w:rsid w:val="00250EFE"/>
    <w:rsid w:val="0025369D"/>
    <w:rsid w:val="00265992"/>
    <w:rsid w:val="00265B3F"/>
    <w:rsid w:val="00270D24"/>
    <w:rsid w:val="00272D28"/>
    <w:rsid w:val="00273243"/>
    <w:rsid w:val="00274DDA"/>
    <w:rsid w:val="00275ABD"/>
    <w:rsid w:val="00275F54"/>
    <w:rsid w:val="00277241"/>
    <w:rsid w:val="00281D41"/>
    <w:rsid w:val="00282479"/>
    <w:rsid w:val="00282C3F"/>
    <w:rsid w:val="00282FB8"/>
    <w:rsid w:val="00284B95"/>
    <w:rsid w:val="0028723E"/>
    <w:rsid w:val="00290695"/>
    <w:rsid w:val="00290DA4"/>
    <w:rsid w:val="0029150C"/>
    <w:rsid w:val="002918FC"/>
    <w:rsid w:val="0029233D"/>
    <w:rsid w:val="00294954"/>
    <w:rsid w:val="002A0516"/>
    <w:rsid w:val="002B191A"/>
    <w:rsid w:val="002B526B"/>
    <w:rsid w:val="002B577F"/>
    <w:rsid w:val="002C7051"/>
    <w:rsid w:val="002D1A80"/>
    <w:rsid w:val="002D5D2C"/>
    <w:rsid w:val="002E0C88"/>
    <w:rsid w:val="002E0D10"/>
    <w:rsid w:val="002E0DA4"/>
    <w:rsid w:val="002E2730"/>
    <w:rsid w:val="002E7EA5"/>
    <w:rsid w:val="002F1849"/>
    <w:rsid w:val="002F4DEC"/>
    <w:rsid w:val="00303258"/>
    <w:rsid w:val="00304759"/>
    <w:rsid w:val="00312AE4"/>
    <w:rsid w:val="00314172"/>
    <w:rsid w:val="00314575"/>
    <w:rsid w:val="00317DBC"/>
    <w:rsid w:val="0032217A"/>
    <w:rsid w:val="00324778"/>
    <w:rsid w:val="003261DB"/>
    <w:rsid w:val="00330A33"/>
    <w:rsid w:val="00335DD9"/>
    <w:rsid w:val="003367F0"/>
    <w:rsid w:val="0033729E"/>
    <w:rsid w:val="00337715"/>
    <w:rsid w:val="00340515"/>
    <w:rsid w:val="00340BFF"/>
    <w:rsid w:val="00341D97"/>
    <w:rsid w:val="003427EB"/>
    <w:rsid w:val="00343B5E"/>
    <w:rsid w:val="00344CC3"/>
    <w:rsid w:val="00345F0D"/>
    <w:rsid w:val="00353D94"/>
    <w:rsid w:val="00354970"/>
    <w:rsid w:val="00355F7F"/>
    <w:rsid w:val="0035677E"/>
    <w:rsid w:val="00360D61"/>
    <w:rsid w:val="003610D6"/>
    <w:rsid w:val="00367F50"/>
    <w:rsid w:val="00372067"/>
    <w:rsid w:val="0037247F"/>
    <w:rsid w:val="00372FB7"/>
    <w:rsid w:val="0037449F"/>
    <w:rsid w:val="0037553F"/>
    <w:rsid w:val="00376C53"/>
    <w:rsid w:val="00380AB4"/>
    <w:rsid w:val="00380E03"/>
    <w:rsid w:val="00381A74"/>
    <w:rsid w:val="00383BCB"/>
    <w:rsid w:val="00384514"/>
    <w:rsid w:val="00392126"/>
    <w:rsid w:val="00392454"/>
    <w:rsid w:val="003953ED"/>
    <w:rsid w:val="003A070D"/>
    <w:rsid w:val="003A0FA4"/>
    <w:rsid w:val="003A17BA"/>
    <w:rsid w:val="003A1954"/>
    <w:rsid w:val="003A2D0F"/>
    <w:rsid w:val="003B0AE7"/>
    <w:rsid w:val="003C231B"/>
    <w:rsid w:val="003C2715"/>
    <w:rsid w:val="003C43F6"/>
    <w:rsid w:val="003C4B38"/>
    <w:rsid w:val="003C56A8"/>
    <w:rsid w:val="003C667D"/>
    <w:rsid w:val="003D4843"/>
    <w:rsid w:val="003D5F05"/>
    <w:rsid w:val="003E2CAA"/>
    <w:rsid w:val="003E34F8"/>
    <w:rsid w:val="003E46C9"/>
    <w:rsid w:val="003E6AF5"/>
    <w:rsid w:val="003E7D7E"/>
    <w:rsid w:val="003F0DC7"/>
    <w:rsid w:val="003F5EF6"/>
    <w:rsid w:val="003F5EFD"/>
    <w:rsid w:val="003F744D"/>
    <w:rsid w:val="003F74E7"/>
    <w:rsid w:val="00400CE3"/>
    <w:rsid w:val="00403490"/>
    <w:rsid w:val="0040635C"/>
    <w:rsid w:val="00411784"/>
    <w:rsid w:val="00414522"/>
    <w:rsid w:val="004154F0"/>
    <w:rsid w:val="004159A0"/>
    <w:rsid w:val="00415B9C"/>
    <w:rsid w:val="004165B9"/>
    <w:rsid w:val="00416F2A"/>
    <w:rsid w:val="004175A2"/>
    <w:rsid w:val="0042275D"/>
    <w:rsid w:val="00427872"/>
    <w:rsid w:val="00430471"/>
    <w:rsid w:val="004317B4"/>
    <w:rsid w:val="004325FF"/>
    <w:rsid w:val="00432901"/>
    <w:rsid w:val="00434A94"/>
    <w:rsid w:val="00435621"/>
    <w:rsid w:val="00435854"/>
    <w:rsid w:val="0043596E"/>
    <w:rsid w:val="00443270"/>
    <w:rsid w:val="00443E43"/>
    <w:rsid w:val="00446317"/>
    <w:rsid w:val="00447DA7"/>
    <w:rsid w:val="00450796"/>
    <w:rsid w:val="00455098"/>
    <w:rsid w:val="004557C3"/>
    <w:rsid w:val="00462E2D"/>
    <w:rsid w:val="0047021C"/>
    <w:rsid w:val="00471063"/>
    <w:rsid w:val="004712AA"/>
    <w:rsid w:val="00471516"/>
    <w:rsid w:val="0047643B"/>
    <w:rsid w:val="00476603"/>
    <w:rsid w:val="00477411"/>
    <w:rsid w:val="00482AAB"/>
    <w:rsid w:val="00484218"/>
    <w:rsid w:val="00486F49"/>
    <w:rsid w:val="00487F04"/>
    <w:rsid w:val="004945E2"/>
    <w:rsid w:val="004959B3"/>
    <w:rsid w:val="00496684"/>
    <w:rsid w:val="004A01A5"/>
    <w:rsid w:val="004A0FBB"/>
    <w:rsid w:val="004B1BE3"/>
    <w:rsid w:val="004B5004"/>
    <w:rsid w:val="004B5D8A"/>
    <w:rsid w:val="004B63DB"/>
    <w:rsid w:val="004C1A52"/>
    <w:rsid w:val="004C4C39"/>
    <w:rsid w:val="004C69C9"/>
    <w:rsid w:val="004E1FCE"/>
    <w:rsid w:val="004E795F"/>
    <w:rsid w:val="004F643D"/>
    <w:rsid w:val="004F78F2"/>
    <w:rsid w:val="004F7FEE"/>
    <w:rsid w:val="00500F23"/>
    <w:rsid w:val="00502198"/>
    <w:rsid w:val="0050414A"/>
    <w:rsid w:val="005079F4"/>
    <w:rsid w:val="005113EB"/>
    <w:rsid w:val="0051211D"/>
    <w:rsid w:val="00514A74"/>
    <w:rsid w:val="00514FE3"/>
    <w:rsid w:val="0051703A"/>
    <w:rsid w:val="00520183"/>
    <w:rsid w:val="00520DE4"/>
    <w:rsid w:val="005239A2"/>
    <w:rsid w:val="00523C9B"/>
    <w:rsid w:val="00524C40"/>
    <w:rsid w:val="005252F2"/>
    <w:rsid w:val="00526C30"/>
    <w:rsid w:val="005311C0"/>
    <w:rsid w:val="00532A7D"/>
    <w:rsid w:val="0053762E"/>
    <w:rsid w:val="005418BF"/>
    <w:rsid w:val="00542AE7"/>
    <w:rsid w:val="0054774C"/>
    <w:rsid w:val="0054776B"/>
    <w:rsid w:val="0055201A"/>
    <w:rsid w:val="0055630A"/>
    <w:rsid w:val="005603FD"/>
    <w:rsid w:val="0056552C"/>
    <w:rsid w:val="00565645"/>
    <w:rsid w:val="0056718A"/>
    <w:rsid w:val="0057160A"/>
    <w:rsid w:val="005803D6"/>
    <w:rsid w:val="005814A7"/>
    <w:rsid w:val="00582902"/>
    <w:rsid w:val="00582F85"/>
    <w:rsid w:val="005835EE"/>
    <w:rsid w:val="00584335"/>
    <w:rsid w:val="00586291"/>
    <w:rsid w:val="00586FFC"/>
    <w:rsid w:val="005870DA"/>
    <w:rsid w:val="00587957"/>
    <w:rsid w:val="005927CC"/>
    <w:rsid w:val="0059680D"/>
    <w:rsid w:val="00597458"/>
    <w:rsid w:val="005A118D"/>
    <w:rsid w:val="005A17EB"/>
    <w:rsid w:val="005A38FC"/>
    <w:rsid w:val="005A6DBA"/>
    <w:rsid w:val="005B222A"/>
    <w:rsid w:val="005B3C32"/>
    <w:rsid w:val="005B3D6C"/>
    <w:rsid w:val="005C394D"/>
    <w:rsid w:val="005D129C"/>
    <w:rsid w:val="005D48DE"/>
    <w:rsid w:val="005D4A5E"/>
    <w:rsid w:val="005D5270"/>
    <w:rsid w:val="005D5EB4"/>
    <w:rsid w:val="005D771C"/>
    <w:rsid w:val="005E10D0"/>
    <w:rsid w:val="005E113C"/>
    <w:rsid w:val="005E1852"/>
    <w:rsid w:val="005E28A5"/>
    <w:rsid w:val="005E54B9"/>
    <w:rsid w:val="005E683C"/>
    <w:rsid w:val="005E6ED2"/>
    <w:rsid w:val="005E73F5"/>
    <w:rsid w:val="005F0266"/>
    <w:rsid w:val="005F0F27"/>
    <w:rsid w:val="005F52CD"/>
    <w:rsid w:val="005F5AFD"/>
    <w:rsid w:val="0060610A"/>
    <w:rsid w:val="0061223F"/>
    <w:rsid w:val="00612BE6"/>
    <w:rsid w:val="00613F6F"/>
    <w:rsid w:val="00614C13"/>
    <w:rsid w:val="00637705"/>
    <w:rsid w:val="0064051F"/>
    <w:rsid w:val="00642A0D"/>
    <w:rsid w:val="00644F25"/>
    <w:rsid w:val="00652972"/>
    <w:rsid w:val="00652B8D"/>
    <w:rsid w:val="00653EE9"/>
    <w:rsid w:val="006542D5"/>
    <w:rsid w:val="00657FD2"/>
    <w:rsid w:val="006602D9"/>
    <w:rsid w:val="00660DE4"/>
    <w:rsid w:val="0066103C"/>
    <w:rsid w:val="00663477"/>
    <w:rsid w:val="0066363C"/>
    <w:rsid w:val="00665EEC"/>
    <w:rsid w:val="006665CA"/>
    <w:rsid w:val="00671242"/>
    <w:rsid w:val="00671504"/>
    <w:rsid w:val="0067445B"/>
    <w:rsid w:val="00675513"/>
    <w:rsid w:val="00676A9C"/>
    <w:rsid w:val="00680DC1"/>
    <w:rsid w:val="00682513"/>
    <w:rsid w:val="00682794"/>
    <w:rsid w:val="00682C85"/>
    <w:rsid w:val="00690EC1"/>
    <w:rsid w:val="0069277E"/>
    <w:rsid w:val="00694570"/>
    <w:rsid w:val="00694BB8"/>
    <w:rsid w:val="00697D7D"/>
    <w:rsid w:val="006A1872"/>
    <w:rsid w:val="006A3D4A"/>
    <w:rsid w:val="006A4450"/>
    <w:rsid w:val="006A4A2A"/>
    <w:rsid w:val="006A5765"/>
    <w:rsid w:val="006A663A"/>
    <w:rsid w:val="006A771E"/>
    <w:rsid w:val="006B014F"/>
    <w:rsid w:val="006B3C93"/>
    <w:rsid w:val="006C2DEE"/>
    <w:rsid w:val="006C36F3"/>
    <w:rsid w:val="006C42E3"/>
    <w:rsid w:val="006C6B67"/>
    <w:rsid w:val="006D08D8"/>
    <w:rsid w:val="006D167A"/>
    <w:rsid w:val="006D3B5C"/>
    <w:rsid w:val="006D4AD6"/>
    <w:rsid w:val="006D5BB7"/>
    <w:rsid w:val="006D630B"/>
    <w:rsid w:val="006D655B"/>
    <w:rsid w:val="006E01CD"/>
    <w:rsid w:val="006E0F39"/>
    <w:rsid w:val="006E2677"/>
    <w:rsid w:val="006E4D15"/>
    <w:rsid w:val="006E6834"/>
    <w:rsid w:val="006E7288"/>
    <w:rsid w:val="006E7610"/>
    <w:rsid w:val="006F1C57"/>
    <w:rsid w:val="006F2E27"/>
    <w:rsid w:val="006F32AF"/>
    <w:rsid w:val="006F422F"/>
    <w:rsid w:val="006F4522"/>
    <w:rsid w:val="006F5399"/>
    <w:rsid w:val="007011F0"/>
    <w:rsid w:val="00702481"/>
    <w:rsid w:val="00703578"/>
    <w:rsid w:val="007043BC"/>
    <w:rsid w:val="00706611"/>
    <w:rsid w:val="00707418"/>
    <w:rsid w:val="007137E4"/>
    <w:rsid w:val="007161D2"/>
    <w:rsid w:val="00720FDC"/>
    <w:rsid w:val="00722B90"/>
    <w:rsid w:val="0073014A"/>
    <w:rsid w:val="00732A59"/>
    <w:rsid w:val="007371C8"/>
    <w:rsid w:val="0074029C"/>
    <w:rsid w:val="00740527"/>
    <w:rsid w:val="00741D3F"/>
    <w:rsid w:val="007427E9"/>
    <w:rsid w:val="00743A14"/>
    <w:rsid w:val="0074716E"/>
    <w:rsid w:val="00747A9B"/>
    <w:rsid w:val="00750789"/>
    <w:rsid w:val="0075084C"/>
    <w:rsid w:val="00750A01"/>
    <w:rsid w:val="00750B0A"/>
    <w:rsid w:val="0075660B"/>
    <w:rsid w:val="007608AC"/>
    <w:rsid w:val="00762C2F"/>
    <w:rsid w:val="0076600E"/>
    <w:rsid w:val="007719D4"/>
    <w:rsid w:val="00771A42"/>
    <w:rsid w:val="00777355"/>
    <w:rsid w:val="007776FD"/>
    <w:rsid w:val="00781012"/>
    <w:rsid w:val="00781F8D"/>
    <w:rsid w:val="00783892"/>
    <w:rsid w:val="0078528C"/>
    <w:rsid w:val="007872D0"/>
    <w:rsid w:val="00790CC0"/>
    <w:rsid w:val="00792AEE"/>
    <w:rsid w:val="00792F6C"/>
    <w:rsid w:val="00794962"/>
    <w:rsid w:val="00797543"/>
    <w:rsid w:val="007A0E4C"/>
    <w:rsid w:val="007A1B12"/>
    <w:rsid w:val="007A367B"/>
    <w:rsid w:val="007A4B73"/>
    <w:rsid w:val="007A69FF"/>
    <w:rsid w:val="007B17D0"/>
    <w:rsid w:val="007B5FAC"/>
    <w:rsid w:val="007B5FC0"/>
    <w:rsid w:val="007B6A48"/>
    <w:rsid w:val="007C1437"/>
    <w:rsid w:val="007C19D4"/>
    <w:rsid w:val="007C342C"/>
    <w:rsid w:val="007C3EE8"/>
    <w:rsid w:val="007C6B04"/>
    <w:rsid w:val="007D0346"/>
    <w:rsid w:val="007D0E82"/>
    <w:rsid w:val="007D1416"/>
    <w:rsid w:val="007D4861"/>
    <w:rsid w:val="007D5DE3"/>
    <w:rsid w:val="007D7342"/>
    <w:rsid w:val="007E10B3"/>
    <w:rsid w:val="007E27F6"/>
    <w:rsid w:val="007E7390"/>
    <w:rsid w:val="007F1695"/>
    <w:rsid w:val="007F41A7"/>
    <w:rsid w:val="007F5CAF"/>
    <w:rsid w:val="007F747F"/>
    <w:rsid w:val="0080224E"/>
    <w:rsid w:val="00804FD6"/>
    <w:rsid w:val="0081176F"/>
    <w:rsid w:val="00811B53"/>
    <w:rsid w:val="00813096"/>
    <w:rsid w:val="00813CFD"/>
    <w:rsid w:val="008177C6"/>
    <w:rsid w:val="008206AC"/>
    <w:rsid w:val="00820AF0"/>
    <w:rsid w:val="00820C42"/>
    <w:rsid w:val="00822D13"/>
    <w:rsid w:val="00822E66"/>
    <w:rsid w:val="00826437"/>
    <w:rsid w:val="008305AC"/>
    <w:rsid w:val="008324FF"/>
    <w:rsid w:val="00833EDE"/>
    <w:rsid w:val="00834EBD"/>
    <w:rsid w:val="00836394"/>
    <w:rsid w:val="008364CA"/>
    <w:rsid w:val="00840ACF"/>
    <w:rsid w:val="00841133"/>
    <w:rsid w:val="00843668"/>
    <w:rsid w:val="0084439A"/>
    <w:rsid w:val="00845582"/>
    <w:rsid w:val="00845704"/>
    <w:rsid w:val="00845F99"/>
    <w:rsid w:val="00855B52"/>
    <w:rsid w:val="00857679"/>
    <w:rsid w:val="00866610"/>
    <w:rsid w:val="00873811"/>
    <w:rsid w:val="00875EBC"/>
    <w:rsid w:val="0087675D"/>
    <w:rsid w:val="00886826"/>
    <w:rsid w:val="00891CA4"/>
    <w:rsid w:val="00895E85"/>
    <w:rsid w:val="00896030"/>
    <w:rsid w:val="008B23B4"/>
    <w:rsid w:val="008B24FB"/>
    <w:rsid w:val="008B5154"/>
    <w:rsid w:val="008C0A9B"/>
    <w:rsid w:val="008C11B2"/>
    <w:rsid w:val="008C2565"/>
    <w:rsid w:val="008C42D2"/>
    <w:rsid w:val="008D3AFF"/>
    <w:rsid w:val="008D44B2"/>
    <w:rsid w:val="008E1931"/>
    <w:rsid w:val="008E6C7A"/>
    <w:rsid w:val="008F0E23"/>
    <w:rsid w:val="008F5E93"/>
    <w:rsid w:val="00900243"/>
    <w:rsid w:val="009008D3"/>
    <w:rsid w:val="009028C8"/>
    <w:rsid w:val="00902BE0"/>
    <w:rsid w:val="00903DE3"/>
    <w:rsid w:val="009064CA"/>
    <w:rsid w:val="009067EE"/>
    <w:rsid w:val="00912451"/>
    <w:rsid w:val="00926148"/>
    <w:rsid w:val="00934109"/>
    <w:rsid w:val="00935286"/>
    <w:rsid w:val="009368C2"/>
    <w:rsid w:val="00942802"/>
    <w:rsid w:val="00946F2E"/>
    <w:rsid w:val="00947620"/>
    <w:rsid w:val="009505CC"/>
    <w:rsid w:val="009530E1"/>
    <w:rsid w:val="00953CAA"/>
    <w:rsid w:val="0095713B"/>
    <w:rsid w:val="009600C7"/>
    <w:rsid w:val="0096046E"/>
    <w:rsid w:val="00960D11"/>
    <w:rsid w:val="009621EF"/>
    <w:rsid w:val="0096272F"/>
    <w:rsid w:val="00962CC6"/>
    <w:rsid w:val="00965EE3"/>
    <w:rsid w:val="00970375"/>
    <w:rsid w:val="00970722"/>
    <w:rsid w:val="00974EE1"/>
    <w:rsid w:val="0097537C"/>
    <w:rsid w:val="00981FD9"/>
    <w:rsid w:val="00982627"/>
    <w:rsid w:val="00985120"/>
    <w:rsid w:val="009905D6"/>
    <w:rsid w:val="00991550"/>
    <w:rsid w:val="009937F2"/>
    <w:rsid w:val="00993BD5"/>
    <w:rsid w:val="00993DB7"/>
    <w:rsid w:val="00994585"/>
    <w:rsid w:val="00994C6F"/>
    <w:rsid w:val="009951AF"/>
    <w:rsid w:val="009A13A0"/>
    <w:rsid w:val="009A36A7"/>
    <w:rsid w:val="009B07B7"/>
    <w:rsid w:val="009B10CB"/>
    <w:rsid w:val="009B4661"/>
    <w:rsid w:val="009C0A90"/>
    <w:rsid w:val="009C1CEF"/>
    <w:rsid w:val="009C305D"/>
    <w:rsid w:val="009C349A"/>
    <w:rsid w:val="009C68C5"/>
    <w:rsid w:val="009D300D"/>
    <w:rsid w:val="009D31B5"/>
    <w:rsid w:val="009D3616"/>
    <w:rsid w:val="009D3E0E"/>
    <w:rsid w:val="009F06D1"/>
    <w:rsid w:val="009F2037"/>
    <w:rsid w:val="009F65B2"/>
    <w:rsid w:val="009F70BC"/>
    <w:rsid w:val="00A01820"/>
    <w:rsid w:val="00A018BD"/>
    <w:rsid w:val="00A02DAD"/>
    <w:rsid w:val="00A04175"/>
    <w:rsid w:val="00A05146"/>
    <w:rsid w:val="00A05ED8"/>
    <w:rsid w:val="00A06CD0"/>
    <w:rsid w:val="00A103EF"/>
    <w:rsid w:val="00A12F5D"/>
    <w:rsid w:val="00A13AD5"/>
    <w:rsid w:val="00A1565C"/>
    <w:rsid w:val="00A17376"/>
    <w:rsid w:val="00A1775E"/>
    <w:rsid w:val="00A21F16"/>
    <w:rsid w:val="00A24B1B"/>
    <w:rsid w:val="00A2500B"/>
    <w:rsid w:val="00A26956"/>
    <w:rsid w:val="00A30E6E"/>
    <w:rsid w:val="00A3263A"/>
    <w:rsid w:val="00A34049"/>
    <w:rsid w:val="00A436A8"/>
    <w:rsid w:val="00A43F9B"/>
    <w:rsid w:val="00A449CF"/>
    <w:rsid w:val="00A45861"/>
    <w:rsid w:val="00A516EC"/>
    <w:rsid w:val="00A51C67"/>
    <w:rsid w:val="00A51F3E"/>
    <w:rsid w:val="00A54FB0"/>
    <w:rsid w:val="00A57585"/>
    <w:rsid w:val="00A57FA7"/>
    <w:rsid w:val="00A64150"/>
    <w:rsid w:val="00A641DA"/>
    <w:rsid w:val="00A67459"/>
    <w:rsid w:val="00A702F2"/>
    <w:rsid w:val="00A707D9"/>
    <w:rsid w:val="00A72CE1"/>
    <w:rsid w:val="00A75EF1"/>
    <w:rsid w:val="00A81A62"/>
    <w:rsid w:val="00A81BAC"/>
    <w:rsid w:val="00A81CAB"/>
    <w:rsid w:val="00A82486"/>
    <w:rsid w:val="00A82A57"/>
    <w:rsid w:val="00A82C0C"/>
    <w:rsid w:val="00A83D23"/>
    <w:rsid w:val="00A8766F"/>
    <w:rsid w:val="00A94CD9"/>
    <w:rsid w:val="00A97A6E"/>
    <w:rsid w:val="00AA5AF8"/>
    <w:rsid w:val="00AA64B0"/>
    <w:rsid w:val="00AB18BD"/>
    <w:rsid w:val="00AB602B"/>
    <w:rsid w:val="00AB6036"/>
    <w:rsid w:val="00AB6CF8"/>
    <w:rsid w:val="00AC40F3"/>
    <w:rsid w:val="00AC423E"/>
    <w:rsid w:val="00AD1B82"/>
    <w:rsid w:val="00AD69E2"/>
    <w:rsid w:val="00AE018E"/>
    <w:rsid w:val="00AE09AB"/>
    <w:rsid w:val="00AE10A2"/>
    <w:rsid w:val="00AE1759"/>
    <w:rsid w:val="00AE219E"/>
    <w:rsid w:val="00AE3F18"/>
    <w:rsid w:val="00AE6C68"/>
    <w:rsid w:val="00AF1405"/>
    <w:rsid w:val="00AF23BA"/>
    <w:rsid w:val="00AF337A"/>
    <w:rsid w:val="00B00648"/>
    <w:rsid w:val="00B01CE6"/>
    <w:rsid w:val="00B04574"/>
    <w:rsid w:val="00B0516A"/>
    <w:rsid w:val="00B1116E"/>
    <w:rsid w:val="00B13998"/>
    <w:rsid w:val="00B15AC5"/>
    <w:rsid w:val="00B16DD4"/>
    <w:rsid w:val="00B21D27"/>
    <w:rsid w:val="00B23FFA"/>
    <w:rsid w:val="00B24C90"/>
    <w:rsid w:val="00B273AB"/>
    <w:rsid w:val="00B3053F"/>
    <w:rsid w:val="00B30E45"/>
    <w:rsid w:val="00B31074"/>
    <w:rsid w:val="00B3113D"/>
    <w:rsid w:val="00B32132"/>
    <w:rsid w:val="00B32FAF"/>
    <w:rsid w:val="00B33DA9"/>
    <w:rsid w:val="00B349A8"/>
    <w:rsid w:val="00B3585F"/>
    <w:rsid w:val="00B40162"/>
    <w:rsid w:val="00B459A0"/>
    <w:rsid w:val="00B45C14"/>
    <w:rsid w:val="00B46A16"/>
    <w:rsid w:val="00B50618"/>
    <w:rsid w:val="00B606C7"/>
    <w:rsid w:val="00B628D5"/>
    <w:rsid w:val="00B6396E"/>
    <w:rsid w:val="00B63FA4"/>
    <w:rsid w:val="00B64A5B"/>
    <w:rsid w:val="00B64E99"/>
    <w:rsid w:val="00B6553E"/>
    <w:rsid w:val="00B65A3B"/>
    <w:rsid w:val="00B662AA"/>
    <w:rsid w:val="00B663C9"/>
    <w:rsid w:val="00B70AFC"/>
    <w:rsid w:val="00B75121"/>
    <w:rsid w:val="00B7743D"/>
    <w:rsid w:val="00B83B28"/>
    <w:rsid w:val="00B85AA9"/>
    <w:rsid w:val="00B90C12"/>
    <w:rsid w:val="00B9349C"/>
    <w:rsid w:val="00B956EE"/>
    <w:rsid w:val="00BA16E1"/>
    <w:rsid w:val="00BA3A9A"/>
    <w:rsid w:val="00BA6164"/>
    <w:rsid w:val="00BB0494"/>
    <w:rsid w:val="00BB48AD"/>
    <w:rsid w:val="00BB649B"/>
    <w:rsid w:val="00BC00E2"/>
    <w:rsid w:val="00BC0A8E"/>
    <w:rsid w:val="00BC3C81"/>
    <w:rsid w:val="00BC6436"/>
    <w:rsid w:val="00BC70BA"/>
    <w:rsid w:val="00BD3527"/>
    <w:rsid w:val="00BD391B"/>
    <w:rsid w:val="00BD4C61"/>
    <w:rsid w:val="00BD733A"/>
    <w:rsid w:val="00BE17E6"/>
    <w:rsid w:val="00BE20B1"/>
    <w:rsid w:val="00BF108D"/>
    <w:rsid w:val="00BF22B0"/>
    <w:rsid w:val="00BF250C"/>
    <w:rsid w:val="00BF2B49"/>
    <w:rsid w:val="00BF5354"/>
    <w:rsid w:val="00C02181"/>
    <w:rsid w:val="00C02353"/>
    <w:rsid w:val="00C03E98"/>
    <w:rsid w:val="00C04056"/>
    <w:rsid w:val="00C1001F"/>
    <w:rsid w:val="00C141A3"/>
    <w:rsid w:val="00C15B68"/>
    <w:rsid w:val="00C1668A"/>
    <w:rsid w:val="00C27D57"/>
    <w:rsid w:val="00C27F27"/>
    <w:rsid w:val="00C312A7"/>
    <w:rsid w:val="00C32196"/>
    <w:rsid w:val="00C325E2"/>
    <w:rsid w:val="00C338C8"/>
    <w:rsid w:val="00C342FE"/>
    <w:rsid w:val="00C3658F"/>
    <w:rsid w:val="00C40068"/>
    <w:rsid w:val="00C402EE"/>
    <w:rsid w:val="00C40582"/>
    <w:rsid w:val="00C42361"/>
    <w:rsid w:val="00C4325E"/>
    <w:rsid w:val="00C45FA0"/>
    <w:rsid w:val="00C4717B"/>
    <w:rsid w:val="00C50067"/>
    <w:rsid w:val="00C53EAA"/>
    <w:rsid w:val="00C66607"/>
    <w:rsid w:val="00C71690"/>
    <w:rsid w:val="00C7392F"/>
    <w:rsid w:val="00C81D1B"/>
    <w:rsid w:val="00C82604"/>
    <w:rsid w:val="00C85AE7"/>
    <w:rsid w:val="00C862BE"/>
    <w:rsid w:val="00C903B6"/>
    <w:rsid w:val="00C9056B"/>
    <w:rsid w:val="00C911F7"/>
    <w:rsid w:val="00C9260D"/>
    <w:rsid w:val="00C928A9"/>
    <w:rsid w:val="00CA10D2"/>
    <w:rsid w:val="00CA1D34"/>
    <w:rsid w:val="00CA2028"/>
    <w:rsid w:val="00CA5500"/>
    <w:rsid w:val="00CA732D"/>
    <w:rsid w:val="00CB1CBD"/>
    <w:rsid w:val="00CB2696"/>
    <w:rsid w:val="00CC04DB"/>
    <w:rsid w:val="00CC05EE"/>
    <w:rsid w:val="00CC1D2B"/>
    <w:rsid w:val="00CD3807"/>
    <w:rsid w:val="00CD3C93"/>
    <w:rsid w:val="00CD52C0"/>
    <w:rsid w:val="00CE1907"/>
    <w:rsid w:val="00CF0BC4"/>
    <w:rsid w:val="00CF4496"/>
    <w:rsid w:val="00CF64CC"/>
    <w:rsid w:val="00D00D49"/>
    <w:rsid w:val="00D02CB7"/>
    <w:rsid w:val="00D04B95"/>
    <w:rsid w:val="00D051EC"/>
    <w:rsid w:val="00D0689C"/>
    <w:rsid w:val="00D07B0F"/>
    <w:rsid w:val="00D10345"/>
    <w:rsid w:val="00D10485"/>
    <w:rsid w:val="00D14047"/>
    <w:rsid w:val="00D14E42"/>
    <w:rsid w:val="00D14E9D"/>
    <w:rsid w:val="00D150A4"/>
    <w:rsid w:val="00D16B7F"/>
    <w:rsid w:val="00D23319"/>
    <w:rsid w:val="00D233F0"/>
    <w:rsid w:val="00D23920"/>
    <w:rsid w:val="00D26440"/>
    <w:rsid w:val="00D27E23"/>
    <w:rsid w:val="00D305F7"/>
    <w:rsid w:val="00D373B6"/>
    <w:rsid w:val="00D42350"/>
    <w:rsid w:val="00D44088"/>
    <w:rsid w:val="00D44B98"/>
    <w:rsid w:val="00D44DA0"/>
    <w:rsid w:val="00D46B82"/>
    <w:rsid w:val="00D47762"/>
    <w:rsid w:val="00D50697"/>
    <w:rsid w:val="00D506B9"/>
    <w:rsid w:val="00D53F53"/>
    <w:rsid w:val="00D61511"/>
    <w:rsid w:val="00D62596"/>
    <w:rsid w:val="00D66AF0"/>
    <w:rsid w:val="00D702D3"/>
    <w:rsid w:val="00D71976"/>
    <w:rsid w:val="00D724D5"/>
    <w:rsid w:val="00D73151"/>
    <w:rsid w:val="00D77BB6"/>
    <w:rsid w:val="00D8052F"/>
    <w:rsid w:val="00D903B9"/>
    <w:rsid w:val="00D90A80"/>
    <w:rsid w:val="00D9284D"/>
    <w:rsid w:val="00D93011"/>
    <w:rsid w:val="00D94B1B"/>
    <w:rsid w:val="00D96276"/>
    <w:rsid w:val="00D96B21"/>
    <w:rsid w:val="00D97E5F"/>
    <w:rsid w:val="00DA1879"/>
    <w:rsid w:val="00DA1FE3"/>
    <w:rsid w:val="00DA62A8"/>
    <w:rsid w:val="00DA7053"/>
    <w:rsid w:val="00DB04DB"/>
    <w:rsid w:val="00DB1C07"/>
    <w:rsid w:val="00DB55F7"/>
    <w:rsid w:val="00DB574C"/>
    <w:rsid w:val="00DB59DB"/>
    <w:rsid w:val="00DB62DA"/>
    <w:rsid w:val="00DC079D"/>
    <w:rsid w:val="00DC2DEC"/>
    <w:rsid w:val="00DC2F6A"/>
    <w:rsid w:val="00DC35F3"/>
    <w:rsid w:val="00DC39BB"/>
    <w:rsid w:val="00DC3F0D"/>
    <w:rsid w:val="00DC788B"/>
    <w:rsid w:val="00DC7CFE"/>
    <w:rsid w:val="00DD007E"/>
    <w:rsid w:val="00DD2761"/>
    <w:rsid w:val="00DD2B57"/>
    <w:rsid w:val="00DE08F3"/>
    <w:rsid w:val="00DE0F72"/>
    <w:rsid w:val="00DE13AF"/>
    <w:rsid w:val="00DE1BD5"/>
    <w:rsid w:val="00DE4303"/>
    <w:rsid w:val="00DE4EF5"/>
    <w:rsid w:val="00DE5337"/>
    <w:rsid w:val="00DE5FAF"/>
    <w:rsid w:val="00DE6076"/>
    <w:rsid w:val="00DF4479"/>
    <w:rsid w:val="00DF45D1"/>
    <w:rsid w:val="00DF58C1"/>
    <w:rsid w:val="00DF741D"/>
    <w:rsid w:val="00E0102E"/>
    <w:rsid w:val="00E02C7A"/>
    <w:rsid w:val="00E031B9"/>
    <w:rsid w:val="00E03A6A"/>
    <w:rsid w:val="00E04465"/>
    <w:rsid w:val="00E10595"/>
    <w:rsid w:val="00E203C1"/>
    <w:rsid w:val="00E226EA"/>
    <w:rsid w:val="00E24D07"/>
    <w:rsid w:val="00E26017"/>
    <w:rsid w:val="00E27E72"/>
    <w:rsid w:val="00E31A7C"/>
    <w:rsid w:val="00E33138"/>
    <w:rsid w:val="00E33C78"/>
    <w:rsid w:val="00E346E7"/>
    <w:rsid w:val="00E35DE6"/>
    <w:rsid w:val="00E3788C"/>
    <w:rsid w:val="00E4239E"/>
    <w:rsid w:val="00E436E9"/>
    <w:rsid w:val="00E462C5"/>
    <w:rsid w:val="00E4639E"/>
    <w:rsid w:val="00E5248E"/>
    <w:rsid w:val="00E56604"/>
    <w:rsid w:val="00E574C2"/>
    <w:rsid w:val="00E65B27"/>
    <w:rsid w:val="00E666FA"/>
    <w:rsid w:val="00E70416"/>
    <w:rsid w:val="00E70968"/>
    <w:rsid w:val="00E70D4C"/>
    <w:rsid w:val="00E71E44"/>
    <w:rsid w:val="00E73B7E"/>
    <w:rsid w:val="00E74BA3"/>
    <w:rsid w:val="00E753DD"/>
    <w:rsid w:val="00E75FAF"/>
    <w:rsid w:val="00E817E9"/>
    <w:rsid w:val="00E81A08"/>
    <w:rsid w:val="00E83992"/>
    <w:rsid w:val="00E83D71"/>
    <w:rsid w:val="00E842AD"/>
    <w:rsid w:val="00E84473"/>
    <w:rsid w:val="00E863F7"/>
    <w:rsid w:val="00E8657D"/>
    <w:rsid w:val="00E91788"/>
    <w:rsid w:val="00E93B7A"/>
    <w:rsid w:val="00E93E10"/>
    <w:rsid w:val="00E94424"/>
    <w:rsid w:val="00E97FD9"/>
    <w:rsid w:val="00EA0ABD"/>
    <w:rsid w:val="00EA0FCB"/>
    <w:rsid w:val="00EA5CC6"/>
    <w:rsid w:val="00EB071D"/>
    <w:rsid w:val="00EB0C15"/>
    <w:rsid w:val="00EB0E20"/>
    <w:rsid w:val="00EB326E"/>
    <w:rsid w:val="00EB7AD2"/>
    <w:rsid w:val="00EC3864"/>
    <w:rsid w:val="00EC6FFE"/>
    <w:rsid w:val="00ED11E7"/>
    <w:rsid w:val="00ED1F27"/>
    <w:rsid w:val="00ED3F90"/>
    <w:rsid w:val="00ED4620"/>
    <w:rsid w:val="00ED5514"/>
    <w:rsid w:val="00ED60D5"/>
    <w:rsid w:val="00ED610C"/>
    <w:rsid w:val="00ED6395"/>
    <w:rsid w:val="00ED6874"/>
    <w:rsid w:val="00ED76E9"/>
    <w:rsid w:val="00ED7AB0"/>
    <w:rsid w:val="00EE1240"/>
    <w:rsid w:val="00EE27E9"/>
    <w:rsid w:val="00EE4EE7"/>
    <w:rsid w:val="00EF2708"/>
    <w:rsid w:val="00EF38BC"/>
    <w:rsid w:val="00EF4422"/>
    <w:rsid w:val="00EF4864"/>
    <w:rsid w:val="00EF603B"/>
    <w:rsid w:val="00F00440"/>
    <w:rsid w:val="00F017EA"/>
    <w:rsid w:val="00F118AD"/>
    <w:rsid w:val="00F1201D"/>
    <w:rsid w:val="00F122C0"/>
    <w:rsid w:val="00F127DF"/>
    <w:rsid w:val="00F12B93"/>
    <w:rsid w:val="00F134D6"/>
    <w:rsid w:val="00F13C38"/>
    <w:rsid w:val="00F16939"/>
    <w:rsid w:val="00F16F6C"/>
    <w:rsid w:val="00F243DF"/>
    <w:rsid w:val="00F30C10"/>
    <w:rsid w:val="00F342FC"/>
    <w:rsid w:val="00F35FF2"/>
    <w:rsid w:val="00F3699D"/>
    <w:rsid w:val="00F37187"/>
    <w:rsid w:val="00F40652"/>
    <w:rsid w:val="00F430E2"/>
    <w:rsid w:val="00F437DD"/>
    <w:rsid w:val="00F44291"/>
    <w:rsid w:val="00F51101"/>
    <w:rsid w:val="00F52810"/>
    <w:rsid w:val="00F57817"/>
    <w:rsid w:val="00F61DC2"/>
    <w:rsid w:val="00F62504"/>
    <w:rsid w:val="00F63722"/>
    <w:rsid w:val="00F63A21"/>
    <w:rsid w:val="00F67CCA"/>
    <w:rsid w:val="00F7340E"/>
    <w:rsid w:val="00F7424F"/>
    <w:rsid w:val="00F74F8E"/>
    <w:rsid w:val="00F75657"/>
    <w:rsid w:val="00F75D7E"/>
    <w:rsid w:val="00F75F61"/>
    <w:rsid w:val="00F8159D"/>
    <w:rsid w:val="00F8639D"/>
    <w:rsid w:val="00F864C2"/>
    <w:rsid w:val="00F91B92"/>
    <w:rsid w:val="00F93FB5"/>
    <w:rsid w:val="00FA2948"/>
    <w:rsid w:val="00FA43BF"/>
    <w:rsid w:val="00FA77A1"/>
    <w:rsid w:val="00FB74C1"/>
    <w:rsid w:val="00FC08B9"/>
    <w:rsid w:val="00FC1137"/>
    <w:rsid w:val="00FC7070"/>
    <w:rsid w:val="00FD2C1E"/>
    <w:rsid w:val="00FD2FE0"/>
    <w:rsid w:val="00FD360B"/>
    <w:rsid w:val="00FE0582"/>
    <w:rsid w:val="00FE20D0"/>
    <w:rsid w:val="00FE2124"/>
    <w:rsid w:val="00FE3B8E"/>
    <w:rsid w:val="00FE3CC3"/>
    <w:rsid w:val="00FE5402"/>
    <w:rsid w:val="00FE64A5"/>
    <w:rsid w:val="00FE75D6"/>
    <w:rsid w:val="00FE7DFB"/>
    <w:rsid w:val="00FF3071"/>
    <w:rsid w:val="00FF3BD7"/>
    <w:rsid w:val="00FF4D97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22FE32D-5A0D-4FF4-976B-A16BEE26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C92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45337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2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45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245337"/>
    <w:rPr>
      <w:color w:val="0000FF"/>
      <w:u w:val="single"/>
    </w:rPr>
  </w:style>
  <w:style w:type="character" w:styleId="a4">
    <w:name w:val="Strong"/>
    <w:basedOn w:val="a0"/>
    <w:qFormat/>
    <w:rsid w:val="00245337"/>
    <w:rPr>
      <w:b/>
      <w:bCs/>
    </w:rPr>
  </w:style>
  <w:style w:type="paragraph" w:styleId="a5">
    <w:name w:val="Normal (Web)"/>
    <w:basedOn w:val="a"/>
    <w:rsid w:val="00245337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rsid w:val="00245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53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"/>
    <w:basedOn w:val="a"/>
    <w:rsid w:val="0040635C"/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486F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DE4E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4EF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DE4E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4EF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722B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2B9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o412@ukr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tor-cnap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052C-E924-4D21-B2C5-40387942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14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344</cp:revision>
  <cp:lastPrinted>2020-12-07T08:00:00Z</cp:lastPrinted>
  <dcterms:created xsi:type="dcterms:W3CDTF">2018-05-16T09:40:00Z</dcterms:created>
  <dcterms:modified xsi:type="dcterms:W3CDTF">2021-01-04T09:53:00Z</dcterms:modified>
</cp:coreProperties>
</file>