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B463FD" w14:textId="5A16FC19" w:rsidR="002874FE" w:rsidRPr="002F1493" w:rsidRDefault="002F1493" w:rsidP="007E78B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ab/>
      </w:r>
      <w:r w:rsidR="007E78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ab/>
      </w:r>
      <w:r w:rsidR="007E78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ab/>
      </w:r>
      <w:r w:rsidR="002874FE" w:rsidRPr="002F1493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ar-SA" w:bidi="ar-SA"/>
        </w:rPr>
        <w:t>Інформаційна картка адміністративної послуги</w:t>
      </w:r>
    </w:p>
    <w:p w14:paraId="6E6CC337" w14:textId="14D83DB8" w:rsidR="002874FE" w:rsidRPr="002F1493" w:rsidRDefault="002874FE" w:rsidP="002874FE">
      <w:pPr>
        <w:tabs>
          <w:tab w:val="left" w:pos="435"/>
          <w:tab w:val="left" w:pos="1035"/>
          <w:tab w:val="left" w:pos="1155"/>
          <w:tab w:val="left" w:pos="9975"/>
          <w:tab w:val="left" w:pos="10155"/>
        </w:tabs>
        <w:autoSpaceDN w:val="0"/>
        <w:ind w:left="75" w:hanging="1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ar-SA" w:bidi="ar-SA"/>
        </w:rPr>
      </w:pPr>
      <w:r w:rsidRPr="002F1493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ar-SA" w:bidi="ar-SA"/>
        </w:rPr>
        <w:t>на видачу будівельного паспорта (внесення змін до будівельного паспорта)</w:t>
      </w:r>
    </w:p>
    <w:p w14:paraId="5D89FACE" w14:textId="0B9F8EE2" w:rsidR="002874FE" w:rsidRPr="002F1493" w:rsidRDefault="002874FE" w:rsidP="002874FE">
      <w:pPr>
        <w:widowControl w:val="0"/>
        <w:shd w:val="clear" w:color="auto" w:fill="FFFFFF"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ar-SA" w:bidi="ar-SA"/>
        </w:rPr>
      </w:pPr>
      <w:r w:rsidRPr="002F149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ar-SA" w:bidi="ar-SA"/>
        </w:rPr>
        <w:t>забудови земельної ділянки</w:t>
      </w:r>
    </w:p>
    <w:p w14:paraId="1167AB59" w14:textId="77777777" w:rsidR="002874FE" w:rsidRPr="00775014" w:rsidRDefault="002874FE" w:rsidP="002874FE">
      <w:pPr>
        <w:widowControl w:val="0"/>
        <w:shd w:val="clear" w:color="auto" w:fill="FFFFFF"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u w:val="single"/>
          <w:lang w:eastAsia="ar-SA" w:bidi="ar-SA"/>
        </w:rPr>
      </w:pPr>
    </w:p>
    <w:tbl>
      <w:tblPr>
        <w:tblW w:w="972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2175"/>
        <w:gridCol w:w="10"/>
        <w:gridCol w:w="7119"/>
      </w:tblGrid>
      <w:tr w:rsidR="002874FE" w:rsidRPr="00775014" w14:paraId="0EB5DDE4" w14:textId="77777777" w:rsidTr="008E5E5B">
        <w:trPr>
          <w:trHeight w:val="3324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52822" w14:textId="77777777" w:rsidR="002874FE" w:rsidRPr="00775014" w:rsidRDefault="002874FE" w:rsidP="00B029CA">
            <w:pPr>
              <w:widowControl w:val="0"/>
              <w:shd w:val="clear" w:color="auto" w:fill="FFFFFF"/>
              <w:autoSpaceDN w:val="0"/>
              <w:spacing w:after="119"/>
              <w:ind w:right="57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1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800A" w14:textId="77777777" w:rsidR="002874FE" w:rsidRPr="00775014" w:rsidRDefault="002874FE" w:rsidP="00B029CA">
            <w:pPr>
              <w:widowControl w:val="0"/>
              <w:shd w:val="clear" w:color="auto" w:fill="FFFFFF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Орган, що надає послугу</w:t>
            </w:r>
          </w:p>
          <w:p w14:paraId="1819B163" w14:textId="77777777" w:rsidR="002874FE" w:rsidRPr="00775014" w:rsidRDefault="002874FE" w:rsidP="00B029CA">
            <w:pPr>
              <w:widowControl w:val="0"/>
              <w:shd w:val="clear" w:color="auto" w:fill="FFFFFF"/>
              <w:autoSpaceDN w:val="0"/>
              <w:spacing w:before="280" w:after="119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</w:p>
        </w:tc>
        <w:tc>
          <w:tcPr>
            <w:tcW w:w="7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6EDD2" w14:textId="01321B39" w:rsidR="002874FE" w:rsidRPr="00775014" w:rsidRDefault="002874FE" w:rsidP="00B029CA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Департамент містобудування та земельних відносин міської ради                                                     Місцезнаходження: м. Житомир, вул. Покровська, 6,  тел.: 47-27-86, 47-27-94</w:t>
            </w:r>
          </w:p>
          <w:p w14:paraId="00CE5661" w14:textId="77777777" w:rsidR="002874FE" w:rsidRPr="00775014" w:rsidRDefault="002874FE" w:rsidP="00B029CA">
            <w:pPr>
              <w:widowControl w:val="0"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Режим роботи: понеділок – п’ятниця з 9.00 до 18.00 год</w:t>
            </w:r>
          </w:p>
          <w:p w14:paraId="06D4667D" w14:textId="77777777" w:rsidR="002874FE" w:rsidRPr="00775014" w:rsidRDefault="002874FE" w:rsidP="00B029CA">
            <w:pPr>
              <w:widowControl w:val="0"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обідня перерва: з 13.00 до 14.00 год</w:t>
            </w:r>
          </w:p>
          <w:p w14:paraId="1D6C7313" w14:textId="77777777" w:rsidR="002874FE" w:rsidRPr="00775014" w:rsidRDefault="002874FE" w:rsidP="00B029CA">
            <w:pPr>
              <w:widowControl w:val="0"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Адреса електронної пошти: uma@zt-rada.gov.ua</w:t>
            </w:r>
          </w:p>
          <w:p w14:paraId="64875E94" w14:textId="77777777" w:rsidR="002874FE" w:rsidRPr="00775014" w:rsidRDefault="002874FE" w:rsidP="00B029CA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Прийом документів:</w:t>
            </w:r>
          </w:p>
          <w:p w14:paraId="38443E94" w14:textId="77777777" w:rsidR="002874FE" w:rsidRPr="00775014" w:rsidRDefault="002874FE" w:rsidP="00B029CA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Центр надання адміністративних послуг</w:t>
            </w:r>
          </w:p>
          <w:p w14:paraId="2D2177A7" w14:textId="77777777" w:rsidR="002874FE" w:rsidRPr="00775014" w:rsidRDefault="002874FE" w:rsidP="00B029CA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Житомирської міської ради</w:t>
            </w:r>
          </w:p>
          <w:p w14:paraId="77F80ADF" w14:textId="77777777" w:rsidR="002874FE" w:rsidRPr="00775014" w:rsidRDefault="002874FE" w:rsidP="00B029CA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місцезнаходження: м. Житомир, вул. Михайлівська, 4,</w:t>
            </w:r>
          </w:p>
          <w:p w14:paraId="01C5F89D" w14:textId="77777777" w:rsidR="002874FE" w:rsidRPr="00775014" w:rsidRDefault="002874FE" w:rsidP="00B029CA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тел. 47-06-15, 47-46-69, 47-46-68</w:t>
            </w:r>
          </w:p>
          <w:p w14:paraId="22DF4C38" w14:textId="77777777" w:rsidR="002874FE" w:rsidRPr="00775014" w:rsidRDefault="002874FE" w:rsidP="00B029CA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режим роботи:</w:t>
            </w:r>
          </w:p>
          <w:p w14:paraId="6B7BC820" w14:textId="77777777" w:rsidR="002874FE" w:rsidRPr="00775014" w:rsidRDefault="002874FE" w:rsidP="00B029CA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пн, ср, чт: з 9.00 до 18.00 год., пт: з 9.00 до 17.00 год</w:t>
            </w:r>
          </w:p>
          <w:p w14:paraId="06B964EC" w14:textId="77777777" w:rsidR="002874FE" w:rsidRPr="00775014" w:rsidRDefault="002874FE" w:rsidP="00B029CA">
            <w:pPr>
              <w:widowControl w:val="0"/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вт: з 9.00 до 20.00 год., сб: з 8.00 до 15.00 год</w:t>
            </w:r>
          </w:p>
          <w:p w14:paraId="1161576D" w14:textId="77777777" w:rsidR="002874FE" w:rsidRPr="00775014" w:rsidRDefault="002874FE" w:rsidP="00B029CA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адреса електронної пошти:</w:t>
            </w:r>
          </w:p>
          <w:p w14:paraId="5E63B215" w14:textId="77777777" w:rsidR="002874FE" w:rsidRPr="00775014" w:rsidRDefault="004E4DBB" w:rsidP="00B029CA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hyperlink r:id="rId8" w:history="1">
              <w:r w:rsidR="002874FE" w:rsidRPr="00775014">
                <w:rPr>
                  <w:rFonts w:ascii="Times New Roman" w:eastAsia="Andale Sans UI" w:hAnsi="Times New Roman" w:cs="Times New Roman"/>
                  <w:color w:val="000000"/>
                  <w:kern w:val="3"/>
                  <w:lang w:eastAsia="en-US" w:bidi="en-US"/>
                </w:rPr>
                <w:t>edo</w:t>
              </w:r>
            </w:hyperlink>
            <w:hyperlink r:id="rId9" w:history="1">
              <w:r w:rsidR="002874FE" w:rsidRPr="00775014">
                <w:rPr>
                  <w:rFonts w:ascii="Times New Roman" w:eastAsia="Andale Sans UI" w:hAnsi="Times New Roman" w:cs="Times New Roman"/>
                  <w:color w:val="000000"/>
                  <w:kern w:val="3"/>
                  <w:lang w:eastAsia="en-US" w:bidi="en-US"/>
                </w:rPr>
                <w:t>412@</w:t>
              </w:r>
            </w:hyperlink>
            <w:hyperlink r:id="rId10" w:history="1">
              <w:r w:rsidR="002874FE" w:rsidRPr="00775014">
                <w:rPr>
                  <w:rFonts w:ascii="Times New Roman" w:eastAsia="Andale Sans UI" w:hAnsi="Times New Roman" w:cs="Times New Roman"/>
                  <w:color w:val="000000"/>
                  <w:kern w:val="3"/>
                  <w:lang w:eastAsia="en-US" w:bidi="en-US"/>
                </w:rPr>
                <w:t>ukr</w:t>
              </w:r>
            </w:hyperlink>
            <w:hyperlink r:id="rId11" w:history="1">
              <w:r w:rsidR="002874FE" w:rsidRPr="00775014">
                <w:rPr>
                  <w:rFonts w:ascii="Times New Roman" w:eastAsia="Andale Sans UI" w:hAnsi="Times New Roman" w:cs="Times New Roman"/>
                  <w:color w:val="000000"/>
                  <w:kern w:val="3"/>
                  <w:lang w:eastAsia="en-US" w:bidi="en-US"/>
                </w:rPr>
                <w:t>.</w:t>
              </w:r>
            </w:hyperlink>
            <w:hyperlink r:id="rId12" w:history="1">
              <w:r w:rsidR="002874FE" w:rsidRPr="00775014">
                <w:rPr>
                  <w:rFonts w:ascii="Times New Roman" w:eastAsia="Andale Sans UI" w:hAnsi="Times New Roman" w:cs="Times New Roman"/>
                  <w:color w:val="000000"/>
                  <w:kern w:val="3"/>
                  <w:lang w:eastAsia="en-US" w:bidi="en-US"/>
                </w:rPr>
                <w:t>net</w:t>
              </w:r>
            </w:hyperlink>
            <w:r w:rsidR="002874FE"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 xml:space="preserve">,  </w:t>
            </w:r>
          </w:p>
          <w:p w14:paraId="58CEC058" w14:textId="43F716DC" w:rsidR="002874FE" w:rsidRPr="00775014" w:rsidRDefault="002874FE" w:rsidP="007E78B6">
            <w:pPr>
              <w:widowControl w:val="0"/>
              <w:shd w:val="clear" w:color="auto" w:fill="FFFFFF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administrator-cnap@ukr.net</w:t>
            </w:r>
          </w:p>
        </w:tc>
      </w:tr>
      <w:tr w:rsidR="002874FE" w:rsidRPr="00775014" w14:paraId="4AF8A83A" w14:textId="77777777" w:rsidTr="008E5E5B">
        <w:trPr>
          <w:trHeight w:val="582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720E3936" w14:textId="77777777" w:rsidR="002874FE" w:rsidRPr="00775014" w:rsidRDefault="002874FE" w:rsidP="00B029CA">
            <w:pPr>
              <w:widowControl w:val="0"/>
              <w:shd w:val="clear" w:color="auto" w:fill="FFFFFF"/>
              <w:autoSpaceDN w:val="0"/>
              <w:spacing w:after="119"/>
              <w:ind w:right="45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2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26B5AE1A" w14:textId="77777777" w:rsidR="002874FE" w:rsidRPr="00775014" w:rsidRDefault="002874FE" w:rsidP="00B029CA">
            <w:pPr>
              <w:widowControl w:val="0"/>
              <w:shd w:val="clear" w:color="auto" w:fill="FFFFFF"/>
              <w:autoSpaceDN w:val="0"/>
              <w:ind w:right="3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 xml:space="preserve">Перелік документів </w:t>
            </w:r>
          </w:p>
        </w:tc>
        <w:tc>
          <w:tcPr>
            <w:tcW w:w="7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22E4DB10" w14:textId="77777777" w:rsidR="002874FE" w:rsidRPr="00775014" w:rsidRDefault="002874FE" w:rsidP="00B029CA">
            <w:pPr>
              <w:widowControl w:val="0"/>
              <w:numPr>
                <w:ilvl w:val="0"/>
                <w:numId w:val="7"/>
              </w:numPr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Заява встановленого зразка н</w:t>
            </w:r>
            <w:r w:rsidRPr="00775014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а видачу будівельного паспорта забудови земельної ділянки:</w:t>
            </w:r>
          </w:p>
          <w:p w14:paraId="40B4B075" w14:textId="77777777" w:rsidR="002874FE" w:rsidRPr="00775014" w:rsidRDefault="002874FE" w:rsidP="00B029CA">
            <w:pPr>
              <w:shd w:val="clear" w:color="auto" w:fill="FFFFFF"/>
              <w:suppressAutoHyphens w:val="0"/>
              <w:autoSpaceDN w:val="0"/>
              <w:spacing w:line="240" w:lineRule="atLeast"/>
              <w:jc w:val="both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uk-UA" w:bidi="ar-SA"/>
              </w:rPr>
              <w:t xml:space="preserve">      - копія документа, що засвідчує право власності або  користування земельною ділянкою, або договір суперфіцію, або заповіту, у разі якщо речове право на земельну  ділянку не зареєстровано в Державному реєстрі речових прав на нерухоме майно;</w:t>
            </w:r>
          </w:p>
          <w:p w14:paraId="6EE24275" w14:textId="77777777" w:rsidR="002874FE" w:rsidRPr="00775014" w:rsidRDefault="002874FE" w:rsidP="00B029CA">
            <w:pPr>
              <w:shd w:val="clear" w:color="auto" w:fill="FFFFFF"/>
              <w:suppressAutoHyphens w:val="0"/>
              <w:autoSpaceDN w:val="0"/>
              <w:spacing w:line="240" w:lineRule="atLeast"/>
              <w:ind w:firstLine="448"/>
              <w:jc w:val="both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uk-UA" w:bidi="ar-SA"/>
              </w:rPr>
              <w:t>- копія документа, що посвідчує право власності на об’єкт нерухомого майна, розташований на земельній     ділянці, у разі якщо право власності на об’єкт нерухомого майна не зареєстровано в Державному реєстрі речових прав на нерухоме майно (у разі здійснення реконструкції,    капітального ремонту);</w:t>
            </w:r>
          </w:p>
          <w:p w14:paraId="791C670E" w14:textId="77777777" w:rsidR="002874FE" w:rsidRPr="00775014" w:rsidRDefault="002874FE" w:rsidP="00B029CA">
            <w:pPr>
              <w:shd w:val="clear" w:color="auto" w:fill="FFFFFF"/>
              <w:suppressAutoHyphens w:val="0"/>
              <w:autoSpaceDN w:val="0"/>
              <w:spacing w:line="240" w:lineRule="atLeast"/>
              <w:ind w:firstLine="448"/>
              <w:jc w:val="both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uk-UA" w:bidi="ar-SA"/>
              </w:rPr>
              <w:t>- згода співвласника (співвласників) об’єкта нерухомого майна, розташованого на земельній ділянці (у разі здійснення реконструкції, капітального ремонту) (за умови    перебування у спільній власності);</w:t>
            </w:r>
          </w:p>
          <w:p w14:paraId="2414BF39" w14:textId="117C24E0" w:rsidR="002874FE" w:rsidRPr="00775014" w:rsidRDefault="002874FE" w:rsidP="00B029CA">
            <w:pPr>
              <w:shd w:val="clear" w:color="auto" w:fill="FFFFFF"/>
              <w:autoSpaceDN w:val="0"/>
              <w:spacing w:line="240" w:lineRule="atLeast"/>
              <w:ind w:firstLine="448"/>
              <w:jc w:val="both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uk-UA" w:bidi="ar-SA"/>
              </w:rPr>
              <w:t>- схема намірів забудови земельної ділянки (місце 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</w:t>
            </w:r>
          </w:p>
        </w:tc>
      </w:tr>
      <w:tr w:rsidR="00EE6357" w:rsidRPr="00775014" w14:paraId="01CF9197" w14:textId="77777777" w:rsidTr="008E5E5B">
        <w:tc>
          <w:tcPr>
            <w:tcW w:w="9723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589907DD" w14:textId="48FB382E" w:rsidR="00EE6357" w:rsidRPr="00775014" w:rsidRDefault="00EE6357" w:rsidP="00B029CA">
            <w:pPr>
              <w:shd w:val="clear" w:color="auto" w:fill="FFFFFF"/>
              <w:autoSpaceDN w:val="0"/>
              <w:spacing w:line="240" w:lineRule="atLeast"/>
              <w:ind w:firstLine="448"/>
              <w:jc w:val="both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C55F39" w:rsidRPr="00775014" w14:paraId="0EAEEACF" w14:textId="77777777" w:rsidTr="008E5E5B">
        <w:tc>
          <w:tcPr>
            <w:tcW w:w="9723" w:type="dxa"/>
            <w:gridSpan w:val="4"/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025EECCB" w14:textId="10D97568" w:rsidR="00C55F39" w:rsidRPr="00775014" w:rsidRDefault="00C55F39" w:rsidP="00B029CA">
            <w:pPr>
              <w:shd w:val="clear" w:color="auto" w:fill="FFFFFF"/>
              <w:autoSpaceDN w:val="0"/>
              <w:spacing w:line="240" w:lineRule="atLeast"/>
              <w:ind w:firstLine="448"/>
              <w:jc w:val="center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C55F39" w:rsidRPr="00775014" w14:paraId="25F98956" w14:textId="77777777" w:rsidTr="008E5E5B">
        <w:tc>
          <w:tcPr>
            <w:tcW w:w="9723" w:type="dxa"/>
            <w:gridSpan w:val="4"/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7D223FE1" w14:textId="3ED24152" w:rsidR="00C55F39" w:rsidRPr="00775014" w:rsidRDefault="00C55F39" w:rsidP="00B029CA">
            <w:pPr>
              <w:shd w:val="clear" w:color="auto" w:fill="FFFFFF"/>
              <w:autoSpaceDN w:val="0"/>
              <w:spacing w:line="240" w:lineRule="atLeast"/>
              <w:ind w:firstLine="448"/>
              <w:jc w:val="right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EE6357" w:rsidRPr="00775014" w14:paraId="18ACD5FD" w14:textId="77777777" w:rsidTr="007E78B6">
        <w:trPr>
          <w:trHeight w:val="9310"/>
        </w:trPr>
        <w:tc>
          <w:tcPr>
            <w:tcW w:w="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6713D079" w14:textId="77777777" w:rsidR="00EE6357" w:rsidRPr="00775014" w:rsidRDefault="00EE6357" w:rsidP="00B029CA">
            <w:pPr>
              <w:widowControl w:val="0"/>
              <w:shd w:val="clear" w:color="auto" w:fill="FFFFFF"/>
              <w:autoSpaceDN w:val="0"/>
              <w:spacing w:after="119"/>
              <w:ind w:right="45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7E31941C" w14:textId="77777777" w:rsidR="00EE6357" w:rsidRPr="00775014" w:rsidRDefault="00EE6357" w:rsidP="00B029CA">
            <w:pPr>
              <w:widowControl w:val="0"/>
              <w:shd w:val="clear" w:color="auto" w:fill="FFFFFF"/>
              <w:autoSpaceDN w:val="0"/>
              <w:ind w:right="3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3999FCF7" w14:textId="7C64FAEC" w:rsidR="00EE6357" w:rsidRPr="00775014" w:rsidRDefault="00EE6357" w:rsidP="00B029CA">
            <w:pPr>
              <w:shd w:val="clear" w:color="auto" w:fill="FFFFFF"/>
              <w:suppressAutoHyphens w:val="0"/>
              <w:autoSpaceDN w:val="0"/>
              <w:spacing w:line="240" w:lineRule="atLeast"/>
              <w:jc w:val="both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uk-UA" w:bidi="ar-SA"/>
              </w:rPr>
              <w:t>забезпечення, у тому числі автономного, що плануються до застосування, тощо);</w:t>
            </w:r>
          </w:p>
          <w:p w14:paraId="638A5018" w14:textId="77777777" w:rsidR="00EE6357" w:rsidRPr="00775014" w:rsidRDefault="00EE6357" w:rsidP="00B029CA">
            <w:pPr>
              <w:shd w:val="clear" w:color="auto" w:fill="FFFFFF"/>
              <w:suppressAutoHyphens w:val="0"/>
              <w:autoSpaceDN w:val="0"/>
              <w:spacing w:line="240" w:lineRule="atLeast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uk-UA" w:bidi="ar-SA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uk-UA" w:bidi="ar-SA"/>
              </w:rPr>
              <w:t>- проектна документація (за наявності);</w:t>
            </w:r>
          </w:p>
          <w:p w14:paraId="4C2F83AE" w14:textId="77777777" w:rsidR="00EE6357" w:rsidRPr="00775014" w:rsidRDefault="00EE6357" w:rsidP="00B029CA">
            <w:pPr>
              <w:shd w:val="clear" w:color="auto" w:fill="FFFFFF"/>
              <w:suppressAutoHyphens w:val="0"/>
              <w:autoSpaceDN w:val="0"/>
              <w:spacing w:line="240" w:lineRule="atLeast"/>
              <w:ind w:firstLine="448"/>
              <w:jc w:val="both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uk-UA" w:bidi="ar-SA"/>
              </w:rPr>
              <w:t>- згода співвласника (співвласників) земельної ділянки на забудову (у разі розміщення нових об’єктів) (за умови перебування у спільній власності);</w:t>
            </w:r>
          </w:p>
          <w:p w14:paraId="55DB97AE" w14:textId="77777777" w:rsidR="00EE6357" w:rsidRPr="00775014" w:rsidRDefault="00EE6357" w:rsidP="00B029CA">
            <w:pPr>
              <w:shd w:val="clear" w:color="auto" w:fill="FFFFFF"/>
              <w:suppressAutoHyphens w:val="0"/>
              <w:autoSpaceDN w:val="0"/>
              <w:spacing w:line="240" w:lineRule="atLeast"/>
              <w:ind w:firstLine="448"/>
              <w:jc w:val="both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uk-UA" w:bidi="ar-SA"/>
              </w:rPr>
              <w:t>- інформація про наявність у межах земельної ділянки режимоутворюючих об’єктів культурної спадщини та обмеження у використанні земельної ділянки у разі здійснення нового будівництва об’єкта (за наявності);</w:t>
            </w:r>
          </w:p>
          <w:p w14:paraId="6456D682" w14:textId="77777777" w:rsidR="00EE6357" w:rsidRPr="00775014" w:rsidRDefault="00EE6357" w:rsidP="00B029CA">
            <w:pPr>
              <w:shd w:val="clear" w:color="auto" w:fill="FFFFFF"/>
              <w:suppressAutoHyphens w:val="0"/>
              <w:autoSpaceDN w:val="0"/>
              <w:spacing w:line="240" w:lineRule="atLeast"/>
              <w:ind w:firstLine="448"/>
              <w:jc w:val="both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- копія паспорта громадянина (ким видано паспорт).</w:t>
            </w:r>
          </w:p>
          <w:p w14:paraId="7270336F" w14:textId="77777777" w:rsidR="00EE6357" w:rsidRPr="00775014" w:rsidRDefault="00EE6357" w:rsidP="00B029CA">
            <w:pPr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720"/>
              </w:tabs>
              <w:suppressAutoHyphens w:val="0"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 2. </w:t>
            </w:r>
            <w:r w:rsidRPr="0077501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Заява встановленого зразка </w:t>
            </w: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на внесення змін до будівельного паспорта забудови земельної ділянки (у разі зміни намірів забудови земельної ділянки - розміщення нових, реконструкція або капітальний ремонт існуючих об'єктів, реалізація яких не перевищує граничнодопустимих параметрів):</w:t>
            </w:r>
          </w:p>
          <w:p w14:paraId="55720CFA" w14:textId="77777777" w:rsidR="00EE6357" w:rsidRPr="00775014" w:rsidRDefault="00EE6357" w:rsidP="00B029CA">
            <w:pPr>
              <w:shd w:val="clear" w:color="auto" w:fill="FFFFFF"/>
              <w:suppressAutoHyphens w:val="0"/>
              <w:autoSpaceDN w:val="0"/>
              <w:spacing w:line="240" w:lineRule="atLeast"/>
              <w:jc w:val="both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- </w:t>
            </w: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uk-UA" w:bidi="ar-SA"/>
              </w:rPr>
              <w:t>примірник будівельного паспорта замовника, якщо такий паспорт надавався до 01 вересня 2020 року;</w:t>
            </w:r>
          </w:p>
          <w:p w14:paraId="1368C324" w14:textId="77777777" w:rsidR="00EE6357" w:rsidRPr="00775014" w:rsidRDefault="00EE6357" w:rsidP="00B029CA">
            <w:pPr>
              <w:shd w:val="clear" w:color="auto" w:fill="FFFFFF"/>
              <w:suppressAutoHyphens w:val="0"/>
              <w:autoSpaceDN w:val="0"/>
              <w:spacing w:line="240" w:lineRule="atLeast"/>
              <w:jc w:val="both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uk-UA" w:bidi="ar-SA"/>
              </w:rPr>
              <w:t>- схема намірів забудови земельної ділянки (місце розташування будівель та споруд на земельній ділянці,  фасади та плани поверхів нових об’єктів із зазначенням габаритних розмірів тощо);</w:t>
            </w:r>
          </w:p>
          <w:p w14:paraId="3512FA45" w14:textId="77777777" w:rsidR="00EE6357" w:rsidRPr="00775014" w:rsidRDefault="00EE6357" w:rsidP="00B029CA">
            <w:pPr>
              <w:shd w:val="clear" w:color="auto" w:fill="FFFFFF"/>
              <w:suppressAutoHyphens w:val="0"/>
              <w:autoSpaceDN w:val="0"/>
              <w:spacing w:line="240" w:lineRule="atLeast"/>
              <w:jc w:val="both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uk-UA" w:bidi="ar-SA"/>
              </w:rPr>
              <w:t>- згода співвласника (співвласників) земельної ділянки на забудову (у разі здійснення нового будівництва об’єкта) (за умови перебування у спільній власності);</w:t>
            </w:r>
          </w:p>
          <w:p w14:paraId="3417F9C4" w14:textId="77777777" w:rsidR="00EE6357" w:rsidRPr="00775014" w:rsidRDefault="00EE6357" w:rsidP="00B029CA">
            <w:pPr>
              <w:shd w:val="clear" w:color="auto" w:fill="FFFFFF"/>
              <w:suppressAutoHyphens w:val="0"/>
              <w:autoSpaceDN w:val="0"/>
              <w:spacing w:line="240" w:lineRule="atLeast"/>
              <w:jc w:val="both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uk-UA" w:bidi="ar-SA"/>
              </w:rPr>
              <w:t>- згода співвласника (співвласників) об’єкта нерухомого майна, розташованого на земельній ділянці (у разі   здійснення реконструкції, капітального ремонту) (за умови  перебування у спільній власності);</w:t>
            </w:r>
          </w:p>
          <w:p w14:paraId="16D59FBC" w14:textId="77777777" w:rsidR="00EE6357" w:rsidRPr="00775014" w:rsidRDefault="00EE6357" w:rsidP="00B029CA">
            <w:pPr>
              <w:shd w:val="clear" w:color="auto" w:fill="FFFFFF"/>
              <w:suppressAutoHyphens w:val="0"/>
              <w:autoSpaceDN w:val="0"/>
              <w:spacing w:line="240" w:lineRule="atLeast"/>
              <w:jc w:val="both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uk-UA" w:bidi="ar-SA"/>
              </w:rPr>
              <w:t>- інформація про наявність у межах земельної ділянки режимоутворюючих об’єктів культурної спадщини та   обмеження у використанні земельної ділянки у разі здійснення нового будівництва об’єкта (за наявності).</w:t>
            </w:r>
          </w:p>
          <w:p w14:paraId="4F0BF46D" w14:textId="77777777" w:rsidR="00EE6357" w:rsidRPr="00775014" w:rsidRDefault="00EE6357" w:rsidP="00B029CA">
            <w:pPr>
              <w:widowControl w:val="0"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uk-UA" w:bidi="ar-SA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- копія паспорта громадянина (ким видано паспорт).</w:t>
            </w:r>
          </w:p>
        </w:tc>
      </w:tr>
      <w:tr w:rsidR="002874FE" w:rsidRPr="00775014" w14:paraId="6E6C0276" w14:textId="77777777" w:rsidTr="008E5E5B">
        <w:trPr>
          <w:trHeight w:val="324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405A8D97" w14:textId="35E5A19B" w:rsidR="002874FE" w:rsidRPr="00775014" w:rsidRDefault="00860187" w:rsidP="00B029CA">
            <w:pPr>
              <w:widowControl w:val="0"/>
              <w:shd w:val="clear" w:color="auto" w:fill="FFFFFF"/>
              <w:autoSpaceDN w:val="0"/>
              <w:spacing w:after="119"/>
              <w:ind w:right="62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3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6CF6AF7F" w14:textId="77777777" w:rsidR="002874FE" w:rsidRPr="00775014" w:rsidRDefault="002874FE" w:rsidP="00B029CA">
            <w:pPr>
              <w:widowControl w:val="0"/>
              <w:shd w:val="clear" w:color="auto" w:fill="FFFFFF"/>
              <w:autoSpaceDN w:val="0"/>
              <w:spacing w:after="119"/>
              <w:ind w:left="641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Оплата</w:t>
            </w:r>
          </w:p>
        </w:tc>
        <w:tc>
          <w:tcPr>
            <w:tcW w:w="7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4EB78C94" w14:textId="77777777" w:rsidR="002874FE" w:rsidRPr="00775014" w:rsidRDefault="002874FE" w:rsidP="00B029CA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На безоплатній основі</w:t>
            </w:r>
          </w:p>
          <w:p w14:paraId="7298E3E7" w14:textId="77777777" w:rsidR="002874FE" w:rsidRPr="00775014" w:rsidRDefault="002874FE" w:rsidP="00B029CA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2874FE" w:rsidRPr="00775014" w14:paraId="561CF1C2" w14:textId="77777777" w:rsidTr="00723E2E">
        <w:trPr>
          <w:trHeight w:val="956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40A75849" w14:textId="77777777" w:rsidR="002874FE" w:rsidRPr="00775014" w:rsidRDefault="002874FE" w:rsidP="00B029CA">
            <w:pPr>
              <w:widowControl w:val="0"/>
              <w:shd w:val="clear" w:color="auto" w:fill="FFFFFF"/>
              <w:autoSpaceDN w:val="0"/>
              <w:spacing w:after="119"/>
              <w:ind w:right="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4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6EF2C641" w14:textId="77777777" w:rsidR="002874FE" w:rsidRPr="00775014" w:rsidRDefault="002874FE" w:rsidP="00B029CA">
            <w:pPr>
              <w:widowControl w:val="0"/>
              <w:shd w:val="clear" w:color="auto" w:fill="FFFFFF"/>
              <w:autoSpaceDN w:val="0"/>
              <w:ind w:left="-15" w:right="3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Термін</w:t>
            </w:r>
          </w:p>
          <w:p w14:paraId="72AC8E5E" w14:textId="77777777" w:rsidR="002874FE" w:rsidRPr="00775014" w:rsidRDefault="002874FE" w:rsidP="00B029CA">
            <w:pPr>
              <w:widowControl w:val="0"/>
              <w:shd w:val="clear" w:color="auto" w:fill="FFFFFF"/>
              <w:autoSpaceDN w:val="0"/>
              <w:ind w:left="-15" w:right="3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 xml:space="preserve"> виконання</w:t>
            </w:r>
          </w:p>
        </w:tc>
        <w:tc>
          <w:tcPr>
            <w:tcW w:w="7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60DE9592" w14:textId="77777777" w:rsidR="002874FE" w:rsidRPr="00775014" w:rsidRDefault="002874FE" w:rsidP="00BF590F">
            <w:pPr>
              <w:widowControl w:val="0"/>
              <w:shd w:val="clear" w:color="auto" w:fill="FFFFFF"/>
              <w:autoSpaceDN w:val="0"/>
              <w:snapToGrid w:val="0"/>
              <w:spacing w:after="119"/>
              <w:ind w:left="-11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Протягом 10 робочих днів з дня реєстрації заяви в Центрі надання адміністративних послуг Житомирської міської ради про видачу будівельного паспорта (внесення змін до будівельного паспорта) забудови земельної ділянки</w:t>
            </w:r>
          </w:p>
        </w:tc>
      </w:tr>
      <w:tr w:rsidR="002874FE" w:rsidRPr="00775014" w14:paraId="69E8E1D6" w14:textId="77777777" w:rsidTr="00EC5974">
        <w:trPr>
          <w:trHeight w:val="17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2F7372A6" w14:textId="6B6A9530" w:rsidR="002874FE" w:rsidRPr="00775014" w:rsidRDefault="00723E2E" w:rsidP="00B029CA">
            <w:pPr>
              <w:widowControl w:val="0"/>
              <w:shd w:val="clear" w:color="auto" w:fill="FFFFFF"/>
              <w:autoSpaceDN w:val="0"/>
              <w:spacing w:after="119"/>
              <w:ind w:right="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5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7B02159B" w14:textId="02FCFD36" w:rsidR="002874FE" w:rsidRPr="00775014" w:rsidRDefault="00723E2E" w:rsidP="00B029CA">
            <w:pPr>
              <w:widowControl w:val="0"/>
              <w:shd w:val="clear" w:color="auto" w:fill="FFFFFF"/>
              <w:autoSpaceDN w:val="0"/>
              <w:ind w:left="-15" w:right="3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hAnsi="Times New Roman" w:cs="Times New Roman"/>
                <w:color w:val="000000"/>
              </w:rPr>
              <w:t>Результат послуги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6C4C6BE8" w14:textId="77777777" w:rsidR="00723E2E" w:rsidRPr="00775014" w:rsidRDefault="00723E2E" w:rsidP="00BF590F">
            <w:pPr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autoSpaceDN w:val="0"/>
              <w:snapToGrid w:val="0"/>
              <w:spacing w:line="216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>1. Будівельний паспорт(внесення змін до будівельного паспорта) забудови земельної ділянки.</w:t>
            </w:r>
          </w:p>
          <w:p w14:paraId="4AD486B6" w14:textId="01B0DD22" w:rsidR="00723E2E" w:rsidRPr="00775014" w:rsidRDefault="00723E2E" w:rsidP="00BF590F">
            <w:pPr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autoSpaceDN w:val="0"/>
              <w:snapToGrid w:val="0"/>
              <w:spacing w:line="216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 2.</w:t>
            </w:r>
            <w:r w:rsidR="00BF590F" w:rsidRPr="00775014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</w:t>
            </w:r>
            <w:r w:rsidRPr="00775014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Відмова у видачі будівельного паспорта (внесенні змін до будівельного паспорта)забудови земельної ділянки: </w:t>
            </w:r>
          </w:p>
          <w:p w14:paraId="6989E37B" w14:textId="08261B99" w:rsidR="002874FE" w:rsidRPr="00775014" w:rsidRDefault="00723E2E" w:rsidP="00BF590F">
            <w:pPr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autoSpaceDN w:val="0"/>
              <w:snapToGrid w:val="0"/>
              <w:spacing w:line="216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- неподання повного пакета документів, визначених пунктом 2.1 або 2.2 розділу II Порядку видачі будівельного паспорта забудови</w:t>
            </w:r>
            <w:r w:rsidR="00BF590F" w:rsidRPr="00775014">
              <w:rPr>
                <w:rFonts w:ascii="Times New Roman" w:eastAsia="Andale Sans UI" w:hAnsi="Times New Roman" w:cs="Tahoma"/>
                <w:kern w:val="3"/>
                <w:lang w:eastAsia="en-US" w:bidi="en-US"/>
              </w:rPr>
              <w:t xml:space="preserve"> земельної ділянки;</w:t>
            </w:r>
          </w:p>
        </w:tc>
      </w:tr>
      <w:tr w:rsidR="00BF590F" w:rsidRPr="00775014" w14:paraId="5BFE7C7D" w14:textId="77777777" w:rsidTr="00EC5974">
        <w:trPr>
          <w:trHeight w:val="248"/>
        </w:trPr>
        <w:tc>
          <w:tcPr>
            <w:tcW w:w="9723" w:type="dxa"/>
            <w:gridSpan w:val="4"/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7D9BC5C1" w14:textId="0179C10C" w:rsidR="00BF590F" w:rsidRPr="00775014" w:rsidRDefault="00BF590F" w:rsidP="00EC5974">
            <w:pPr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autoSpaceDN w:val="0"/>
              <w:snapToGrid w:val="0"/>
              <w:spacing w:line="216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</w:p>
        </w:tc>
      </w:tr>
      <w:tr w:rsidR="00BF590F" w:rsidRPr="00775014" w14:paraId="565005E5" w14:textId="77777777" w:rsidTr="00EC5974">
        <w:trPr>
          <w:trHeight w:val="365"/>
        </w:trPr>
        <w:tc>
          <w:tcPr>
            <w:tcW w:w="9723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4AAFD375" w14:textId="2320B265" w:rsidR="007E78B6" w:rsidRPr="00775014" w:rsidRDefault="007E78B6" w:rsidP="007E78B6">
            <w:pPr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autoSpaceDN w:val="0"/>
              <w:snapToGrid w:val="0"/>
              <w:spacing w:line="21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7E78B6" w:rsidRPr="00775014" w14:paraId="4D1888A0" w14:textId="77777777" w:rsidTr="00EC5974">
        <w:trPr>
          <w:trHeight w:val="365"/>
        </w:trPr>
        <w:tc>
          <w:tcPr>
            <w:tcW w:w="9723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0D7E9B4D" w14:textId="77777777" w:rsidR="007E78B6" w:rsidRDefault="007E78B6" w:rsidP="00EC5974">
            <w:pPr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autoSpaceDN w:val="0"/>
              <w:snapToGrid w:val="0"/>
              <w:spacing w:line="216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  <w:bookmarkStart w:id="0" w:name="_GoBack"/>
            <w:bookmarkEnd w:id="0"/>
          </w:p>
        </w:tc>
      </w:tr>
      <w:tr w:rsidR="007E78B6" w:rsidRPr="00775014" w14:paraId="3CC9EA7E" w14:textId="77777777" w:rsidTr="00EC5974">
        <w:trPr>
          <w:trHeight w:val="365"/>
        </w:trPr>
        <w:tc>
          <w:tcPr>
            <w:tcW w:w="9723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02ACDDE9" w14:textId="77777777" w:rsidR="007E78B6" w:rsidRDefault="007E78B6" w:rsidP="00EC5974">
            <w:pPr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autoSpaceDN w:val="0"/>
              <w:snapToGrid w:val="0"/>
              <w:spacing w:line="216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en-US" w:bidi="en-US"/>
              </w:rPr>
            </w:pPr>
          </w:p>
        </w:tc>
      </w:tr>
      <w:tr w:rsidR="00BF590F" w:rsidRPr="00775014" w14:paraId="68920729" w14:textId="77777777" w:rsidTr="00EC5974">
        <w:trPr>
          <w:trHeight w:val="574"/>
        </w:trPr>
        <w:tc>
          <w:tcPr>
            <w:tcW w:w="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3187A492" w14:textId="77777777" w:rsidR="00BF590F" w:rsidRPr="00775014" w:rsidRDefault="00BF590F" w:rsidP="00B029CA">
            <w:pPr>
              <w:widowControl w:val="0"/>
              <w:shd w:val="clear" w:color="auto" w:fill="FFFFFF"/>
              <w:autoSpaceDN w:val="0"/>
              <w:spacing w:after="119"/>
              <w:ind w:right="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3BC135C7" w14:textId="77777777" w:rsidR="00BF590F" w:rsidRPr="00775014" w:rsidRDefault="00BF590F" w:rsidP="00B029CA">
            <w:pPr>
              <w:widowControl w:val="0"/>
              <w:shd w:val="clear" w:color="auto" w:fill="FFFFFF"/>
              <w:autoSpaceDN w:val="0"/>
              <w:ind w:left="-15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242A1D15" w14:textId="77777777" w:rsidR="00EC5974" w:rsidRPr="00775014" w:rsidRDefault="00EC5974" w:rsidP="00EC5974">
            <w:pPr>
              <w:suppressAutoHyphens w:val="0"/>
              <w:autoSpaceDN w:val="0"/>
              <w:spacing w:before="60" w:after="60" w:line="256" w:lineRule="auto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- невідповідність намірів забудови земельної ділянки вимогам    містобудівної документації  на місцевому рівні, будівельним нормам  і правилам;</w:t>
            </w:r>
          </w:p>
          <w:p w14:paraId="7E38EABB" w14:textId="6FCB6FC3" w:rsidR="00BF590F" w:rsidRPr="00775014" w:rsidRDefault="00EC5974" w:rsidP="00EC5974">
            <w:pPr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autoSpaceDN w:val="0"/>
              <w:snapToGrid w:val="0"/>
              <w:spacing w:line="216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Calibri" w:eastAsia="Times New Roman" w:hAnsi="Calibri" w:cs="Times New Roman"/>
                <w:color w:val="000000"/>
                <w:kern w:val="0"/>
                <w:lang w:eastAsia="en-US" w:bidi="ar-SA"/>
              </w:rPr>
              <w:t>- п</w:t>
            </w: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одання замовником заяви в довільній формі про відмову від отримання будівельного паспорта</w:t>
            </w:r>
            <w:r w:rsidRPr="00775014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 xml:space="preserve"> (внесенні змін до будівельного паспорта)</w:t>
            </w:r>
            <w:r w:rsidR="001F5B97" w:rsidRPr="00775014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 xml:space="preserve"> </w:t>
            </w:r>
            <w:r w:rsidRPr="00775014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забудови земельної ділянки.</w:t>
            </w:r>
          </w:p>
        </w:tc>
      </w:tr>
      <w:tr w:rsidR="002874FE" w:rsidRPr="00775014" w14:paraId="1347C91E" w14:textId="77777777" w:rsidTr="008E5E5B">
        <w:tc>
          <w:tcPr>
            <w:tcW w:w="4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D9C2D" w14:textId="77777777" w:rsidR="002874FE" w:rsidRPr="00775014" w:rsidRDefault="002874FE" w:rsidP="002874FE">
            <w:pPr>
              <w:widowControl w:val="0"/>
              <w:shd w:val="clear" w:color="auto" w:fill="FFFFFF"/>
              <w:autoSpaceDN w:val="0"/>
              <w:spacing w:after="119"/>
              <w:ind w:right="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6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D671A" w14:textId="77777777" w:rsidR="002874FE" w:rsidRPr="00775014" w:rsidRDefault="002874FE" w:rsidP="002874FE">
            <w:pPr>
              <w:widowControl w:val="0"/>
              <w:autoSpaceDN w:val="0"/>
              <w:ind w:left="-15" w:right="3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12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93AD7" w14:textId="77777777" w:rsidR="002874FE" w:rsidRPr="00775014" w:rsidRDefault="002874FE" w:rsidP="002874FE">
            <w:pPr>
              <w:suppressAutoHyphens w:val="0"/>
              <w:autoSpaceDN w:val="0"/>
              <w:snapToGrid w:val="0"/>
              <w:spacing w:before="60" w:after="60" w:line="254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 xml:space="preserve">1. Центр надання адміністративних послуг Житомирської міської ради </w:t>
            </w:r>
          </w:p>
          <w:p w14:paraId="5E53479C" w14:textId="77777777" w:rsidR="002874FE" w:rsidRPr="00775014" w:rsidRDefault="002874FE" w:rsidP="002874FE">
            <w:pPr>
              <w:suppressAutoHyphens w:val="0"/>
              <w:autoSpaceDN w:val="0"/>
              <w:snapToGrid w:val="0"/>
              <w:spacing w:before="60" w:after="60" w:line="254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- у паперовій формі подається особисто замовником.</w:t>
            </w:r>
          </w:p>
          <w:p w14:paraId="3BEF0F1A" w14:textId="77777777" w:rsidR="002874FE" w:rsidRPr="00775014" w:rsidRDefault="002874FE" w:rsidP="002874FE">
            <w:pPr>
              <w:suppressAutoHyphens w:val="0"/>
              <w:autoSpaceDN w:val="0"/>
              <w:snapToGrid w:val="0"/>
              <w:spacing w:before="60" w:after="60" w:line="254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2. Поштовим відправленням з описом вкладення.</w:t>
            </w:r>
          </w:p>
          <w:p w14:paraId="2A8389BC" w14:textId="4D14523E" w:rsidR="002874FE" w:rsidRPr="00775014" w:rsidRDefault="002874FE" w:rsidP="005D71CC">
            <w:pPr>
              <w:suppressAutoHyphens w:val="0"/>
              <w:autoSpaceDN w:val="0"/>
              <w:snapToGrid w:val="0"/>
              <w:spacing w:before="60" w:after="60" w:line="254" w:lineRule="auto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0"/>
                <w:lang w:eastAsia="ar-SA" w:bidi="ar-SA"/>
              </w:rPr>
              <w:t>3. В електронній формі через електронний  кабінет Єдиної державної системи у сфері будівництва (електронний кабінет) або іншу державну інформаційну систему , інтегровану з електронним кабінетом, користувачем якої є замовник та відповідний уповноважений орган з питань містобудування та архітектури.</w:t>
            </w: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.</w:t>
            </w:r>
          </w:p>
        </w:tc>
      </w:tr>
      <w:tr w:rsidR="002874FE" w:rsidRPr="00775014" w14:paraId="4B95844F" w14:textId="77777777" w:rsidTr="008E5E5B"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B32E1" w14:textId="77777777" w:rsidR="002874FE" w:rsidRPr="00775014" w:rsidRDefault="002874FE" w:rsidP="002874FE">
            <w:pPr>
              <w:widowControl w:val="0"/>
              <w:shd w:val="clear" w:color="auto" w:fill="FFFFFF"/>
              <w:autoSpaceDN w:val="0"/>
              <w:spacing w:after="119"/>
              <w:ind w:right="5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7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BB74F" w14:textId="77777777" w:rsidR="002874FE" w:rsidRPr="00775014" w:rsidRDefault="002874FE" w:rsidP="002874FE">
            <w:pPr>
              <w:widowControl w:val="0"/>
              <w:shd w:val="clear" w:color="auto" w:fill="FFFFFF"/>
              <w:autoSpaceDN w:val="0"/>
              <w:ind w:left="-15" w:right="30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Законодавчі підстави</w:t>
            </w:r>
          </w:p>
        </w:tc>
        <w:tc>
          <w:tcPr>
            <w:tcW w:w="7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415D0" w14:textId="77777777" w:rsidR="002874FE" w:rsidRPr="00775014" w:rsidRDefault="002874FE" w:rsidP="002874FE">
            <w:pPr>
              <w:widowControl w:val="0"/>
              <w:shd w:val="clear" w:color="auto" w:fill="FFFFFF"/>
              <w:autoSpaceDN w:val="0"/>
              <w:snapToGrid w:val="0"/>
              <w:spacing w:after="119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Times New Roman" w:hAnsi="Times New Roman" w:cs="Tahoma"/>
                <w:color w:val="000000"/>
                <w:spacing w:val="3"/>
                <w:kern w:val="3"/>
                <w:lang w:bidi="en-US"/>
              </w:rPr>
              <w:t>Закони України: “Про адміністративні послуги”, “Про місцеве самоврядування в Україні” “Про регулювання містобудівної діяльності”, н</w:t>
            </w:r>
            <w:r w:rsidRPr="00775014">
              <w:rPr>
                <w:rFonts w:ascii="Times New Roman" w:eastAsia="Times New Roman" w:hAnsi="Times New Roman" w:cs="Tahoma"/>
                <w:color w:val="000000"/>
                <w:spacing w:val="3"/>
                <w:kern w:val="3"/>
                <w:lang w:eastAsia="ar-SA" w:bidi="ar-SA"/>
              </w:rPr>
              <w:t xml:space="preserve">аказ Міністерства регіонального розвитку, будівництва та житлово-комунального господарства України від 05.07.2011  № 103  «Про затвердження Порядку видачі будівельного  паспорта  забудови  земельної  ділянки»                                        (із змінами), </w:t>
            </w:r>
            <w:r w:rsidRPr="00775014">
              <w:rPr>
                <w:rFonts w:ascii="Times New Roman" w:eastAsia="Times New Roman" w:hAnsi="Times New Roman" w:cs="Tahoma"/>
                <w:color w:val="000000"/>
                <w:spacing w:val="3"/>
                <w:kern w:val="3"/>
                <w:lang w:bidi="en-US"/>
              </w:rPr>
              <w:t>рішень Житомирської міської ради  від 24.02.2016     № 122 “Про утворення  Департаменту містобудування та земельних відносин Житомирської міської ради”, від 08.11.2018 № 1215 “Про внесення змін до рішень міської ради у зв'язку зі створенням міської ОТГ”, постанова КМУ від 23.06.2021 № 681 «Деякі питання забезпечення функціонування Єдиної державної електронної системи у сфері будівництва»</w:t>
            </w:r>
          </w:p>
        </w:tc>
      </w:tr>
    </w:tbl>
    <w:p w14:paraId="4C00DB54" w14:textId="77777777" w:rsidR="008E5E5B" w:rsidRPr="00775014" w:rsidRDefault="008E5E5B" w:rsidP="002874FE">
      <w:pPr>
        <w:widowControl w:val="0"/>
        <w:autoSpaceDN w:val="0"/>
        <w:spacing w:before="60" w:after="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ar-SA" w:bidi="ar-SA"/>
        </w:rPr>
      </w:pPr>
    </w:p>
    <w:p w14:paraId="407FD026" w14:textId="0261156E" w:rsidR="005D71CC" w:rsidRPr="00775014" w:rsidRDefault="005D71CC" w:rsidP="0059493A">
      <w:pPr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</w:p>
    <w:p w14:paraId="617FC558" w14:textId="7DC2BD80" w:rsidR="005D71CC" w:rsidRPr="00775014" w:rsidRDefault="005D71CC" w:rsidP="0059493A">
      <w:pPr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</w:p>
    <w:p w14:paraId="32ECC3FF" w14:textId="4027E813" w:rsidR="005D71CC" w:rsidRPr="00775014" w:rsidRDefault="005D71CC" w:rsidP="0059493A">
      <w:pPr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</w:p>
    <w:p w14:paraId="55FF03F5" w14:textId="25FE3224" w:rsidR="005D71CC" w:rsidRPr="00775014" w:rsidRDefault="005D71CC" w:rsidP="0059493A">
      <w:pPr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</w:p>
    <w:p w14:paraId="23D66240" w14:textId="7283FC8D" w:rsidR="001F5B97" w:rsidRPr="00775014" w:rsidRDefault="001F5B97" w:rsidP="0059493A">
      <w:pPr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</w:p>
    <w:p w14:paraId="4C7C9C1E" w14:textId="637DFE24" w:rsidR="001F5B97" w:rsidRPr="00775014" w:rsidRDefault="001F5B97" w:rsidP="0059493A">
      <w:pPr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</w:p>
    <w:p w14:paraId="738BA3B6" w14:textId="4F1467E4" w:rsidR="001F5B97" w:rsidRPr="00775014" w:rsidRDefault="001F5B97" w:rsidP="0059493A">
      <w:pPr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</w:p>
    <w:p w14:paraId="5CE26986" w14:textId="74F70F65" w:rsidR="001F5B97" w:rsidRPr="00775014" w:rsidRDefault="001F5B97" w:rsidP="0059493A">
      <w:pPr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</w:p>
    <w:p w14:paraId="45168E1A" w14:textId="0D565164" w:rsidR="001F5B97" w:rsidRPr="00775014" w:rsidRDefault="001F5B97" w:rsidP="0059493A">
      <w:pPr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</w:p>
    <w:p w14:paraId="437D29EB" w14:textId="33BDE5E0" w:rsidR="001F5B97" w:rsidRPr="00775014" w:rsidRDefault="001F5B97" w:rsidP="0059493A">
      <w:pPr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</w:p>
    <w:p w14:paraId="1728A37C" w14:textId="77777777" w:rsidR="001F5B97" w:rsidRPr="00775014" w:rsidRDefault="001F5B97" w:rsidP="0059493A">
      <w:pPr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</w:p>
    <w:p w14:paraId="21F2C9A1" w14:textId="0D4E304C" w:rsidR="005D71CC" w:rsidRPr="00775014" w:rsidRDefault="005D71CC" w:rsidP="005D71CC">
      <w:pPr>
        <w:shd w:val="clear" w:color="auto" w:fill="FFFFFF"/>
        <w:spacing w:line="228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14:paraId="357707D5" w14:textId="413E500C" w:rsidR="005D71CC" w:rsidRDefault="005D71CC" w:rsidP="007E78B6">
      <w:pPr>
        <w:shd w:val="clear" w:color="auto" w:fill="FFFFFF"/>
        <w:spacing w:line="22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7750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ab/>
      </w:r>
      <w:r w:rsidRPr="007750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ab/>
      </w:r>
      <w:r w:rsidRPr="007750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ab/>
      </w:r>
      <w:r w:rsidRPr="007750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ab/>
      </w:r>
      <w:r w:rsidRPr="007750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ab/>
      </w:r>
      <w:r w:rsidRPr="007750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ab/>
      </w:r>
      <w:r w:rsidRPr="007750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ab/>
      </w:r>
      <w:r w:rsidRPr="007750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ab/>
      </w:r>
    </w:p>
    <w:p w14:paraId="0E91A1BF" w14:textId="77777777" w:rsidR="007E78B6" w:rsidRDefault="007E78B6" w:rsidP="007E78B6">
      <w:pPr>
        <w:shd w:val="clear" w:color="auto" w:fill="FFFFFF"/>
        <w:spacing w:line="22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</w:pPr>
    </w:p>
    <w:p w14:paraId="03F6D782" w14:textId="77777777" w:rsidR="007E78B6" w:rsidRDefault="007E78B6" w:rsidP="007E78B6">
      <w:pPr>
        <w:shd w:val="clear" w:color="auto" w:fill="FFFFFF"/>
        <w:spacing w:line="22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</w:pPr>
    </w:p>
    <w:p w14:paraId="2FB655C4" w14:textId="77777777" w:rsidR="007E78B6" w:rsidRDefault="007E78B6" w:rsidP="007E78B6">
      <w:pPr>
        <w:shd w:val="clear" w:color="auto" w:fill="FFFFFF"/>
        <w:spacing w:line="22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</w:pPr>
    </w:p>
    <w:p w14:paraId="7934C27F" w14:textId="77777777" w:rsidR="007E78B6" w:rsidRDefault="007E78B6" w:rsidP="007E78B6">
      <w:pPr>
        <w:shd w:val="clear" w:color="auto" w:fill="FFFFFF"/>
        <w:spacing w:line="22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</w:pPr>
    </w:p>
    <w:p w14:paraId="01051B3F" w14:textId="77777777" w:rsidR="007E78B6" w:rsidRPr="00775014" w:rsidRDefault="007E78B6" w:rsidP="007E78B6">
      <w:pPr>
        <w:shd w:val="clear" w:color="auto" w:fill="FFFFFF"/>
        <w:spacing w:line="228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</w:pPr>
    </w:p>
    <w:p w14:paraId="32BC0044" w14:textId="10AF32A8" w:rsidR="005D71CC" w:rsidRPr="00775014" w:rsidRDefault="005D71CC" w:rsidP="0059493A">
      <w:pPr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</w:p>
    <w:p w14:paraId="5BBF7383" w14:textId="77777777" w:rsidR="001F5B97" w:rsidRPr="002F1493" w:rsidRDefault="001F5B97" w:rsidP="001F5B97">
      <w:pPr>
        <w:widowControl w:val="0"/>
        <w:shd w:val="clear" w:color="auto" w:fill="FFFFFF"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ar-SA" w:bidi="ar-SA"/>
        </w:rPr>
      </w:pPr>
      <w:r w:rsidRPr="002F1493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ar-SA" w:bidi="ar-SA"/>
        </w:rPr>
        <w:lastRenderedPageBreak/>
        <w:t>Технологічна картка адміністративної послуги</w:t>
      </w:r>
    </w:p>
    <w:p w14:paraId="7A359BA9" w14:textId="6D92F8A6" w:rsidR="001F5B97" w:rsidRPr="002F1493" w:rsidRDefault="001F5B97" w:rsidP="001F5B97">
      <w:pPr>
        <w:widowControl w:val="0"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ar-SA" w:bidi="ar-SA"/>
        </w:rPr>
      </w:pPr>
      <w:r w:rsidRPr="002F149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 w:bidi="ar-SA"/>
        </w:rPr>
        <w:t xml:space="preserve">на </w:t>
      </w:r>
      <w:r w:rsidRPr="002F1493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ar-SA" w:bidi="ar-SA"/>
        </w:rPr>
        <w:t>видачу будівельного паспорта(внесення змін до будівельного паспорта) забудови земельної ділянки</w:t>
      </w:r>
    </w:p>
    <w:p w14:paraId="75A18E10" w14:textId="77777777" w:rsidR="001F5B97" w:rsidRPr="00775014" w:rsidRDefault="001F5B97" w:rsidP="001F5B97">
      <w:pPr>
        <w:widowControl w:val="0"/>
        <w:shd w:val="clear" w:color="auto" w:fill="FFFFFF"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7"/>
          <w:szCs w:val="27"/>
          <w:lang w:eastAsia="ar-SA" w:bidi="ar-SA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"/>
        <w:gridCol w:w="393"/>
        <w:gridCol w:w="42"/>
        <w:gridCol w:w="3218"/>
        <w:gridCol w:w="38"/>
        <w:gridCol w:w="2939"/>
        <w:gridCol w:w="38"/>
        <w:gridCol w:w="1192"/>
        <w:gridCol w:w="29"/>
        <w:gridCol w:w="1681"/>
        <w:gridCol w:w="30"/>
      </w:tblGrid>
      <w:tr w:rsidR="001F5B97" w:rsidRPr="00775014" w14:paraId="1D9F8980" w14:textId="77777777" w:rsidTr="007E78B6">
        <w:trPr>
          <w:gridBefore w:val="1"/>
          <w:wBefore w:w="30" w:type="dxa"/>
          <w:trHeight w:val="900"/>
        </w:trPr>
        <w:tc>
          <w:tcPr>
            <w:tcW w:w="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51D3FCC3" w14:textId="77777777" w:rsidR="001F5B97" w:rsidRPr="00775014" w:rsidRDefault="001F5B97" w:rsidP="001F5B97">
            <w:pPr>
              <w:widowControl w:val="0"/>
              <w:shd w:val="clear" w:color="auto" w:fill="FFFFFF"/>
              <w:autoSpaceDN w:val="0"/>
              <w:spacing w:after="119"/>
              <w:ind w:right="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№ з/п</w:t>
            </w:r>
          </w:p>
        </w:tc>
        <w:tc>
          <w:tcPr>
            <w:tcW w:w="3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4C94B5E8" w14:textId="77777777" w:rsidR="001F5B97" w:rsidRPr="00775014" w:rsidRDefault="001F5B97" w:rsidP="001F5B97">
            <w:pPr>
              <w:widowControl w:val="0"/>
              <w:shd w:val="clear" w:color="auto" w:fill="FFFFFF"/>
              <w:autoSpaceDN w:val="0"/>
              <w:spacing w:after="119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Етапи послуги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001362CC" w14:textId="77777777" w:rsidR="001F5B97" w:rsidRPr="00775014" w:rsidRDefault="001F5B97" w:rsidP="001F5B97">
            <w:pPr>
              <w:widowControl w:val="0"/>
              <w:shd w:val="clear" w:color="auto" w:fill="FFFFFF"/>
              <w:autoSpaceDN w:val="0"/>
              <w:ind w:right="-40" w:hanging="17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Відповідальна</w:t>
            </w:r>
          </w:p>
          <w:p w14:paraId="02C1D39A" w14:textId="77777777" w:rsidR="001F5B97" w:rsidRPr="00775014" w:rsidRDefault="001F5B97" w:rsidP="001F5B97">
            <w:pPr>
              <w:widowControl w:val="0"/>
              <w:shd w:val="clear" w:color="auto" w:fill="FFFFFF"/>
              <w:autoSpaceDN w:val="0"/>
              <w:ind w:right="-40" w:hanging="17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особа і структурний підрозділ</w:t>
            </w:r>
          </w:p>
        </w:tc>
        <w:tc>
          <w:tcPr>
            <w:tcW w:w="1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60DF63DB" w14:textId="77777777" w:rsidR="001F5B97" w:rsidRPr="00775014" w:rsidRDefault="001F5B97" w:rsidP="001F5B97">
            <w:pPr>
              <w:widowControl w:val="0"/>
              <w:shd w:val="clear" w:color="auto" w:fill="FFFFFF"/>
              <w:autoSpaceDN w:val="0"/>
              <w:ind w:left="9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Дія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7506B6CB" w14:textId="77777777" w:rsidR="001F5B97" w:rsidRPr="00775014" w:rsidRDefault="001F5B97" w:rsidP="001F5B97">
            <w:pPr>
              <w:widowControl w:val="0"/>
              <w:shd w:val="clear" w:color="auto" w:fill="FFFFFF"/>
              <w:autoSpaceDN w:val="0"/>
              <w:ind w:left="91" w:right="284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Термін виконання (робочих днів)</w:t>
            </w:r>
          </w:p>
        </w:tc>
      </w:tr>
      <w:tr w:rsidR="001F5B97" w:rsidRPr="00775014" w14:paraId="53EEFCB7" w14:textId="77777777" w:rsidTr="007E78B6">
        <w:trPr>
          <w:gridBefore w:val="1"/>
          <w:wBefore w:w="30" w:type="dxa"/>
          <w:trHeight w:val="1326"/>
        </w:trPr>
        <w:tc>
          <w:tcPr>
            <w:tcW w:w="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0C6AC1CE" w14:textId="77777777" w:rsidR="001F5B97" w:rsidRPr="00775014" w:rsidRDefault="001F5B97" w:rsidP="001F5B97">
            <w:pPr>
              <w:widowControl w:val="0"/>
              <w:shd w:val="clear" w:color="auto" w:fill="FFFFFF"/>
              <w:autoSpaceDN w:val="0"/>
              <w:spacing w:after="119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1</w:t>
            </w:r>
          </w:p>
        </w:tc>
        <w:tc>
          <w:tcPr>
            <w:tcW w:w="3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7699A831" w14:textId="77777777" w:rsidR="001F5B97" w:rsidRPr="00775014" w:rsidRDefault="001F5B97" w:rsidP="001F5B97">
            <w:pPr>
              <w:widowControl w:val="0"/>
              <w:autoSpaceDN w:val="0"/>
              <w:snapToGri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Прийом і реєстрація заяви та передача документів діловоду департаменту.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7FD64E04" w14:textId="77777777" w:rsidR="001F5B97" w:rsidRPr="00775014" w:rsidRDefault="001F5B97" w:rsidP="001F5B97">
            <w:pPr>
              <w:widowControl w:val="0"/>
              <w:shd w:val="clear" w:color="auto" w:fill="FFFFFF"/>
              <w:autoSpaceDN w:val="0"/>
              <w:spacing w:after="119"/>
              <w:ind w:right="23" w:hanging="11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 xml:space="preserve">Адміністратор Центру надання адміністративних послуг  </w:t>
            </w: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 xml:space="preserve"> Житомирської міської ради</w:t>
            </w:r>
          </w:p>
        </w:tc>
        <w:tc>
          <w:tcPr>
            <w:tcW w:w="1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5B7BF726" w14:textId="77777777" w:rsidR="001F5B97" w:rsidRPr="00775014" w:rsidRDefault="001F5B97" w:rsidP="001F5B97">
            <w:pPr>
              <w:widowControl w:val="0"/>
              <w:shd w:val="clear" w:color="auto" w:fill="FFFFFF"/>
              <w:autoSpaceDN w:val="0"/>
              <w:spacing w:after="119"/>
              <w:ind w:left="9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Бере участь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3DC544D9" w14:textId="77777777" w:rsidR="001F5B97" w:rsidRPr="00775014" w:rsidRDefault="001F5B97" w:rsidP="001F5B97">
            <w:pPr>
              <w:widowControl w:val="0"/>
              <w:shd w:val="clear" w:color="auto" w:fill="FFFFFF"/>
              <w:autoSpaceDN w:val="0"/>
              <w:spacing w:after="119"/>
              <w:ind w:left="9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1</w:t>
            </w:r>
          </w:p>
        </w:tc>
      </w:tr>
      <w:tr w:rsidR="001F5B97" w:rsidRPr="00775014" w14:paraId="58EBB2D3" w14:textId="77777777" w:rsidTr="007E78B6">
        <w:trPr>
          <w:gridBefore w:val="1"/>
          <w:wBefore w:w="30" w:type="dxa"/>
          <w:trHeight w:val="2339"/>
        </w:trPr>
        <w:tc>
          <w:tcPr>
            <w:tcW w:w="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1261E80D" w14:textId="77777777" w:rsidR="001F5B97" w:rsidRPr="00775014" w:rsidRDefault="001F5B97" w:rsidP="001F5B97">
            <w:pPr>
              <w:widowControl w:val="0"/>
              <w:shd w:val="clear" w:color="auto" w:fill="FFFFFF"/>
              <w:autoSpaceDN w:val="0"/>
              <w:spacing w:after="119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2</w:t>
            </w:r>
          </w:p>
        </w:tc>
        <w:tc>
          <w:tcPr>
            <w:tcW w:w="3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6DDB2D8C" w14:textId="6C3F25F9" w:rsidR="001F5B97" w:rsidRPr="00775014" w:rsidRDefault="001F5B97" w:rsidP="007E78B6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Передача </w:t>
            </w: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адміністратором Центру надання адміністративних послуг Житомирської міської ради заяви з пакетом документів в департамент містобудування та земельних відносин Житомирської міської ради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0C6F4202" w14:textId="77777777" w:rsidR="001F5B97" w:rsidRPr="00775014" w:rsidRDefault="001F5B97" w:rsidP="001F5B97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 xml:space="preserve">Адміністратор </w:t>
            </w:r>
            <w:r w:rsidRPr="00775014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 xml:space="preserve">Центру надання адміністративних послуг  </w:t>
            </w: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 xml:space="preserve"> Житомирської міської ради</w:t>
            </w:r>
          </w:p>
        </w:tc>
        <w:tc>
          <w:tcPr>
            <w:tcW w:w="1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2343FACE" w14:textId="77777777" w:rsidR="001F5B97" w:rsidRPr="00775014" w:rsidRDefault="001F5B97" w:rsidP="001F5B97">
            <w:pPr>
              <w:widowControl w:val="0"/>
              <w:shd w:val="clear" w:color="auto" w:fill="FFFFFF"/>
              <w:autoSpaceDN w:val="0"/>
              <w:snapToGrid w:val="0"/>
              <w:spacing w:after="119"/>
              <w:ind w:left="91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Бере участь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01F96D88" w14:textId="77777777" w:rsidR="001F5B97" w:rsidRPr="00775014" w:rsidRDefault="001F5B97" w:rsidP="001F5B97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Не пізніше наступного дня</w:t>
            </w:r>
          </w:p>
        </w:tc>
      </w:tr>
      <w:tr w:rsidR="001F5B97" w:rsidRPr="00775014" w14:paraId="74C473CA" w14:textId="77777777" w:rsidTr="007E78B6">
        <w:trPr>
          <w:gridBefore w:val="1"/>
          <w:wBefore w:w="30" w:type="dxa"/>
          <w:trHeight w:val="634"/>
        </w:trPr>
        <w:tc>
          <w:tcPr>
            <w:tcW w:w="4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6538403D" w14:textId="77777777" w:rsidR="001F5B97" w:rsidRPr="00775014" w:rsidRDefault="001F5B97" w:rsidP="001F5B97">
            <w:pPr>
              <w:widowControl w:val="0"/>
              <w:shd w:val="clear" w:color="auto" w:fill="FFFFFF"/>
              <w:autoSpaceDN w:val="0"/>
              <w:spacing w:after="119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3</w:t>
            </w:r>
          </w:p>
        </w:tc>
        <w:tc>
          <w:tcPr>
            <w:tcW w:w="32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3A05511B" w14:textId="77777777" w:rsidR="001F5B97" w:rsidRPr="00775014" w:rsidRDefault="001F5B97" w:rsidP="001F5B97">
            <w:pPr>
              <w:widowControl w:val="0"/>
              <w:autoSpaceDN w:val="0"/>
              <w:snapToGri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Накладання відповідної резолюції керівником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790556B1" w14:textId="77777777" w:rsidR="001F5B97" w:rsidRPr="00775014" w:rsidRDefault="001F5B97" w:rsidP="001F5B97">
            <w:pPr>
              <w:widowControl w:val="0"/>
              <w:suppressLineNumbers/>
              <w:autoSpaceDN w:val="0"/>
              <w:snapToGri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Директор департаменту</w:t>
            </w:r>
          </w:p>
        </w:tc>
        <w:tc>
          <w:tcPr>
            <w:tcW w:w="12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5CDBB4FE" w14:textId="77777777" w:rsidR="001F5B97" w:rsidRPr="00775014" w:rsidRDefault="001F5B97" w:rsidP="001F5B9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Виконання</w:t>
            </w:r>
          </w:p>
        </w:tc>
        <w:tc>
          <w:tcPr>
            <w:tcW w:w="17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73BB554E" w14:textId="77777777" w:rsidR="001F5B97" w:rsidRPr="00775014" w:rsidRDefault="001F5B97" w:rsidP="001F5B97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Не пізніше наступного дня</w:t>
            </w:r>
          </w:p>
        </w:tc>
      </w:tr>
      <w:tr w:rsidR="001F5B97" w:rsidRPr="00775014" w14:paraId="1636BE96" w14:textId="77777777" w:rsidTr="007E78B6">
        <w:trPr>
          <w:gridBefore w:val="1"/>
          <w:wBefore w:w="30" w:type="dxa"/>
          <w:trHeight w:val="739"/>
        </w:trPr>
        <w:tc>
          <w:tcPr>
            <w:tcW w:w="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2F9B004C" w14:textId="77777777" w:rsidR="001F5B97" w:rsidRPr="00775014" w:rsidRDefault="001F5B97" w:rsidP="001F5B97">
            <w:pPr>
              <w:widowControl w:val="0"/>
              <w:shd w:val="clear" w:color="auto" w:fill="FFFFFF"/>
              <w:autoSpaceDN w:val="0"/>
              <w:spacing w:after="119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4</w:t>
            </w:r>
          </w:p>
        </w:tc>
        <w:tc>
          <w:tcPr>
            <w:tcW w:w="3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68673D72" w14:textId="77777777" w:rsidR="001F5B97" w:rsidRPr="00775014" w:rsidRDefault="001F5B97" w:rsidP="001F5B97">
            <w:pPr>
              <w:widowControl w:val="0"/>
              <w:shd w:val="clear" w:color="auto" w:fill="FFFFFF"/>
              <w:autoSpaceDN w:val="0"/>
              <w:snapToGri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Розгляд  заяви  та передача  в роботу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5BAD3673" w14:textId="77777777" w:rsidR="001F5B97" w:rsidRPr="00775014" w:rsidRDefault="001F5B97" w:rsidP="001F5B97">
            <w:pPr>
              <w:widowControl w:val="0"/>
              <w:autoSpaceDN w:val="0"/>
              <w:snapToGri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Начальник відповідного відділу</w:t>
            </w:r>
          </w:p>
        </w:tc>
        <w:tc>
          <w:tcPr>
            <w:tcW w:w="1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1F0EB32B" w14:textId="77777777" w:rsidR="001F5B97" w:rsidRPr="00775014" w:rsidRDefault="001F5B97" w:rsidP="001F5B9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Виконання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11FC46D9" w14:textId="77777777" w:rsidR="001F5B97" w:rsidRPr="00775014" w:rsidRDefault="001F5B97" w:rsidP="001F5B97">
            <w:pPr>
              <w:widowControl w:val="0"/>
              <w:suppressLineNumbers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Не пізніше наступного дня</w:t>
            </w:r>
          </w:p>
        </w:tc>
      </w:tr>
      <w:tr w:rsidR="001F5B97" w:rsidRPr="00775014" w14:paraId="2C5894B3" w14:textId="77777777" w:rsidTr="007E78B6">
        <w:trPr>
          <w:gridBefore w:val="1"/>
          <w:wBefore w:w="30" w:type="dxa"/>
          <w:trHeight w:val="770"/>
        </w:trPr>
        <w:tc>
          <w:tcPr>
            <w:tcW w:w="4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4D3A4C78" w14:textId="77777777" w:rsidR="001F5B97" w:rsidRPr="00775014" w:rsidRDefault="001F5B97" w:rsidP="001F5B97">
            <w:pPr>
              <w:widowControl w:val="0"/>
              <w:shd w:val="clear" w:color="auto" w:fill="FFFFFF"/>
              <w:autoSpaceDN w:val="0"/>
              <w:spacing w:after="119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5</w:t>
            </w:r>
          </w:p>
        </w:tc>
        <w:tc>
          <w:tcPr>
            <w:tcW w:w="32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5094787A" w14:textId="77777777" w:rsidR="001F5B97" w:rsidRPr="00775014" w:rsidRDefault="001F5B97" w:rsidP="001F5B97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Підготовка документа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6ADEB4D6" w14:textId="77777777" w:rsidR="001F5B97" w:rsidRPr="00775014" w:rsidRDefault="001F5B97" w:rsidP="001F5B97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 xml:space="preserve">Головний спеціаліст </w:t>
            </w:r>
            <w:r w:rsidRPr="00775014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відповідного відділу</w:t>
            </w:r>
          </w:p>
        </w:tc>
        <w:tc>
          <w:tcPr>
            <w:tcW w:w="12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7CCC71BF" w14:textId="77777777" w:rsidR="001F5B97" w:rsidRPr="00775014" w:rsidRDefault="001F5B97" w:rsidP="001F5B9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  <w:p w14:paraId="4A349DE7" w14:textId="77777777" w:rsidR="001F5B97" w:rsidRPr="00775014" w:rsidRDefault="001F5B97" w:rsidP="001F5B9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Виконання</w:t>
            </w:r>
          </w:p>
        </w:tc>
        <w:tc>
          <w:tcPr>
            <w:tcW w:w="17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5F9A87F3" w14:textId="77777777" w:rsidR="001F5B97" w:rsidRPr="00775014" w:rsidRDefault="001F5B97" w:rsidP="001F5B9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Протягом</w:t>
            </w:r>
          </w:p>
          <w:p w14:paraId="465E57BC" w14:textId="77777777" w:rsidR="001F5B97" w:rsidRPr="00775014" w:rsidRDefault="001F5B97" w:rsidP="001F5B9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3 днів</w:t>
            </w:r>
          </w:p>
        </w:tc>
      </w:tr>
      <w:tr w:rsidR="001F5B97" w:rsidRPr="00775014" w14:paraId="1CF02F9C" w14:textId="77777777" w:rsidTr="007E78B6">
        <w:trPr>
          <w:gridBefore w:val="1"/>
          <w:wBefore w:w="30" w:type="dxa"/>
          <w:trHeight w:val="1095"/>
        </w:trPr>
        <w:tc>
          <w:tcPr>
            <w:tcW w:w="4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5D4D62DA" w14:textId="77777777" w:rsidR="001F5B97" w:rsidRPr="00775014" w:rsidRDefault="001F5B97" w:rsidP="001F5B97">
            <w:pPr>
              <w:widowControl w:val="0"/>
              <w:shd w:val="clear" w:color="auto" w:fill="FFFFFF"/>
              <w:autoSpaceDN w:val="0"/>
              <w:spacing w:after="119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6.</w:t>
            </w:r>
          </w:p>
        </w:tc>
        <w:tc>
          <w:tcPr>
            <w:tcW w:w="32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4228B7A0" w14:textId="1E373D47" w:rsidR="009E7B92" w:rsidRPr="00775014" w:rsidRDefault="001F5B97" w:rsidP="001F5B97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Внесення документа до Реєстру будівельної діяльності Єдиної державної електронної системи у сфері будівництва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2F194A2C" w14:textId="77777777" w:rsidR="001F5B97" w:rsidRPr="00775014" w:rsidRDefault="001F5B97" w:rsidP="001F5B97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 xml:space="preserve">Головний спеціаліст </w:t>
            </w:r>
            <w:r w:rsidRPr="00775014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відповідного відділу</w:t>
            </w:r>
          </w:p>
        </w:tc>
        <w:tc>
          <w:tcPr>
            <w:tcW w:w="12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783F33AD" w14:textId="77777777" w:rsidR="001F5B97" w:rsidRPr="00775014" w:rsidRDefault="001F5B97" w:rsidP="001F5B9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  <w:p w14:paraId="2BAE6ECE" w14:textId="77777777" w:rsidR="001F5B97" w:rsidRPr="00775014" w:rsidRDefault="001F5B97" w:rsidP="001F5B9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Виконання</w:t>
            </w:r>
          </w:p>
        </w:tc>
        <w:tc>
          <w:tcPr>
            <w:tcW w:w="17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5DDDB185" w14:textId="77777777" w:rsidR="001F5B97" w:rsidRPr="00775014" w:rsidRDefault="001F5B97" w:rsidP="001F5B9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Протягом         1дня</w:t>
            </w:r>
          </w:p>
        </w:tc>
      </w:tr>
      <w:tr w:rsidR="009E7B92" w:rsidRPr="00775014" w14:paraId="0DDE1F7C" w14:textId="77777777" w:rsidTr="007E78B6">
        <w:trPr>
          <w:gridBefore w:val="1"/>
          <w:wBefore w:w="30" w:type="dxa"/>
          <w:trHeight w:val="600"/>
        </w:trPr>
        <w:tc>
          <w:tcPr>
            <w:tcW w:w="4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1270751B" w14:textId="77777777" w:rsidR="009E7B92" w:rsidRPr="00775014" w:rsidRDefault="009E7B92" w:rsidP="001F30F2">
            <w:pPr>
              <w:widowControl w:val="0"/>
              <w:shd w:val="clear" w:color="auto" w:fill="FFFFFF"/>
              <w:autoSpaceDN w:val="0"/>
              <w:spacing w:after="119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7.</w:t>
            </w:r>
          </w:p>
        </w:tc>
        <w:tc>
          <w:tcPr>
            <w:tcW w:w="32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7F4955B6" w14:textId="77777777" w:rsidR="009E7B92" w:rsidRPr="00775014" w:rsidRDefault="009E7B92" w:rsidP="009E7B92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Підписання документа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70EF37EB" w14:textId="6296EA06" w:rsidR="009E7B92" w:rsidRPr="00775014" w:rsidRDefault="009E7B92" w:rsidP="007E78B6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 xml:space="preserve"> Головний спеціаліст відповідного відділу</w:t>
            </w:r>
          </w:p>
        </w:tc>
        <w:tc>
          <w:tcPr>
            <w:tcW w:w="122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24411F05" w14:textId="77777777" w:rsidR="009E7B92" w:rsidRPr="00775014" w:rsidRDefault="009E7B92" w:rsidP="001F30F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  <w:p w14:paraId="714FC4FA" w14:textId="77777777" w:rsidR="009E7B92" w:rsidRPr="00775014" w:rsidRDefault="009E7B92" w:rsidP="001F30F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Виконання</w:t>
            </w:r>
          </w:p>
        </w:tc>
        <w:tc>
          <w:tcPr>
            <w:tcW w:w="17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5" w:type="dxa"/>
              <w:bottom w:w="36" w:type="dxa"/>
              <w:right w:w="36" w:type="dxa"/>
            </w:tcMar>
          </w:tcPr>
          <w:p w14:paraId="1C449393" w14:textId="77777777" w:rsidR="009E7B92" w:rsidRPr="00775014" w:rsidRDefault="009E7B92" w:rsidP="001F30F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Протягом         1дня</w:t>
            </w:r>
          </w:p>
        </w:tc>
      </w:tr>
      <w:tr w:rsidR="001F5B97" w:rsidRPr="00775014" w14:paraId="0E780471" w14:textId="77777777" w:rsidTr="008A4846">
        <w:tblPrEx>
          <w:jc w:val="right"/>
        </w:tblPrEx>
        <w:trPr>
          <w:gridAfter w:val="1"/>
          <w:wAfter w:w="30" w:type="dxa"/>
          <w:trHeight w:val="366"/>
          <w:jc w:val="right"/>
        </w:trPr>
        <w:tc>
          <w:tcPr>
            <w:tcW w:w="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98FE1" w14:textId="77777777" w:rsidR="001F5B97" w:rsidRPr="00775014" w:rsidRDefault="001F5B97" w:rsidP="001F5B97">
            <w:pPr>
              <w:widowControl w:val="0"/>
              <w:shd w:val="clear" w:color="auto" w:fill="FFFFFF"/>
              <w:autoSpaceDN w:val="0"/>
              <w:spacing w:after="119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>8.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14CE7" w14:textId="77777777" w:rsidR="001F5B97" w:rsidRPr="00775014" w:rsidRDefault="001F5B97" w:rsidP="001F5B97">
            <w:pPr>
              <w:widowControl w:val="0"/>
              <w:shd w:val="clear" w:color="auto" w:fill="FFFFFF"/>
              <w:autoSpaceDN w:val="0"/>
              <w:snapToGri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</w:pPr>
            <w:r w:rsidRPr="00775014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Передача будівельного паспорта (внесення змін до будівельного паспорта) забудови земельної ділянки  адміністратору  Центру надання адміністративних послуг  Житомирської міської ради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03388" w14:textId="77777777" w:rsidR="001F5B97" w:rsidRPr="00775014" w:rsidRDefault="001F5B97" w:rsidP="001F5B97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color w:val="000000"/>
                <w:kern w:val="3"/>
                <w:lang w:eastAsia="en-US" w:bidi="en-US"/>
              </w:rPr>
              <w:t xml:space="preserve">Головний спеціаліст </w:t>
            </w:r>
            <w:r w:rsidRPr="00775014">
              <w:rPr>
                <w:rFonts w:ascii="Times New Roman" w:eastAsia="Times New Roman" w:hAnsi="Times New Roman" w:cs="Times New Roman"/>
                <w:color w:val="000000"/>
                <w:kern w:val="3"/>
                <w:lang w:eastAsia="ar-SA" w:bidi="ar-SA"/>
              </w:rPr>
              <w:t>відповідного відділу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59450" w14:textId="77777777" w:rsidR="001F5B97" w:rsidRPr="00775014" w:rsidRDefault="001F5B97" w:rsidP="001F5B9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Виконання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7ABD5" w14:textId="77777777" w:rsidR="001F5B97" w:rsidRPr="00775014" w:rsidRDefault="001F5B97" w:rsidP="001F5B9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>Протягом         1дня</w:t>
            </w:r>
          </w:p>
        </w:tc>
      </w:tr>
      <w:tr w:rsidR="001F5B97" w:rsidRPr="00775014" w14:paraId="4D84D1B3" w14:textId="77777777" w:rsidTr="007E78B6">
        <w:tblPrEx>
          <w:jc w:val="right"/>
        </w:tblPrEx>
        <w:trPr>
          <w:gridAfter w:val="1"/>
          <w:wAfter w:w="30" w:type="dxa"/>
          <w:jc w:val="right"/>
        </w:trPr>
        <w:tc>
          <w:tcPr>
            <w:tcW w:w="960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F127B" w14:textId="77777777" w:rsidR="001F5B97" w:rsidRPr="00775014" w:rsidRDefault="001F5B97" w:rsidP="001F5B97">
            <w:pPr>
              <w:widowControl w:val="0"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                                                       Загальна кількість днів надання послуги -  10</w:t>
            </w:r>
          </w:p>
        </w:tc>
      </w:tr>
      <w:tr w:rsidR="001F5B97" w:rsidRPr="00775014" w14:paraId="357E394A" w14:textId="77777777" w:rsidTr="007E78B6">
        <w:tblPrEx>
          <w:jc w:val="right"/>
        </w:tblPrEx>
        <w:trPr>
          <w:gridAfter w:val="1"/>
          <w:wAfter w:w="30" w:type="dxa"/>
          <w:jc w:val="right"/>
        </w:trPr>
        <w:tc>
          <w:tcPr>
            <w:tcW w:w="960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D91C5" w14:textId="77777777" w:rsidR="001F5B97" w:rsidRPr="00775014" w:rsidRDefault="001F5B97" w:rsidP="001F5B97">
            <w:pPr>
              <w:widowControl w:val="0"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en-US" w:bidi="en-US"/>
              </w:rPr>
            </w:pPr>
            <w:r w:rsidRPr="0077501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                                 Загальна кількість днів (передбачена законодавством) - 10                                                                                                </w:t>
            </w:r>
          </w:p>
        </w:tc>
      </w:tr>
    </w:tbl>
    <w:p w14:paraId="2C372183" w14:textId="72C3E982" w:rsidR="001F5B97" w:rsidRPr="00775014" w:rsidRDefault="001F5B97" w:rsidP="007E78B6">
      <w:pPr>
        <w:shd w:val="clear" w:color="auto" w:fill="FFFFFF"/>
        <w:suppressAutoHyphens w:val="0"/>
        <w:spacing w:line="240" w:lineRule="atLeast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</w:p>
    <w:sectPr w:rsidR="001F5B97" w:rsidRPr="00775014" w:rsidSect="00BA7DD3">
      <w:pgSz w:w="11906" w:h="16838"/>
      <w:pgMar w:top="993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EFDDD" w14:textId="77777777" w:rsidR="004E4DBB" w:rsidRDefault="004E4DBB" w:rsidP="0068631A">
      <w:r>
        <w:separator/>
      </w:r>
    </w:p>
  </w:endnote>
  <w:endnote w:type="continuationSeparator" w:id="0">
    <w:p w14:paraId="6863530D" w14:textId="77777777" w:rsidR="004E4DBB" w:rsidRDefault="004E4DBB" w:rsidP="0068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mbria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EDD70" w14:textId="77777777" w:rsidR="004E4DBB" w:rsidRDefault="004E4DBB" w:rsidP="0068631A">
      <w:r>
        <w:separator/>
      </w:r>
    </w:p>
  </w:footnote>
  <w:footnote w:type="continuationSeparator" w:id="0">
    <w:p w14:paraId="3C61211C" w14:textId="77777777" w:rsidR="004E4DBB" w:rsidRDefault="004E4DBB" w:rsidP="0068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8D59F0"/>
    <w:multiLevelType w:val="hybridMultilevel"/>
    <w:tmpl w:val="23E423E6"/>
    <w:lvl w:ilvl="0" w:tplc="C5D077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3143D1"/>
    <w:multiLevelType w:val="hybridMultilevel"/>
    <w:tmpl w:val="BADACB14"/>
    <w:lvl w:ilvl="0" w:tplc="CE6EF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257A89"/>
    <w:multiLevelType w:val="hybridMultilevel"/>
    <w:tmpl w:val="504AB11E"/>
    <w:lvl w:ilvl="0" w:tplc="CE6EF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8B22EB"/>
    <w:multiLevelType w:val="multilevel"/>
    <w:tmpl w:val="920E84FA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64B4424"/>
    <w:multiLevelType w:val="hybridMultilevel"/>
    <w:tmpl w:val="668460F6"/>
    <w:lvl w:ilvl="0" w:tplc="63A8AB9E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">
    <w:nsid w:val="5A8B61B2"/>
    <w:multiLevelType w:val="multilevel"/>
    <w:tmpl w:val="5308D5F8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06231E4"/>
    <w:multiLevelType w:val="hybridMultilevel"/>
    <w:tmpl w:val="688431F8"/>
    <w:lvl w:ilvl="0" w:tplc="51604B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83"/>
    <w:rsid w:val="00074A99"/>
    <w:rsid w:val="000765A4"/>
    <w:rsid w:val="00082791"/>
    <w:rsid w:val="000A128E"/>
    <w:rsid w:val="000A5633"/>
    <w:rsid w:val="000F2A78"/>
    <w:rsid w:val="000F3EF7"/>
    <w:rsid w:val="000F6B35"/>
    <w:rsid w:val="000F7A7B"/>
    <w:rsid w:val="0012722E"/>
    <w:rsid w:val="00134BE8"/>
    <w:rsid w:val="00137406"/>
    <w:rsid w:val="00146712"/>
    <w:rsid w:val="00162FAF"/>
    <w:rsid w:val="001677D2"/>
    <w:rsid w:val="00183A69"/>
    <w:rsid w:val="00183F5B"/>
    <w:rsid w:val="001C4756"/>
    <w:rsid w:val="001E0633"/>
    <w:rsid w:val="001E0EAA"/>
    <w:rsid w:val="001E3108"/>
    <w:rsid w:val="001E74EC"/>
    <w:rsid w:val="001E79C9"/>
    <w:rsid w:val="001F0AA1"/>
    <w:rsid w:val="001F5B97"/>
    <w:rsid w:val="001F70D0"/>
    <w:rsid w:val="00205CAF"/>
    <w:rsid w:val="002132D3"/>
    <w:rsid w:val="002210A4"/>
    <w:rsid w:val="002556CC"/>
    <w:rsid w:val="002615E7"/>
    <w:rsid w:val="002772A7"/>
    <w:rsid w:val="00277F21"/>
    <w:rsid w:val="0028064C"/>
    <w:rsid w:val="002874FE"/>
    <w:rsid w:val="00291A61"/>
    <w:rsid w:val="002A5EB0"/>
    <w:rsid w:val="002C1146"/>
    <w:rsid w:val="002F1493"/>
    <w:rsid w:val="002F4303"/>
    <w:rsid w:val="003129F6"/>
    <w:rsid w:val="00315E2A"/>
    <w:rsid w:val="00321EBD"/>
    <w:rsid w:val="00323411"/>
    <w:rsid w:val="00341751"/>
    <w:rsid w:val="003A097D"/>
    <w:rsid w:val="003A5250"/>
    <w:rsid w:val="003A623F"/>
    <w:rsid w:val="003B4DD9"/>
    <w:rsid w:val="003C75AD"/>
    <w:rsid w:val="003D0E11"/>
    <w:rsid w:val="003D765F"/>
    <w:rsid w:val="003F6A3D"/>
    <w:rsid w:val="003F6A6B"/>
    <w:rsid w:val="0040550B"/>
    <w:rsid w:val="0043493E"/>
    <w:rsid w:val="00435014"/>
    <w:rsid w:val="004423F8"/>
    <w:rsid w:val="00443C14"/>
    <w:rsid w:val="00444728"/>
    <w:rsid w:val="00496BCC"/>
    <w:rsid w:val="004A4642"/>
    <w:rsid w:val="004B52F9"/>
    <w:rsid w:val="004C358C"/>
    <w:rsid w:val="004C3CB5"/>
    <w:rsid w:val="004C784C"/>
    <w:rsid w:val="004D2248"/>
    <w:rsid w:val="004D240A"/>
    <w:rsid w:val="004D43A8"/>
    <w:rsid w:val="004E4DBB"/>
    <w:rsid w:val="004E74BF"/>
    <w:rsid w:val="00510C95"/>
    <w:rsid w:val="00525030"/>
    <w:rsid w:val="00526742"/>
    <w:rsid w:val="0053490B"/>
    <w:rsid w:val="00540AB9"/>
    <w:rsid w:val="00543C0D"/>
    <w:rsid w:val="00555A2F"/>
    <w:rsid w:val="005607E2"/>
    <w:rsid w:val="005653BE"/>
    <w:rsid w:val="00565702"/>
    <w:rsid w:val="00573A7F"/>
    <w:rsid w:val="005827FE"/>
    <w:rsid w:val="00583657"/>
    <w:rsid w:val="0059081A"/>
    <w:rsid w:val="00591CE5"/>
    <w:rsid w:val="0059493A"/>
    <w:rsid w:val="005A6049"/>
    <w:rsid w:val="005A7911"/>
    <w:rsid w:val="005A7DC9"/>
    <w:rsid w:val="005C315B"/>
    <w:rsid w:val="005C38B3"/>
    <w:rsid w:val="005D5327"/>
    <w:rsid w:val="005D71CC"/>
    <w:rsid w:val="005D728B"/>
    <w:rsid w:val="005F2725"/>
    <w:rsid w:val="005F2C1B"/>
    <w:rsid w:val="00606E37"/>
    <w:rsid w:val="00610F20"/>
    <w:rsid w:val="00613FA5"/>
    <w:rsid w:val="00615E17"/>
    <w:rsid w:val="0063578D"/>
    <w:rsid w:val="00666F24"/>
    <w:rsid w:val="00670C28"/>
    <w:rsid w:val="0067445F"/>
    <w:rsid w:val="00674DEA"/>
    <w:rsid w:val="00676D91"/>
    <w:rsid w:val="0068631A"/>
    <w:rsid w:val="00687525"/>
    <w:rsid w:val="0069266E"/>
    <w:rsid w:val="00696056"/>
    <w:rsid w:val="006A1CF8"/>
    <w:rsid w:val="006A1DAA"/>
    <w:rsid w:val="006B2372"/>
    <w:rsid w:val="006B560D"/>
    <w:rsid w:val="006D14B4"/>
    <w:rsid w:val="006D7480"/>
    <w:rsid w:val="006F60F0"/>
    <w:rsid w:val="00701686"/>
    <w:rsid w:val="00704DC0"/>
    <w:rsid w:val="00723E2E"/>
    <w:rsid w:val="00735C2A"/>
    <w:rsid w:val="00757A8C"/>
    <w:rsid w:val="00762551"/>
    <w:rsid w:val="00775014"/>
    <w:rsid w:val="00782378"/>
    <w:rsid w:val="00786865"/>
    <w:rsid w:val="00797983"/>
    <w:rsid w:val="007B6FA7"/>
    <w:rsid w:val="007D1A67"/>
    <w:rsid w:val="007E78B6"/>
    <w:rsid w:val="007F71BE"/>
    <w:rsid w:val="008033B8"/>
    <w:rsid w:val="008063AE"/>
    <w:rsid w:val="008076F4"/>
    <w:rsid w:val="00860187"/>
    <w:rsid w:val="008A0E7B"/>
    <w:rsid w:val="008A4846"/>
    <w:rsid w:val="008A57DB"/>
    <w:rsid w:val="008B687D"/>
    <w:rsid w:val="008C413D"/>
    <w:rsid w:val="008D599B"/>
    <w:rsid w:val="008E0F96"/>
    <w:rsid w:val="008E5E5B"/>
    <w:rsid w:val="008E697C"/>
    <w:rsid w:val="009203A3"/>
    <w:rsid w:val="009455AB"/>
    <w:rsid w:val="00964040"/>
    <w:rsid w:val="00965142"/>
    <w:rsid w:val="00970020"/>
    <w:rsid w:val="00974A33"/>
    <w:rsid w:val="00977511"/>
    <w:rsid w:val="00986FB2"/>
    <w:rsid w:val="00987E5C"/>
    <w:rsid w:val="009E7B92"/>
    <w:rsid w:val="009F16C0"/>
    <w:rsid w:val="009F3FD8"/>
    <w:rsid w:val="00A13D93"/>
    <w:rsid w:val="00A21A00"/>
    <w:rsid w:val="00A35419"/>
    <w:rsid w:val="00A445CA"/>
    <w:rsid w:val="00A4770D"/>
    <w:rsid w:val="00A56283"/>
    <w:rsid w:val="00A7245F"/>
    <w:rsid w:val="00A76800"/>
    <w:rsid w:val="00A8259E"/>
    <w:rsid w:val="00A852B0"/>
    <w:rsid w:val="00A90DFB"/>
    <w:rsid w:val="00AC5F65"/>
    <w:rsid w:val="00AD0862"/>
    <w:rsid w:val="00AD2CD5"/>
    <w:rsid w:val="00AD3E39"/>
    <w:rsid w:val="00AD71E5"/>
    <w:rsid w:val="00AE1584"/>
    <w:rsid w:val="00AE2A3B"/>
    <w:rsid w:val="00AE3882"/>
    <w:rsid w:val="00AE75CF"/>
    <w:rsid w:val="00B00F86"/>
    <w:rsid w:val="00B029CA"/>
    <w:rsid w:val="00B101A5"/>
    <w:rsid w:val="00B11B3F"/>
    <w:rsid w:val="00B16B3A"/>
    <w:rsid w:val="00B224F8"/>
    <w:rsid w:val="00B2447F"/>
    <w:rsid w:val="00B277A3"/>
    <w:rsid w:val="00B34840"/>
    <w:rsid w:val="00B354D9"/>
    <w:rsid w:val="00B434BA"/>
    <w:rsid w:val="00B52D7A"/>
    <w:rsid w:val="00B64CF9"/>
    <w:rsid w:val="00B85227"/>
    <w:rsid w:val="00BA098A"/>
    <w:rsid w:val="00BA1F27"/>
    <w:rsid w:val="00BA63A7"/>
    <w:rsid w:val="00BA7DD3"/>
    <w:rsid w:val="00BB6AFA"/>
    <w:rsid w:val="00BC5E19"/>
    <w:rsid w:val="00BC622E"/>
    <w:rsid w:val="00BE17CE"/>
    <w:rsid w:val="00BF590F"/>
    <w:rsid w:val="00C01C38"/>
    <w:rsid w:val="00C036E3"/>
    <w:rsid w:val="00C111E8"/>
    <w:rsid w:val="00C154EE"/>
    <w:rsid w:val="00C2253A"/>
    <w:rsid w:val="00C35DC1"/>
    <w:rsid w:val="00C370BA"/>
    <w:rsid w:val="00C40A7F"/>
    <w:rsid w:val="00C55F39"/>
    <w:rsid w:val="00C616A0"/>
    <w:rsid w:val="00C72F1F"/>
    <w:rsid w:val="00C74DAD"/>
    <w:rsid w:val="00C74ECA"/>
    <w:rsid w:val="00C76947"/>
    <w:rsid w:val="00C76D59"/>
    <w:rsid w:val="00C9059B"/>
    <w:rsid w:val="00CB703D"/>
    <w:rsid w:val="00CE4452"/>
    <w:rsid w:val="00D244FA"/>
    <w:rsid w:val="00D41D86"/>
    <w:rsid w:val="00D55C60"/>
    <w:rsid w:val="00D71617"/>
    <w:rsid w:val="00D75F12"/>
    <w:rsid w:val="00D82199"/>
    <w:rsid w:val="00DA3123"/>
    <w:rsid w:val="00DB5003"/>
    <w:rsid w:val="00DC20F6"/>
    <w:rsid w:val="00DC2622"/>
    <w:rsid w:val="00DE3299"/>
    <w:rsid w:val="00DE3C1D"/>
    <w:rsid w:val="00E02CE7"/>
    <w:rsid w:val="00E10289"/>
    <w:rsid w:val="00E10C90"/>
    <w:rsid w:val="00E1424D"/>
    <w:rsid w:val="00E2389B"/>
    <w:rsid w:val="00E302F1"/>
    <w:rsid w:val="00E64FDF"/>
    <w:rsid w:val="00E662F0"/>
    <w:rsid w:val="00E80F18"/>
    <w:rsid w:val="00E96996"/>
    <w:rsid w:val="00EA29C3"/>
    <w:rsid w:val="00EA3767"/>
    <w:rsid w:val="00EC51FE"/>
    <w:rsid w:val="00EC5974"/>
    <w:rsid w:val="00EE18D3"/>
    <w:rsid w:val="00EE6357"/>
    <w:rsid w:val="00F14F07"/>
    <w:rsid w:val="00F170F4"/>
    <w:rsid w:val="00F1736E"/>
    <w:rsid w:val="00F247A3"/>
    <w:rsid w:val="00F3689F"/>
    <w:rsid w:val="00F40948"/>
    <w:rsid w:val="00F40D6A"/>
    <w:rsid w:val="00F477E2"/>
    <w:rsid w:val="00F72486"/>
    <w:rsid w:val="00F76A7D"/>
    <w:rsid w:val="00F85147"/>
    <w:rsid w:val="00FA1BCE"/>
    <w:rsid w:val="00FC089D"/>
    <w:rsid w:val="00FC1EB7"/>
    <w:rsid w:val="00FD0FD0"/>
    <w:rsid w:val="00FE32CE"/>
    <w:rsid w:val="00FF387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04074D"/>
  <w15:docId w15:val="{3896D118-50D5-45E6-A2B3-72DD1AC1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92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10"/>
    <w:next w:val="a0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</w:rPr>
  </w:style>
  <w:style w:type="character" w:styleId="a5">
    <w:name w:val="FollowedHyperlink"/>
    <w:rPr>
      <w:color w:val="80000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врезки"/>
    <w:basedOn w:val="a"/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2"/>
    <w:uiPriority w:val="59"/>
    <w:rsid w:val="00A76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772A7"/>
    <w:rPr>
      <w:rFonts w:ascii="Tahoma" w:hAnsi="Tahoma"/>
      <w:sz w:val="16"/>
      <w:szCs w:val="14"/>
      <w:lang w:val="x-none"/>
    </w:rPr>
  </w:style>
  <w:style w:type="character" w:customStyle="1" w:styleId="ac">
    <w:name w:val="Текст выноски Знак"/>
    <w:link w:val="ab"/>
    <w:uiPriority w:val="99"/>
    <w:semiHidden/>
    <w:rsid w:val="002772A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1Text">
    <w:name w:val="1 Text"/>
    <w:basedOn w:val="a"/>
    <w:link w:val="1Text0"/>
    <w:rsid w:val="004B52F9"/>
    <w:pPr>
      <w:suppressAutoHyphens w:val="0"/>
      <w:spacing w:before="120" w:after="120" w:line="310" w:lineRule="exact"/>
      <w:jc w:val="both"/>
    </w:pPr>
    <w:rPr>
      <w:rFonts w:ascii="CG Omega" w:eastAsia="Times New Roman" w:hAnsi="CG Omega" w:cs="Times New Roman"/>
      <w:kern w:val="0"/>
      <w:sz w:val="23"/>
      <w:szCs w:val="20"/>
      <w:lang w:val="de-CH" w:eastAsia="de-DE" w:bidi="ar-SA"/>
    </w:rPr>
  </w:style>
  <w:style w:type="character" w:customStyle="1" w:styleId="1Text0">
    <w:name w:val="1 Text Знак"/>
    <w:link w:val="1Text"/>
    <w:rsid w:val="004B52F9"/>
    <w:rPr>
      <w:rFonts w:ascii="CG Omega" w:hAnsi="CG Omega"/>
      <w:sz w:val="23"/>
      <w:lang w:val="de-CH" w:eastAsia="de-DE"/>
    </w:rPr>
  </w:style>
  <w:style w:type="character" w:customStyle="1" w:styleId="rvts9">
    <w:name w:val="rvts9"/>
    <w:rsid w:val="003F6A6B"/>
  </w:style>
  <w:style w:type="character" w:customStyle="1" w:styleId="apple-converted-space">
    <w:name w:val="apple-converted-space"/>
    <w:rsid w:val="003F6A6B"/>
  </w:style>
  <w:style w:type="paragraph" w:styleId="HTML">
    <w:name w:val="HTML Preformatted"/>
    <w:basedOn w:val="a"/>
    <w:link w:val="HTML0"/>
    <w:uiPriority w:val="99"/>
    <w:semiHidden/>
    <w:unhideWhenUsed/>
    <w:rsid w:val="003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uiPriority w:val="99"/>
    <w:semiHidden/>
    <w:rsid w:val="003F6A6B"/>
    <w:rPr>
      <w:rFonts w:ascii="Courier New" w:hAnsi="Courier New" w:cs="Courier New"/>
    </w:rPr>
  </w:style>
  <w:style w:type="paragraph" w:customStyle="1" w:styleId="rvps2">
    <w:name w:val="rvps2"/>
    <w:basedOn w:val="a"/>
    <w:rsid w:val="005C38B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46">
    <w:name w:val="rvts46"/>
    <w:rsid w:val="005C38B3"/>
  </w:style>
  <w:style w:type="paragraph" w:styleId="ad">
    <w:name w:val="header"/>
    <w:basedOn w:val="a"/>
    <w:link w:val="ae"/>
    <w:uiPriority w:val="99"/>
    <w:unhideWhenUsed/>
    <w:rsid w:val="0068631A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e">
    <w:name w:val="Верхний колонтитул Знак"/>
    <w:link w:val="ad"/>
    <w:uiPriority w:val="99"/>
    <w:rsid w:val="0068631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68631A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0">
    <w:name w:val="Нижний колонтитул Знак"/>
    <w:link w:val="af"/>
    <w:uiPriority w:val="99"/>
    <w:rsid w:val="0068631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Bodytext">
    <w:name w:val="Body text_"/>
    <w:link w:val="Bodytext1"/>
    <w:rsid w:val="00443C14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rsid w:val="00443C14"/>
    <w:pPr>
      <w:shd w:val="clear" w:color="auto" w:fill="FFFFFF"/>
      <w:suppressAutoHyphens w:val="0"/>
      <w:spacing w:after="240" w:line="240" w:lineRule="atLeast"/>
      <w:ind w:hanging="460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rvts44">
    <w:name w:val="rvts44"/>
    <w:rsid w:val="00B85227"/>
  </w:style>
  <w:style w:type="paragraph" w:styleId="af1">
    <w:name w:val="No Spacing"/>
    <w:qFormat/>
    <w:rsid w:val="00987E5C"/>
    <w:pPr>
      <w:suppressAutoHyphens/>
    </w:pPr>
    <w:rPr>
      <w:lang w:val="pl-PL" w:eastAsia="ar-SA"/>
    </w:rPr>
  </w:style>
  <w:style w:type="paragraph" w:styleId="af2">
    <w:name w:val="List Paragraph"/>
    <w:basedOn w:val="a"/>
    <w:uiPriority w:val="34"/>
    <w:qFormat/>
    <w:rsid w:val="00F40948"/>
    <w:pPr>
      <w:ind w:left="720"/>
      <w:contextualSpacing/>
    </w:pPr>
    <w:rPr>
      <w:szCs w:val="21"/>
    </w:rPr>
  </w:style>
  <w:style w:type="paragraph" w:customStyle="1" w:styleId="Standard">
    <w:name w:val="Standard"/>
    <w:rsid w:val="005F2C1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character" w:customStyle="1" w:styleId="Internetlink">
    <w:name w:val="Internet link"/>
    <w:rsid w:val="005F2C1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412@uk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o412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o412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o412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o412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5985-D54B-452E-A165-2733BFD7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8151</CharactersWithSpaces>
  <SharedDoc>false</SharedDoc>
  <HLinks>
    <vt:vector size="6" baseType="variant">
      <vt:variant>
        <vt:i4>2293784</vt:i4>
      </vt:variant>
      <vt:variant>
        <vt:i4>0</vt:i4>
      </vt:variant>
      <vt:variant>
        <vt:i4>0</vt:i4>
      </vt:variant>
      <vt:variant>
        <vt:i4>5</vt:i4>
      </vt:variant>
      <vt:variant>
        <vt:lpwstr>mailto:ma@zt-rada.gov.ua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2022-06-29T11:30:00Z</cp:lastPrinted>
  <dcterms:created xsi:type="dcterms:W3CDTF">2022-06-29T11:16:00Z</dcterms:created>
  <dcterms:modified xsi:type="dcterms:W3CDTF">2022-07-20T12:43:00Z</dcterms:modified>
</cp:coreProperties>
</file>