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7F6016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016" w:rsidRPr="00801F9F" w:rsidRDefault="007F6016" w:rsidP="001D2CEA">
            <w:pPr>
              <w:jc w:val="center"/>
            </w:pPr>
            <w:r w:rsidRPr="00801F9F">
              <w:br w:type="page"/>
            </w:r>
            <w:r w:rsidRPr="00801F9F">
              <w:rPr>
                <w:b/>
              </w:rPr>
              <w:t xml:space="preserve"> ІНФОРМАЦІЙНА КАРТКА АДМІНІСТРАТИВНОЇ ПОСЛУГИ</w:t>
            </w:r>
          </w:p>
        </w:tc>
      </w:tr>
      <w:tr w:rsidR="007F6016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016" w:rsidRPr="00801F9F" w:rsidRDefault="007F6016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7F6016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16" w:rsidRPr="00801F9F" w:rsidRDefault="007F6016" w:rsidP="001D2CEA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7F6016" w:rsidRPr="00FC079F" w:rsidRDefault="007F6016" w:rsidP="001D2CEA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Pr="00FC079F">
              <w:rPr>
                <w:u w:val="single"/>
              </w:rPr>
              <w:t xml:space="preserve"> </w:t>
            </w:r>
          </w:p>
          <w:p w:rsidR="007F6016" w:rsidRPr="00801F9F" w:rsidRDefault="007F6016" w:rsidP="001D2CEA">
            <w:pPr>
              <w:spacing w:after="120"/>
              <w:jc w:val="center"/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F6016" w:rsidRPr="00801F9F" w:rsidTr="001D2CEA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7F6016" w:rsidRPr="00801F9F" w:rsidRDefault="007F601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F6016" w:rsidRPr="00801F9F" w:rsidTr="001D2CEA">
        <w:tc>
          <w:tcPr>
            <w:tcW w:w="4320" w:type="dxa"/>
            <w:gridSpan w:val="2"/>
          </w:tcPr>
          <w:p w:rsidR="007F6016" w:rsidRPr="00801F9F" w:rsidRDefault="007F601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7F6016" w:rsidRPr="00801F9F" w:rsidTr="001D2CEA">
        <w:tc>
          <w:tcPr>
            <w:tcW w:w="9891" w:type="dxa"/>
            <w:gridSpan w:val="3"/>
          </w:tcPr>
          <w:p w:rsidR="007F6016" w:rsidRPr="00801F9F" w:rsidRDefault="007F601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7F6016" w:rsidRPr="00801F9F" w:rsidTr="001D2CEA">
        <w:tc>
          <w:tcPr>
            <w:tcW w:w="9891" w:type="dxa"/>
            <w:gridSpan w:val="3"/>
          </w:tcPr>
          <w:p w:rsidR="007F6016" w:rsidRPr="00801F9F" w:rsidRDefault="007F601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 формі </w:t>
            </w:r>
            <w:r w:rsidRPr="00801F9F">
              <w:rPr>
                <w:sz w:val="20"/>
                <w:szCs w:val="20"/>
              </w:rPr>
              <w:t xml:space="preserve">довідки, що містить узагальнену інформацію про землі (території)  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801F9F">
              <w:rPr>
                <w:bCs/>
                <w:iCs/>
                <w:sz w:val="20"/>
                <w:szCs w:val="20"/>
              </w:rPr>
              <w:t xml:space="preserve">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  <w:r w:rsidRPr="00801F9F">
              <w:rPr>
                <w:sz w:val="20"/>
                <w:szCs w:val="20"/>
              </w:rPr>
              <w:t>(форма заяви додається)*</w:t>
            </w:r>
          </w:p>
          <w:p w:rsidR="007F6016" w:rsidRPr="00801F9F" w:rsidRDefault="007F6016" w:rsidP="001D2C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 xml:space="preserve">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>.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7F6016" w:rsidRPr="00801F9F" w:rsidRDefault="007F601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801F9F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801F9F">
              <w:rPr>
                <w:sz w:val="20"/>
                <w:szCs w:val="20"/>
              </w:rPr>
              <w:t>)</w:t>
            </w:r>
          </w:p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інформації (реквізитів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платежу))</w:t>
            </w:r>
            <w:r w:rsidRPr="00801F9F">
              <w:rPr>
                <w:color w:val="000000"/>
                <w:sz w:val="20"/>
                <w:szCs w:val="20"/>
              </w:rPr>
              <w:t>,</w:t>
            </w:r>
            <w:r w:rsidRPr="00801F9F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color w:val="000000"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7F6016" w:rsidRPr="00801F9F" w:rsidTr="001D2CEA">
        <w:tc>
          <w:tcPr>
            <w:tcW w:w="72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7F6016" w:rsidRPr="00801F9F" w:rsidRDefault="007F601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7F6016" w:rsidRPr="00801F9F" w:rsidRDefault="007F601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7F6016" w:rsidRPr="00801F9F" w:rsidRDefault="007F6016" w:rsidP="007F6016">
      <w:pPr>
        <w:ind w:left="5670"/>
        <w:rPr>
          <w:lang w:eastAsia="uk-UA"/>
        </w:rPr>
      </w:pPr>
    </w:p>
    <w:p w:rsidR="007F6016" w:rsidRPr="00801F9F" w:rsidRDefault="007F6016" w:rsidP="007F6016">
      <w:pPr>
        <w:spacing w:after="160" w:line="259" w:lineRule="auto"/>
        <w:rPr>
          <w:lang w:eastAsia="uk-UA"/>
        </w:rPr>
      </w:pPr>
    </w:p>
    <w:p w:rsidR="007F6016" w:rsidRPr="00801F9F" w:rsidRDefault="007F6016" w:rsidP="007F6016">
      <w:pPr>
        <w:ind w:left="5670"/>
        <w:rPr>
          <w:lang w:eastAsia="uk-UA"/>
        </w:rPr>
      </w:pPr>
    </w:p>
    <w:p w:rsidR="007F6016" w:rsidRPr="00801F9F" w:rsidRDefault="007F6016" w:rsidP="007F6016">
      <w:pPr>
        <w:ind w:left="5670"/>
        <w:rPr>
          <w:lang w:eastAsia="uk-UA"/>
        </w:rPr>
      </w:pPr>
    </w:p>
    <w:p w:rsidR="007F6016" w:rsidRPr="00801F9F" w:rsidRDefault="007F6016" w:rsidP="007F6016">
      <w:pPr>
        <w:ind w:left="5670"/>
        <w:rPr>
          <w:lang w:eastAsia="uk-UA"/>
        </w:rPr>
      </w:pPr>
    </w:p>
    <w:p w:rsidR="007F6016" w:rsidRPr="00801F9F" w:rsidRDefault="007F6016" w:rsidP="007F6016">
      <w:pPr>
        <w:ind w:left="5670"/>
        <w:rPr>
          <w:lang w:eastAsia="uk-UA"/>
        </w:rPr>
      </w:pPr>
    </w:p>
    <w:p w:rsidR="007F6016" w:rsidRDefault="007F6016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Default="00A11F55" w:rsidP="007F6016">
      <w:pPr>
        <w:ind w:left="5670"/>
        <w:rPr>
          <w:lang w:eastAsia="uk-UA"/>
        </w:rPr>
      </w:pPr>
    </w:p>
    <w:p w:rsidR="00A11F55" w:rsidRPr="00430397" w:rsidRDefault="00A11F55" w:rsidP="00A11F55">
      <w:pPr>
        <w:spacing w:line="348" w:lineRule="atLeast"/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A11F55" w:rsidRPr="00430397" w:rsidRDefault="00A11F55" w:rsidP="00A11F55">
      <w:pPr>
        <w:jc w:val="center"/>
      </w:pPr>
      <w:r w:rsidRPr="00430397"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A11F55" w:rsidRPr="00430397" w:rsidRDefault="00A11F55" w:rsidP="00A11F55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654"/>
        <w:gridCol w:w="2456"/>
        <w:gridCol w:w="662"/>
        <w:gridCol w:w="2260"/>
      </w:tblGrid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 xml:space="preserve">Прийом та реєстрація  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  <w:p w:rsidR="00A11F55" w:rsidRPr="00430397" w:rsidRDefault="00A11F55" w:rsidP="00C171D9">
            <w:pPr>
              <w:jc w:val="center"/>
              <w:rPr>
                <w:lang w:eastAsia="ar-SA"/>
              </w:rPr>
            </w:pP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070F32" w:rsidRDefault="00A11F55" w:rsidP="00C171D9">
            <w:pPr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070F32" w:rsidRDefault="00A11F55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center"/>
            </w:pPr>
            <w:r w:rsidRPr="00430397">
              <w:lastRenderedPageBreak/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both"/>
              <w:rPr>
                <w:shd w:val="clear" w:color="auto" w:fill="FFFFFF"/>
              </w:rPr>
            </w:pPr>
            <w:r w:rsidRPr="00430397">
              <w:t>Прийняття заяви</w:t>
            </w:r>
            <w:r w:rsidRPr="00430397">
              <w:rPr>
                <w:lang w:eastAsia="ar-SA"/>
              </w:rPr>
              <w:t xml:space="preserve"> </w:t>
            </w:r>
            <w:r w:rsidRPr="00430397">
              <w:rPr>
                <w:shd w:val="clear" w:color="auto" w:fill="FFFFFF"/>
              </w:rPr>
              <w:t xml:space="preserve">в </w:t>
            </w:r>
            <w:r w:rsidRPr="00430397">
              <w:t xml:space="preserve">електронній формі, </w:t>
            </w:r>
            <w:r w:rsidRPr="00430397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  <w:p w:rsidR="00A11F55" w:rsidRPr="00430397" w:rsidRDefault="00A11F55" w:rsidP="00C171D9">
            <w:pPr>
              <w:jc w:val="both"/>
              <w:rPr>
                <w:lang w:eastAsia="uk-UA"/>
              </w:rPr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center"/>
              <w:rPr>
                <w:lang w:eastAsia="uk-UA"/>
              </w:rPr>
            </w:pPr>
            <w:r w:rsidRPr="00430397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center"/>
              <w:rPr>
                <w:b/>
              </w:rPr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center"/>
            </w:pPr>
            <w:r w:rsidRPr="00430397">
              <w:t>В день надходження заяви</w:t>
            </w:r>
            <w:r w:rsidRPr="00430397">
              <w:rPr>
                <w:shd w:val="clear" w:color="auto" w:fill="FFFFFF"/>
              </w:rPr>
              <w:t xml:space="preserve"> в </w:t>
            </w:r>
            <w:r w:rsidRPr="00430397">
              <w:t xml:space="preserve">електронній формі до </w:t>
            </w:r>
            <w:r w:rsidRPr="00430397">
              <w:rPr>
                <w:lang w:eastAsia="ar-SA"/>
              </w:rPr>
              <w:t>відповідного структурного підрозділу</w:t>
            </w:r>
            <w:r w:rsidRPr="00430397">
              <w:t xml:space="preserve">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порядку черговості</w:t>
            </w:r>
          </w:p>
        </w:tc>
      </w:tr>
      <w:tr w:rsidR="00A11F55" w:rsidRPr="00430397" w:rsidTr="00C171D9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lang w:val="en-US"/>
              </w:rPr>
              <w:lastRenderedPageBreak/>
              <w:t>5</w:t>
            </w:r>
            <w:r w:rsidRPr="00430397"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кадастровий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та </w:t>
            </w:r>
            <w:proofErr w:type="spellStart"/>
            <w:r w:rsidRPr="00430397">
              <w:rPr>
                <w:sz w:val="22"/>
                <w:szCs w:val="22"/>
              </w:rPr>
              <w:t>місце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розташування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земельної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ділянки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дані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інший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об'єкт</w:t>
            </w:r>
            <w:proofErr w:type="spellEnd"/>
            <w:r w:rsidRPr="00430397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430397">
              <w:rPr>
                <w:sz w:val="22"/>
                <w:szCs w:val="22"/>
              </w:rPr>
              <w:t>щодо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якого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запит;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5) </w:t>
            </w:r>
            <w:proofErr w:type="spellStart"/>
            <w:r w:rsidRPr="00430397">
              <w:rPr>
                <w:sz w:val="22"/>
                <w:szCs w:val="22"/>
              </w:rPr>
              <w:t>підстави</w:t>
            </w:r>
            <w:proofErr w:type="spellEnd"/>
            <w:r w:rsidRPr="00430397">
              <w:rPr>
                <w:sz w:val="22"/>
                <w:szCs w:val="22"/>
              </w:rPr>
              <w:t xml:space="preserve"> для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відповідної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30397">
              <w:rPr>
                <w:sz w:val="22"/>
                <w:szCs w:val="22"/>
              </w:rPr>
              <w:t>передбачає</w:t>
            </w:r>
            <w:proofErr w:type="spellEnd"/>
            <w:r w:rsidRPr="00430397">
              <w:rPr>
                <w:sz w:val="22"/>
                <w:szCs w:val="22"/>
              </w:rPr>
              <w:t xml:space="preserve"> право </w:t>
            </w:r>
            <w:proofErr w:type="spellStart"/>
            <w:r w:rsidRPr="00430397">
              <w:rPr>
                <w:sz w:val="22"/>
                <w:szCs w:val="22"/>
              </w:rPr>
              <w:t>відповідного</w:t>
            </w:r>
            <w:proofErr w:type="spellEnd"/>
            <w:r w:rsidRPr="00430397">
              <w:rPr>
                <w:sz w:val="22"/>
                <w:szCs w:val="22"/>
              </w:rPr>
              <w:t xml:space="preserve"> органу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органу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запитувати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таку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інформацію</w:t>
            </w:r>
            <w:proofErr w:type="spellEnd"/>
            <w:r w:rsidRPr="00430397">
              <w:rPr>
                <w:sz w:val="22"/>
                <w:szCs w:val="22"/>
              </w:rPr>
              <w:t xml:space="preserve">, а </w:t>
            </w:r>
            <w:proofErr w:type="spellStart"/>
            <w:r w:rsidRPr="00430397">
              <w:rPr>
                <w:sz w:val="22"/>
                <w:szCs w:val="22"/>
              </w:rPr>
              <w:t>також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реквізити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справи</w:t>
            </w:r>
            <w:proofErr w:type="spellEnd"/>
            <w:r w:rsidRPr="00430397">
              <w:rPr>
                <w:sz w:val="22"/>
                <w:szCs w:val="22"/>
              </w:rPr>
              <w:t xml:space="preserve">, у </w:t>
            </w:r>
            <w:proofErr w:type="spellStart"/>
            <w:r w:rsidRPr="00430397">
              <w:rPr>
                <w:sz w:val="22"/>
                <w:szCs w:val="22"/>
              </w:rPr>
              <w:t>зв'язку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якою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виникла</w:t>
            </w:r>
            <w:proofErr w:type="spellEnd"/>
            <w:r w:rsidRPr="00430397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30397">
              <w:rPr>
                <w:sz w:val="22"/>
                <w:szCs w:val="22"/>
              </w:rPr>
              <w:t>отриманні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(</w:t>
            </w:r>
            <w:proofErr w:type="spellStart"/>
            <w:r w:rsidRPr="00430397">
              <w:rPr>
                <w:sz w:val="22"/>
                <w:szCs w:val="22"/>
              </w:rPr>
              <w:t>якщо</w:t>
            </w:r>
            <w:proofErr w:type="spellEnd"/>
            <w:r w:rsidRPr="00430397">
              <w:rPr>
                <w:sz w:val="22"/>
                <w:szCs w:val="22"/>
              </w:rPr>
              <w:t xml:space="preserve"> запит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органом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6)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30397">
              <w:rPr>
                <w:sz w:val="22"/>
                <w:szCs w:val="22"/>
              </w:rPr>
              <w:t>послуг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відомостей</w:t>
            </w:r>
            <w:proofErr w:type="spellEnd"/>
            <w:r w:rsidRPr="00430397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їх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безоплатне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</w:t>
            </w:r>
            <w:proofErr w:type="spellStart"/>
            <w:r w:rsidRPr="00430397">
              <w:rPr>
                <w:sz w:val="22"/>
                <w:szCs w:val="22"/>
              </w:rPr>
              <w:t>відповідну</w:t>
            </w:r>
            <w:proofErr w:type="spellEnd"/>
            <w:r w:rsidRPr="00430397">
              <w:rPr>
                <w:sz w:val="22"/>
                <w:szCs w:val="22"/>
              </w:rPr>
              <w:t xml:space="preserve"> норму закону;</w:t>
            </w:r>
          </w:p>
          <w:p w:rsidR="00A11F55" w:rsidRPr="00430397" w:rsidRDefault="00A11F55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7)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(у </w:t>
            </w:r>
            <w:proofErr w:type="spellStart"/>
            <w:r w:rsidRPr="00430397">
              <w:rPr>
                <w:sz w:val="22"/>
                <w:szCs w:val="22"/>
              </w:rPr>
              <w:t>разі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(запит).</w:t>
            </w:r>
          </w:p>
          <w:p w:rsidR="00A11F55" w:rsidRPr="00430397" w:rsidRDefault="00A11F55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Створення електронної </w:t>
            </w:r>
            <w:r w:rsidRPr="00430397">
              <w:t>форми</w:t>
            </w:r>
            <w:r w:rsidRPr="00430397">
              <w:rPr>
                <w:shd w:val="clear" w:color="auto" w:fill="FFFFFF"/>
              </w:rPr>
              <w:t xml:space="preserve"> </w:t>
            </w:r>
            <w:r w:rsidRPr="00430397">
              <w:t xml:space="preserve">заяви </w:t>
            </w:r>
            <w:r w:rsidRPr="00430397"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070F32" w:rsidRDefault="00A11F55" w:rsidP="00C171D9">
            <w:pPr>
              <w:jc w:val="center"/>
            </w:pPr>
            <w:r w:rsidRPr="00430397">
              <w:t xml:space="preserve">Не пізніше першого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lang w:val="en-US"/>
              </w:rPr>
              <w:t>6</w:t>
            </w:r>
            <w:r w:rsidRPr="00430397"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>Формування довідки, що містить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:rsidR="00A11F55" w:rsidRPr="00430397" w:rsidRDefault="00A11F55" w:rsidP="00C171D9">
            <w:pPr>
              <w:jc w:val="both"/>
            </w:pPr>
            <w:r w:rsidRPr="00430397">
              <w:t>або</w:t>
            </w:r>
          </w:p>
          <w:p w:rsidR="00A11F55" w:rsidRPr="00430397" w:rsidRDefault="00A11F55" w:rsidP="00C171D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775447" w:rsidRDefault="00A11F55" w:rsidP="00C171D9">
            <w:pPr>
              <w:jc w:val="center"/>
            </w:pPr>
            <w:r w:rsidRPr="00430397"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lang w:val="en-US"/>
              </w:rPr>
              <w:lastRenderedPageBreak/>
              <w:t>7</w:t>
            </w:r>
            <w:r w:rsidRPr="00430397"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 xml:space="preserve">Підписання довідки, що містить узагальнену інформацію про землі (території)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</w:t>
            </w:r>
            <w:r w:rsidRPr="00430397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та засвідчення підпису власною печаткою</w:t>
            </w:r>
            <w:r w:rsidRPr="00430397">
              <w:rPr>
                <w:shd w:val="clear" w:color="auto" w:fill="FFFFFF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З</w:t>
            </w:r>
          </w:p>
          <w:p w:rsidR="00A11F55" w:rsidRPr="00430397" w:rsidRDefault="00A11F55" w:rsidP="00C171D9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 xml:space="preserve">Не пізніше  </w:t>
            </w:r>
          </w:p>
          <w:p w:rsidR="00A11F55" w:rsidRPr="00775447" w:rsidRDefault="00A11F55" w:rsidP="00C171D9">
            <w:pPr>
              <w:jc w:val="center"/>
            </w:pPr>
            <w:r w:rsidRPr="00430397">
              <w:t xml:space="preserve">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center"/>
            </w:pPr>
            <w:r w:rsidRPr="00430397">
              <w:t>8.</w:t>
            </w:r>
          </w:p>
          <w:p w:rsidR="00A11F55" w:rsidRPr="00430397" w:rsidRDefault="00A11F55" w:rsidP="00C171D9">
            <w:pPr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suppressAutoHyphens/>
              <w:jc w:val="both"/>
            </w:pPr>
            <w:r w:rsidRPr="00430397">
              <w:t>Надсилання</w:t>
            </w:r>
            <w:r w:rsidRPr="00430397">
              <w:rPr>
                <w:shd w:val="clear" w:color="auto" w:fill="FFFFFF"/>
              </w:rPr>
              <w:t xml:space="preserve"> </w:t>
            </w:r>
            <w:r w:rsidRPr="00430397"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jc w:val="center"/>
              <w:rPr>
                <w:lang w:eastAsia="ar-SA"/>
              </w:rPr>
            </w:pPr>
            <w:r w:rsidRPr="00430397">
              <w:rPr>
                <w:b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1F55" w:rsidRPr="00430397" w:rsidRDefault="00A11F55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t>Не пізніше десятого робочого дня з</w:t>
            </w:r>
            <w:r w:rsidRPr="00430397">
              <w:rPr>
                <w:lang w:eastAsia="ar-SA"/>
              </w:rPr>
              <w:t xml:space="preserve"> дня реєстрації заяви у відповідному структурному підрозділі</w:t>
            </w:r>
            <w:r w:rsidRPr="00430397">
              <w:t xml:space="preserve">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 xml:space="preserve">Передає довідку, що містить узагальнену інформацію про землі (території)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91717F" w:rsidRDefault="00A11F55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 xml:space="preserve">Проставляє у системі документообігу відповідного </w:t>
            </w:r>
            <w:r w:rsidRPr="00430397">
              <w:lastRenderedPageBreak/>
              <w:t xml:space="preserve">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</w:t>
            </w:r>
            <w:proofErr w:type="spellStart"/>
            <w:r>
              <w:t>обласіт</w:t>
            </w:r>
            <w:proofErr w:type="spellEnd"/>
            <w:r w:rsidRPr="00430397">
              <w:t xml:space="preserve"> позначку про виконання послуги та передає довідку, що містить узагальнену інформацію про землі (території) 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91717F" w:rsidRDefault="00A11F55" w:rsidP="00C171D9">
            <w:pPr>
              <w:jc w:val="center"/>
            </w:pPr>
            <w:r w:rsidRPr="00430397">
              <w:lastRenderedPageBreak/>
              <w:t xml:space="preserve">Спеціаліст відповідного </w:t>
            </w:r>
            <w:r w:rsidRPr="00430397">
              <w:lastRenderedPageBreak/>
              <w:t xml:space="preserve">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lastRenderedPageBreak/>
              <w:t>В</w:t>
            </w:r>
          </w:p>
          <w:p w:rsidR="00A11F55" w:rsidRPr="00430397" w:rsidRDefault="00A11F55" w:rsidP="00C171D9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91717F" w:rsidRDefault="00A11F55" w:rsidP="00C171D9">
            <w:pPr>
              <w:jc w:val="center"/>
            </w:pPr>
            <w:r w:rsidRPr="00430397">
              <w:t xml:space="preserve">Не пізніше десятого робочого </w:t>
            </w:r>
            <w:r w:rsidRPr="00430397">
              <w:lastRenderedPageBreak/>
              <w:t xml:space="preserve">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11F55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lastRenderedPageBreak/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both"/>
            </w:pPr>
            <w:r w:rsidRPr="00430397">
              <w:t>Видача замовнику довідки, що містить узагальнену інформацію про землі (території) 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</w:p>
          <w:p w:rsidR="00A11F55" w:rsidRPr="00430397" w:rsidRDefault="00A11F55" w:rsidP="00C171D9">
            <w:pPr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A11F55" w:rsidRPr="00430397" w:rsidRDefault="00A11F55" w:rsidP="00C171D9">
            <w:pPr>
              <w:jc w:val="center"/>
            </w:pPr>
          </w:p>
          <w:p w:rsidR="00A11F55" w:rsidRPr="00430397" w:rsidRDefault="00A11F55" w:rsidP="00C171D9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jc w:val="center"/>
            </w:pPr>
            <w:r w:rsidRPr="00430397">
              <w:t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A11F55" w:rsidRPr="00430397" w:rsidTr="00C171D9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  <w:tr w:rsidR="00A11F55" w:rsidRPr="00430397" w:rsidTr="00C171D9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F55" w:rsidRPr="00430397" w:rsidRDefault="00A11F55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10 робочих днів</w:t>
            </w:r>
          </w:p>
        </w:tc>
      </w:tr>
    </w:tbl>
    <w:p w:rsidR="00A11F55" w:rsidRPr="00430397" w:rsidRDefault="00A11F55" w:rsidP="00A11F55">
      <w:pPr>
        <w:spacing w:line="348" w:lineRule="atLeast"/>
        <w:rPr>
          <w:b/>
          <w:bCs/>
        </w:rPr>
      </w:pPr>
    </w:p>
    <w:p w:rsidR="00A11F55" w:rsidRPr="00430397" w:rsidRDefault="00A11F55" w:rsidP="00A11F55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Головного управління </w:t>
      </w:r>
      <w:proofErr w:type="spellStart"/>
      <w:r>
        <w:t>Держегеокадастру</w:t>
      </w:r>
      <w:proofErr w:type="spellEnd"/>
      <w:r>
        <w:t xml:space="preserve"> у Житомирській області</w:t>
      </w:r>
      <w:r w:rsidRPr="00430397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A11F55" w:rsidRPr="00430397" w:rsidRDefault="00A11F55" w:rsidP="00A11F5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  <w:lang w:val="uk-UA"/>
        </w:rPr>
        <w:t>р</w:t>
      </w:r>
      <w:proofErr w:type="spellStart"/>
      <w:r w:rsidRPr="00430397">
        <w:rPr>
          <w:color w:val="000000"/>
        </w:rPr>
        <w:t>ішення</w:t>
      </w:r>
      <w:proofErr w:type="spellEnd"/>
      <w:r w:rsidRPr="00430397">
        <w:rPr>
          <w:color w:val="000000"/>
        </w:rPr>
        <w:t xml:space="preserve">,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або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бездіяльність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можуть</w:t>
      </w:r>
      <w:proofErr w:type="spellEnd"/>
      <w:r w:rsidRPr="00430397">
        <w:rPr>
          <w:color w:val="000000"/>
        </w:rPr>
        <w:t xml:space="preserve"> бути </w:t>
      </w:r>
      <w:proofErr w:type="spellStart"/>
      <w:r w:rsidRPr="00430397">
        <w:rPr>
          <w:color w:val="000000"/>
        </w:rPr>
        <w:t>оскаржені</w:t>
      </w:r>
      <w:proofErr w:type="spellEnd"/>
      <w:r w:rsidRPr="00430397">
        <w:rPr>
          <w:color w:val="000000"/>
        </w:rPr>
        <w:t>: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</w:t>
      </w:r>
      <w:r>
        <w:rPr>
          <w:color w:val="000000"/>
          <w:lang w:val="uk-UA"/>
        </w:rPr>
        <w:t xml:space="preserve">Головного управління </w:t>
      </w:r>
      <w:proofErr w:type="spellStart"/>
      <w:r>
        <w:rPr>
          <w:color w:val="000000"/>
          <w:lang w:val="uk-UA"/>
        </w:rPr>
        <w:t>Держгеокадастру</w:t>
      </w:r>
      <w:proofErr w:type="spellEnd"/>
      <w:r>
        <w:rPr>
          <w:color w:val="000000"/>
          <w:lang w:val="uk-UA"/>
        </w:rPr>
        <w:t xml:space="preserve"> у Житомирській області</w:t>
      </w:r>
      <w:r w:rsidRPr="00430397">
        <w:rPr>
          <w:color w:val="000000"/>
        </w:rPr>
        <w:t xml:space="preserve"> на </w:t>
      </w:r>
      <w:proofErr w:type="spellStart"/>
      <w:r w:rsidRPr="00430397">
        <w:rPr>
          <w:color w:val="000000"/>
        </w:rPr>
        <w:t>території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повноважень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відповідного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, </w:t>
      </w:r>
      <w:r w:rsidRPr="00430397">
        <w:rPr>
          <w:color w:val="000000"/>
          <w:lang w:val="uk-UA"/>
        </w:rPr>
        <w:t xml:space="preserve">а </w:t>
      </w:r>
      <w:r w:rsidRPr="00430397">
        <w:rPr>
          <w:color w:val="000000"/>
        </w:rPr>
        <w:t>та</w:t>
      </w:r>
      <w:proofErr w:type="spellStart"/>
      <w:r w:rsidRPr="00430397">
        <w:rPr>
          <w:color w:val="000000"/>
          <w:lang w:val="uk-UA"/>
        </w:rPr>
        <w:t>кож</w:t>
      </w:r>
      <w:proofErr w:type="spellEnd"/>
      <w:r w:rsidRPr="00430397">
        <w:rPr>
          <w:color w:val="000000"/>
        </w:rPr>
        <w:t xml:space="preserve">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 xml:space="preserve">, у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Кабінетом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Міністрів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України</w:t>
      </w:r>
      <w:proofErr w:type="spellEnd"/>
      <w:r w:rsidRPr="00430397">
        <w:rPr>
          <w:color w:val="000000"/>
        </w:rPr>
        <w:t>;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суду в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> </w:t>
      </w:r>
      <w:hyperlink r:id="rId5" w:tgtFrame="_blank" w:history="1">
        <w:r w:rsidRPr="00430397">
          <w:rPr>
            <w:rStyle w:val="a3"/>
          </w:rPr>
          <w:t xml:space="preserve">Кодексом </w:t>
        </w:r>
        <w:proofErr w:type="spellStart"/>
        <w:r w:rsidRPr="00430397">
          <w:rPr>
            <w:rStyle w:val="a3"/>
          </w:rPr>
          <w:t>адміністративного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судочинства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України</w:t>
        </w:r>
        <w:proofErr w:type="spellEnd"/>
      </w:hyperlink>
      <w:r w:rsidRPr="00430397">
        <w:t>.</w:t>
      </w:r>
    </w:p>
    <w:p w:rsidR="00A11F55" w:rsidRPr="00430397" w:rsidRDefault="00A11F55" w:rsidP="00A11F55">
      <w:pPr>
        <w:spacing w:line="348" w:lineRule="atLeast"/>
        <w:rPr>
          <w:i/>
          <w:iCs/>
          <w:bdr w:val="none" w:sz="0" w:space="0" w:color="auto" w:frame="1"/>
        </w:rPr>
      </w:pPr>
    </w:p>
    <w:p w:rsidR="00A11F55" w:rsidRPr="00430397" w:rsidRDefault="00A11F55" w:rsidP="00A11F55">
      <w:pPr>
        <w:spacing w:line="348" w:lineRule="atLeast"/>
      </w:pPr>
      <w:r w:rsidRPr="00430397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 </w:t>
      </w:r>
      <w:bookmarkStart w:id="0" w:name="_GoBack"/>
      <w:bookmarkEnd w:id="0"/>
    </w:p>
    <w:sectPr w:rsidR="00A11F55" w:rsidRPr="004303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0F"/>
    <w:rsid w:val="000F220F"/>
    <w:rsid w:val="00126E77"/>
    <w:rsid w:val="001A7A70"/>
    <w:rsid w:val="002B4C5C"/>
    <w:rsid w:val="00316A63"/>
    <w:rsid w:val="006C0B77"/>
    <w:rsid w:val="00701D7B"/>
    <w:rsid w:val="007F6016"/>
    <w:rsid w:val="008242FF"/>
    <w:rsid w:val="00870751"/>
    <w:rsid w:val="00922C48"/>
    <w:rsid w:val="00A11F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2FB3-9034-4327-A284-868D6E3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6016"/>
    <w:rPr>
      <w:color w:val="0000FF"/>
      <w:u w:val="single"/>
    </w:rPr>
  </w:style>
  <w:style w:type="paragraph" w:customStyle="1" w:styleId="rvps2">
    <w:name w:val="rvps2"/>
    <w:basedOn w:val="a"/>
    <w:rsid w:val="00A11F5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2022-12-28T14:51:00Z</dcterms:created>
  <dcterms:modified xsi:type="dcterms:W3CDTF">2022-12-29T12:47:00Z</dcterms:modified>
</cp:coreProperties>
</file>