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t>Інформаційне повідомлення про проведення громадського обговорення у формі електронної консультації з приводу перейменування топонімічних об'єктів у місті Житомирі</w:t>
      </w:r>
    </w:p>
    <w:p>
      <w:pPr>
        <w:pStyle w:val="Style18"/>
        <w:widowControl/>
        <w:spacing w:before="0" w:after="0"/>
        <w:ind w:firstLine="709"/>
        <w:jc w:val="both"/>
        <w:rPr/>
      </w:pPr>
      <w:r>
        <w:rPr>
          <w:sz w:val="28"/>
        </w:rPr>
        <w:t>Громадське</w:t>
      </w:r>
      <w:r>
        <w:rPr>
          <w:rFonts w:eastAsia="Times New Roman"/>
          <w:sz w:val="28"/>
        </w:rPr>
        <w:t xml:space="preserve"> </w:t>
      </w:r>
      <w:r>
        <w:rPr>
          <w:sz w:val="28"/>
        </w:rPr>
        <w:t>обговорення</w:t>
      </w:r>
      <w:r>
        <w:rPr>
          <w:rFonts w:eastAsia="Times New Roman"/>
          <w:sz w:val="28"/>
        </w:rPr>
        <w:t xml:space="preserve"> </w:t>
      </w:r>
      <w:r>
        <w:rPr>
          <w:sz w:val="28"/>
        </w:rPr>
        <w:t>у</w:t>
      </w:r>
      <w:r>
        <w:rPr>
          <w:rFonts w:eastAsia="Times New Roman"/>
          <w:sz w:val="28"/>
        </w:rPr>
        <w:t xml:space="preserve"> </w:t>
      </w:r>
      <w:r>
        <w:rPr>
          <w:sz w:val="28"/>
        </w:rPr>
        <w:t>формі</w:t>
      </w:r>
      <w:r>
        <w:rPr>
          <w:rFonts w:eastAsia="Times New Roman"/>
          <w:sz w:val="28"/>
        </w:rPr>
        <w:t xml:space="preserve"> </w:t>
      </w:r>
      <w:r>
        <w:rPr>
          <w:bCs/>
          <w:color w:val="000000"/>
          <w:sz w:val="28"/>
          <w:szCs w:val="28"/>
        </w:rPr>
        <w:t>електронної</w:t>
      </w:r>
      <w:r>
        <w:rPr>
          <w:rFonts w:eastAsia="Times New Roman"/>
          <w:bCs/>
          <w:color w:val="000000"/>
          <w:sz w:val="28"/>
          <w:szCs w:val="28"/>
        </w:rPr>
        <w:t xml:space="preserve"> </w:t>
      </w:r>
      <w:r>
        <w:rPr>
          <w:bCs/>
          <w:color w:val="000000"/>
          <w:sz w:val="28"/>
          <w:szCs w:val="28"/>
        </w:rPr>
        <w:t>консультації</w:t>
      </w:r>
      <w:r>
        <w:rPr>
          <w:sz w:val="28"/>
        </w:rPr>
        <w:t xml:space="preserve"> з</w:t>
      </w:r>
      <w:r>
        <w:rPr>
          <w:rFonts w:eastAsia="Times New Roman"/>
          <w:sz w:val="28"/>
        </w:rPr>
        <w:t xml:space="preserve"> </w:t>
      </w:r>
      <w:r>
        <w:rPr>
          <w:sz w:val="28"/>
        </w:rPr>
        <w:t xml:space="preserve">приводу перейменування топонімічних об’єктів у місті Житомирі здійснюється  відповідно до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24.10.2012 №989 «Порядок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w:t>
      </w:r>
      <w:r>
        <w:rPr>
          <w:sz w:val="28"/>
          <w:szCs w:val="28"/>
        </w:rPr>
        <w:t xml:space="preserve">рішення виконавчого комітету Житомирської міської ради від </w:t>
      </w:r>
      <w:r>
        <w:rPr>
          <w:rStyle w:val="Style16"/>
          <w:rFonts w:eastAsia="Times New Roman" w:cs="Times New Roman"/>
          <w:b w:val="false"/>
          <w:bCs w:val="false"/>
          <w:caps w:val="false"/>
          <w:smallCaps w:val="false"/>
          <w:color w:val="000000"/>
          <w:spacing w:val="2"/>
          <w:sz w:val="28"/>
          <w:szCs w:val="28"/>
          <w:u w:val="none"/>
          <w:lang w:val="uk-UA"/>
        </w:rPr>
        <w:t>21.02.2024 № 191 «Про внесення змін до рішення виконавчого комітету міської ради від 19.04.2023 №442</w:t>
      </w:r>
      <w:r>
        <w:rPr>
          <w:rStyle w:val="Style16"/>
          <w:rFonts w:eastAsia="Times New Roman" w:cs="Times New Roman"/>
          <w:b w:val="false"/>
          <w:bCs w:val="false"/>
          <w:caps w:val="false"/>
          <w:smallCaps w:val="false"/>
          <w:color w:val="000000"/>
          <w:spacing w:val="2"/>
          <w:sz w:val="26"/>
          <w:szCs w:val="26"/>
          <w:u w:val="none"/>
          <w:lang w:val="uk-UA"/>
        </w:rPr>
        <w:t>»</w:t>
      </w:r>
      <w:r>
        <w:rPr>
          <w:sz w:val="28"/>
        </w:rPr>
        <w:t xml:space="preserve"> та рекомендацій міської комісії з топоніміки  (протокол №1 від 23.02.2024 року).</w:t>
      </w:r>
    </w:p>
    <w:p>
      <w:pPr>
        <w:pStyle w:val="Style18"/>
        <w:widowControl/>
        <w:tabs>
          <w:tab w:val="clear" w:pos="708"/>
          <w:tab w:val="left" w:pos="709" w:leader="none"/>
        </w:tabs>
        <w:spacing w:before="0" w:after="0"/>
        <w:ind w:firstLine="709"/>
        <w:jc w:val="both"/>
        <w:rPr>
          <w:sz w:val="28"/>
        </w:rPr>
      </w:pPr>
      <w:r>
        <w:rPr>
          <w:b/>
          <w:sz w:val="28"/>
        </w:rPr>
        <w:t>Організатор</w:t>
      </w:r>
      <w:r>
        <w:rPr>
          <w:rFonts w:eastAsia="Times New Roman"/>
          <w:b/>
          <w:sz w:val="28"/>
        </w:rPr>
        <w:t xml:space="preserve"> </w:t>
      </w:r>
      <w:r>
        <w:rPr>
          <w:b/>
          <w:sz w:val="28"/>
        </w:rPr>
        <w:t>громадського</w:t>
      </w:r>
      <w:r>
        <w:rPr>
          <w:rFonts w:eastAsia="Times New Roman"/>
          <w:b/>
          <w:sz w:val="28"/>
        </w:rPr>
        <w:t xml:space="preserve"> </w:t>
      </w:r>
      <w:r>
        <w:rPr>
          <w:b/>
          <w:sz w:val="28"/>
        </w:rPr>
        <w:t>обговорення:</w:t>
      </w:r>
      <w:r>
        <w:rPr>
          <w:rFonts w:eastAsia="Times New Roman"/>
          <w:sz w:val="28"/>
        </w:rPr>
        <w:t xml:space="preserve"> Житомирська міська рада в особі д</w:t>
      </w:r>
      <w:r>
        <w:rPr>
          <w:sz w:val="28"/>
        </w:rPr>
        <w:t>епартаменту</w:t>
      </w:r>
      <w:r>
        <w:rPr>
          <w:rFonts w:eastAsia="Times New Roman"/>
          <w:sz w:val="28"/>
        </w:rPr>
        <w:t xml:space="preserve"> </w:t>
      </w:r>
      <w:r>
        <w:rPr>
          <w:sz w:val="28"/>
        </w:rPr>
        <w:t>містобудування та земельних відносин</w:t>
      </w:r>
      <w:r>
        <w:rPr>
          <w:rFonts w:eastAsia="Times New Roman"/>
          <w:sz w:val="28"/>
        </w:rPr>
        <w:t xml:space="preserve"> </w:t>
      </w:r>
      <w:r>
        <w:rPr>
          <w:sz w:val="28"/>
        </w:rPr>
        <w:t>Житомирської</w:t>
      </w:r>
      <w:r>
        <w:rPr>
          <w:rFonts w:eastAsia="Times New Roman"/>
          <w:sz w:val="28"/>
        </w:rPr>
        <w:t xml:space="preserve"> </w:t>
      </w:r>
      <w:r>
        <w:rPr>
          <w:sz w:val="28"/>
        </w:rPr>
        <w:t>міської</w:t>
      </w:r>
      <w:r>
        <w:rPr>
          <w:rFonts w:eastAsia="Times New Roman"/>
          <w:sz w:val="28"/>
        </w:rPr>
        <w:t xml:space="preserve"> </w:t>
      </w:r>
      <w:r>
        <w:rPr>
          <w:sz w:val="28"/>
        </w:rPr>
        <w:t>ради.</w:t>
      </w:r>
    </w:p>
    <w:p>
      <w:pPr>
        <w:pStyle w:val="Style18"/>
        <w:widowControl/>
        <w:tabs>
          <w:tab w:val="clear" w:pos="708"/>
          <w:tab w:val="left" w:pos="709" w:leader="none"/>
        </w:tabs>
        <w:spacing w:before="0" w:after="0"/>
        <w:ind w:firstLine="709"/>
        <w:jc w:val="both"/>
        <w:rPr/>
      </w:pPr>
      <w:r>
        <w:rPr>
          <w:b/>
          <w:sz w:val="28"/>
        </w:rPr>
        <w:t>Назви топонімічних об’єктів запропонованих до перейменування:</w:t>
      </w:r>
      <w:r>
        <w:rPr>
          <w:sz w:val="28"/>
          <w:szCs w:val="28"/>
        </w:rPr>
        <w:t xml:space="preserve">  </w:t>
      </w:r>
    </w:p>
    <w:p>
      <w:pPr>
        <w:pStyle w:val="Style18"/>
        <w:widowControl/>
        <w:tabs>
          <w:tab w:val="clear" w:pos="708"/>
          <w:tab w:val="left" w:pos="709" w:leader="none"/>
        </w:tabs>
        <w:spacing w:before="0" w:after="0"/>
        <w:ind w:firstLine="709"/>
        <w:jc w:val="both"/>
        <w:rPr/>
      </w:pPr>
      <w:r>
        <w:rPr>
          <w:sz w:val="28"/>
          <w:szCs w:val="28"/>
        </w:rPr>
        <w:t>Вулиця Індустріальна, провулок 1-й Індустріальний, провулок 2-й  Індустріальний, провулок 3-й Індустріальний на честь Олександра Петраківського.</w:t>
      </w:r>
    </w:p>
    <w:p>
      <w:pPr>
        <w:pStyle w:val="Style18"/>
        <w:widowControl/>
        <w:tabs>
          <w:tab w:val="clear" w:pos="708"/>
          <w:tab w:val="left" w:pos="709" w:leader="none"/>
        </w:tabs>
        <w:spacing w:before="0" w:after="0"/>
        <w:ind w:firstLine="709"/>
        <w:jc w:val="both"/>
        <w:rPr>
          <w:sz w:val="28"/>
          <w:szCs w:val="28"/>
        </w:rPr>
      </w:pPr>
      <w:r>
        <w:rPr>
          <w:sz w:val="28"/>
          <w:szCs w:val="28"/>
        </w:rPr>
      </w:r>
    </w:p>
    <w:p>
      <w:pPr>
        <w:pStyle w:val="Style18"/>
        <w:widowControl/>
        <w:tabs>
          <w:tab w:val="clear" w:pos="708"/>
          <w:tab w:val="left" w:pos="709" w:leader="none"/>
        </w:tabs>
        <w:spacing w:before="0" w:after="0"/>
        <w:ind w:firstLine="709"/>
        <w:jc w:val="both"/>
        <w:rPr>
          <w:b/>
          <w:b/>
          <w:bCs/>
        </w:rPr>
      </w:pPr>
      <w:r>
        <w:rPr>
          <w:b/>
          <w:bCs/>
          <w:sz w:val="28"/>
          <w:szCs w:val="28"/>
        </w:rPr>
        <w:t xml:space="preserve">                                        </w:t>
      </w:r>
      <w:r>
        <w:rPr>
          <w:b/>
          <w:bCs/>
          <w:sz w:val="28"/>
          <w:szCs w:val="28"/>
        </w:rPr>
        <w:t>Біографічна довідка</w:t>
      </w:r>
    </w:p>
    <w:p>
      <w:pPr>
        <w:pStyle w:val="Style18"/>
        <w:widowControl/>
        <w:tabs>
          <w:tab w:val="clear" w:pos="708"/>
          <w:tab w:val="left" w:pos="709" w:leader="none"/>
        </w:tabs>
        <w:spacing w:before="0" w:after="0"/>
        <w:ind w:firstLine="709"/>
        <w:jc w:val="both"/>
        <w:rPr>
          <w:b/>
          <w:b/>
          <w:bCs/>
        </w:rPr>
      </w:pPr>
      <w:r>
        <w:rPr>
          <w:b/>
          <w:bCs/>
          <w:sz w:val="28"/>
          <w:szCs w:val="28"/>
        </w:rPr>
        <w:t xml:space="preserve">          </w:t>
      </w:r>
      <w:r>
        <w:rPr>
          <w:b/>
          <w:bCs/>
          <w:sz w:val="28"/>
          <w:szCs w:val="28"/>
        </w:rPr>
        <w:t>Герой України, полковник  Олександр  ПЕТРАКІВСЬКИЙ</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 xml:space="preserve">Петраківський Олександр Петрович народився 04.06.1988 року в місті Житомир. Виходець з родини військових. </w:t>
      </w:r>
    </w:p>
    <w:p>
      <w:pPr>
        <w:pStyle w:val="Normal"/>
        <w:spacing w:lineRule="auto" w:line="240" w:before="0" w:after="0"/>
        <w:ind w:firstLine="709"/>
        <w:jc w:val="both"/>
        <w:rPr/>
      </w:pPr>
      <w:r>
        <w:rPr>
          <w:rFonts w:ascii="Times New Roman" w:hAnsi="Times New Roman"/>
          <w:sz w:val="28"/>
          <w:szCs w:val="28"/>
        </w:rPr>
        <w:t>У 1994 році, у зв’язку з переїздом за місцем проходження військової служби батьків, пішов до 1-го класу та у 2005 році закінчив 11-ть класів Ізяславського ліцею І-ІІІ ступенів №2, Хмельницької області.</w:t>
      </w:r>
    </w:p>
    <w:p>
      <w:pPr>
        <w:pStyle w:val="Normal"/>
        <w:spacing w:lineRule="auto" w:line="240" w:before="0" w:after="0"/>
        <w:ind w:firstLine="709"/>
        <w:jc w:val="both"/>
        <w:rPr/>
      </w:pPr>
      <w:r>
        <w:rPr>
          <w:rFonts w:ascii="Times New Roman" w:hAnsi="Times New Roman"/>
          <w:sz w:val="28"/>
          <w:szCs w:val="28"/>
        </w:rPr>
        <w:t xml:space="preserve">До військової служби почав себе готувати ще зі школи. </w:t>
      </w:r>
    </w:p>
    <w:p>
      <w:pPr>
        <w:pStyle w:val="Normal"/>
        <w:spacing w:lineRule="auto" w:line="240" w:before="0" w:after="0"/>
        <w:ind w:firstLine="709"/>
        <w:jc w:val="both"/>
        <w:rPr/>
      </w:pPr>
      <w:r>
        <w:rPr>
          <w:rFonts w:ascii="Times New Roman" w:hAnsi="Times New Roman"/>
          <w:sz w:val="28"/>
          <w:szCs w:val="28"/>
        </w:rPr>
        <w:t xml:space="preserve">Так, вступивши в 7-му класі в спортивно – парашутний клуб «Каскад», ще до закінчення школи, здійснив понад 100 стрибків з військово-транспортної авіації при 8-му полку спеціального призначення. </w:t>
      </w:r>
    </w:p>
    <w:p>
      <w:pPr>
        <w:pStyle w:val="Normal"/>
        <w:spacing w:lineRule="auto" w:line="240" w:before="0" w:after="0"/>
        <w:ind w:firstLine="709"/>
        <w:jc w:val="both"/>
        <w:rPr/>
      </w:pPr>
      <w:r>
        <w:rPr>
          <w:rFonts w:ascii="Times New Roman" w:hAnsi="Times New Roman"/>
          <w:sz w:val="28"/>
          <w:szCs w:val="28"/>
        </w:rPr>
        <w:t>В подальшому втілював свою пристрасть до стрибків з парашутом під час навчання у Національній академії сухопутних військ імені гетьмана Петра Сагайдачного на факультеті аеромобільних військ та розвідки, куди вступив в 2005 та яку закінчив в 2009 році, та під час військової служби у 8-му полку спеціального призначення, де входив до складу спортивно – парашутної команди.</w:t>
        <w:br/>
        <w:t xml:space="preserve">        Після закінчення Національної академії сухопутних військ імені гетьмана Петра Сагайдачного в 2009 році проходив військову службу у 8-му полку спеціального призначення (м.Хмельницький) на посадах командира групи, а в подальшому командира роти спеціального призначення.</w:t>
      </w:r>
    </w:p>
    <w:p>
      <w:pPr>
        <w:pStyle w:val="Normal"/>
        <w:spacing w:lineRule="auto" w:line="240" w:before="0" w:after="0"/>
        <w:ind w:firstLine="709"/>
        <w:jc w:val="both"/>
        <w:rPr/>
      </w:pPr>
      <w:r>
        <w:rPr>
          <w:rFonts w:ascii="Times New Roman" w:hAnsi="Times New Roman"/>
          <w:sz w:val="28"/>
          <w:szCs w:val="28"/>
        </w:rPr>
        <w:t xml:space="preserve"> </w:t>
      </w:r>
      <w:r>
        <w:rPr>
          <w:rFonts w:ascii="Times New Roman" w:hAnsi="Times New Roman"/>
          <w:sz w:val="28"/>
          <w:szCs w:val="28"/>
        </w:rPr>
        <w:t>З початком російського вторгнення в Україну виконував бойові завдання спочатку в Криму, а потім у Донецькій та Луганській областях.</w:t>
      </w:r>
    </w:p>
    <w:p>
      <w:pPr>
        <w:pStyle w:val="Normal"/>
        <w:spacing w:lineRule="auto" w:line="240" w:before="0" w:after="0"/>
        <w:ind w:firstLine="709"/>
        <w:jc w:val="both"/>
        <w:rPr/>
      </w:pPr>
      <w:r>
        <w:rPr>
          <w:rFonts w:ascii="Times New Roman" w:hAnsi="Times New Roman"/>
          <w:sz w:val="28"/>
          <w:szCs w:val="28"/>
        </w:rPr>
        <w:t xml:space="preserve">20 липня 2014 року полковник Петраківський О. П., в той час майор, командир групи спеціального призначення 8 полку спеціального призначення    </w:t>
      </w:r>
      <w:r>
        <w:rPr>
          <w:rFonts w:ascii="Times New Roman" w:hAnsi="Times New Roman"/>
          <w:color w:val="000000"/>
          <w:sz w:val="28"/>
          <w:szCs w:val="28"/>
        </w:rPr>
        <w:t>отримавши бойове завдання по розвідці та забезпеченню проходження основної колони особового складу та техніки військових частин ЗС України та сил добровольчого батальйону «Айдар» в секторі «А» до аеропорту міста Луганськ, через міст річки Ольховка, в районі села Георгіївка Луганської області,</w:t>
      </w:r>
      <w:r>
        <w:rPr>
          <w:rFonts w:ascii="Times New Roman" w:hAnsi="Times New Roman"/>
          <w:sz w:val="28"/>
          <w:szCs w:val="28"/>
        </w:rPr>
        <w:t xml:space="preserve"> керував групою у складі 14 чоловік.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Виконуючи бойове завдання по забезпеченню проходження колони військової техніки та особового складу, </w:t>
      </w:r>
      <w:r>
        <w:rPr>
          <w:rFonts w:ascii="Times New Roman" w:hAnsi="Times New Roman"/>
          <w:color w:val="000000"/>
          <w:sz w:val="28"/>
          <w:szCs w:val="28"/>
        </w:rPr>
        <w:t xml:space="preserve">на підступах до мосту, </w:t>
      </w:r>
      <w:r>
        <w:rPr>
          <w:rFonts w:ascii="Times New Roman" w:hAnsi="Times New Roman"/>
          <w:sz w:val="28"/>
          <w:szCs w:val="28"/>
        </w:rPr>
        <w:t xml:space="preserve">група викрила </w:t>
      </w:r>
      <w:r>
        <w:rPr>
          <w:rFonts w:ascii="Times New Roman" w:hAnsi="Times New Roman"/>
          <w:color w:val="000000"/>
          <w:sz w:val="28"/>
          <w:szCs w:val="28"/>
        </w:rPr>
        <w:t xml:space="preserve">завчасно сплановану і ретельно підготовлену та замасковану засідку противника на основну колону </w:t>
      </w:r>
      <w:r>
        <w:rPr>
          <w:rFonts w:ascii="Times New Roman" w:hAnsi="Times New Roman"/>
          <w:sz w:val="28"/>
          <w:szCs w:val="28"/>
        </w:rPr>
        <w:t>та прийняла нерівний бій.</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Під шквальним вогнем гармат, мінометів, великокаліберної стрілецької зброї та гранатометів ворога двоє</w:t>
      </w:r>
      <w:r>
        <w:rPr>
          <w:rFonts w:ascii="Times New Roman" w:hAnsi="Times New Roman"/>
          <w:sz w:val="28"/>
          <w:szCs w:val="28"/>
        </w:rPr>
        <w:t xml:space="preserve"> військовослужбовців групи загинули, інші отримали поранення та контузії різних ступенів. Олександр, під час бою віддав свій шолом підлеглому, який в бою втратив свій, а сам отримав сліпе вогнепальне осколкове поранення в лівій лобній ділянці. Вогнепальний вдавлений перелом лобної кістки зліва зі стисненням головного мозку, забій головного мозку. </w:t>
      </w:r>
    </w:p>
    <w:p>
      <w:pPr>
        <w:pStyle w:val="Normal"/>
        <w:spacing w:lineRule="atLeast" w:line="240" w:before="0" w:after="0"/>
        <w:ind w:firstLine="709"/>
        <w:jc w:val="both"/>
        <w:rPr>
          <w:rFonts w:ascii="Times New Roman" w:hAnsi="Times New Roman"/>
          <w:sz w:val="28"/>
          <w:szCs w:val="28"/>
        </w:rPr>
      </w:pPr>
      <w:r>
        <w:rPr>
          <w:rFonts w:ascii="Times New Roman" w:hAnsi="Times New Roman"/>
          <w:sz w:val="28"/>
          <w:szCs w:val="28"/>
        </w:rPr>
        <w:t>Проте всупереч болю майор Петраківський керував групою до закінчення бою, завдяки чому група своїми діями врятувала життя більше як двом тисячам військовослужбовцям та сотні одиниць військової техніки.</w:t>
      </w:r>
    </w:p>
    <w:p>
      <w:pPr>
        <w:pStyle w:val="Normal"/>
        <w:spacing w:lineRule="atLeast" w:line="240" w:before="0" w:after="0"/>
        <w:ind w:firstLine="709"/>
        <w:jc w:val="both"/>
        <w:rPr/>
      </w:pPr>
      <w:r>
        <w:rPr>
          <w:rFonts w:ascii="Times New Roman" w:hAnsi="Times New Roman"/>
          <w:sz w:val="28"/>
          <w:szCs w:val="28"/>
        </w:rPr>
        <w:t>Таким чином</w:t>
      </w:r>
      <w:r>
        <w:rPr>
          <w:rFonts w:ascii="Times New Roman" w:hAnsi="Times New Roman"/>
          <w:sz w:val="28"/>
          <w:szCs w:val="28"/>
          <w:lang w:val="en-US"/>
        </w:rPr>
        <w:t>,</w:t>
      </w:r>
      <w:r>
        <w:rPr>
          <w:rFonts w:ascii="Times New Roman" w:hAnsi="Times New Roman"/>
          <w:sz w:val="28"/>
          <w:szCs w:val="28"/>
        </w:rPr>
        <w:t xml:space="preserve"> групою під керівництвом майора Петраківського О. П.  було в повному обсязі виконано стратегічний замисел командування сил АТО  щодо передислокації військових частин у колоні в заданий район.</w:t>
      </w:r>
    </w:p>
    <w:p>
      <w:pPr>
        <w:pStyle w:val="Normal"/>
        <w:spacing w:lineRule="atLeast" w:line="240" w:before="0" w:after="0"/>
        <w:ind w:firstLine="709"/>
        <w:jc w:val="both"/>
        <w:rPr>
          <w:rFonts w:ascii="Times New Roman" w:hAnsi="Times New Roman"/>
          <w:sz w:val="28"/>
          <w:szCs w:val="28"/>
        </w:rPr>
      </w:pPr>
      <w:r>
        <w:rPr>
          <w:rFonts w:ascii="Times New Roman" w:hAnsi="Times New Roman"/>
          <w:sz w:val="28"/>
          <w:szCs w:val="28"/>
        </w:rPr>
        <w:t>За виняткову мужність, героїзм і незламність духу, що виявлені у захисті державного суверенітету та територіальної цілісності України під час виконання бойового завдання по забезпеченню проходження основної колони сил АТО, майору (нині полковнику) Петраківському Олександру Петровичу Указом Президента України П. Порошенка від  4 грудня 2014 року № 918 присвоєно звання Герой України з врученням ордена</w:t>
      </w:r>
      <w:r>
        <w:rPr>
          <w:rFonts w:ascii="Times New Roman" w:hAnsi="Times New Roman"/>
          <w:sz w:val="28"/>
          <w:szCs w:val="28"/>
          <w:lang w:val="en-US"/>
        </w:rPr>
        <w:t xml:space="preserve"> “</w:t>
      </w:r>
      <w:r>
        <w:rPr>
          <w:rFonts w:ascii="Times New Roman" w:hAnsi="Times New Roman"/>
          <w:sz w:val="28"/>
          <w:szCs w:val="28"/>
        </w:rPr>
        <w:t>ЗОЛОТА ЗІРКА</w:t>
      </w:r>
      <w:r>
        <w:rPr>
          <w:rFonts w:ascii="Times New Roman" w:hAnsi="Times New Roman"/>
          <w:sz w:val="28"/>
          <w:szCs w:val="28"/>
          <w:lang w:val="en-US"/>
        </w:rPr>
        <w:t>”</w:t>
      </w:r>
      <w:r>
        <w:rPr>
          <w:rFonts w:ascii="Times New Roman" w:hAnsi="Times New Roman"/>
          <w:sz w:val="28"/>
          <w:szCs w:val="28"/>
        </w:rPr>
        <w:t>.</w:t>
      </w:r>
    </w:p>
    <w:p>
      <w:pPr>
        <w:pStyle w:val="Normal"/>
        <w:spacing w:lineRule="atLeast" w:line="240" w:before="0" w:after="0"/>
        <w:ind w:firstLine="709"/>
        <w:jc w:val="both"/>
        <w:rPr/>
      </w:pPr>
      <w:r>
        <w:rPr>
          <w:rFonts w:ascii="Times New Roman" w:hAnsi="Times New Roman"/>
          <w:sz w:val="28"/>
          <w:szCs w:val="28"/>
        </w:rPr>
        <w:t>29 серпня 2021 року серце Героя України, полковника Петраківського Олександра Петровича, в результаті отриманих в бою поранень, перестало битись.</w:t>
      </w:r>
    </w:p>
    <w:p>
      <w:pPr>
        <w:pStyle w:val="Style18"/>
        <w:widowControl/>
        <w:spacing w:before="0" w:after="0"/>
        <w:ind w:firstLine="709"/>
        <w:jc w:val="both"/>
        <w:rPr>
          <w:rFonts w:ascii="Times New Roman" w:hAnsi="Times New Roman"/>
          <w:sz w:val="28"/>
          <w:szCs w:val="28"/>
        </w:rPr>
      </w:pPr>
      <w:r>
        <w:rPr>
          <w:b/>
          <w:sz w:val="28"/>
          <w:szCs w:val="28"/>
        </w:rPr>
        <w:t>Поштова</w:t>
      </w:r>
      <w:r>
        <w:rPr>
          <w:rFonts w:eastAsia="Times New Roman"/>
          <w:b/>
          <w:sz w:val="28"/>
          <w:szCs w:val="28"/>
        </w:rPr>
        <w:t xml:space="preserve"> </w:t>
      </w:r>
      <w:r>
        <w:rPr>
          <w:b/>
          <w:sz w:val="28"/>
          <w:szCs w:val="28"/>
        </w:rPr>
        <w:t>адреса</w:t>
      </w:r>
      <w:r>
        <w:rPr>
          <w:rFonts w:eastAsia="Times New Roman"/>
          <w:b/>
          <w:sz w:val="28"/>
          <w:szCs w:val="28"/>
        </w:rPr>
        <w:t xml:space="preserve"> </w:t>
      </w:r>
      <w:r>
        <w:rPr>
          <w:b/>
          <w:sz w:val="28"/>
          <w:szCs w:val="28"/>
        </w:rPr>
        <w:t>та</w:t>
      </w:r>
      <w:r>
        <w:rPr>
          <w:rFonts w:eastAsia="Times New Roman"/>
          <w:b/>
          <w:sz w:val="28"/>
          <w:szCs w:val="28"/>
        </w:rPr>
        <w:t xml:space="preserve"> </w:t>
      </w:r>
      <w:r>
        <w:rPr>
          <w:b/>
          <w:sz w:val="28"/>
          <w:szCs w:val="28"/>
        </w:rPr>
        <w:t>(або)</w:t>
      </w:r>
      <w:r>
        <w:rPr>
          <w:rFonts w:eastAsia="Times New Roman"/>
          <w:b/>
          <w:sz w:val="28"/>
          <w:szCs w:val="28"/>
        </w:rPr>
        <w:t xml:space="preserve"> </w:t>
      </w:r>
      <w:r>
        <w:rPr>
          <w:b/>
          <w:sz w:val="28"/>
          <w:szCs w:val="28"/>
        </w:rPr>
        <w:t>адреса</w:t>
      </w:r>
      <w:r>
        <w:rPr>
          <w:rFonts w:eastAsia="Times New Roman"/>
          <w:b/>
          <w:sz w:val="28"/>
          <w:szCs w:val="28"/>
        </w:rPr>
        <w:t xml:space="preserve"> </w:t>
      </w:r>
      <w:r>
        <w:rPr>
          <w:b/>
          <w:sz w:val="28"/>
          <w:szCs w:val="28"/>
        </w:rPr>
        <w:t>електронної</w:t>
      </w:r>
      <w:r>
        <w:rPr>
          <w:rFonts w:eastAsia="Times New Roman"/>
          <w:b/>
          <w:sz w:val="28"/>
          <w:szCs w:val="28"/>
        </w:rPr>
        <w:t xml:space="preserve"> </w:t>
      </w:r>
      <w:r>
        <w:rPr>
          <w:b/>
          <w:sz w:val="28"/>
          <w:szCs w:val="28"/>
        </w:rPr>
        <w:t>пошти,</w:t>
      </w:r>
      <w:r>
        <w:rPr>
          <w:rFonts w:eastAsia="Times New Roman"/>
          <w:b/>
          <w:sz w:val="28"/>
          <w:szCs w:val="28"/>
        </w:rPr>
        <w:t xml:space="preserve"> </w:t>
      </w:r>
      <w:r>
        <w:rPr>
          <w:b/>
          <w:sz w:val="28"/>
          <w:szCs w:val="28"/>
        </w:rPr>
        <w:t>номер</w:t>
      </w:r>
      <w:r>
        <w:rPr>
          <w:rFonts w:eastAsia="Times New Roman"/>
          <w:b/>
          <w:sz w:val="28"/>
          <w:szCs w:val="28"/>
        </w:rPr>
        <w:t xml:space="preserve"> </w:t>
      </w:r>
      <w:r>
        <w:rPr>
          <w:b/>
          <w:sz w:val="28"/>
          <w:szCs w:val="28"/>
        </w:rPr>
        <w:t>телефону,</w:t>
      </w:r>
      <w:r>
        <w:rPr>
          <w:rFonts w:eastAsia="Times New Roman"/>
          <w:b/>
          <w:sz w:val="28"/>
          <w:szCs w:val="28"/>
        </w:rPr>
        <w:t xml:space="preserve"> </w:t>
      </w:r>
      <w:r>
        <w:rPr>
          <w:b/>
          <w:sz w:val="28"/>
          <w:szCs w:val="28"/>
        </w:rPr>
        <w:t>строк</w:t>
      </w:r>
      <w:r>
        <w:rPr>
          <w:rFonts w:eastAsia="Times New Roman"/>
          <w:b/>
          <w:sz w:val="28"/>
          <w:szCs w:val="28"/>
        </w:rPr>
        <w:t xml:space="preserve"> </w:t>
      </w:r>
      <w:r>
        <w:rPr>
          <w:b/>
          <w:sz w:val="28"/>
          <w:szCs w:val="28"/>
        </w:rPr>
        <w:t>і</w:t>
      </w:r>
      <w:r>
        <w:rPr>
          <w:rFonts w:eastAsia="Times New Roman"/>
          <w:b/>
          <w:sz w:val="28"/>
          <w:szCs w:val="28"/>
        </w:rPr>
        <w:t xml:space="preserve"> </w:t>
      </w:r>
      <w:r>
        <w:rPr>
          <w:b/>
          <w:sz w:val="28"/>
          <w:szCs w:val="28"/>
        </w:rPr>
        <w:t>форма</w:t>
      </w:r>
      <w:r>
        <w:rPr>
          <w:rFonts w:eastAsia="Times New Roman"/>
          <w:b/>
          <w:sz w:val="28"/>
          <w:szCs w:val="28"/>
        </w:rPr>
        <w:t xml:space="preserve"> </w:t>
      </w:r>
      <w:r>
        <w:rPr>
          <w:b/>
          <w:sz w:val="28"/>
          <w:szCs w:val="28"/>
        </w:rPr>
        <w:t>для</w:t>
      </w:r>
      <w:r>
        <w:rPr>
          <w:rFonts w:eastAsia="Times New Roman"/>
          <w:b/>
          <w:sz w:val="28"/>
          <w:szCs w:val="28"/>
        </w:rPr>
        <w:t xml:space="preserve"> </w:t>
      </w:r>
      <w:r>
        <w:rPr>
          <w:b/>
          <w:sz w:val="28"/>
          <w:szCs w:val="28"/>
        </w:rPr>
        <w:t>подання</w:t>
      </w:r>
      <w:r>
        <w:rPr>
          <w:rFonts w:eastAsia="Times New Roman"/>
          <w:b/>
          <w:sz w:val="28"/>
          <w:szCs w:val="28"/>
        </w:rPr>
        <w:t xml:space="preserve"> </w:t>
      </w:r>
      <w:r>
        <w:rPr>
          <w:b/>
          <w:sz w:val="28"/>
          <w:szCs w:val="28"/>
        </w:rPr>
        <w:t>пропозицій</w:t>
      </w:r>
      <w:r>
        <w:rPr>
          <w:rFonts w:eastAsia="Times New Roman"/>
          <w:b/>
          <w:sz w:val="28"/>
          <w:szCs w:val="28"/>
        </w:rPr>
        <w:t xml:space="preserve"> </w:t>
      </w:r>
      <w:r>
        <w:rPr>
          <w:b/>
          <w:sz w:val="28"/>
          <w:szCs w:val="28"/>
        </w:rPr>
        <w:t>(зауважень):</w:t>
      </w:r>
      <w:r>
        <w:rPr>
          <w:rFonts w:eastAsia="Times New Roman"/>
          <w:b/>
          <w:sz w:val="28"/>
          <w:szCs w:val="28"/>
        </w:rPr>
        <w:t xml:space="preserve"> </w:t>
      </w:r>
    </w:p>
    <w:p>
      <w:pPr>
        <w:pStyle w:val="Style18"/>
        <w:widowControl/>
        <w:spacing w:before="0" w:after="0"/>
        <w:ind w:firstLine="709"/>
        <w:jc w:val="both"/>
        <w:rPr/>
      </w:pPr>
      <w:r>
        <w:rPr>
          <w:sz w:val="28"/>
          <w:szCs w:val="28"/>
        </w:rPr>
        <w:t xml:space="preserve">інформаційне повідомлення про проведення громадського обговорення у формі електронної консультації оприлюднюється на офіційному вебсайті Житомирської міської ради </w:t>
      </w:r>
      <w:hyperlink r:id="rId2">
        <w:r>
          <w:rPr>
            <w:rStyle w:val="Style15"/>
            <w:sz w:val="28"/>
            <w:szCs w:val="28"/>
            <w:lang w:val="en-US"/>
          </w:rPr>
          <w:t>http</w:t>
        </w:r>
        <w:r>
          <w:rPr>
            <w:rStyle w:val="Style15"/>
            <w:sz w:val="28"/>
            <w:szCs w:val="28"/>
          </w:rPr>
          <w:t>://</w:t>
        </w:r>
        <w:r>
          <w:rPr>
            <w:rStyle w:val="Style15"/>
            <w:sz w:val="28"/>
            <w:szCs w:val="28"/>
            <w:lang w:val="en-US"/>
          </w:rPr>
          <w:t>zt</w:t>
        </w:r>
        <w:r>
          <w:rPr>
            <w:rStyle w:val="Style15"/>
            <w:sz w:val="28"/>
            <w:szCs w:val="28"/>
          </w:rPr>
          <w:t>-</w:t>
        </w:r>
        <w:r>
          <w:rPr>
            <w:rStyle w:val="Style15"/>
            <w:sz w:val="28"/>
            <w:szCs w:val="28"/>
            <w:lang w:val="en-US"/>
          </w:rPr>
          <w:t>rada</w:t>
        </w:r>
        <w:r>
          <w:rPr>
            <w:rStyle w:val="Style15"/>
            <w:sz w:val="28"/>
            <w:szCs w:val="28"/>
          </w:rPr>
          <w:t>.</w:t>
        </w:r>
        <w:r>
          <w:rPr>
            <w:rStyle w:val="Style15"/>
            <w:sz w:val="28"/>
            <w:szCs w:val="28"/>
            <w:lang w:val="en-US"/>
          </w:rPr>
          <w:t>gov</w:t>
        </w:r>
        <w:r>
          <w:rPr>
            <w:rStyle w:val="Style15"/>
            <w:sz w:val="28"/>
            <w:szCs w:val="28"/>
          </w:rPr>
          <w:t>.</w:t>
        </w:r>
        <w:r>
          <w:rPr>
            <w:rStyle w:val="Style15"/>
            <w:sz w:val="28"/>
            <w:szCs w:val="28"/>
            <w:lang w:val="en-US"/>
          </w:rPr>
          <w:t>ua</w:t>
        </w:r>
        <w:r>
          <w:rPr>
            <w:rStyle w:val="Style15"/>
            <w:sz w:val="28"/>
            <w:szCs w:val="28"/>
          </w:rPr>
          <w:t>/</w:t>
        </w:r>
      </w:hyperlink>
      <w:r>
        <w:rPr>
          <w:sz w:val="28"/>
          <w:szCs w:val="28"/>
        </w:rPr>
        <w:t xml:space="preserve"> у підрубриці </w:t>
      </w:r>
      <w:r>
        <w:rPr>
          <w:rFonts w:eastAsia="Andale Sans UI" w:cs="Times New Roman"/>
          <w:sz w:val="28"/>
          <w:szCs w:val="28"/>
        </w:rPr>
        <w:t>«</w:t>
      </w:r>
      <w:r>
        <w:rPr>
          <w:sz w:val="28"/>
          <w:szCs w:val="28"/>
        </w:rPr>
        <w:t>Електронні консультуції з громадськістю</w:t>
      </w:r>
      <w:r>
        <w:rPr>
          <w:rFonts w:eastAsia="Andale Sans UI" w:cs="Times New Roman"/>
          <w:sz w:val="28"/>
          <w:szCs w:val="28"/>
        </w:rPr>
        <w:t>»</w:t>
      </w:r>
      <w:r>
        <w:rPr>
          <w:sz w:val="28"/>
          <w:szCs w:val="28"/>
        </w:rPr>
        <w:t xml:space="preserve">, </w:t>
      </w:r>
      <w:r>
        <w:rPr>
          <w:rFonts w:eastAsia="Andale Sans UI" w:cs="Times New Roman"/>
          <w:sz w:val="28"/>
          <w:szCs w:val="28"/>
        </w:rPr>
        <w:t>«</w:t>
      </w:r>
      <w:r>
        <w:rPr>
          <w:sz w:val="28"/>
          <w:szCs w:val="28"/>
        </w:rPr>
        <w:t>Громадські обговорення, слухання, місцеві ініціативи</w:t>
      </w:r>
      <w:r>
        <w:rPr>
          <w:rFonts w:eastAsia="Andale Sans UI" w:cs="Times New Roman"/>
          <w:sz w:val="28"/>
          <w:szCs w:val="28"/>
        </w:rPr>
        <w:t>»</w:t>
      </w:r>
      <w:r>
        <w:rPr>
          <w:sz w:val="28"/>
          <w:szCs w:val="28"/>
        </w:rPr>
        <w:t>;</w:t>
      </w:r>
    </w:p>
    <w:p>
      <w:pPr>
        <w:pStyle w:val="Style18"/>
        <w:widowControl/>
        <w:spacing w:before="0" w:after="0"/>
        <w:ind w:firstLine="709"/>
        <w:jc w:val="both"/>
        <w:rPr>
          <w:rFonts w:ascii="Times New Roman" w:hAnsi="Times New Roman"/>
          <w:sz w:val="28"/>
          <w:szCs w:val="28"/>
        </w:rPr>
      </w:pPr>
      <w:r>
        <w:rPr>
          <w:sz w:val="28"/>
          <w:szCs w:val="28"/>
        </w:rPr>
        <w:t>пропозиції і зауваження приймаються департаментом містобудування та земельних відносин Житомирської міської ради (м.</w:t>
      </w:r>
      <w:r>
        <w:rPr>
          <w:rFonts w:eastAsia="Times New Roman"/>
          <w:sz w:val="28"/>
          <w:szCs w:val="28"/>
        </w:rPr>
        <w:t xml:space="preserve"> </w:t>
      </w:r>
      <w:r>
        <w:rPr>
          <w:sz w:val="28"/>
          <w:szCs w:val="28"/>
        </w:rPr>
        <w:t>Житомир,</w:t>
      </w:r>
      <w:r>
        <w:rPr>
          <w:rFonts w:eastAsia="Times New Roman"/>
          <w:sz w:val="28"/>
          <w:szCs w:val="28"/>
        </w:rPr>
        <w:t xml:space="preserve"> </w:t>
      </w:r>
      <w:r>
        <w:rPr>
          <w:sz w:val="28"/>
          <w:szCs w:val="28"/>
        </w:rPr>
        <w:t>вулиця</w:t>
      </w:r>
      <w:r>
        <w:rPr>
          <w:rFonts w:eastAsia="Times New Roman"/>
          <w:sz w:val="28"/>
          <w:szCs w:val="28"/>
        </w:rPr>
        <w:t xml:space="preserve"> Покровська</w:t>
      </w:r>
      <w:r>
        <w:rPr>
          <w:sz w:val="28"/>
          <w:szCs w:val="28"/>
        </w:rPr>
        <w:t>,</w:t>
      </w:r>
      <w:r>
        <w:rPr>
          <w:rFonts w:eastAsia="Times New Roman"/>
          <w:sz w:val="28"/>
          <w:szCs w:val="28"/>
        </w:rPr>
        <w:t xml:space="preserve"> </w:t>
      </w:r>
      <w:r>
        <w:rPr>
          <w:sz w:val="28"/>
          <w:szCs w:val="28"/>
        </w:rPr>
        <w:t>6,</w:t>
      </w:r>
      <w:r>
        <w:rPr>
          <w:rFonts w:eastAsia="Times New Roman"/>
          <w:sz w:val="28"/>
          <w:szCs w:val="28"/>
        </w:rPr>
        <w:t xml:space="preserve"> </w:t>
      </w:r>
      <w:r>
        <w:rPr>
          <w:sz w:val="28"/>
          <w:szCs w:val="28"/>
        </w:rPr>
        <w:t>телефон:</w:t>
      </w:r>
      <w:r>
        <w:rPr>
          <w:rFonts w:eastAsia="Times New Roman"/>
          <w:sz w:val="28"/>
          <w:szCs w:val="28"/>
        </w:rPr>
        <w:t xml:space="preserve"> </w:t>
      </w:r>
      <w:r>
        <w:rPr>
          <w:sz w:val="28"/>
          <w:szCs w:val="28"/>
        </w:rPr>
        <w:t>(0412) 47-07-10</w:t>
      </w:r>
      <w:r>
        <w:rPr>
          <w:rFonts w:eastAsia="Times New Roman"/>
          <w:sz w:val="28"/>
          <w:szCs w:val="28"/>
        </w:rPr>
        <w:t xml:space="preserve"> </w:t>
      </w:r>
      <w:r>
        <w:rPr>
          <w:sz w:val="28"/>
          <w:szCs w:val="28"/>
        </w:rPr>
        <w:t>електронна</w:t>
      </w:r>
      <w:r>
        <w:rPr>
          <w:rFonts w:eastAsia="Times New Roman"/>
          <w:sz w:val="28"/>
          <w:szCs w:val="28"/>
        </w:rPr>
        <w:t xml:space="preserve"> </w:t>
      </w:r>
      <w:r>
        <w:rPr>
          <w:sz w:val="28"/>
          <w:szCs w:val="28"/>
        </w:rPr>
        <w:t>пошта:</w:t>
      </w:r>
      <w:r>
        <w:rPr>
          <w:rFonts w:eastAsia="Times New Roman"/>
          <w:sz w:val="28"/>
          <w:szCs w:val="28"/>
        </w:rPr>
        <w:t xml:space="preserve"> </w:t>
      </w:r>
      <w:r>
        <w:rPr>
          <w:color w:val="222222"/>
          <w:sz w:val="28"/>
          <w:szCs w:val="28"/>
        </w:rPr>
        <w:t>uma@zt-rada.gov.ua</w:t>
      </w:r>
      <w:r>
        <w:rPr>
          <w:sz w:val="28"/>
          <w:szCs w:val="28"/>
        </w:rPr>
        <w:t>)</w:t>
      </w:r>
      <w:r>
        <w:rPr>
          <w:rFonts w:eastAsia="Times New Roman"/>
          <w:sz w:val="28"/>
          <w:szCs w:val="28"/>
        </w:rPr>
        <w:t xml:space="preserve"> </w:t>
      </w:r>
      <w:r>
        <w:rPr>
          <w:sz w:val="28"/>
          <w:szCs w:val="28"/>
        </w:rPr>
        <w:t>та</w:t>
      </w:r>
      <w:r>
        <w:rPr>
          <w:rFonts w:eastAsia="Times New Roman"/>
          <w:sz w:val="28"/>
          <w:szCs w:val="28"/>
        </w:rPr>
        <w:t xml:space="preserve"> </w:t>
      </w:r>
      <w:r>
        <w:rPr>
          <w:rFonts w:eastAsia="Times New Roman"/>
          <w:color w:val="222222"/>
          <w:sz w:val="28"/>
          <w:szCs w:val="28"/>
        </w:rPr>
        <w:t xml:space="preserve">на порталі </w:t>
      </w:r>
      <w:r>
        <w:rPr>
          <w:rFonts w:eastAsia="Times New Roman"/>
          <w:color w:val="222222"/>
          <w:sz w:val="28"/>
          <w:szCs w:val="28"/>
          <w:lang w:val="en-US"/>
        </w:rPr>
        <w:t>E</w:t>
      </w:r>
      <w:r>
        <w:rPr>
          <w:rFonts w:eastAsia="Times New Roman"/>
          <w:color w:val="222222"/>
          <w:sz w:val="28"/>
          <w:szCs w:val="28"/>
        </w:rPr>
        <w:t>-</w:t>
      </w:r>
      <w:r>
        <w:rPr>
          <w:rFonts w:eastAsia="Times New Roman"/>
          <w:color w:val="222222"/>
          <w:sz w:val="28"/>
          <w:szCs w:val="28"/>
          <w:lang w:val="en-US"/>
        </w:rPr>
        <w:t>DEM</w:t>
      </w:r>
      <w:r>
        <w:rPr>
          <w:rFonts w:eastAsia="Times New Roman"/>
          <w:color w:val="222222"/>
          <w:sz w:val="28"/>
          <w:szCs w:val="28"/>
        </w:rPr>
        <w:t xml:space="preserve"> в розділі консультації з громадськістю.</w:t>
      </w:r>
    </w:p>
    <w:p>
      <w:pPr>
        <w:pStyle w:val="Style18"/>
        <w:widowControl/>
        <w:spacing w:before="0" w:after="0"/>
        <w:ind w:firstLine="709"/>
        <w:jc w:val="both"/>
        <w:rPr>
          <w:rFonts w:ascii="Times New Roman" w:hAnsi="Times New Roman"/>
          <w:b w:val="false"/>
          <w:b w:val="false"/>
          <w:i w:val="false"/>
          <w:i w:val="false"/>
          <w:caps w:val="false"/>
          <w:smallCaps w:val="false"/>
          <w:color w:val="333333"/>
          <w:spacing w:val="0"/>
          <w:sz w:val="28"/>
          <w:szCs w:val="28"/>
        </w:rPr>
      </w:pPr>
      <w:r>
        <w:rPr>
          <w:rFonts w:eastAsia="Times New Roman"/>
          <w:b w:val="false"/>
          <w:i w:val="false"/>
          <w:caps w:val="false"/>
          <w:smallCaps w:val="false"/>
          <w:color w:val="222222"/>
          <w:spacing w:val="0"/>
          <w:sz w:val="28"/>
          <w:szCs w:val="28"/>
        </w:rPr>
        <w:t>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у строк, передбачений в інформаційному повідомленні про проведення громадського обговорення, але не менш як протягом 30 днів з дати опублікування повідомлення про його проведення.</w:t>
      </w:r>
    </w:p>
    <w:p>
      <w:pPr>
        <w:pStyle w:val="Style18"/>
        <w:widowControl/>
        <w:spacing w:before="0" w:after="0"/>
        <w:ind w:firstLine="709"/>
        <w:jc w:val="both"/>
        <w:rPr>
          <w:rFonts w:ascii="Times New Roman" w:hAnsi="Times New Roman"/>
          <w:b w:val="false"/>
          <w:b w:val="false"/>
          <w:i w:val="false"/>
          <w:i w:val="false"/>
          <w:caps w:val="false"/>
          <w:smallCaps w:val="false"/>
          <w:color w:val="333333"/>
          <w:spacing w:val="0"/>
          <w:sz w:val="28"/>
          <w:szCs w:val="28"/>
        </w:rPr>
      </w:pPr>
      <w:r>
        <w:rPr>
          <w:rFonts w:eastAsia="Times New Roman"/>
          <w:b w:val="false"/>
          <w:i w:val="false"/>
          <w:caps w:val="false"/>
          <w:smallCaps w:val="false"/>
          <w:color w:val="222222"/>
          <w:spacing w:val="0"/>
          <w:sz w:val="28"/>
          <w:szCs w:val="28"/>
        </w:rPr>
        <w:t>Пропозиції (зауваження) реєструються організатором громадського обговорення.</w:t>
      </w:r>
    </w:p>
    <w:p>
      <w:pPr>
        <w:pStyle w:val="Style18"/>
        <w:widowControl/>
        <w:spacing w:before="0" w:after="0"/>
        <w:ind w:firstLine="709"/>
        <w:jc w:val="both"/>
        <w:rPr>
          <w:rFonts w:ascii="Times New Roman" w:hAnsi="Times New Roman"/>
          <w:b w:val="false"/>
          <w:b w:val="false"/>
          <w:i w:val="false"/>
          <w:i w:val="false"/>
          <w:caps w:val="false"/>
          <w:smallCaps w:val="false"/>
          <w:color w:val="333333"/>
          <w:spacing w:val="0"/>
          <w:sz w:val="28"/>
          <w:szCs w:val="28"/>
        </w:rPr>
      </w:pPr>
      <w:r>
        <w:rPr>
          <w:rFonts w:eastAsia="Times New Roman"/>
          <w:b w:val="false"/>
          <w:i w:val="false"/>
          <w:caps w:val="false"/>
          <w:smallCaps w:val="false"/>
          <w:color w:val="222222"/>
          <w:spacing w:val="0"/>
          <w:sz w:val="28"/>
          <w:szCs w:val="28"/>
        </w:rPr>
        <w:t>Юридичні особи подають пропозиції (зауваження) у письмовій чи електронній формі із зазначенням їх найменування та місцезнаходження.</w:t>
      </w:r>
    </w:p>
    <w:p>
      <w:pPr>
        <w:pStyle w:val="Style18"/>
        <w:widowControl/>
        <w:tabs>
          <w:tab w:val="clear" w:pos="708"/>
          <w:tab w:val="center" w:pos="709" w:leader="none"/>
          <w:tab w:val="center" w:pos="5040" w:leader="none"/>
        </w:tabs>
        <w:spacing w:before="0" w:after="0"/>
        <w:ind w:firstLine="709"/>
        <w:jc w:val="both"/>
        <w:rPr>
          <w:rFonts w:ascii="Times New Roman" w:hAnsi="Times New Roman"/>
          <w:sz w:val="28"/>
          <w:szCs w:val="28"/>
        </w:rPr>
      </w:pPr>
      <w:r>
        <w:rPr>
          <w:rFonts w:eastAsia="Times New Roman"/>
          <w:spacing w:val="2"/>
          <w:sz w:val="28"/>
          <w:szCs w:val="28"/>
        </w:rPr>
        <w:t>Анонімні пропозиції (зауваження) не реєструються і не розглядаються.</w:t>
      </w:r>
    </w:p>
    <w:p>
      <w:pPr>
        <w:pStyle w:val="Style18"/>
        <w:widowControl/>
        <w:spacing w:before="0" w:after="0"/>
        <w:ind w:firstLine="709"/>
        <w:jc w:val="both"/>
        <w:rPr>
          <w:rFonts w:ascii="Times New Roman" w:hAnsi="Times New Roman"/>
          <w:sz w:val="28"/>
          <w:szCs w:val="28"/>
        </w:rPr>
      </w:pPr>
      <w:r>
        <w:rPr>
          <w:b/>
          <w:sz w:val="28"/>
          <w:szCs w:val="28"/>
        </w:rPr>
        <w:t>Місцезнаходження</w:t>
      </w:r>
      <w:r>
        <w:rPr>
          <w:rFonts w:eastAsia="Times New Roman"/>
          <w:b/>
          <w:sz w:val="28"/>
          <w:szCs w:val="28"/>
        </w:rPr>
        <w:t xml:space="preserve"> </w:t>
      </w:r>
      <w:r>
        <w:rPr>
          <w:b/>
          <w:sz w:val="28"/>
          <w:szCs w:val="28"/>
        </w:rPr>
        <w:t>та</w:t>
      </w:r>
      <w:r>
        <w:rPr>
          <w:rFonts w:eastAsia="Times New Roman"/>
          <w:b/>
          <w:sz w:val="28"/>
          <w:szCs w:val="28"/>
        </w:rPr>
        <w:t xml:space="preserve"> </w:t>
      </w:r>
      <w:r>
        <w:rPr>
          <w:b/>
          <w:sz w:val="28"/>
          <w:szCs w:val="28"/>
        </w:rPr>
        <w:t>(або)</w:t>
      </w:r>
      <w:r>
        <w:rPr>
          <w:rFonts w:eastAsia="Times New Roman"/>
          <w:b/>
          <w:sz w:val="28"/>
          <w:szCs w:val="28"/>
        </w:rPr>
        <w:t xml:space="preserve"> </w:t>
      </w:r>
      <w:r>
        <w:rPr>
          <w:b/>
          <w:sz w:val="28"/>
          <w:szCs w:val="28"/>
        </w:rPr>
        <w:t>адреса</w:t>
      </w:r>
      <w:r>
        <w:rPr>
          <w:rFonts w:eastAsia="Times New Roman"/>
          <w:b/>
          <w:sz w:val="28"/>
          <w:szCs w:val="28"/>
        </w:rPr>
        <w:t xml:space="preserve"> </w:t>
      </w:r>
      <w:r>
        <w:rPr>
          <w:b/>
          <w:sz w:val="28"/>
          <w:szCs w:val="28"/>
        </w:rPr>
        <w:t>електронної</w:t>
      </w:r>
      <w:r>
        <w:rPr>
          <w:rFonts w:eastAsia="Times New Roman"/>
          <w:b/>
          <w:sz w:val="28"/>
          <w:szCs w:val="28"/>
        </w:rPr>
        <w:t xml:space="preserve"> </w:t>
      </w:r>
      <w:r>
        <w:rPr>
          <w:b/>
          <w:sz w:val="28"/>
          <w:szCs w:val="28"/>
        </w:rPr>
        <w:t>пошти,</w:t>
      </w:r>
      <w:r>
        <w:rPr>
          <w:rFonts w:eastAsia="Times New Roman"/>
          <w:b/>
          <w:sz w:val="28"/>
          <w:szCs w:val="28"/>
        </w:rPr>
        <w:t xml:space="preserve"> </w:t>
      </w:r>
      <w:r>
        <w:rPr>
          <w:b/>
          <w:sz w:val="28"/>
          <w:szCs w:val="28"/>
        </w:rPr>
        <w:t>номер</w:t>
      </w:r>
      <w:r>
        <w:rPr>
          <w:rFonts w:eastAsia="Times New Roman"/>
          <w:b/>
          <w:sz w:val="28"/>
          <w:szCs w:val="28"/>
        </w:rPr>
        <w:t xml:space="preserve"> </w:t>
      </w:r>
      <w:r>
        <w:rPr>
          <w:b/>
          <w:sz w:val="28"/>
          <w:szCs w:val="28"/>
        </w:rPr>
        <w:t>телефону</w:t>
      </w:r>
      <w:r>
        <w:rPr>
          <w:rFonts w:eastAsia="Times New Roman"/>
          <w:b/>
          <w:sz w:val="28"/>
          <w:szCs w:val="28"/>
        </w:rPr>
        <w:t xml:space="preserve"> </w:t>
      </w:r>
      <w:r>
        <w:rPr>
          <w:b/>
          <w:sz w:val="28"/>
          <w:szCs w:val="28"/>
        </w:rPr>
        <w:t>організатора</w:t>
      </w:r>
      <w:r>
        <w:rPr>
          <w:rFonts w:eastAsia="Times New Roman"/>
          <w:b/>
          <w:sz w:val="28"/>
          <w:szCs w:val="28"/>
        </w:rPr>
        <w:t xml:space="preserve"> </w:t>
      </w:r>
      <w:r>
        <w:rPr>
          <w:b/>
          <w:sz w:val="28"/>
          <w:szCs w:val="28"/>
        </w:rPr>
        <w:t>громадського</w:t>
      </w:r>
      <w:r>
        <w:rPr>
          <w:rFonts w:eastAsia="Times New Roman"/>
          <w:b/>
          <w:sz w:val="28"/>
          <w:szCs w:val="28"/>
        </w:rPr>
        <w:t xml:space="preserve"> </w:t>
      </w:r>
      <w:r>
        <w:rPr>
          <w:b/>
          <w:sz w:val="28"/>
          <w:szCs w:val="28"/>
        </w:rPr>
        <w:t>обговорення,</w:t>
      </w:r>
      <w:r>
        <w:rPr>
          <w:rFonts w:eastAsia="Times New Roman"/>
          <w:b/>
          <w:sz w:val="28"/>
          <w:szCs w:val="28"/>
        </w:rPr>
        <w:t xml:space="preserve"> </w:t>
      </w:r>
      <w:r>
        <w:rPr>
          <w:b/>
          <w:sz w:val="28"/>
          <w:szCs w:val="28"/>
        </w:rPr>
        <w:t>за</w:t>
      </w:r>
      <w:r>
        <w:rPr>
          <w:rFonts w:eastAsia="Times New Roman"/>
          <w:b/>
          <w:sz w:val="28"/>
          <w:szCs w:val="28"/>
        </w:rPr>
        <w:t xml:space="preserve"> </w:t>
      </w:r>
      <w:r>
        <w:rPr>
          <w:b/>
          <w:sz w:val="28"/>
          <w:szCs w:val="28"/>
        </w:rPr>
        <w:t>якими</w:t>
      </w:r>
      <w:r>
        <w:rPr>
          <w:rFonts w:eastAsia="Times New Roman"/>
          <w:b/>
          <w:sz w:val="28"/>
          <w:szCs w:val="28"/>
        </w:rPr>
        <w:t xml:space="preserve"> </w:t>
      </w:r>
      <w:r>
        <w:rPr>
          <w:b/>
          <w:sz w:val="28"/>
          <w:szCs w:val="28"/>
        </w:rPr>
        <w:t>можна</w:t>
      </w:r>
      <w:r>
        <w:rPr>
          <w:rFonts w:eastAsia="Times New Roman"/>
          <w:b/>
          <w:sz w:val="28"/>
          <w:szCs w:val="28"/>
        </w:rPr>
        <w:t xml:space="preserve"> </w:t>
      </w:r>
      <w:r>
        <w:rPr>
          <w:b/>
          <w:sz w:val="28"/>
          <w:szCs w:val="28"/>
        </w:rPr>
        <w:t>отримати</w:t>
      </w:r>
      <w:r>
        <w:rPr>
          <w:rFonts w:eastAsia="Times New Roman"/>
          <w:b/>
          <w:sz w:val="28"/>
          <w:szCs w:val="28"/>
        </w:rPr>
        <w:t xml:space="preserve"> </w:t>
      </w:r>
      <w:r>
        <w:rPr>
          <w:b/>
          <w:sz w:val="28"/>
          <w:szCs w:val="28"/>
        </w:rPr>
        <w:t>консультації</w:t>
      </w:r>
      <w:r>
        <w:rPr>
          <w:rFonts w:eastAsia="Times New Roman"/>
          <w:b/>
          <w:sz w:val="28"/>
          <w:szCs w:val="28"/>
        </w:rPr>
        <w:t xml:space="preserve"> </w:t>
      </w:r>
      <w:r>
        <w:rPr>
          <w:b/>
          <w:sz w:val="28"/>
          <w:szCs w:val="28"/>
        </w:rPr>
        <w:t>з</w:t>
      </w:r>
      <w:r>
        <w:rPr>
          <w:rFonts w:eastAsia="Times New Roman"/>
          <w:b/>
          <w:sz w:val="28"/>
          <w:szCs w:val="28"/>
        </w:rPr>
        <w:t xml:space="preserve"> </w:t>
      </w:r>
      <w:r>
        <w:rPr>
          <w:b/>
          <w:sz w:val="28"/>
          <w:szCs w:val="28"/>
        </w:rPr>
        <w:t>питання,</w:t>
      </w:r>
      <w:r>
        <w:rPr>
          <w:rFonts w:eastAsia="Times New Roman"/>
          <w:b/>
          <w:sz w:val="28"/>
          <w:szCs w:val="28"/>
        </w:rPr>
        <w:t xml:space="preserve"> </w:t>
      </w:r>
      <w:r>
        <w:rPr>
          <w:b/>
          <w:sz w:val="28"/>
          <w:szCs w:val="28"/>
        </w:rPr>
        <w:t>що</w:t>
      </w:r>
      <w:r>
        <w:rPr>
          <w:rFonts w:eastAsia="Times New Roman"/>
          <w:b/>
          <w:sz w:val="28"/>
          <w:szCs w:val="28"/>
        </w:rPr>
        <w:t xml:space="preserve"> </w:t>
      </w:r>
      <w:r>
        <w:rPr>
          <w:b/>
          <w:sz w:val="28"/>
          <w:szCs w:val="28"/>
        </w:rPr>
        <w:t>винесено</w:t>
      </w:r>
      <w:r>
        <w:rPr>
          <w:rFonts w:eastAsia="Times New Roman"/>
          <w:b/>
          <w:sz w:val="28"/>
          <w:szCs w:val="28"/>
        </w:rPr>
        <w:t xml:space="preserve"> </w:t>
      </w:r>
      <w:r>
        <w:rPr>
          <w:b/>
          <w:sz w:val="28"/>
          <w:szCs w:val="28"/>
        </w:rPr>
        <w:t>на</w:t>
      </w:r>
      <w:r>
        <w:rPr>
          <w:rFonts w:eastAsia="Times New Roman"/>
          <w:b/>
          <w:sz w:val="28"/>
          <w:szCs w:val="28"/>
        </w:rPr>
        <w:t xml:space="preserve"> </w:t>
      </w:r>
      <w:r>
        <w:rPr>
          <w:b/>
          <w:sz w:val="28"/>
          <w:szCs w:val="28"/>
        </w:rPr>
        <w:t>громадське</w:t>
      </w:r>
      <w:r>
        <w:rPr>
          <w:rFonts w:eastAsia="Times New Roman"/>
          <w:b/>
          <w:sz w:val="28"/>
          <w:szCs w:val="28"/>
        </w:rPr>
        <w:t xml:space="preserve"> </w:t>
      </w:r>
      <w:r>
        <w:rPr>
          <w:b/>
          <w:sz w:val="28"/>
          <w:szCs w:val="28"/>
        </w:rPr>
        <w:t>обговорення:</w:t>
      </w:r>
      <w:r>
        <w:rPr>
          <w:rFonts w:eastAsia="Times New Roman"/>
          <w:b/>
          <w:sz w:val="28"/>
          <w:szCs w:val="28"/>
        </w:rPr>
        <w:t xml:space="preserve"> </w:t>
      </w:r>
      <w:r>
        <w:rPr>
          <w:sz w:val="28"/>
          <w:szCs w:val="28"/>
        </w:rPr>
        <w:t>департамент містобудування та земельних відносин Житомирської міської ради. (м.</w:t>
      </w:r>
      <w:r>
        <w:rPr>
          <w:rFonts w:eastAsia="Times New Roman"/>
          <w:sz w:val="28"/>
          <w:szCs w:val="28"/>
        </w:rPr>
        <w:t xml:space="preserve"> </w:t>
      </w:r>
      <w:r>
        <w:rPr>
          <w:sz w:val="28"/>
          <w:szCs w:val="28"/>
        </w:rPr>
        <w:t>Житомир,</w:t>
      </w:r>
      <w:r>
        <w:rPr>
          <w:rFonts w:eastAsia="Times New Roman"/>
          <w:sz w:val="28"/>
          <w:szCs w:val="28"/>
        </w:rPr>
        <w:t xml:space="preserve"> </w:t>
      </w:r>
      <w:r>
        <w:rPr>
          <w:sz w:val="28"/>
          <w:szCs w:val="28"/>
        </w:rPr>
        <w:t>вул.</w:t>
      </w:r>
      <w:r>
        <w:rPr>
          <w:rFonts w:eastAsia="Times New Roman"/>
          <w:sz w:val="28"/>
          <w:szCs w:val="28"/>
        </w:rPr>
        <w:t xml:space="preserve"> Покровська</w:t>
      </w:r>
      <w:r>
        <w:rPr>
          <w:sz w:val="28"/>
          <w:szCs w:val="28"/>
        </w:rPr>
        <w:t>,</w:t>
      </w:r>
      <w:r>
        <w:rPr>
          <w:rFonts w:eastAsia="Times New Roman"/>
          <w:sz w:val="28"/>
          <w:szCs w:val="28"/>
        </w:rPr>
        <w:t xml:space="preserve"> </w:t>
      </w:r>
      <w:r>
        <w:rPr>
          <w:sz w:val="28"/>
          <w:szCs w:val="28"/>
        </w:rPr>
        <w:t>6,</w:t>
      </w:r>
      <w:r>
        <w:rPr>
          <w:rFonts w:eastAsia="Times New Roman"/>
          <w:sz w:val="28"/>
          <w:szCs w:val="28"/>
        </w:rPr>
        <w:t xml:space="preserve"> </w:t>
      </w:r>
      <w:r>
        <w:rPr>
          <w:sz w:val="28"/>
          <w:szCs w:val="28"/>
        </w:rPr>
        <w:t>телефон:</w:t>
      </w:r>
      <w:r>
        <w:rPr>
          <w:rFonts w:eastAsia="Times New Roman"/>
          <w:sz w:val="28"/>
          <w:szCs w:val="28"/>
        </w:rPr>
        <w:t xml:space="preserve"> (0412) </w:t>
      </w:r>
      <w:r>
        <w:rPr>
          <w:sz w:val="28"/>
          <w:szCs w:val="28"/>
        </w:rPr>
        <w:t>47-27-86,</w:t>
      </w:r>
      <w:bookmarkStart w:id="0" w:name="__DdeLink__392_2635635505"/>
      <w:r>
        <w:rPr>
          <w:rFonts w:eastAsia="Times New Roman"/>
          <w:sz w:val="28"/>
          <w:szCs w:val="28"/>
        </w:rPr>
        <w:t xml:space="preserve"> </w:t>
      </w:r>
      <w:r>
        <w:rPr>
          <w:sz w:val="28"/>
          <w:szCs w:val="28"/>
        </w:rPr>
        <w:t>електронна</w:t>
      </w:r>
      <w:r>
        <w:rPr>
          <w:rFonts w:eastAsia="Times New Roman"/>
          <w:sz w:val="28"/>
          <w:szCs w:val="28"/>
        </w:rPr>
        <w:t xml:space="preserve"> </w:t>
      </w:r>
      <w:r>
        <w:rPr>
          <w:sz w:val="28"/>
          <w:szCs w:val="28"/>
        </w:rPr>
        <w:t>пошта:</w:t>
      </w:r>
      <w:bookmarkEnd w:id="0"/>
      <w:r>
        <w:rPr>
          <w:rFonts w:eastAsia="Times New Roman"/>
          <w:sz w:val="28"/>
          <w:szCs w:val="28"/>
        </w:rPr>
        <w:t xml:space="preserve"> </w:t>
      </w:r>
      <w:r>
        <w:rPr>
          <w:sz w:val="28"/>
          <w:szCs w:val="28"/>
        </w:rPr>
        <w:t>uma@zt-rada.gov.ua).</w:t>
      </w:r>
    </w:p>
    <w:p>
      <w:pPr>
        <w:pStyle w:val="Style18"/>
        <w:widowControl/>
        <w:spacing w:before="0" w:after="0"/>
        <w:ind w:firstLine="709"/>
        <w:jc w:val="both"/>
        <w:rPr/>
      </w:pPr>
      <w:r>
        <w:rPr>
          <w:b/>
          <w:sz w:val="28"/>
          <w:szCs w:val="28"/>
        </w:rPr>
        <w:t>Прізвище</w:t>
      </w:r>
      <w:r>
        <w:rPr>
          <w:rFonts w:eastAsia="Times New Roman"/>
          <w:b/>
          <w:sz w:val="28"/>
          <w:szCs w:val="28"/>
        </w:rPr>
        <w:t xml:space="preserve"> </w:t>
      </w:r>
      <w:r>
        <w:rPr>
          <w:b/>
          <w:sz w:val="28"/>
          <w:szCs w:val="28"/>
        </w:rPr>
        <w:t>та</w:t>
      </w:r>
      <w:r>
        <w:rPr>
          <w:rFonts w:eastAsia="Times New Roman"/>
          <w:b/>
          <w:sz w:val="28"/>
          <w:szCs w:val="28"/>
        </w:rPr>
        <w:t xml:space="preserve"> </w:t>
      </w:r>
      <w:r>
        <w:rPr>
          <w:b/>
          <w:sz w:val="28"/>
          <w:szCs w:val="28"/>
        </w:rPr>
        <w:t>ім</w:t>
      </w:r>
      <w:r>
        <w:rPr>
          <w:rFonts w:eastAsia="Times New Roman"/>
          <w:b/>
          <w:sz w:val="28"/>
          <w:szCs w:val="28"/>
        </w:rPr>
        <w:t>’</w:t>
      </w:r>
      <w:r>
        <w:rPr>
          <w:b/>
          <w:sz w:val="28"/>
          <w:szCs w:val="28"/>
        </w:rPr>
        <w:t>я</w:t>
      </w:r>
      <w:r>
        <w:rPr>
          <w:rFonts w:eastAsia="Times New Roman"/>
          <w:b/>
          <w:sz w:val="28"/>
          <w:szCs w:val="28"/>
        </w:rPr>
        <w:t xml:space="preserve"> </w:t>
      </w:r>
      <w:r>
        <w:rPr>
          <w:b/>
          <w:sz w:val="28"/>
          <w:szCs w:val="28"/>
        </w:rPr>
        <w:t>особи,</w:t>
      </w:r>
      <w:r>
        <w:rPr>
          <w:rFonts w:eastAsia="Times New Roman"/>
          <w:b/>
          <w:sz w:val="28"/>
          <w:szCs w:val="28"/>
        </w:rPr>
        <w:t xml:space="preserve"> </w:t>
      </w:r>
      <w:r>
        <w:rPr>
          <w:b/>
          <w:sz w:val="28"/>
          <w:szCs w:val="28"/>
        </w:rPr>
        <w:t>визначеної</w:t>
      </w:r>
      <w:r>
        <w:rPr>
          <w:rFonts w:eastAsia="Times New Roman"/>
          <w:b/>
          <w:sz w:val="28"/>
          <w:szCs w:val="28"/>
        </w:rPr>
        <w:t xml:space="preserve"> </w:t>
      </w:r>
      <w:r>
        <w:rPr>
          <w:b/>
          <w:sz w:val="28"/>
          <w:szCs w:val="28"/>
        </w:rPr>
        <w:t>відповідальною</w:t>
      </w:r>
      <w:r>
        <w:rPr>
          <w:rFonts w:eastAsia="Times New Roman"/>
          <w:b/>
          <w:sz w:val="28"/>
          <w:szCs w:val="28"/>
        </w:rPr>
        <w:t xml:space="preserve"> </w:t>
      </w:r>
      <w:r>
        <w:rPr>
          <w:b/>
          <w:sz w:val="28"/>
          <w:szCs w:val="28"/>
        </w:rPr>
        <w:t>за</w:t>
      </w:r>
      <w:r>
        <w:rPr>
          <w:rFonts w:eastAsia="Times New Roman"/>
          <w:b/>
          <w:sz w:val="28"/>
          <w:szCs w:val="28"/>
        </w:rPr>
        <w:t xml:space="preserve"> </w:t>
      </w:r>
      <w:r>
        <w:rPr>
          <w:b/>
          <w:sz w:val="28"/>
          <w:szCs w:val="28"/>
        </w:rPr>
        <w:t>проведення</w:t>
      </w:r>
      <w:r>
        <w:rPr>
          <w:rFonts w:eastAsia="Times New Roman"/>
          <w:b/>
          <w:sz w:val="28"/>
          <w:szCs w:val="28"/>
        </w:rPr>
        <w:t xml:space="preserve"> </w:t>
      </w:r>
      <w:r>
        <w:rPr>
          <w:b/>
          <w:sz w:val="28"/>
          <w:szCs w:val="28"/>
        </w:rPr>
        <w:t>громадського</w:t>
      </w:r>
      <w:r>
        <w:rPr>
          <w:rFonts w:eastAsia="Times New Roman"/>
          <w:b/>
          <w:sz w:val="28"/>
          <w:szCs w:val="28"/>
        </w:rPr>
        <w:t xml:space="preserve"> </w:t>
      </w:r>
      <w:r>
        <w:rPr>
          <w:b/>
          <w:sz w:val="28"/>
          <w:szCs w:val="28"/>
        </w:rPr>
        <w:t>обговорення:</w:t>
      </w:r>
      <w:r>
        <w:rPr>
          <w:rFonts w:eastAsia="Times New Roman"/>
          <w:b/>
          <w:sz w:val="28"/>
          <w:szCs w:val="28"/>
        </w:rPr>
        <w:t xml:space="preserve"> </w:t>
      </w:r>
      <w:r>
        <w:rPr>
          <w:rFonts w:eastAsia="Times New Roman"/>
          <w:sz w:val="28"/>
          <w:szCs w:val="28"/>
        </w:rPr>
        <w:t xml:space="preserve">Бабушко Олена Володимирівна - завідувач сектору з питань охорони культурної спадщини та Щастна Ганна Владиславівна – головний спеціаліст сектору з питань охорони культурної спадщини </w:t>
      </w:r>
      <w:r>
        <w:rPr>
          <w:sz w:val="28"/>
          <w:szCs w:val="28"/>
        </w:rPr>
        <w:t>(вул.</w:t>
      </w:r>
      <w:r>
        <w:rPr>
          <w:rFonts w:eastAsia="Times New Roman"/>
          <w:sz w:val="28"/>
          <w:szCs w:val="28"/>
        </w:rPr>
        <w:t xml:space="preserve"> Покровська</w:t>
      </w:r>
      <w:r>
        <w:rPr>
          <w:sz w:val="28"/>
          <w:szCs w:val="28"/>
        </w:rPr>
        <w:t>,</w:t>
      </w:r>
      <w:r>
        <w:rPr>
          <w:rFonts w:eastAsia="Times New Roman"/>
          <w:sz w:val="28"/>
          <w:szCs w:val="28"/>
        </w:rPr>
        <w:t xml:space="preserve"> </w:t>
      </w:r>
      <w:r>
        <w:rPr>
          <w:sz w:val="28"/>
          <w:szCs w:val="28"/>
        </w:rPr>
        <w:t>6, кім. 19, телефон:(0412) 47-07-10 електронна</w:t>
      </w:r>
      <w:r>
        <w:rPr>
          <w:rFonts w:eastAsia="Times New Roman"/>
          <w:sz w:val="28"/>
          <w:szCs w:val="28"/>
        </w:rPr>
        <w:t xml:space="preserve"> </w:t>
      </w:r>
      <w:r>
        <w:rPr>
          <w:sz w:val="28"/>
          <w:szCs w:val="28"/>
        </w:rPr>
        <w:t>пошта</w:t>
      </w:r>
      <w:r>
        <w:rPr>
          <w:color w:val="1C1C1C"/>
          <w:sz w:val="28"/>
          <w:szCs w:val="28"/>
        </w:rPr>
        <w:t xml:space="preserve"> </w:t>
      </w:r>
      <w:hyperlink r:id="rId3">
        <w:r>
          <w:rPr>
            <w:rStyle w:val="Style15"/>
            <w:color w:val="1C1C1C"/>
            <w:sz w:val="28"/>
            <w:szCs w:val="28"/>
            <w:lang w:val="en-US"/>
          </w:rPr>
          <w:t>dmzv</w:t>
        </w:r>
        <w:r>
          <w:rPr>
            <w:rStyle w:val="Style15"/>
            <w:color w:val="1C1C1C"/>
            <w:sz w:val="28"/>
            <w:szCs w:val="28"/>
            <w:lang w:val="ru-RU"/>
          </w:rPr>
          <w:t>.</w:t>
        </w:r>
        <w:r>
          <w:rPr>
            <w:rStyle w:val="Style15"/>
            <w:color w:val="1C1C1C"/>
            <w:sz w:val="28"/>
            <w:szCs w:val="28"/>
            <w:lang w:val="en-US"/>
          </w:rPr>
          <w:t>oks</w:t>
        </w:r>
        <w:r>
          <w:rPr>
            <w:rStyle w:val="Style15"/>
            <w:color w:val="1C1C1C"/>
            <w:sz w:val="28"/>
            <w:szCs w:val="28"/>
            <w:lang w:val="ru-RU"/>
          </w:rPr>
          <w:t>@</w:t>
        </w:r>
        <w:r>
          <w:rPr>
            <w:rStyle w:val="Style15"/>
            <w:color w:val="1C1C1C"/>
            <w:sz w:val="28"/>
            <w:szCs w:val="28"/>
            <w:lang w:val="en-US"/>
          </w:rPr>
          <w:t>ukr</w:t>
        </w:r>
        <w:r>
          <w:rPr>
            <w:rStyle w:val="Style15"/>
            <w:color w:val="1C1C1C"/>
            <w:sz w:val="28"/>
            <w:szCs w:val="28"/>
            <w:lang w:val="ru-RU"/>
          </w:rPr>
          <w:t>.</w:t>
        </w:r>
        <w:r>
          <w:rPr>
            <w:rStyle w:val="Style15"/>
            <w:color w:val="1C1C1C"/>
            <w:sz w:val="28"/>
            <w:szCs w:val="28"/>
            <w:lang w:val="en-US"/>
          </w:rPr>
          <w:t>net</w:t>
        </w:r>
      </w:hyperlink>
      <w:r>
        <w:rPr>
          <w:color w:val="1C1C1C"/>
          <w:sz w:val="28"/>
          <w:szCs w:val="28"/>
          <w:lang w:val="ru-RU"/>
        </w:rPr>
        <w:t xml:space="preserve"> </w:t>
      </w:r>
      <w:r>
        <w:rPr>
          <w:sz w:val="28"/>
          <w:szCs w:val="28"/>
        </w:rPr>
        <w:t>:).</w:t>
      </w:r>
    </w:p>
    <w:p>
      <w:pPr>
        <w:pStyle w:val="Style18"/>
        <w:widowControl/>
        <w:spacing w:before="0" w:after="0"/>
        <w:ind w:firstLine="709"/>
        <w:jc w:val="both"/>
        <w:rPr>
          <w:rFonts w:eastAsia="Times New Roman"/>
          <w:b/>
          <w:b/>
          <w:sz w:val="28"/>
        </w:rPr>
      </w:pPr>
      <w:r>
        <w:rPr>
          <w:b/>
          <w:sz w:val="28"/>
          <w:szCs w:val="28"/>
        </w:rPr>
        <w:t>Строк</w:t>
      </w:r>
      <w:r>
        <w:rPr>
          <w:rFonts w:eastAsia="Times New Roman"/>
          <w:b/>
          <w:sz w:val="28"/>
          <w:szCs w:val="28"/>
        </w:rPr>
        <w:t xml:space="preserve"> </w:t>
      </w:r>
      <w:r>
        <w:rPr>
          <w:b/>
          <w:sz w:val="28"/>
          <w:szCs w:val="28"/>
        </w:rPr>
        <w:t>і</w:t>
      </w:r>
      <w:r>
        <w:rPr>
          <w:rFonts w:eastAsia="Times New Roman"/>
          <w:b/>
          <w:sz w:val="28"/>
          <w:szCs w:val="28"/>
        </w:rPr>
        <w:t xml:space="preserve"> </w:t>
      </w:r>
      <w:r>
        <w:rPr>
          <w:b/>
          <w:sz w:val="28"/>
          <w:szCs w:val="28"/>
        </w:rPr>
        <w:t>спосіб</w:t>
      </w:r>
      <w:r>
        <w:rPr>
          <w:rFonts w:eastAsia="Times New Roman"/>
          <w:b/>
          <w:sz w:val="28"/>
          <w:szCs w:val="28"/>
        </w:rPr>
        <w:t xml:space="preserve"> </w:t>
      </w:r>
      <w:r>
        <w:rPr>
          <w:b/>
          <w:sz w:val="28"/>
          <w:szCs w:val="28"/>
        </w:rPr>
        <w:t>оприлюднення</w:t>
      </w:r>
      <w:r>
        <w:rPr>
          <w:rFonts w:eastAsia="Times New Roman"/>
          <w:b/>
          <w:sz w:val="28"/>
          <w:szCs w:val="28"/>
        </w:rPr>
        <w:t xml:space="preserve"> </w:t>
      </w:r>
      <w:r>
        <w:rPr>
          <w:b/>
          <w:sz w:val="28"/>
          <w:szCs w:val="28"/>
        </w:rPr>
        <w:t>результатів</w:t>
      </w:r>
      <w:r>
        <w:rPr>
          <w:rFonts w:eastAsia="Times New Roman"/>
          <w:b/>
          <w:sz w:val="28"/>
          <w:szCs w:val="28"/>
        </w:rPr>
        <w:t xml:space="preserve"> </w:t>
      </w:r>
      <w:r>
        <w:rPr>
          <w:b/>
          <w:sz w:val="28"/>
          <w:szCs w:val="28"/>
        </w:rPr>
        <w:t>громадського</w:t>
      </w:r>
      <w:r>
        <w:rPr>
          <w:rFonts w:eastAsia="Times New Roman"/>
          <w:b/>
          <w:sz w:val="28"/>
          <w:szCs w:val="28"/>
        </w:rPr>
        <w:t xml:space="preserve"> </w:t>
      </w:r>
      <w:r>
        <w:rPr>
          <w:b/>
          <w:sz w:val="28"/>
          <w:szCs w:val="28"/>
        </w:rPr>
        <w:t>обговорення:</w:t>
      </w:r>
      <w:r>
        <w:rPr>
          <w:rFonts w:eastAsia="Times New Roman"/>
          <w:b/>
          <w:sz w:val="28"/>
          <w:szCs w:val="28"/>
        </w:rPr>
        <w:t xml:space="preserve"> </w:t>
      </w:r>
    </w:p>
    <w:p>
      <w:pPr>
        <w:pStyle w:val="Style18"/>
        <w:widowControl/>
        <w:tabs>
          <w:tab w:val="clear" w:pos="708"/>
          <w:tab w:val="center" w:pos="709" w:leader="none"/>
          <w:tab w:val="center" w:pos="5040" w:leader="none"/>
        </w:tabs>
        <w:spacing w:before="0" w:after="0"/>
        <w:ind w:firstLine="709"/>
        <w:jc w:val="both"/>
        <w:rPr/>
      </w:pPr>
      <w:r>
        <w:rPr>
          <w:rFonts w:eastAsia="Times New Roman"/>
          <w:sz w:val="28"/>
          <w:szCs w:val="28"/>
        </w:rPr>
        <w:t xml:space="preserve">строк проведення громадського обговорення – два місяці </w:t>
      </w:r>
      <w:r>
        <w:rPr>
          <w:color w:val="001E2B"/>
          <w:sz w:val="28"/>
          <w:szCs w:val="28"/>
        </w:rPr>
        <w:t xml:space="preserve">з дня  </w:t>
      </w:r>
      <w:r>
        <w:rPr>
          <w:sz w:val="28"/>
          <w:szCs w:val="28"/>
        </w:rPr>
        <w:t xml:space="preserve">оприлюднення відповідного інформаційного повідомлення про проведення громадського обговорення на офіційному вебсайті Житомирської міської ради </w:t>
      </w:r>
      <w:hyperlink r:id="rId4">
        <w:r>
          <w:rPr>
            <w:rStyle w:val="Style15"/>
            <w:sz w:val="28"/>
            <w:szCs w:val="28"/>
            <w:lang w:val="en-US"/>
          </w:rPr>
          <w:t>http</w:t>
        </w:r>
        <w:r>
          <w:rPr>
            <w:rStyle w:val="Style15"/>
            <w:sz w:val="28"/>
            <w:szCs w:val="28"/>
          </w:rPr>
          <w:t>://</w:t>
        </w:r>
        <w:r>
          <w:rPr>
            <w:rStyle w:val="Style15"/>
            <w:sz w:val="28"/>
            <w:szCs w:val="28"/>
            <w:lang w:val="en-US"/>
          </w:rPr>
          <w:t>zt</w:t>
        </w:r>
        <w:r>
          <w:rPr>
            <w:rStyle w:val="Style15"/>
            <w:sz w:val="28"/>
            <w:szCs w:val="28"/>
          </w:rPr>
          <w:t>-</w:t>
        </w:r>
        <w:r>
          <w:rPr>
            <w:rStyle w:val="Style15"/>
            <w:sz w:val="28"/>
            <w:szCs w:val="28"/>
            <w:lang w:val="en-US"/>
          </w:rPr>
          <w:t>rada</w:t>
        </w:r>
        <w:r>
          <w:rPr>
            <w:rStyle w:val="Style15"/>
            <w:sz w:val="28"/>
            <w:szCs w:val="28"/>
          </w:rPr>
          <w:t>.</w:t>
        </w:r>
        <w:r>
          <w:rPr>
            <w:rStyle w:val="Style15"/>
            <w:sz w:val="28"/>
            <w:szCs w:val="28"/>
            <w:lang w:val="en-US"/>
          </w:rPr>
          <w:t>gov</w:t>
        </w:r>
        <w:r>
          <w:rPr>
            <w:rStyle w:val="Style15"/>
            <w:sz w:val="28"/>
            <w:szCs w:val="28"/>
          </w:rPr>
          <w:t>.</w:t>
        </w:r>
        <w:r>
          <w:rPr>
            <w:rStyle w:val="Style15"/>
            <w:sz w:val="28"/>
            <w:szCs w:val="28"/>
            <w:lang w:val="en-US"/>
          </w:rPr>
          <w:t>ua</w:t>
        </w:r>
        <w:r>
          <w:rPr>
            <w:rStyle w:val="Style15"/>
            <w:sz w:val="28"/>
            <w:szCs w:val="28"/>
          </w:rPr>
          <w:t>/</w:t>
        </w:r>
      </w:hyperlink>
      <w:r>
        <w:rPr>
          <w:sz w:val="28"/>
          <w:szCs w:val="28"/>
        </w:rPr>
        <w:t>;</w:t>
      </w:r>
    </w:p>
    <w:p>
      <w:pPr>
        <w:pStyle w:val="Style18"/>
        <w:widowControl/>
        <w:tabs>
          <w:tab w:val="clear" w:pos="708"/>
          <w:tab w:val="center" w:pos="709" w:leader="none"/>
          <w:tab w:val="center" w:pos="5040" w:leader="none"/>
        </w:tabs>
        <w:spacing w:before="0" w:after="0"/>
        <w:ind w:firstLine="709"/>
        <w:jc w:val="both"/>
        <w:rPr>
          <w:rFonts w:ascii="Times New Roman" w:hAnsi="Times New Roman"/>
          <w:sz w:val="28"/>
          <w:szCs w:val="28"/>
        </w:rPr>
      </w:pPr>
      <w:r>
        <w:rPr>
          <w:rFonts w:eastAsia="Times New Roman"/>
          <w:sz w:val="28"/>
          <w:szCs w:val="28"/>
        </w:rPr>
        <w:t xml:space="preserve">департамент містобудування та земельних відносин міської ради протягом 14 днів після закінчення строку проведення громадського обговорення у формі електронної консультації готує звіт, який </w:t>
      </w:r>
      <w:r>
        <w:rPr>
          <w:sz w:val="28"/>
          <w:szCs w:val="28"/>
        </w:rPr>
        <w:t xml:space="preserve"> оприлюднюються на</w:t>
      </w:r>
      <w:r>
        <w:rPr>
          <w:rFonts w:eastAsia="Times New Roman"/>
          <w:sz w:val="28"/>
          <w:szCs w:val="28"/>
        </w:rPr>
        <w:t xml:space="preserve"> </w:t>
      </w:r>
      <w:r>
        <w:rPr>
          <w:sz w:val="28"/>
          <w:szCs w:val="28"/>
        </w:rPr>
        <w:t>офіційному</w:t>
      </w:r>
      <w:r>
        <w:rPr>
          <w:rFonts w:eastAsia="Times New Roman"/>
          <w:sz w:val="28"/>
          <w:szCs w:val="28"/>
        </w:rPr>
        <w:t xml:space="preserve"> веб-</w:t>
      </w:r>
      <w:r>
        <w:rPr>
          <w:sz w:val="28"/>
          <w:szCs w:val="28"/>
        </w:rPr>
        <w:t>сайті</w:t>
      </w:r>
      <w:r>
        <w:rPr>
          <w:rFonts w:eastAsia="Times New Roman"/>
          <w:sz w:val="28"/>
          <w:szCs w:val="28"/>
        </w:rPr>
        <w:t xml:space="preserve"> </w:t>
      </w:r>
      <w:r>
        <w:rPr>
          <w:sz w:val="28"/>
          <w:szCs w:val="28"/>
        </w:rPr>
        <w:t>Житомирської</w:t>
      </w:r>
      <w:r>
        <w:rPr>
          <w:rFonts w:eastAsia="Times New Roman"/>
          <w:sz w:val="28"/>
          <w:szCs w:val="28"/>
        </w:rPr>
        <w:t xml:space="preserve"> </w:t>
      </w:r>
      <w:r>
        <w:rPr>
          <w:sz w:val="28"/>
          <w:szCs w:val="28"/>
        </w:rPr>
        <w:t>міської</w:t>
      </w:r>
      <w:r>
        <w:rPr>
          <w:rFonts w:eastAsia="Times New Roman"/>
          <w:sz w:val="28"/>
          <w:szCs w:val="28"/>
        </w:rPr>
        <w:t xml:space="preserve"> </w:t>
      </w:r>
      <w:r>
        <w:rPr>
          <w:sz w:val="28"/>
          <w:szCs w:val="28"/>
        </w:rPr>
        <w:t xml:space="preserve">ради у спеціально створеному розділі </w:t>
      </w:r>
      <w:r>
        <w:rPr>
          <w:rFonts w:eastAsia="Andale Sans UI" w:cs="Times New Roman"/>
          <w:sz w:val="28"/>
          <w:szCs w:val="28"/>
        </w:rPr>
        <w:t>«</w:t>
      </w:r>
      <w:r>
        <w:rPr>
          <w:sz w:val="28"/>
          <w:szCs w:val="28"/>
        </w:rPr>
        <w:t>Громадські обговорення, слухання, місцеві ініціативи</w:t>
      </w:r>
      <w:r>
        <w:rPr>
          <w:rFonts w:eastAsia="Andale Sans UI" w:cs="Times New Roman"/>
          <w:sz w:val="28"/>
          <w:szCs w:val="28"/>
        </w:rPr>
        <w:t>»</w:t>
      </w:r>
      <w:r>
        <w:rPr>
          <w:sz w:val="28"/>
          <w:szCs w:val="28"/>
        </w:rPr>
        <w:t xml:space="preserve"> </w:t>
      </w:r>
      <w:r>
        <w:rPr>
          <w:rFonts w:eastAsia="Times New Roman"/>
          <w:sz w:val="28"/>
          <w:szCs w:val="28"/>
        </w:rPr>
        <w:t>протягом 14  робочих днів після закінчення строку подання пропозицій (зауважень).</w:t>
      </w:r>
    </w:p>
    <w:p>
      <w:pPr>
        <w:pStyle w:val="Style18"/>
        <w:widowControl/>
        <w:spacing w:before="0" w:after="0"/>
        <w:ind w:firstLine="525"/>
        <w:jc w:val="both"/>
        <w:rPr>
          <w:rFonts w:ascii="Times New Roman" w:hAnsi="Times New Roman"/>
          <w:spacing w:val="2"/>
          <w:sz w:val="28"/>
          <w:szCs w:val="28"/>
        </w:rPr>
      </w:pPr>
      <w:r>
        <w:rPr>
          <w:spacing w:val="2"/>
          <w:sz w:val="28"/>
          <w:szCs w:val="28"/>
        </w:rPr>
      </w:r>
    </w:p>
    <w:p>
      <w:pPr>
        <w:pStyle w:val="Style18"/>
        <w:widowControl/>
        <w:suppressAutoHyphens w:val="true"/>
        <w:bidi w:val="0"/>
        <w:spacing w:lineRule="auto" w:line="240" w:before="0" w:after="0"/>
        <w:ind w:left="0" w:right="0" w:hanging="0"/>
        <w:jc w:val="both"/>
        <w:rPr>
          <w:spacing w:val="2"/>
          <w:sz w:val="28"/>
        </w:rPr>
      </w:pPr>
      <w:r>
        <w:rPr>
          <w:spacing w:val="2"/>
          <w:sz w:val="28"/>
          <w:szCs w:val="28"/>
        </w:rPr>
        <w:t>Перший заступник міського голови</w:t>
      </w:r>
    </w:p>
    <w:p>
      <w:pPr>
        <w:pStyle w:val="Style18"/>
        <w:widowControl/>
        <w:suppressAutoHyphens w:val="true"/>
        <w:bidi w:val="0"/>
        <w:spacing w:lineRule="auto" w:line="240" w:before="0" w:after="0"/>
        <w:ind w:left="0" w:right="0" w:hanging="0"/>
        <w:jc w:val="both"/>
        <w:rPr>
          <w:spacing w:val="2"/>
          <w:sz w:val="28"/>
        </w:rPr>
      </w:pPr>
      <w:r>
        <w:rPr>
          <w:spacing w:val="2"/>
          <w:sz w:val="28"/>
          <w:szCs w:val="28"/>
        </w:rPr>
        <w:t>з питань діяльності виконавчих</w:t>
      </w:r>
    </w:p>
    <w:p>
      <w:pPr>
        <w:pStyle w:val="Style18"/>
        <w:widowControl/>
        <w:suppressAutoHyphens w:val="true"/>
        <w:bidi w:val="0"/>
        <w:spacing w:lineRule="auto" w:line="240" w:before="0" w:after="0"/>
        <w:ind w:left="0" w:right="0" w:hanging="0"/>
        <w:jc w:val="both"/>
        <w:rPr>
          <w:spacing w:val="2"/>
          <w:sz w:val="28"/>
        </w:rPr>
      </w:pPr>
      <w:r>
        <w:rPr>
          <w:spacing w:val="2"/>
          <w:sz w:val="28"/>
          <w:szCs w:val="28"/>
        </w:rPr>
        <w:t>органів ради                                                                    Світлана ОЛЬШАНСЬКА</w:t>
      </w:r>
    </w:p>
    <w:p>
      <w:pPr>
        <w:pStyle w:val="Style18"/>
        <w:rPr>
          <w:rFonts w:ascii="Times New Roman" w:hAnsi="Times New Roman"/>
          <w:sz w:val="28"/>
          <w:szCs w:val="28"/>
        </w:rPr>
      </w:pPr>
      <w:r>
        <w:rPr>
          <w:sz w:val="28"/>
          <w:szCs w:val="28"/>
        </w:rPr>
      </w:r>
    </w:p>
    <w:p>
      <w:pPr>
        <w:pStyle w:val="Style18"/>
        <w:spacing w:lineRule="auto" w:line="240" w:before="0" w:after="0"/>
        <w:rPr/>
      </w:pPr>
      <w:r>
        <w:rPr/>
      </w:r>
    </w:p>
    <w:p>
      <w:pPr>
        <w:pStyle w:val="Style18"/>
        <w:spacing w:lineRule="auto" w:line="240" w:before="0" w:after="0"/>
        <w:rPr/>
      </w:pPr>
      <w:r>
        <w:rPr/>
      </w:r>
    </w:p>
    <w:p>
      <w:pPr>
        <w:pStyle w:val="Style18"/>
        <w:spacing w:lineRule="auto" w:line="240" w:before="0" w:after="0"/>
        <w:rPr/>
      </w:pPr>
      <w:r>
        <w:rPr/>
      </w:r>
    </w:p>
    <w:p>
      <w:pPr>
        <w:pStyle w:val="Style18"/>
        <w:spacing w:lineRule="auto" w:line="240" w:before="0" w:after="0"/>
        <w:rPr/>
      </w:pPr>
      <w:r>
        <w:rPr/>
      </w:r>
    </w:p>
    <w:p>
      <w:pPr>
        <w:pStyle w:val="Style18"/>
        <w:spacing w:lineRule="auto" w:line="240" w:before="0" w:after="0"/>
        <w:rPr>
          <w:sz w:val="22"/>
          <w:szCs w:val="22"/>
        </w:rPr>
      </w:pPr>
      <w:r>
        <w:rPr>
          <w:sz w:val="22"/>
          <w:szCs w:val="22"/>
        </w:rPr>
      </w:r>
    </w:p>
    <w:p>
      <w:pPr>
        <w:pStyle w:val="NormalWeb"/>
        <w:spacing w:lineRule="auto" w:line="240" w:beforeAutospacing="0" w:before="0" w:after="0"/>
        <w:rPr/>
      </w:pPr>
      <w:r>
        <w:rPr/>
      </w:r>
    </w:p>
    <w:sectPr>
      <w:type w:val="nextPage"/>
      <w:pgSz w:w="11906" w:h="16838"/>
      <w:pgMar w:left="1417" w:right="850" w:header="0" w:top="850"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Основний текст Знак"/>
    <w:basedOn w:val="DefaultParagraphFont"/>
    <w:qFormat/>
    <w:rsid w:val="005671cf"/>
    <w:rPr>
      <w:rFonts w:ascii="Times New Roman" w:hAnsi="Times New Roman" w:eastAsia="Andale Sans UI" w:cs="Times New Roman"/>
      <w:kern w:val="2"/>
      <w:sz w:val="24"/>
      <w:szCs w:val="24"/>
      <w:lang w:eastAsia="uk-UA"/>
    </w:rPr>
  </w:style>
  <w:style w:type="character" w:styleId="Style15" w:customStyle="1">
    <w:name w:val="Интернет-ссылка"/>
    <w:rsid w:val="00351215"/>
    <w:rPr>
      <w:color w:val="000080"/>
      <w:u w:val="single"/>
    </w:rPr>
  </w:style>
  <w:style w:type="character" w:styleId="Strong">
    <w:name w:val="Strong"/>
    <w:basedOn w:val="DefaultParagraphFont"/>
    <w:uiPriority w:val="22"/>
    <w:qFormat/>
    <w:rsid w:val="009c7681"/>
    <w:rPr>
      <w:b/>
      <w:bCs/>
    </w:rPr>
  </w:style>
  <w:style w:type="character" w:styleId="ListLabel1" w:customStyle="1">
    <w:name w:val="ListLabel 1"/>
    <w:qFormat/>
    <w:rPr>
      <w:rFonts w:ascii="Times New Roman" w:hAnsi="Times New Roman" w:eastAsia="SimSun" w:cs="Times New Roman"/>
      <w:kern w:val="2"/>
      <w:sz w:val="24"/>
      <w:szCs w:val="24"/>
      <w:shd w:fill="FFFFFF" w:val="clear"/>
      <w:lang w:val="en-US" w:eastAsia="zh-CN" w:bidi="hi-IN"/>
    </w:rPr>
  </w:style>
  <w:style w:type="character" w:styleId="ListLabel2" w:customStyle="1">
    <w:name w:val="ListLabel 2"/>
    <w:qFormat/>
    <w:rPr>
      <w:rFonts w:ascii="Times New Roman" w:hAnsi="Times New Roman" w:eastAsia="SimSun" w:cs="Times New Roman"/>
      <w:kern w:val="2"/>
      <w:sz w:val="24"/>
      <w:szCs w:val="24"/>
      <w:shd w:fill="FFFFFF" w:val="clear"/>
      <w:lang w:val="ru-RU" w:eastAsia="zh-CN" w:bidi="hi-IN"/>
    </w:rPr>
  </w:style>
  <w:style w:type="character" w:styleId="ListLabel3" w:customStyle="1">
    <w:name w:val="ListLabel 3"/>
    <w:qFormat/>
    <w:rPr>
      <w:rFonts w:ascii="Times New Roman" w:hAnsi="Times New Roman" w:eastAsia="Calibri" w:cs="Times New Roman"/>
      <w:sz w:val="24"/>
      <w:szCs w:val="24"/>
    </w:rPr>
  </w:style>
  <w:style w:type="character" w:styleId="ListLabel4" w:customStyle="1">
    <w:name w:val="ListLabel 4"/>
    <w:qFormat/>
    <w:rPr>
      <w:rFonts w:ascii="Times New Roman" w:hAnsi="Times New Roman" w:eastAsia="Times New Roman" w:cs="Times New Roman"/>
      <w:kern w:val="2"/>
      <w:sz w:val="24"/>
      <w:szCs w:val="24"/>
      <w:lang w:val="ru-RU" w:eastAsia="uk-UA" w:bidi="hi-IN"/>
    </w:rPr>
  </w:style>
  <w:style w:type="character" w:styleId="ListLabel5" w:customStyle="1">
    <w:name w:val="ListLabel 5"/>
    <w:qFormat/>
    <w:rPr>
      <w:rFonts w:ascii="Times New Roman" w:hAnsi="Times New Roman" w:eastAsia="SimSun" w:cs="Times New Roman"/>
      <w:kern w:val="2"/>
      <w:sz w:val="24"/>
      <w:szCs w:val="24"/>
      <w:shd w:fill="FFFFFF" w:val="clear"/>
      <w:lang w:eastAsia="zh-CN" w:bidi="hi-IN"/>
    </w:rPr>
  </w:style>
  <w:style w:type="character" w:styleId="ListLabel6" w:customStyle="1">
    <w:name w:val="ListLabel 6"/>
    <w:qFormat/>
    <w:rPr>
      <w:rFonts w:ascii="Times New Roman" w:hAnsi="Times New Roman" w:eastAsia="Calibri" w:cs="Times New Roman"/>
      <w:sz w:val="24"/>
      <w:szCs w:val="24"/>
      <w:shd w:fill="FFFFFF" w:val="clear"/>
    </w:rPr>
  </w:style>
  <w:style w:type="character" w:styleId="ListLabel7" w:customStyle="1">
    <w:name w:val="ListLabel 7"/>
    <w:qFormat/>
    <w:rPr>
      <w:sz w:val="28"/>
      <w:lang w:val="en-US"/>
    </w:rPr>
  </w:style>
  <w:style w:type="character" w:styleId="ListLabel8" w:customStyle="1">
    <w:name w:val="ListLabel 8"/>
    <w:qFormat/>
    <w:rPr>
      <w:sz w:val="28"/>
    </w:rPr>
  </w:style>
  <w:style w:type="character" w:styleId="ListLabel9" w:customStyle="1">
    <w:name w:val="ListLabel 9"/>
    <w:qFormat/>
    <w:rPr>
      <w:color w:val="1C1C1C"/>
      <w:sz w:val="28"/>
      <w:lang w:val="en-US"/>
    </w:rPr>
  </w:style>
  <w:style w:type="character" w:styleId="ListLabel10" w:customStyle="1">
    <w:name w:val="ListLabel 10"/>
    <w:qFormat/>
    <w:rPr>
      <w:color w:val="1C1C1C"/>
      <w:sz w:val="28"/>
      <w:lang w:val="ru-RU"/>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character" w:styleId="ListLabel14">
    <w:name w:val="ListLabel 14"/>
    <w:qFormat/>
    <w:rPr/>
  </w:style>
  <w:style w:type="character" w:styleId="ListLabel15">
    <w:name w:val="ListLabel 15"/>
    <w:qFormat/>
    <w:rPr/>
  </w:style>
  <w:style w:type="character" w:styleId="ListLabel16">
    <w:name w:val="ListLabel 16"/>
    <w:qFormat/>
    <w:rPr>
      <w:sz w:val="28"/>
      <w:lang w:val="en-US"/>
    </w:rPr>
  </w:style>
  <w:style w:type="character" w:styleId="ListLabel17">
    <w:name w:val="ListLabel 17"/>
    <w:qFormat/>
    <w:rPr>
      <w:sz w:val="28"/>
    </w:rPr>
  </w:style>
  <w:style w:type="character" w:styleId="ListLabel18">
    <w:name w:val="ListLabel 18"/>
    <w:qFormat/>
    <w:rPr>
      <w:color w:val="1C1C1C"/>
      <w:sz w:val="28"/>
      <w:lang w:val="en-US"/>
    </w:rPr>
  </w:style>
  <w:style w:type="character" w:styleId="ListLabel19">
    <w:name w:val="ListLabel 19"/>
    <w:qFormat/>
    <w:rPr>
      <w:color w:val="1C1C1C"/>
      <w:sz w:val="28"/>
      <w:lang w:val="ru-RU"/>
    </w:rPr>
  </w:style>
  <w:style w:type="character" w:styleId="ListLabel20">
    <w:name w:val="ListLabel 20"/>
    <w:qFormat/>
    <w:rPr/>
  </w:style>
  <w:style w:type="character" w:styleId="ListLabel21">
    <w:name w:val="ListLabel 21"/>
    <w:qFormat/>
    <w:rPr/>
  </w:style>
  <w:style w:type="character" w:styleId="ListLabel22">
    <w:name w:val="ListLabel 22"/>
    <w:qFormat/>
    <w:rPr/>
  </w:style>
  <w:style w:type="character" w:styleId="ListLabel23">
    <w:name w:val="ListLabel 23"/>
    <w:qFormat/>
    <w:rPr/>
  </w:style>
  <w:style w:type="character" w:styleId="ListLabel24">
    <w:name w:val="ListLabel 24"/>
    <w:qFormat/>
    <w:rPr/>
  </w:style>
  <w:style w:type="character" w:styleId="ListLabel25">
    <w:name w:val="ListLabel 25"/>
    <w:qFormat/>
    <w:rPr>
      <w:sz w:val="28"/>
      <w:lang w:val="en-US"/>
    </w:rPr>
  </w:style>
  <w:style w:type="character" w:styleId="ListLabel26">
    <w:name w:val="ListLabel 26"/>
    <w:qFormat/>
    <w:rPr>
      <w:sz w:val="28"/>
    </w:rPr>
  </w:style>
  <w:style w:type="character" w:styleId="ListLabel27">
    <w:name w:val="ListLabel 27"/>
    <w:qFormat/>
    <w:rPr>
      <w:color w:val="1C1C1C"/>
      <w:sz w:val="28"/>
      <w:lang w:val="en-US"/>
    </w:rPr>
  </w:style>
  <w:style w:type="character" w:styleId="ListLabel28">
    <w:name w:val="ListLabel 28"/>
    <w:qFormat/>
    <w:rPr>
      <w:color w:val="1C1C1C"/>
      <w:sz w:val="28"/>
      <w:lang w:val="ru-RU"/>
    </w:rPr>
  </w:style>
  <w:style w:type="character" w:styleId="Style16">
    <w:name w:val="Основной шрифт абзаца"/>
    <w:qFormat/>
    <w:rPr/>
  </w:style>
  <w:style w:type="character" w:styleId="ListLabel29">
    <w:name w:val="ListLabel 29"/>
    <w:qFormat/>
    <w:rPr>
      <w:sz w:val="28"/>
      <w:lang w:val="en-US"/>
    </w:rPr>
  </w:style>
  <w:style w:type="character" w:styleId="ListLabel30">
    <w:name w:val="ListLabel 30"/>
    <w:qFormat/>
    <w:rPr>
      <w:sz w:val="28"/>
    </w:rPr>
  </w:style>
  <w:style w:type="character" w:styleId="ListLabel31">
    <w:name w:val="ListLabel 31"/>
    <w:qFormat/>
    <w:rPr>
      <w:color w:val="1C1C1C"/>
      <w:sz w:val="28"/>
      <w:lang w:val="en-US"/>
    </w:rPr>
  </w:style>
  <w:style w:type="character" w:styleId="ListLabel32">
    <w:name w:val="ListLabel 32"/>
    <w:qFormat/>
    <w:rPr>
      <w:color w:val="1C1C1C"/>
      <w:sz w:val="28"/>
      <w:lang w:val="ru-RU"/>
    </w:rPr>
  </w:style>
  <w:style w:type="character" w:styleId="ListLabel33">
    <w:name w:val="ListLabel 33"/>
    <w:qFormat/>
    <w:rPr>
      <w:sz w:val="28"/>
      <w:lang w:val="en-US"/>
    </w:rPr>
  </w:style>
  <w:style w:type="character" w:styleId="ListLabel34">
    <w:name w:val="ListLabel 34"/>
    <w:qFormat/>
    <w:rPr>
      <w:sz w:val="28"/>
    </w:rPr>
  </w:style>
  <w:style w:type="character" w:styleId="ListLabel35">
    <w:name w:val="ListLabel 35"/>
    <w:qFormat/>
    <w:rPr>
      <w:color w:val="1C1C1C"/>
      <w:sz w:val="28"/>
      <w:lang w:val="en-US"/>
    </w:rPr>
  </w:style>
  <w:style w:type="character" w:styleId="ListLabel36">
    <w:name w:val="ListLabel 36"/>
    <w:qFormat/>
    <w:rPr>
      <w:color w:val="1C1C1C"/>
      <w:sz w:val="28"/>
      <w:lang w:val="ru-RU"/>
    </w:rPr>
  </w:style>
  <w:style w:type="character" w:styleId="ListLabel37">
    <w:name w:val="ListLabel 37"/>
    <w:qFormat/>
    <w:rPr>
      <w:rFonts w:ascii="Times New Roman" w:hAnsi="Times New Roman"/>
      <w:sz w:val="28"/>
      <w:szCs w:val="28"/>
      <w:lang w:val="en-US"/>
    </w:rPr>
  </w:style>
  <w:style w:type="character" w:styleId="ListLabel38">
    <w:name w:val="ListLabel 38"/>
    <w:qFormat/>
    <w:rPr>
      <w:rFonts w:ascii="Times New Roman" w:hAnsi="Times New Roman"/>
      <w:sz w:val="28"/>
      <w:szCs w:val="28"/>
    </w:rPr>
  </w:style>
  <w:style w:type="character" w:styleId="ListLabel39">
    <w:name w:val="ListLabel 39"/>
    <w:qFormat/>
    <w:rPr>
      <w:rFonts w:ascii="Times New Roman" w:hAnsi="Times New Roman"/>
      <w:color w:val="1C1C1C"/>
      <w:sz w:val="28"/>
      <w:szCs w:val="28"/>
      <w:lang w:val="en-US"/>
    </w:rPr>
  </w:style>
  <w:style w:type="character" w:styleId="ListLabel40">
    <w:name w:val="ListLabel 40"/>
    <w:qFormat/>
    <w:rPr>
      <w:rFonts w:ascii="Times New Roman" w:hAnsi="Times New Roman"/>
      <w:color w:val="1C1C1C"/>
      <w:sz w:val="28"/>
      <w:szCs w:val="28"/>
      <w:lang w:val="ru-RU"/>
    </w:rPr>
  </w:style>
  <w:style w:type="character" w:styleId="ListLabel41">
    <w:name w:val="ListLabel 41"/>
    <w:qFormat/>
    <w:rPr>
      <w:sz w:val="28"/>
      <w:szCs w:val="28"/>
      <w:lang w:val="en-US"/>
    </w:rPr>
  </w:style>
  <w:style w:type="character" w:styleId="ListLabel42">
    <w:name w:val="ListLabel 42"/>
    <w:qFormat/>
    <w:rPr>
      <w:sz w:val="28"/>
      <w:szCs w:val="28"/>
    </w:rPr>
  </w:style>
  <w:style w:type="character" w:styleId="ListLabel43">
    <w:name w:val="ListLabel 43"/>
    <w:qFormat/>
    <w:rPr>
      <w:color w:val="1C1C1C"/>
      <w:sz w:val="28"/>
      <w:szCs w:val="28"/>
      <w:lang w:val="en-US"/>
    </w:rPr>
  </w:style>
  <w:style w:type="character" w:styleId="ListLabel44">
    <w:name w:val="ListLabel 44"/>
    <w:qFormat/>
    <w:rPr>
      <w:color w:val="1C1C1C"/>
      <w:sz w:val="28"/>
      <w:szCs w:val="28"/>
      <w:lang w:val="ru-RU"/>
    </w:rPr>
  </w:style>
  <w:style w:type="character" w:styleId="ListLabel45">
    <w:name w:val="ListLabel 45"/>
    <w:qFormat/>
    <w:rPr>
      <w:sz w:val="28"/>
      <w:szCs w:val="28"/>
      <w:lang w:val="en-US"/>
    </w:rPr>
  </w:style>
  <w:style w:type="character" w:styleId="ListLabel46">
    <w:name w:val="ListLabel 46"/>
    <w:qFormat/>
    <w:rPr>
      <w:sz w:val="28"/>
      <w:szCs w:val="28"/>
    </w:rPr>
  </w:style>
  <w:style w:type="character" w:styleId="ListLabel47">
    <w:name w:val="ListLabel 47"/>
    <w:qFormat/>
    <w:rPr>
      <w:color w:val="1C1C1C"/>
      <w:sz w:val="28"/>
      <w:szCs w:val="28"/>
      <w:lang w:val="en-US"/>
    </w:rPr>
  </w:style>
  <w:style w:type="character" w:styleId="ListLabel48">
    <w:name w:val="ListLabel 48"/>
    <w:qFormat/>
    <w:rPr>
      <w:color w:val="1C1C1C"/>
      <w:sz w:val="28"/>
      <w:szCs w:val="28"/>
      <w:lang w:val="ru-RU"/>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5671cf"/>
    <w:pPr>
      <w:widowControl w:val="false"/>
      <w:suppressAutoHyphens w:val="true"/>
      <w:spacing w:lineRule="auto" w:line="240" w:before="0" w:after="120"/>
    </w:pPr>
    <w:rPr>
      <w:rFonts w:ascii="Times New Roman" w:hAnsi="Times New Roman" w:eastAsia="Andale Sans UI" w:cs="Times New Roman"/>
      <w:kern w:val="2"/>
      <w:sz w:val="24"/>
      <w:szCs w:val="24"/>
      <w:lang w:eastAsia="uk-UA"/>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Western" w:customStyle="1">
    <w:name w:val="western"/>
    <w:basedOn w:val="Normal"/>
    <w:qFormat/>
    <w:rsid w:val="005671cf"/>
    <w:pPr>
      <w:spacing w:lineRule="auto" w:line="288" w:beforeAutospacing="1" w:after="142"/>
    </w:pPr>
    <w:rPr>
      <w:rFonts w:ascii="Times New Roman" w:hAnsi="Times New Roman" w:eastAsia="Times New Roman" w:cs="Times New Roman"/>
      <w:color w:val="000000"/>
      <w:sz w:val="24"/>
      <w:szCs w:val="24"/>
      <w:lang w:eastAsia="uk-UA"/>
    </w:rPr>
  </w:style>
  <w:style w:type="paragraph" w:styleId="NormalWeb">
    <w:name w:val="Normal (Web)"/>
    <w:basedOn w:val="Normal"/>
    <w:uiPriority w:val="99"/>
    <w:unhideWhenUsed/>
    <w:qFormat/>
    <w:rsid w:val="005c3b18"/>
    <w:pPr>
      <w:spacing w:lineRule="auto" w:line="288" w:beforeAutospacing="1" w:after="142"/>
    </w:pPr>
    <w:rPr>
      <w:rFonts w:ascii="Times New Roman" w:hAnsi="Times New Roman" w:eastAsia="Times New Roman" w:cs="Times New Roman"/>
      <w:color w:val="000000"/>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t-rada.gov.ua/" TargetMode="External"/><Relationship Id="rId3" Type="http://schemas.openxmlformats.org/officeDocument/2006/relationships/hyperlink" Target="mailto:dmzv.oks@ukr.net" TargetMode="External"/><Relationship Id="rId4" Type="http://schemas.openxmlformats.org/officeDocument/2006/relationships/hyperlink" Target="http://zt-rada.gov.ua/"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Application>LibreOffice/6.2.4.2$Windows_x86 LibreOffice_project/2412653d852ce75f65fbfa83fb7e7b669a126d64</Application>
  <Pages>3</Pages>
  <Words>990</Words>
  <Characters>6875</Characters>
  <CharactersWithSpaces>7983</CharactersWithSpaces>
  <Paragraphs>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2023-04-24T08:03:00Z</dcterms:created>
  <dc:creator>Admin</dc:creator>
  <dc:description/>
  <dc:language>en-US</dc:language>
  <cp:lastModifiedBy/>
  <cp:lastPrinted>2024-06-25T09:33:34Z</cp:lastPrinted>
  <dcterms:modified xsi:type="dcterms:W3CDTF">2024-06-25T09:34:49Z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