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612CCAB6" w14:textId="2D4BB012" w:rsidR="00FC6F01" w:rsidRPr="007407EE" w:rsidRDefault="007407EE" w:rsidP="007407EE">
            <w:pPr>
              <w:shd w:val="clear" w:color="auto" w:fill="FFFFFF"/>
              <w:textAlignment w:val="baseline"/>
              <w:rPr>
                <w:rFonts w:cs="Times New Roman"/>
                <w:szCs w:val="28"/>
                <w:lang w:eastAsia="uk-UA"/>
              </w:rPr>
            </w:pPr>
            <w:r w:rsidRPr="007407EE">
              <w:rPr>
                <w:rFonts w:cs="Times New Roman"/>
                <w:szCs w:val="28"/>
                <w:lang w:eastAsia="uk-UA"/>
              </w:rPr>
              <w:t>Пошуковий світлодіодний прожектор "VRT" або еквівалент ДК 021:2015: 31510000-4 Електричні лампи розжарення</w:t>
            </w:r>
            <w:r w:rsidR="003317EF" w:rsidRPr="007407EE">
              <w:rPr>
                <w:rFonts w:cs="Times New Roman"/>
                <w:szCs w:val="28"/>
                <w:lang w:eastAsia="uk-UA"/>
              </w:rPr>
              <w:t xml:space="preserve">. </w:t>
            </w:r>
            <w:r w:rsidRPr="007407EE">
              <w:rPr>
                <w:rFonts w:cs="Times New Roman"/>
                <w:szCs w:val="28"/>
                <w:lang w:eastAsia="uk-UA"/>
              </w:rPr>
              <w:t>6 шт</w:t>
            </w:r>
            <w:r>
              <w:rPr>
                <w:rFonts w:cs="Times New Roman"/>
                <w:szCs w:val="28"/>
                <w:lang w:eastAsia="uk-UA"/>
              </w:rPr>
              <w:t>.</w:t>
            </w:r>
          </w:p>
          <w:p w14:paraId="6B70925C" w14:textId="1AC555C9" w:rsidR="00D9450C" w:rsidRPr="00201988" w:rsidRDefault="00D9450C" w:rsidP="00FC6F01">
            <w:pPr>
              <w:shd w:val="clear" w:color="auto" w:fill="FFFFFF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7133023C" w:rsidR="00516F65" w:rsidRPr="00201988" w:rsidRDefault="007407EE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7407EE">
              <w:rPr>
                <w:rFonts w:cs="Times New Roman"/>
                <w:b/>
                <w:bCs/>
                <w:szCs w:val="28"/>
                <w:shd w:val="clear" w:color="auto" w:fill="FFFFFF"/>
              </w:rPr>
              <w:t>UA-2024-04-17-012077-a</w:t>
            </w:r>
            <w:r w:rsidR="00516F65" w:rsidRPr="00201988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FEEAA4" w14:textId="5952AAA1" w:rsidR="00FC6F01" w:rsidRDefault="00095EE4" w:rsidP="00FC6F01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FC6F01">
              <w:t>а</w:t>
            </w:r>
            <w:r w:rsidR="00FC6F01" w:rsidRPr="00FC6F01">
              <w:t>нтидроно</w:t>
            </w:r>
            <w:r w:rsidR="00FC6F01">
              <w:t>вого</w:t>
            </w:r>
            <w:proofErr w:type="spellEnd"/>
            <w:r w:rsidR="00FC6F01" w:rsidRPr="00FC6F01">
              <w:t xml:space="preserve"> обладнання</w:t>
            </w:r>
            <w:r w:rsidR="00095599" w:rsidRPr="005C7F49">
              <w:t xml:space="preserve">, що дозволить </w:t>
            </w:r>
            <w:r w:rsidR="00BE7953" w:rsidRPr="005C7F49">
              <w:t>виконувати</w:t>
            </w:r>
            <w:r w:rsidR="00FC6F01">
              <w:t xml:space="preserve"> бойові завдання на фронті. </w:t>
            </w:r>
          </w:p>
          <w:p w14:paraId="59402524" w14:textId="199FADAC" w:rsidR="00516F65" w:rsidRPr="005C7F49" w:rsidRDefault="00BE7953" w:rsidP="00FC6F01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</w:t>
            </w:r>
            <w:r w:rsidRPr="005C7F49">
              <w:lastRenderedPageBreak/>
              <w:t xml:space="preserve">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7C15206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 w:rsidR="00201988">
              <w:rPr>
                <w:szCs w:val="28"/>
              </w:rPr>
              <w:t>4 рік</w:t>
            </w:r>
            <w:r w:rsidR="00F30D8D" w:rsidRPr="00F30D8D">
              <w:rPr>
                <w:szCs w:val="28"/>
              </w:rPr>
              <w:t xml:space="preserve">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1336774B" w:rsidR="00516F65" w:rsidRPr="006323A0" w:rsidRDefault="007407EE" w:rsidP="00DA7C4A">
            <w:pPr>
              <w:spacing w:line="240" w:lineRule="atLeast"/>
              <w:jc w:val="both"/>
              <w:rPr>
                <w:szCs w:val="28"/>
              </w:rPr>
            </w:pPr>
            <w:r w:rsidRPr="007407EE">
              <w:rPr>
                <w:szCs w:val="28"/>
              </w:rPr>
              <w:t>162 000</w:t>
            </w:r>
            <w:r w:rsidR="003317EF" w:rsidRPr="007407EE">
              <w:rPr>
                <w:szCs w:val="28"/>
              </w:rPr>
              <w:t xml:space="preserve"> грн</w:t>
            </w:r>
            <w:r w:rsidR="00693CAC" w:rsidRPr="007407EE">
              <w:rPr>
                <w:szCs w:val="28"/>
              </w:rPr>
              <w:t xml:space="preserve"> (</w:t>
            </w:r>
            <w:r w:rsidR="003317EF" w:rsidRPr="007407EE">
              <w:rPr>
                <w:szCs w:val="28"/>
              </w:rPr>
              <w:t>сто</w:t>
            </w:r>
            <w:r w:rsidRPr="007407EE">
              <w:rPr>
                <w:szCs w:val="28"/>
              </w:rPr>
              <w:t xml:space="preserve"> шістдесят</w:t>
            </w:r>
            <w:r w:rsidR="003317EF" w:rsidRPr="007407EE">
              <w:rPr>
                <w:szCs w:val="28"/>
              </w:rPr>
              <w:t xml:space="preserve"> дві</w:t>
            </w:r>
            <w:r w:rsidR="00DA7C4A" w:rsidRPr="007407EE">
              <w:rPr>
                <w:szCs w:val="28"/>
              </w:rPr>
              <w:t xml:space="preserve"> грн. 00 коп.</w:t>
            </w:r>
            <w:r w:rsidR="00693CAC" w:rsidRPr="007407EE">
              <w:rPr>
                <w:szCs w:val="28"/>
              </w:rPr>
              <w:t xml:space="preserve">) </w:t>
            </w:r>
            <w:r w:rsidR="00FC6F01" w:rsidRPr="007407EE">
              <w:rPr>
                <w:szCs w:val="28"/>
              </w:rPr>
              <w:t>бе</w:t>
            </w:r>
            <w:r w:rsidR="00516F65" w:rsidRPr="007407EE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448A8289" w:rsidR="00516F65" w:rsidRPr="00BE7953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323A0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 w:rsidR="00BF51E9">
              <w:t xml:space="preserve"> отримання комерційних пропозицій від виробників такого обладнання</w:t>
            </w:r>
            <w:r w:rsidR="00BE7953" w:rsidRPr="006323A0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</w:t>
            </w:r>
            <w:r w:rsidRPr="00033F78">
              <w:rPr>
                <w:szCs w:val="28"/>
              </w:rPr>
              <w:lastRenderedPageBreak/>
              <w:t xml:space="preserve">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B5AD" w14:textId="77777777" w:rsidR="0011402C" w:rsidRDefault="0011402C" w:rsidP="003F52D9">
      <w:pPr>
        <w:spacing w:after="0" w:line="240" w:lineRule="auto"/>
      </w:pPr>
      <w:r>
        <w:separator/>
      </w:r>
    </w:p>
  </w:endnote>
  <w:endnote w:type="continuationSeparator" w:id="0">
    <w:p w14:paraId="336D5BB5" w14:textId="77777777" w:rsidR="0011402C" w:rsidRDefault="0011402C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0E4D" w14:textId="77777777" w:rsidR="0011402C" w:rsidRDefault="0011402C" w:rsidP="003F52D9">
      <w:pPr>
        <w:spacing w:after="0" w:line="240" w:lineRule="auto"/>
      </w:pPr>
      <w:r>
        <w:separator/>
      </w:r>
    </w:p>
  </w:footnote>
  <w:footnote w:type="continuationSeparator" w:id="0">
    <w:p w14:paraId="6E86C9B6" w14:textId="77777777" w:rsidR="0011402C" w:rsidRDefault="0011402C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402C"/>
    <w:rsid w:val="001152BD"/>
    <w:rsid w:val="0011655A"/>
    <w:rsid w:val="0011711D"/>
    <w:rsid w:val="00122544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988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5B51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0C66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7EF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612B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79D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07EE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51E9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B91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6F01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23</cp:revision>
  <cp:lastPrinted>2023-05-30T12:51:00Z</cp:lastPrinted>
  <dcterms:created xsi:type="dcterms:W3CDTF">2023-05-30T13:27:00Z</dcterms:created>
  <dcterms:modified xsi:type="dcterms:W3CDTF">2024-04-19T07:43:00Z</dcterms:modified>
</cp:coreProperties>
</file>