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4E" w:rsidRDefault="0070604E" w:rsidP="0070604E">
      <w:pPr>
        <w:shd w:val="clear" w:color="auto" w:fill="FFFFFF"/>
        <w:suppressAutoHyphens/>
        <w:ind w:left="4248" w:firstLine="708"/>
        <w:rPr>
          <w:color w:val="000000"/>
          <w:kern w:val="1"/>
          <w:sz w:val="28"/>
          <w:szCs w:val="28"/>
          <w:lang w:val="uk-UA" w:eastAsia="ar-SA"/>
        </w:rPr>
      </w:pPr>
      <w:r>
        <w:rPr>
          <w:color w:val="000000"/>
          <w:kern w:val="1"/>
          <w:sz w:val="28"/>
          <w:szCs w:val="28"/>
          <w:lang w:val="uk-UA" w:eastAsia="ar-SA"/>
        </w:rPr>
        <w:t>Додаток 1</w:t>
      </w:r>
    </w:p>
    <w:p w:rsidR="0070604E" w:rsidRPr="00142DBF" w:rsidRDefault="0070604E" w:rsidP="0070604E">
      <w:pPr>
        <w:shd w:val="clear" w:color="auto" w:fill="FFFFFF"/>
        <w:suppressAutoHyphens/>
        <w:rPr>
          <w:color w:val="000000"/>
          <w:kern w:val="1"/>
          <w:sz w:val="28"/>
          <w:szCs w:val="28"/>
          <w:lang w:val="uk-UA" w:eastAsia="ar-SA"/>
        </w:rPr>
      </w:pP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  <w:t xml:space="preserve">до Наказу </w:t>
      </w:r>
      <w:r w:rsidRPr="00142DBF">
        <w:rPr>
          <w:color w:val="000000"/>
          <w:kern w:val="1"/>
          <w:sz w:val="28"/>
          <w:szCs w:val="28"/>
          <w:lang w:val="uk-UA" w:eastAsia="ar-SA"/>
        </w:rPr>
        <w:t>по департаменту</w:t>
      </w:r>
    </w:p>
    <w:p w:rsidR="0070604E" w:rsidRPr="00142DBF" w:rsidRDefault="0070604E" w:rsidP="0070604E">
      <w:pPr>
        <w:shd w:val="clear" w:color="auto" w:fill="FFFFFF"/>
        <w:suppressAutoHyphens/>
        <w:rPr>
          <w:color w:val="000000"/>
          <w:kern w:val="1"/>
          <w:sz w:val="28"/>
          <w:szCs w:val="28"/>
          <w:lang w:val="uk-UA" w:eastAsia="ar-SA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  <w:t xml:space="preserve">           містобудування та земельних</w:t>
      </w:r>
    </w:p>
    <w:p w:rsidR="0070604E" w:rsidRPr="00142DBF" w:rsidRDefault="0070604E" w:rsidP="0070604E">
      <w:pPr>
        <w:shd w:val="clear" w:color="auto" w:fill="FFFFFF"/>
        <w:suppressAutoHyphens/>
        <w:rPr>
          <w:color w:val="000000"/>
          <w:kern w:val="1"/>
          <w:sz w:val="28"/>
          <w:szCs w:val="28"/>
          <w:lang w:val="uk-UA" w:eastAsia="ar-SA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  <w:t xml:space="preserve">           відносин міської ради</w:t>
      </w:r>
    </w:p>
    <w:p w:rsidR="0070604E" w:rsidRPr="00142DBF" w:rsidRDefault="0070604E" w:rsidP="0070604E">
      <w:pPr>
        <w:shd w:val="clear" w:color="auto" w:fill="FFFFFF"/>
        <w:suppressAutoHyphens/>
        <w:jc w:val="both"/>
        <w:rPr>
          <w:rFonts w:eastAsia="Andale Sans UI" w:cs="Tahoma"/>
          <w:kern w:val="1"/>
          <w:sz w:val="20"/>
          <w:szCs w:val="20"/>
          <w:lang w:val="uk-UA" w:eastAsia="hi-IN" w:bidi="hi-IN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  <w:t xml:space="preserve"> від _________ № _______________</w:t>
      </w:r>
    </w:p>
    <w:p w:rsidR="0070604E" w:rsidRPr="00142DBF" w:rsidRDefault="0070604E" w:rsidP="0070604E">
      <w:pPr>
        <w:widowControl w:val="0"/>
        <w:suppressAutoHyphens/>
        <w:rPr>
          <w:rFonts w:eastAsia="Andale Sans UI" w:cs="Tahoma"/>
          <w:kern w:val="1"/>
          <w:sz w:val="20"/>
          <w:szCs w:val="20"/>
          <w:lang w:val="uk-UA" w:eastAsia="hi-IN" w:bidi="hi-IN"/>
        </w:rPr>
      </w:pPr>
    </w:p>
    <w:p w:rsidR="0070604E" w:rsidRPr="00142DBF" w:rsidRDefault="0070604E" w:rsidP="0070604E">
      <w:pPr>
        <w:widowControl w:val="0"/>
        <w:shd w:val="clear" w:color="auto" w:fill="FFFFFF"/>
        <w:suppressAutoHyphens/>
        <w:spacing w:before="6"/>
        <w:ind w:left="15" w:hanging="17"/>
        <w:jc w:val="center"/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</w:pPr>
      <w:r w:rsidRPr="00142DBF">
        <w:rPr>
          <w:rFonts w:eastAsia="Andale Sans UI" w:cs="Tahoma"/>
          <w:b/>
          <w:color w:val="000000"/>
          <w:kern w:val="1"/>
          <w:sz w:val="28"/>
          <w:szCs w:val="28"/>
          <w:lang w:val="uk-UA" w:eastAsia="hi-IN" w:bidi="hi-IN"/>
        </w:rPr>
        <w:t>Інформаційна картка адміністративної послуги</w:t>
      </w:r>
    </w:p>
    <w:p w:rsidR="0070604E" w:rsidRDefault="0070604E" w:rsidP="0070604E">
      <w:pPr>
        <w:widowControl w:val="0"/>
        <w:shd w:val="clear" w:color="auto" w:fill="FFFFFF"/>
        <w:suppressAutoHyphens/>
        <w:spacing w:before="6"/>
        <w:ind w:left="15" w:hanging="17"/>
        <w:jc w:val="center"/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</w:pPr>
      <w:r w:rsidRPr="00142DBF"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Реєстрація Повідомлення про погодження намірів щодо влаштування засобів безперешкодного доступу осіб з інвалідністю та інших </w:t>
      </w:r>
      <w:proofErr w:type="spellStart"/>
      <w:r w:rsidRPr="00142DBF"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  <w:t>маломобільних</w:t>
      </w:r>
      <w:proofErr w:type="spellEnd"/>
      <w:r w:rsidRPr="00142DBF"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 груп населення до об’єктів або їх розумного пристосування</w:t>
      </w:r>
    </w:p>
    <w:p w:rsidR="0070604E" w:rsidRPr="00142DBF" w:rsidRDefault="0070604E" w:rsidP="0070604E">
      <w:pPr>
        <w:widowControl w:val="0"/>
        <w:shd w:val="clear" w:color="auto" w:fill="FFFFFF"/>
        <w:suppressAutoHyphens/>
        <w:spacing w:before="6"/>
        <w:ind w:left="15" w:hanging="17"/>
        <w:jc w:val="center"/>
        <w:rPr>
          <w:rFonts w:eastAsia="Andale Sans UI" w:cs="Tahoma"/>
          <w:color w:val="000000"/>
          <w:kern w:val="1"/>
          <w:lang w:val="uk-UA" w:eastAsia="hi-IN" w:bidi="hi-IN"/>
        </w:rPr>
      </w:pPr>
    </w:p>
    <w:tbl>
      <w:tblPr>
        <w:tblW w:w="0" w:type="auto"/>
        <w:tblInd w:w="36" w:type="dxa"/>
        <w:tblLayout w:type="fixed"/>
        <w:tblCellMar>
          <w:top w:w="36" w:type="dxa"/>
          <w:left w:w="35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418"/>
        <w:gridCol w:w="2221"/>
        <w:gridCol w:w="6966"/>
      </w:tblGrid>
      <w:tr w:rsidR="0070604E" w:rsidRPr="00142DBF" w:rsidTr="00D16AB6">
        <w:trPr>
          <w:trHeight w:val="3324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57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2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Орган, що надає послугу</w:t>
            </w: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before="280" w:after="119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6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uppressAutoHyphens/>
              <w:spacing w:before="60" w:after="60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Департамент містобудування та земельних відносин Житомирської міської ради  </w:t>
            </w:r>
          </w:p>
          <w:p w:rsidR="0070604E" w:rsidRPr="00142DBF" w:rsidRDefault="0070604E" w:rsidP="00D16AB6">
            <w:pPr>
              <w:widowControl w:val="0"/>
              <w:suppressAutoHyphens/>
              <w:spacing w:before="60" w:after="60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Місцезнаходження: м. Житомир, вул. Покровська, 6,                   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тел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.: 47-27-86</w:t>
            </w:r>
          </w:p>
          <w:p w:rsidR="0070604E" w:rsidRPr="00142DBF" w:rsidRDefault="0070604E" w:rsidP="00D16AB6">
            <w:pPr>
              <w:widowControl w:val="0"/>
              <w:suppressAutoHyphens/>
              <w:jc w:val="both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Режим роботи: понеділок – п’ятниця з 8.30 до 17.30 год., обідня перерва: з 12.30 до 13.30 год.</w:t>
            </w:r>
          </w:p>
          <w:p w:rsidR="0070604E" w:rsidRPr="00142DBF" w:rsidRDefault="0070604E" w:rsidP="00D16AB6">
            <w:pPr>
              <w:widowControl w:val="0"/>
              <w:suppressAutoHyphens/>
              <w:jc w:val="both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Адреса електронної пошти: 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en-US" w:eastAsia="hi-IN" w:bidi="hi-IN"/>
              </w:rPr>
              <w:t>uma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@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en-US" w:eastAsia="hi-IN" w:bidi="hi-IN"/>
              </w:rPr>
              <w:t>zt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-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en-US" w:eastAsia="hi-IN" w:bidi="hi-IN"/>
              </w:rPr>
              <w:t>rada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.gov.ua</w:t>
            </w:r>
          </w:p>
          <w:p w:rsidR="0070604E" w:rsidRPr="00142DBF" w:rsidRDefault="0070604E" w:rsidP="00D16AB6">
            <w:pPr>
              <w:widowControl w:val="0"/>
              <w:suppressAutoHyphens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Прийом документів: Центр надання адміністративних послуг Житомирської міської ради</w:t>
            </w:r>
          </w:p>
          <w:p w:rsidR="0070604E" w:rsidRPr="00142DBF" w:rsidRDefault="0070604E" w:rsidP="00D16AB6">
            <w:pPr>
              <w:widowControl w:val="0"/>
              <w:suppressAutoHyphens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Місцезнаходження: м. Житомир, вул. Михайлівська, 4, </w:t>
            </w:r>
          </w:p>
          <w:p w:rsidR="0070604E" w:rsidRPr="00142DBF" w:rsidRDefault="0070604E" w:rsidP="00D16AB6">
            <w:pPr>
              <w:widowControl w:val="0"/>
              <w:suppressAutoHyphens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тел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. 47-06-15, 47-46-69, 47-46-68 </w:t>
            </w:r>
          </w:p>
          <w:p w:rsidR="0070604E" w:rsidRPr="00142DBF" w:rsidRDefault="0070604E" w:rsidP="00D16AB6">
            <w:pPr>
              <w:widowControl w:val="0"/>
              <w:suppressAutoHyphens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Режим роботи: </w:t>
            </w:r>
          </w:p>
          <w:p w:rsidR="0070604E" w:rsidRPr="00142DBF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понеділок – п’ятниця з 8.30 до 17.30 год., обідня перерва: з 12.30 до 13.30 год </w:t>
            </w:r>
          </w:p>
          <w:p w:rsidR="0070604E" w:rsidRPr="00142DBF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color w:val="000000"/>
                <w:kern w:val="1"/>
                <w:lang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Адреса електронної пошти: </w:t>
            </w:r>
            <w:hyperlink r:id="rId4" w:history="1">
              <w:r w:rsidRPr="00142DBF">
                <w:rPr>
                  <w:rFonts w:eastAsia="Andale Sans UI" w:cs="Tahoma"/>
                  <w:color w:val="000000"/>
                  <w:kern w:val="1"/>
                  <w:u w:val="single"/>
                  <w:lang w:val="en-US" w:eastAsia="hi-IN" w:bidi="hi-IN"/>
                </w:rPr>
                <w:t>edo</w:t>
              </w:r>
            </w:hyperlink>
            <w:hyperlink r:id="rId5" w:history="1">
              <w:r w:rsidRPr="00142DBF">
                <w:rPr>
                  <w:rFonts w:eastAsia="Andale Sans UI" w:cs="Tahoma"/>
                  <w:color w:val="000000"/>
                  <w:kern w:val="1"/>
                  <w:u w:val="single"/>
                  <w:lang w:val="uk-UA" w:eastAsia="hi-IN" w:bidi="hi-IN"/>
                </w:rPr>
                <w:t>412@</w:t>
              </w:r>
            </w:hyperlink>
            <w:hyperlink r:id="rId6" w:history="1">
              <w:r w:rsidRPr="00142DBF">
                <w:rPr>
                  <w:rFonts w:eastAsia="Andale Sans UI" w:cs="Tahoma"/>
                  <w:color w:val="000000"/>
                  <w:kern w:val="1"/>
                  <w:u w:val="single"/>
                  <w:lang w:val="en-US" w:eastAsia="hi-IN" w:bidi="hi-IN"/>
                </w:rPr>
                <w:t>ukr</w:t>
              </w:r>
            </w:hyperlink>
            <w:hyperlink r:id="rId7" w:history="1">
              <w:r w:rsidRPr="00142DBF">
                <w:rPr>
                  <w:rFonts w:eastAsia="Andale Sans UI" w:cs="Tahoma"/>
                  <w:color w:val="000000"/>
                  <w:kern w:val="1"/>
                  <w:u w:val="single"/>
                  <w:lang w:val="uk-UA" w:eastAsia="hi-IN" w:bidi="hi-IN"/>
                </w:rPr>
                <w:t>.</w:t>
              </w:r>
            </w:hyperlink>
            <w:hyperlink r:id="rId8" w:history="1">
              <w:r w:rsidRPr="00142DBF">
                <w:rPr>
                  <w:rFonts w:eastAsia="Andale Sans UI" w:cs="Tahoma"/>
                  <w:color w:val="000000"/>
                  <w:kern w:val="1"/>
                  <w:u w:val="single"/>
                  <w:lang w:val="en-US" w:eastAsia="hi-IN" w:bidi="hi-IN"/>
                </w:rPr>
                <w:t>net</w:t>
              </w:r>
            </w:hyperlink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,  </w:t>
            </w: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firstLine="34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hyperlink r:id="rId9" w:history="1">
              <w:r w:rsidRPr="00142DBF">
                <w:rPr>
                  <w:rFonts w:eastAsia="Andale Sans UI" w:cs="Tahoma"/>
                  <w:color w:val="000080"/>
                  <w:kern w:val="1"/>
                  <w:u w:val="single"/>
                  <w:lang w:val="en-US" w:eastAsia="hi-IN" w:bidi="hi-IN"/>
                </w:rPr>
                <w:t>administrator</w:t>
              </w:r>
              <w:r w:rsidRPr="00142DBF">
                <w:rPr>
                  <w:rFonts w:eastAsia="Andale Sans UI" w:cs="Tahoma"/>
                  <w:color w:val="000080"/>
                  <w:kern w:val="1"/>
                  <w:u w:val="single"/>
                  <w:lang w:eastAsia="hi-IN" w:bidi="hi-IN"/>
                </w:rPr>
                <w:t>-</w:t>
              </w:r>
              <w:r w:rsidRPr="00142DBF">
                <w:rPr>
                  <w:rFonts w:eastAsia="Andale Sans UI" w:cs="Tahoma"/>
                  <w:color w:val="000080"/>
                  <w:kern w:val="1"/>
                  <w:u w:val="single"/>
                  <w:lang w:val="en-US" w:eastAsia="hi-IN" w:bidi="hi-IN"/>
                </w:rPr>
                <w:t>cnap</w:t>
              </w:r>
              <w:r w:rsidRPr="00142DBF">
                <w:rPr>
                  <w:rFonts w:eastAsia="Andale Sans UI" w:cs="Tahoma"/>
                  <w:color w:val="000080"/>
                  <w:kern w:val="1"/>
                  <w:u w:val="single"/>
                  <w:lang w:eastAsia="hi-IN" w:bidi="hi-IN"/>
                </w:rPr>
                <w:t>@</w:t>
              </w:r>
              <w:r w:rsidRPr="00142DBF">
                <w:rPr>
                  <w:rFonts w:eastAsia="Andale Sans UI" w:cs="Tahoma"/>
                  <w:color w:val="000080"/>
                  <w:kern w:val="1"/>
                  <w:u w:val="single"/>
                  <w:lang w:val="en-US" w:eastAsia="hi-IN" w:bidi="hi-IN"/>
                </w:rPr>
                <w:t>ukr</w:t>
              </w:r>
              <w:r w:rsidRPr="00142DBF">
                <w:rPr>
                  <w:rFonts w:eastAsia="Andale Sans UI" w:cs="Tahoma"/>
                  <w:color w:val="000080"/>
                  <w:kern w:val="1"/>
                  <w:u w:val="single"/>
                  <w:lang w:eastAsia="hi-IN" w:bidi="hi-IN"/>
                </w:rPr>
                <w:t>.</w:t>
              </w:r>
              <w:r w:rsidRPr="00142DBF">
                <w:rPr>
                  <w:rFonts w:eastAsia="Andale Sans UI" w:cs="Tahoma"/>
                  <w:color w:val="000080"/>
                  <w:kern w:val="1"/>
                  <w:u w:val="single"/>
                  <w:lang w:val="en-US" w:eastAsia="hi-IN" w:bidi="hi-IN"/>
                </w:rPr>
                <w:t>net</w:t>
              </w:r>
            </w:hyperlink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;</w:t>
            </w: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firstLine="34"/>
              <w:rPr>
                <w:rFonts w:eastAsia="Andale Sans UI" w:cs="Tahoma"/>
                <w:color w:val="000000"/>
                <w:kern w:val="1"/>
                <w:lang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Прозорий офіс</w:t>
            </w:r>
            <w:r w:rsidRPr="00142DBF">
              <w:rPr>
                <w:rFonts w:eastAsia="Andale Sans UI" w:cs="Tahoma"/>
                <w:color w:val="000000"/>
                <w:kern w:val="1"/>
                <w:lang w:eastAsia="hi-IN" w:bidi="hi-IN"/>
              </w:rPr>
              <w:t xml:space="preserve"> </w:t>
            </w:r>
          </w:p>
          <w:p w:rsidR="0070604E" w:rsidRPr="00142DBF" w:rsidRDefault="0070604E" w:rsidP="00D16AB6">
            <w:pPr>
              <w:widowControl w:val="0"/>
              <w:suppressAutoHyphens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Місцезнаходження: м. Житомир, площа Польова, 8, </w:t>
            </w:r>
          </w:p>
          <w:p w:rsidR="0070604E" w:rsidRPr="00142DBF" w:rsidRDefault="0070604E" w:rsidP="00D16AB6">
            <w:pPr>
              <w:widowControl w:val="0"/>
              <w:suppressAutoHyphens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тел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. 067-411-60-20 </w:t>
            </w:r>
          </w:p>
          <w:p w:rsidR="0070604E" w:rsidRPr="00142DBF" w:rsidRDefault="0070604E" w:rsidP="00D16AB6">
            <w:pPr>
              <w:widowControl w:val="0"/>
              <w:suppressAutoHyphens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Режим роботи: </w:t>
            </w:r>
          </w:p>
          <w:p w:rsidR="0070604E" w:rsidRPr="00142DBF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понеділок – п’ятниця з 8.30 до 17.30 год., обідня перерва: з 12.30 до 13.30 год </w:t>
            </w:r>
          </w:p>
          <w:p w:rsidR="0070604E" w:rsidRPr="00142DBF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color w:val="000000"/>
                <w:kern w:val="1"/>
                <w:lang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Адреса електронної пошти: </w:t>
            </w:r>
            <w:proofErr w:type="spellStart"/>
            <w:r w:rsidRPr="00142DBF">
              <w:rPr>
                <w:rFonts w:eastAsia="Andale Sans UI" w:cs="Tahoma"/>
                <w:kern w:val="1"/>
                <w:lang w:val="en-US" w:eastAsia="hi-IN" w:bidi="hi-IN"/>
              </w:rPr>
              <w:t>prozorui</w:t>
            </w:r>
            <w:proofErr w:type="spellEnd"/>
            <w:r w:rsidRPr="00142DBF">
              <w:rPr>
                <w:rFonts w:eastAsia="Andale Sans UI" w:cs="Tahoma"/>
                <w:kern w:val="1"/>
                <w:lang w:eastAsia="hi-IN" w:bidi="hi-IN"/>
              </w:rPr>
              <w:t>_</w:t>
            </w:r>
            <w:r w:rsidRPr="00142DBF">
              <w:rPr>
                <w:rFonts w:eastAsia="Andale Sans UI" w:cs="Tahoma"/>
                <w:kern w:val="1"/>
                <w:lang w:val="en-US" w:eastAsia="hi-IN" w:bidi="hi-IN"/>
              </w:rPr>
              <w:t>office</w:t>
            </w:r>
            <w:r w:rsidRPr="00142DBF">
              <w:rPr>
                <w:rFonts w:eastAsia="Andale Sans UI" w:cs="Tahoma"/>
                <w:kern w:val="1"/>
                <w:lang w:eastAsia="hi-IN" w:bidi="hi-IN"/>
              </w:rPr>
              <w:t>@</w:t>
            </w:r>
            <w:hyperlink r:id="rId10" w:history="1">
              <w:proofErr w:type="spellStart"/>
              <w:r w:rsidRPr="00142DBF">
                <w:rPr>
                  <w:rFonts w:eastAsia="Andale Sans UI" w:cs="Tahoma"/>
                  <w:color w:val="000000"/>
                  <w:kern w:val="1"/>
                  <w:lang w:val="en-US" w:eastAsia="hi-IN" w:bidi="hi-IN"/>
                </w:rPr>
                <w:t>ukr</w:t>
              </w:r>
              <w:proofErr w:type="spellEnd"/>
            </w:hyperlink>
            <w:hyperlink r:id="rId11" w:history="1">
              <w:r w:rsidRPr="00142DBF">
                <w:rPr>
                  <w:rFonts w:eastAsia="Andale Sans UI" w:cs="Tahoma"/>
                  <w:color w:val="000000"/>
                  <w:kern w:val="1"/>
                  <w:lang w:val="uk-UA" w:eastAsia="hi-IN" w:bidi="hi-IN"/>
                </w:rPr>
                <w:t>.</w:t>
              </w:r>
            </w:hyperlink>
            <w:hyperlink r:id="rId12" w:history="1">
              <w:r w:rsidRPr="00142DBF">
                <w:rPr>
                  <w:rFonts w:eastAsia="Andale Sans UI" w:cs="Tahoma"/>
                  <w:color w:val="000000"/>
                  <w:kern w:val="1"/>
                  <w:lang w:val="en-US" w:eastAsia="hi-IN" w:bidi="hi-IN"/>
                </w:rPr>
                <w:t>net</w:t>
              </w:r>
            </w:hyperlink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,  </w:t>
            </w: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firstLine="34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</w:p>
        </w:tc>
      </w:tr>
      <w:tr w:rsidR="0070604E" w:rsidRPr="00142DBF" w:rsidTr="00D16AB6">
        <w:trPr>
          <w:trHeight w:val="2532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45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2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Перелік документів (умови/підстави отримання послуги)</w:t>
            </w: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before="280" w:after="119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6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rPr>
                <w:rFonts w:eastAsia="Andale Sans UI" w:cs="Tahoma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kern w:val="1"/>
                <w:lang w:val="uk-UA" w:eastAsia="hi-IN" w:bidi="hi-IN"/>
              </w:rPr>
              <w:t>1. Документ, що посвідчує особу.</w:t>
            </w: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rPr>
                <w:rFonts w:eastAsia="Andale Sans UI" w:cs="Tahoma"/>
                <w:color w:val="000000"/>
                <w:kern w:val="1"/>
                <w:shd w:val="clear" w:color="auto" w:fill="FFFFFF"/>
                <w:lang w:val="uk-UA" w:eastAsia="hi-IN" w:bidi="hi-IN"/>
              </w:rPr>
            </w:pPr>
            <w:r w:rsidRPr="00142DBF">
              <w:rPr>
                <w:rFonts w:eastAsia="Andale Sans UI" w:cs="Tahoma"/>
                <w:kern w:val="1"/>
                <w:lang w:val="uk-UA" w:eastAsia="hi-IN" w:bidi="hi-IN"/>
              </w:rPr>
              <w:t xml:space="preserve">2. Повідомлення (заява) про </w:t>
            </w: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погодження намірів щодо влаштування засобів безперешкодного доступу осіб з інвалідністю та інших 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до об’єктів або їх розумного пристосування</w:t>
            </w:r>
            <w:r w:rsidRPr="00142DBF">
              <w:rPr>
                <w:rFonts w:eastAsia="Andale Sans UI" w:cs="Tahoma"/>
                <w:kern w:val="1"/>
                <w:lang w:val="uk-UA" w:eastAsia="hi-IN" w:bidi="hi-IN"/>
              </w:rPr>
              <w:t>.</w:t>
            </w: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shd w:val="clear" w:color="auto" w:fill="FFFFFF"/>
                <w:lang w:val="uk-UA" w:eastAsia="hi-IN" w:bidi="hi-IN"/>
              </w:rPr>
              <w:t>3</w:t>
            </w:r>
            <w:r>
              <w:rPr>
                <w:rFonts w:eastAsia="Andale Sans UI" w:cs="Tahoma"/>
                <w:color w:val="000000"/>
                <w:kern w:val="1"/>
                <w:shd w:val="clear" w:color="auto" w:fill="FFFFFF"/>
                <w:lang w:val="uk-UA" w:eastAsia="hi-IN" w:bidi="hi-IN"/>
              </w:rPr>
              <w:t>.</w:t>
            </w:r>
            <w:r w:rsidRPr="00142DBF">
              <w:rPr>
                <w:rFonts w:eastAsia="Andale Sans UI" w:cs="Tahoma"/>
                <w:color w:val="000000"/>
                <w:kern w:val="1"/>
                <w:shd w:val="clear" w:color="auto" w:fill="FFFFFF"/>
                <w:lang w:val="uk-UA" w:eastAsia="hi-IN" w:bidi="hi-IN"/>
              </w:rPr>
              <w:t xml:space="preserve"> Затверджена 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shd w:val="clear" w:color="auto" w:fill="FFFFFF"/>
                <w:lang w:val="uk-UA" w:eastAsia="hi-IN" w:bidi="hi-IN"/>
              </w:rPr>
              <w:t>проєктна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shd w:val="clear" w:color="auto" w:fill="FFFFFF"/>
                <w:lang w:val="uk-UA" w:eastAsia="hi-IN" w:bidi="hi-IN"/>
              </w:rPr>
              <w:t xml:space="preserve"> документація на </w:t>
            </w: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влаштування засобів безперешкодного доступу осіб з інвалідністю та інших 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до об’єктів або їх розумного пристосування</w:t>
            </w:r>
            <w:r w:rsidRPr="00142DBF">
              <w:rPr>
                <w:rFonts w:eastAsia="Andale Sans UI" w:cs="Tahoma"/>
                <w:color w:val="000000"/>
                <w:kern w:val="1"/>
                <w:shd w:val="clear" w:color="auto" w:fill="FFFFFF"/>
                <w:lang w:val="uk-UA" w:eastAsia="hi-IN" w:bidi="hi-IN"/>
              </w:rPr>
              <w:t xml:space="preserve"> – 2 примірники. </w:t>
            </w:r>
          </w:p>
        </w:tc>
      </w:tr>
      <w:tr w:rsidR="0070604E" w:rsidRPr="00142DBF" w:rsidTr="00D16AB6">
        <w:trPr>
          <w:trHeight w:val="324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62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3</w:t>
            </w:r>
          </w:p>
        </w:tc>
        <w:tc>
          <w:tcPr>
            <w:tcW w:w="2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left="641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Оплата</w:t>
            </w:r>
          </w:p>
        </w:tc>
        <w:tc>
          <w:tcPr>
            <w:tcW w:w="6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3243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Безкоштовно.</w:t>
            </w:r>
          </w:p>
        </w:tc>
      </w:tr>
      <w:tr w:rsidR="0070604E" w:rsidRPr="00142DBF" w:rsidTr="00D16AB6">
        <w:trPr>
          <w:trHeight w:val="723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5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2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left="-15" w:right="30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Термін</w:t>
            </w:r>
            <w:r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</w:t>
            </w: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виконання (робочих днів)</w:t>
            </w:r>
          </w:p>
        </w:tc>
        <w:tc>
          <w:tcPr>
            <w:tcW w:w="6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hanging="11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         5.</w:t>
            </w:r>
          </w:p>
        </w:tc>
      </w:tr>
      <w:tr w:rsidR="0070604E" w:rsidRPr="00142DBF" w:rsidTr="00D16AB6">
        <w:trPr>
          <w:trHeight w:val="750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5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2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left="-15" w:right="30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Результат послуги</w:t>
            </w:r>
          </w:p>
        </w:tc>
        <w:tc>
          <w:tcPr>
            <w:tcW w:w="6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hanging="11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Зареєстроване Повідомлення про погодження намірів щодо влаштування засобів безперешкодного доступу осіб з інвалідністю та інших 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до об’єктів або їх </w:t>
            </w: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lastRenderedPageBreak/>
              <w:t>розумного пристосування.</w:t>
            </w:r>
          </w:p>
        </w:tc>
      </w:tr>
      <w:tr w:rsidR="0070604E" w:rsidRPr="00142DBF" w:rsidTr="00D16AB6">
        <w:trPr>
          <w:trHeight w:val="510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5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5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6</w:t>
            </w:r>
          </w:p>
        </w:tc>
        <w:tc>
          <w:tcPr>
            <w:tcW w:w="2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left="-15" w:right="30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left="-15" w:right="30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left="-15" w:right="30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Спосіб отримання</w:t>
            </w:r>
          </w:p>
        </w:tc>
        <w:tc>
          <w:tcPr>
            <w:tcW w:w="6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hanging="11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</w:p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hanging="11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Особисто, або у спосіб, передбачений законодавством України.</w:t>
            </w:r>
          </w:p>
        </w:tc>
      </w:tr>
      <w:tr w:rsidR="0070604E" w:rsidRPr="00142DBF" w:rsidTr="00D16AB6">
        <w:trPr>
          <w:trHeight w:val="825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5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7</w:t>
            </w:r>
          </w:p>
        </w:tc>
        <w:tc>
          <w:tcPr>
            <w:tcW w:w="2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ind w:left="-15" w:right="30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Законодавчі підстави</w:t>
            </w:r>
          </w:p>
        </w:tc>
        <w:tc>
          <w:tcPr>
            <w:tcW w:w="6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04E" w:rsidRPr="00142DBF" w:rsidRDefault="0070604E" w:rsidP="00D16AB6">
            <w:pPr>
              <w:widowControl w:val="0"/>
              <w:shd w:val="clear" w:color="auto" w:fill="FFFFFF"/>
              <w:suppressAutoHyphens/>
              <w:snapToGrid w:val="0"/>
              <w:spacing w:after="119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Закони України “Про регулювання містобудівної діяльності”, “Про архітектурну діяльність”, “Про дозвільну систему у сфері господарської діяльності”, “Про адміністративні послуги”, Постанова КМУ “Про затвердження Порядку влаштування засобів безперешкодного доступу осіб з інвалідністю та інших </w:t>
            </w:r>
            <w:proofErr w:type="spellStart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142DBF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до об’єктів або їх розумного пристосування ”.</w:t>
            </w:r>
          </w:p>
        </w:tc>
      </w:tr>
    </w:tbl>
    <w:p w:rsidR="0070604E" w:rsidRPr="00142DBF" w:rsidRDefault="0070604E" w:rsidP="0070604E">
      <w:pPr>
        <w:suppressAutoHyphens/>
        <w:spacing w:before="60" w:after="60"/>
        <w:jc w:val="both"/>
        <w:rPr>
          <w:rFonts w:ascii="Liberation Serif" w:eastAsia="SimSun" w:hAnsi="Liberation Serif" w:cs="Mangal"/>
          <w:kern w:val="1"/>
          <w:lang w:val="uk-UA" w:eastAsia="hi-IN" w:bidi="hi-IN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t xml:space="preserve">*Примітка: до інформаційної картки додається форма </w:t>
      </w:r>
      <w:r>
        <w:rPr>
          <w:color w:val="000000"/>
          <w:kern w:val="1"/>
          <w:sz w:val="28"/>
          <w:szCs w:val="28"/>
          <w:lang w:val="uk-UA" w:eastAsia="ar-SA"/>
        </w:rPr>
        <w:t>Повідомлення</w:t>
      </w:r>
      <w:r w:rsidRPr="00142DBF">
        <w:rPr>
          <w:color w:val="000000"/>
          <w:kern w:val="1"/>
          <w:sz w:val="28"/>
          <w:szCs w:val="28"/>
          <w:lang w:val="uk-UA" w:eastAsia="ar-SA"/>
        </w:rPr>
        <w:t xml:space="preserve"> </w:t>
      </w: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департаменту,</w:t>
      </w: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архітектор міста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Ольга БРОНШТЕЙН</w:t>
      </w: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rFonts w:eastAsia="Andale Sans UI" w:cs="Tahoma"/>
          <w:color w:val="000000"/>
          <w:sz w:val="28"/>
          <w:szCs w:val="28"/>
          <w:lang w:val="uk-UA"/>
        </w:rPr>
      </w:pPr>
      <w:r>
        <w:rPr>
          <w:rFonts w:eastAsia="Andale Sans UI" w:cs="Tahoma"/>
          <w:color w:val="000000"/>
          <w:sz w:val="28"/>
          <w:szCs w:val="28"/>
          <w:lang w:val="uk-UA"/>
        </w:rPr>
        <w:t>Директор департаменту</w:t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  <w:t>Ігор БЛАЖИЄВСЬКИЙ</w:t>
      </w: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shd w:val="clear" w:color="auto" w:fill="FFFFFF"/>
        <w:suppressAutoHyphens/>
        <w:rPr>
          <w:color w:val="000000"/>
          <w:kern w:val="1"/>
          <w:sz w:val="28"/>
          <w:szCs w:val="28"/>
          <w:lang w:val="uk-UA" w:eastAsia="ar-SA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lastRenderedPageBreak/>
        <w:t xml:space="preserve">                                                                       </w:t>
      </w:r>
      <w:r>
        <w:rPr>
          <w:color w:val="000000"/>
          <w:kern w:val="1"/>
          <w:sz w:val="28"/>
          <w:szCs w:val="28"/>
          <w:lang w:val="uk-UA" w:eastAsia="ar-SA"/>
        </w:rPr>
        <w:t>Додаток 2</w:t>
      </w:r>
    </w:p>
    <w:p w:rsidR="0070604E" w:rsidRPr="00142DBF" w:rsidRDefault="0070604E" w:rsidP="0070604E">
      <w:pPr>
        <w:shd w:val="clear" w:color="auto" w:fill="FFFFFF"/>
        <w:suppressAutoHyphens/>
        <w:rPr>
          <w:color w:val="000000"/>
          <w:kern w:val="1"/>
          <w:sz w:val="28"/>
          <w:szCs w:val="28"/>
          <w:lang w:val="uk-UA" w:eastAsia="ar-SA"/>
        </w:rPr>
      </w:pP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</w:r>
      <w:r>
        <w:rPr>
          <w:color w:val="000000"/>
          <w:kern w:val="1"/>
          <w:sz w:val="28"/>
          <w:szCs w:val="28"/>
          <w:lang w:val="uk-UA" w:eastAsia="ar-SA"/>
        </w:rPr>
        <w:tab/>
        <w:t xml:space="preserve">до Наказу </w:t>
      </w:r>
      <w:r w:rsidRPr="00142DBF">
        <w:rPr>
          <w:color w:val="000000"/>
          <w:kern w:val="1"/>
          <w:sz w:val="28"/>
          <w:szCs w:val="28"/>
          <w:lang w:val="uk-UA" w:eastAsia="ar-SA"/>
        </w:rPr>
        <w:t>по департаменту</w:t>
      </w:r>
    </w:p>
    <w:p w:rsidR="0070604E" w:rsidRPr="00142DBF" w:rsidRDefault="0070604E" w:rsidP="0070604E">
      <w:pPr>
        <w:shd w:val="clear" w:color="auto" w:fill="FFFFFF"/>
        <w:suppressAutoHyphens/>
        <w:rPr>
          <w:color w:val="000000"/>
          <w:kern w:val="1"/>
          <w:sz w:val="28"/>
          <w:szCs w:val="28"/>
          <w:lang w:val="uk-UA" w:eastAsia="ar-SA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  <w:t xml:space="preserve">           містобудування та земельних</w:t>
      </w:r>
    </w:p>
    <w:p w:rsidR="0070604E" w:rsidRPr="00142DBF" w:rsidRDefault="0070604E" w:rsidP="0070604E">
      <w:pPr>
        <w:shd w:val="clear" w:color="auto" w:fill="FFFFFF"/>
        <w:suppressAutoHyphens/>
        <w:rPr>
          <w:color w:val="000000"/>
          <w:kern w:val="1"/>
          <w:sz w:val="28"/>
          <w:szCs w:val="28"/>
          <w:lang w:val="uk-UA" w:eastAsia="ar-SA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  <w:t xml:space="preserve">           відносин міської ради</w:t>
      </w:r>
    </w:p>
    <w:p w:rsidR="0070604E" w:rsidRPr="00142DBF" w:rsidRDefault="0070604E" w:rsidP="0070604E">
      <w:pPr>
        <w:shd w:val="clear" w:color="auto" w:fill="FFFFFF"/>
        <w:suppressAutoHyphens/>
        <w:jc w:val="both"/>
        <w:rPr>
          <w:rFonts w:eastAsia="Andale Sans UI" w:cs="Tahoma"/>
          <w:kern w:val="1"/>
          <w:sz w:val="20"/>
          <w:szCs w:val="20"/>
          <w:lang w:val="uk-UA" w:eastAsia="hi-IN" w:bidi="hi-IN"/>
        </w:rPr>
      </w:pP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</w:r>
      <w:r w:rsidRPr="00142DBF">
        <w:rPr>
          <w:color w:val="000000"/>
          <w:kern w:val="1"/>
          <w:sz w:val="28"/>
          <w:szCs w:val="28"/>
          <w:lang w:val="uk-UA" w:eastAsia="ar-SA"/>
        </w:rPr>
        <w:tab/>
        <w:t xml:space="preserve"> від _________ № _______________</w:t>
      </w:r>
    </w:p>
    <w:p w:rsidR="0070604E" w:rsidRPr="00142DBF" w:rsidRDefault="0070604E" w:rsidP="0070604E">
      <w:pPr>
        <w:widowControl w:val="0"/>
        <w:suppressAutoHyphens/>
        <w:rPr>
          <w:rFonts w:eastAsia="Andale Sans UI" w:cs="Tahoma"/>
          <w:kern w:val="1"/>
          <w:sz w:val="20"/>
          <w:szCs w:val="20"/>
          <w:lang w:val="uk-UA" w:eastAsia="hi-IN" w:bidi="hi-IN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Pr="00C92A82" w:rsidRDefault="0070604E" w:rsidP="0070604E">
      <w:pPr>
        <w:widowControl w:val="0"/>
        <w:shd w:val="clear" w:color="auto" w:fill="FFFFFF"/>
        <w:suppressAutoHyphens/>
        <w:ind w:hanging="17"/>
        <w:jc w:val="center"/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</w:pPr>
      <w:r w:rsidRPr="00C92A82">
        <w:rPr>
          <w:rFonts w:eastAsia="Andale Sans UI" w:cs="Tahoma"/>
          <w:b/>
          <w:color w:val="000000"/>
          <w:kern w:val="1"/>
          <w:sz w:val="28"/>
          <w:szCs w:val="28"/>
          <w:lang w:val="uk-UA" w:eastAsia="hi-IN" w:bidi="hi-IN"/>
        </w:rPr>
        <w:t>Технологічна картка адміністративної послуги</w:t>
      </w:r>
    </w:p>
    <w:p w:rsidR="0070604E" w:rsidRPr="00C92A82" w:rsidRDefault="0070604E" w:rsidP="0070604E">
      <w:pPr>
        <w:widowControl w:val="0"/>
        <w:shd w:val="clear" w:color="auto" w:fill="FFFFFF"/>
        <w:suppressAutoHyphens/>
        <w:spacing w:before="6"/>
        <w:ind w:left="15" w:hanging="17"/>
        <w:jc w:val="center"/>
        <w:rPr>
          <w:rFonts w:eastAsia="Andale Sans UI" w:cs="Tahoma"/>
          <w:color w:val="000000"/>
          <w:kern w:val="1"/>
          <w:lang w:val="uk-UA" w:eastAsia="hi-IN" w:bidi="hi-IN"/>
        </w:rPr>
      </w:pPr>
      <w:r w:rsidRPr="00C92A82"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Реєстрація Повідомлення про погодження намірів щодо влаштування засобів безперешкодного доступу осіб з інвалідністю та інших </w:t>
      </w:r>
      <w:proofErr w:type="spellStart"/>
      <w:r w:rsidRPr="00C92A82"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  <w:t>маломобільних</w:t>
      </w:r>
      <w:proofErr w:type="spellEnd"/>
      <w:r w:rsidRPr="00C92A82"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  <w:t xml:space="preserve"> груп населення до об’єктів або їх розумного пристосування</w:t>
      </w:r>
    </w:p>
    <w:p w:rsidR="0070604E" w:rsidRPr="00C92A82" w:rsidRDefault="0070604E" w:rsidP="0070604E">
      <w:pPr>
        <w:widowControl w:val="0"/>
        <w:suppressAutoHyphens/>
        <w:jc w:val="center"/>
        <w:rPr>
          <w:rFonts w:eastAsia="Andale Sans UI" w:cs="Tahoma"/>
          <w:b/>
          <w:color w:val="000000"/>
          <w:kern w:val="1"/>
          <w:sz w:val="28"/>
          <w:szCs w:val="28"/>
          <w:u w:val="single"/>
          <w:lang w:val="uk-UA" w:eastAsia="hi-IN" w:bidi="hi-IN"/>
        </w:rPr>
      </w:pPr>
    </w:p>
    <w:p w:rsidR="0070604E" w:rsidRPr="00C92A82" w:rsidRDefault="0070604E" w:rsidP="0070604E">
      <w:pPr>
        <w:widowControl w:val="0"/>
        <w:suppressAutoHyphens/>
        <w:jc w:val="center"/>
        <w:rPr>
          <w:rFonts w:eastAsia="Andale Sans UI" w:cs="Tahoma"/>
          <w:b/>
          <w:color w:val="000000"/>
          <w:kern w:val="1"/>
          <w:sz w:val="4"/>
          <w:szCs w:val="4"/>
          <w:u w:val="single"/>
          <w:lang w:val="uk-UA" w:eastAsia="hi-IN" w:bidi="hi-IN"/>
        </w:rPr>
      </w:pPr>
    </w:p>
    <w:tbl>
      <w:tblPr>
        <w:tblW w:w="0" w:type="auto"/>
        <w:tblInd w:w="7" w:type="dxa"/>
        <w:tblLayout w:type="fixed"/>
        <w:tblCellMar>
          <w:top w:w="36" w:type="dxa"/>
          <w:left w:w="35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644"/>
        <w:gridCol w:w="3194"/>
        <w:gridCol w:w="2296"/>
        <w:gridCol w:w="1815"/>
        <w:gridCol w:w="1716"/>
      </w:tblGrid>
      <w:tr w:rsidR="0070604E" w:rsidRPr="00C92A82" w:rsidTr="00D16AB6">
        <w:trPr>
          <w:trHeight w:val="900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108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№ </w:t>
            </w:r>
            <w:proofErr w:type="spellStart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п.п</w:t>
            </w:r>
            <w:proofErr w:type="spellEnd"/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Етапи послуги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-40" w:hanging="17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Відповідальна особа і структурний підрозділ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left="9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Дія </w:t>
            </w:r>
          </w:p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left="9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left="91" w:right="284"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Термін виконання (робочих днів)</w:t>
            </w:r>
          </w:p>
        </w:tc>
      </w:tr>
      <w:tr w:rsidR="0070604E" w:rsidRPr="00C92A82" w:rsidTr="00D16AB6">
        <w:trPr>
          <w:trHeight w:val="2148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1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napToGrid w:val="0"/>
              <w:spacing w:after="119"/>
              <w:ind w:right="45" w:hanging="11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Прийом Повідомлення на ім’я директора департаменту містобудування та земельних відносин Житомирської міської ради </w:t>
            </w: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 xml:space="preserve">про </w:t>
            </w: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погодження намірів щодо влаштування засобів безперешкодного доступу осіб з інвалідністю та інших </w:t>
            </w:r>
            <w:proofErr w:type="spellStart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до об’єктів або їх розумного пристосування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23" w:hanging="11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Адміністратор Центру надання адміністративних послуг Житомирської міської ради (ЦНАП), </w:t>
            </w:r>
          </w:p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right="23" w:hanging="11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Адміністратор Прозорого офісу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left="91"/>
              <w:jc w:val="center"/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Бере участь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ind w:left="91"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1</w:t>
            </w:r>
          </w:p>
        </w:tc>
      </w:tr>
      <w:tr w:rsidR="0070604E" w:rsidRPr="00C92A82" w:rsidTr="00D16AB6">
        <w:trPr>
          <w:trHeight w:val="2676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jc w:val="center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2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 xml:space="preserve">Передача адміністратором Центру надання адміністративних послуг Житомирської міської ради Повідомлення про </w:t>
            </w: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погодження намірів щодо влаштування засобів безперешкодного доступу осіб з інвалідністю та інших </w:t>
            </w:r>
            <w:proofErr w:type="spellStart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до об’єктів або їх розумного пристосування </w:t>
            </w: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з відповідним пакетом документів в   департамент містобудування та земельних відносин Житомирської міської ради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LineNumbers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Адміністратор ЦНАП</w:t>
            </w:r>
          </w:p>
          <w:p w:rsidR="0070604E" w:rsidRPr="00C92A82" w:rsidRDefault="0070604E" w:rsidP="00D16AB6">
            <w:pPr>
              <w:widowControl w:val="0"/>
              <w:suppressLineNumbers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</w:p>
          <w:p w:rsidR="0070604E" w:rsidRPr="00C92A82" w:rsidRDefault="0070604E" w:rsidP="00D16AB6">
            <w:pPr>
              <w:widowControl w:val="0"/>
              <w:suppressLineNumbers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Адміністратор Прозорого офісу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Бере участь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LineNumbers/>
              <w:suppressAutoHyphens/>
              <w:snapToGrid w:val="0"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не пізніше наступного дня</w:t>
            </w:r>
          </w:p>
        </w:tc>
      </w:tr>
      <w:tr w:rsidR="0070604E" w:rsidRPr="00C92A82" w:rsidTr="00D16AB6">
        <w:trPr>
          <w:trHeight w:val="3631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jc w:val="center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lastRenderedPageBreak/>
              <w:t>3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 xml:space="preserve">Визначення відповідності намірів замовника вимогам нормативів з питань створення </w:t>
            </w: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безперешкодного життєвого середовища для осіб з інвалідністю та інших </w:t>
            </w:r>
            <w:proofErr w:type="spellStart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</w:t>
            </w:r>
          </w:p>
          <w:p w:rsidR="0070604E" w:rsidRPr="00C92A82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LineNumbers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Спеціаліст  департаменту містобудування    та земельних відносин Житомирської міської ради (ДМ та ЗВ)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Виконання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2</w:t>
            </w:r>
          </w:p>
        </w:tc>
      </w:tr>
      <w:tr w:rsidR="0070604E" w:rsidRPr="00C92A82" w:rsidTr="00D16AB6">
        <w:trPr>
          <w:trHeight w:val="750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jc w:val="center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4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 xml:space="preserve">Реєстрація Повідомлення  </w:t>
            </w: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про погодження намірів щодо влаштування засобів безперешкодного доступу осіб з інвалідністю та інших </w:t>
            </w:r>
            <w:proofErr w:type="spellStart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маломобільних</w:t>
            </w:r>
            <w:proofErr w:type="spellEnd"/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 xml:space="preserve"> груп населення до об’єктів або їх розумного пристосування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Заступник директора департаменту - головний архітектор міста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 xml:space="preserve">Погодження       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1</w:t>
            </w:r>
          </w:p>
        </w:tc>
      </w:tr>
      <w:tr w:rsidR="0070604E" w:rsidRPr="00C92A82" w:rsidTr="00D16AB6">
        <w:trPr>
          <w:trHeight w:val="750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hd w:val="clear" w:color="auto" w:fill="FFFFFF"/>
              <w:suppressAutoHyphens/>
              <w:spacing w:after="119"/>
              <w:jc w:val="center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color w:val="000000"/>
                <w:kern w:val="1"/>
                <w:lang w:val="uk-UA" w:eastAsia="hi-IN" w:bidi="hi-IN"/>
              </w:rPr>
              <w:t>5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 xml:space="preserve">Передача зареєстрованого Повідомлення адміністратору Центру надання адміністративних послуг Житомирської міської ради 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LineNumbers/>
              <w:suppressAutoHyphens/>
              <w:snapToGrid w:val="0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Спеціаліст ДМ та ЗВ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jc w:val="center"/>
              <w:rPr>
                <w:rFonts w:eastAsia="Andale Sans UI" w:cs="Tahoma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Виконання</w:t>
            </w:r>
          </w:p>
        </w:tc>
        <w:tc>
          <w:tcPr>
            <w:tcW w:w="1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lang w:val="uk-UA" w:eastAsia="hi-IN" w:bidi="hi-IN"/>
              </w:rPr>
              <w:t>1</w:t>
            </w:r>
          </w:p>
        </w:tc>
      </w:tr>
      <w:tr w:rsidR="0070604E" w:rsidRPr="00C92A82" w:rsidTr="00D16AB6">
        <w:trPr>
          <w:trHeight w:val="429"/>
        </w:trPr>
        <w:tc>
          <w:tcPr>
            <w:tcW w:w="96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sz w:val="28"/>
                <w:szCs w:val="28"/>
                <w:lang w:val="uk-UA" w:eastAsia="hi-IN" w:bidi="hi-IN"/>
              </w:rPr>
              <w:t xml:space="preserve">                                                       Загальна кількість днів надання послуги -5                                                                                                                                               </w:t>
            </w:r>
          </w:p>
        </w:tc>
      </w:tr>
      <w:tr w:rsidR="0070604E" w:rsidRPr="00C92A82" w:rsidTr="00D16AB6">
        <w:trPr>
          <w:trHeight w:val="465"/>
        </w:trPr>
        <w:tc>
          <w:tcPr>
            <w:tcW w:w="96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4E" w:rsidRPr="00C92A82" w:rsidRDefault="0070604E" w:rsidP="00D16AB6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Liberation Serif" w:eastAsia="SimSun" w:hAnsi="Liberation Serif" w:cs="Mangal"/>
                <w:kern w:val="1"/>
                <w:lang w:val="uk-UA" w:eastAsia="hi-IN" w:bidi="hi-IN"/>
              </w:rPr>
            </w:pPr>
            <w:r w:rsidRPr="00C92A82">
              <w:rPr>
                <w:rFonts w:eastAsia="Andale Sans UI" w:cs="Tahoma"/>
                <w:kern w:val="1"/>
                <w:sz w:val="28"/>
                <w:szCs w:val="28"/>
                <w:lang w:val="uk-UA" w:eastAsia="hi-IN" w:bidi="hi-IN"/>
              </w:rPr>
              <w:t xml:space="preserve">                                 Загальна кількість днів (передбачена законодавством) -5                                                                                                </w:t>
            </w:r>
          </w:p>
        </w:tc>
      </w:tr>
    </w:tbl>
    <w:p w:rsidR="0070604E" w:rsidRPr="00C92A82" w:rsidRDefault="0070604E" w:rsidP="0070604E">
      <w:pPr>
        <w:widowControl w:val="0"/>
        <w:suppressAutoHyphens/>
        <w:jc w:val="center"/>
        <w:rPr>
          <w:rFonts w:eastAsia="Andale Sans UI" w:cs="Tahoma"/>
          <w:kern w:val="1"/>
          <w:sz w:val="28"/>
          <w:szCs w:val="28"/>
          <w:lang w:val="uk-UA" w:eastAsia="hi-IN" w:bidi="hi-IN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департаменту,</w:t>
      </w: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архітектор міста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Ольга БРОНШТЕЙН</w:t>
      </w: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rFonts w:eastAsia="Andale Sans UI" w:cs="Tahoma"/>
          <w:color w:val="000000"/>
          <w:sz w:val="28"/>
          <w:szCs w:val="28"/>
          <w:lang w:val="uk-UA"/>
        </w:rPr>
      </w:pPr>
      <w:r>
        <w:rPr>
          <w:rFonts w:eastAsia="Andale Sans UI" w:cs="Tahoma"/>
          <w:color w:val="000000"/>
          <w:sz w:val="28"/>
          <w:szCs w:val="28"/>
          <w:lang w:val="uk-UA"/>
        </w:rPr>
        <w:t>Директор департаменту</w:t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</w:r>
      <w:r>
        <w:rPr>
          <w:rFonts w:eastAsia="Andale Sans UI" w:cs="Tahoma"/>
          <w:color w:val="000000"/>
          <w:sz w:val="28"/>
          <w:szCs w:val="28"/>
          <w:lang w:val="uk-UA"/>
        </w:rPr>
        <w:tab/>
        <w:t>Ігор БЛАЖИЄВСЬКИЙ</w:t>
      </w: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70604E" w:rsidRDefault="0070604E" w:rsidP="0070604E">
      <w:pPr>
        <w:widowControl w:val="0"/>
        <w:shd w:val="clear" w:color="auto" w:fill="FFFFFF"/>
        <w:spacing w:before="6"/>
        <w:jc w:val="both"/>
        <w:rPr>
          <w:sz w:val="28"/>
          <w:szCs w:val="28"/>
          <w:lang w:val="uk-UA"/>
        </w:rPr>
      </w:pPr>
    </w:p>
    <w:p w:rsidR="00C653E3" w:rsidRDefault="00C653E3"/>
    <w:sectPr w:rsidR="00C653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D3"/>
    <w:rsid w:val="003E3AD3"/>
    <w:rsid w:val="0070604E"/>
    <w:rsid w:val="00C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0EEB"/>
  <w15:chartTrackingRefBased/>
  <w15:docId w15:val="{71765D22-9A44-467A-827C-3C5C4369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412@ukr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o412@ukr.net" TargetMode="External"/><Relationship Id="rId12" Type="http://schemas.openxmlformats.org/officeDocument/2006/relationships/hyperlink" Target="mailto:edo412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o412@ukr.net" TargetMode="External"/><Relationship Id="rId11" Type="http://schemas.openxmlformats.org/officeDocument/2006/relationships/hyperlink" Target="mailto:edo412@ukr.net" TargetMode="External"/><Relationship Id="rId5" Type="http://schemas.openxmlformats.org/officeDocument/2006/relationships/hyperlink" Target="mailto:edo412@ukr.net" TargetMode="External"/><Relationship Id="rId10" Type="http://schemas.openxmlformats.org/officeDocument/2006/relationships/hyperlink" Target="mailto:edo412@ukr.net" TargetMode="External"/><Relationship Id="rId4" Type="http://schemas.openxmlformats.org/officeDocument/2006/relationships/hyperlink" Target="mailto:edo412@ukr.net" TargetMode="External"/><Relationship Id="rId9" Type="http://schemas.openxmlformats.org/officeDocument/2006/relationships/hyperlink" Target="mailto:administrator-cnap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3777</Words>
  <Characters>2154</Characters>
  <Application>Microsoft Office Word</Application>
  <DocSecurity>0</DocSecurity>
  <Lines>17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2025-06-10T12:00:00Z</dcterms:created>
  <dcterms:modified xsi:type="dcterms:W3CDTF">2025-06-10T12:00:00Z</dcterms:modified>
</cp:coreProperties>
</file>