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017226" w14:textId="437CC322" w:rsidR="00C259A3" w:rsidRPr="00255F36" w:rsidRDefault="00C259A3" w:rsidP="00C259A3">
      <w:pPr>
        <w:spacing w:after="0" w:line="240" w:lineRule="atLeast"/>
        <w:jc w:val="center"/>
        <w:rPr>
          <w:rFonts w:cs="Times New Roman"/>
          <w:b/>
          <w:color w:val="000000" w:themeColor="text1"/>
          <w:szCs w:val="28"/>
        </w:rPr>
      </w:pPr>
      <w:bookmarkStart w:id="0" w:name="_GoBack"/>
      <w:bookmarkEnd w:id="0"/>
      <w:r w:rsidRPr="00255F36">
        <w:rPr>
          <w:rFonts w:cs="Times New Roman"/>
          <w:b/>
          <w:color w:val="000000" w:themeColor="text1"/>
          <w:szCs w:val="28"/>
        </w:rPr>
        <w:t>ОБҐРУНТУВАННЯ</w:t>
      </w:r>
    </w:p>
    <w:p w14:paraId="146AE836" w14:textId="4829A28B" w:rsidR="00516F65" w:rsidRPr="00255F36" w:rsidRDefault="00C259A3" w:rsidP="00C259A3">
      <w:pPr>
        <w:spacing w:after="0" w:line="240" w:lineRule="atLeast"/>
        <w:jc w:val="center"/>
        <w:rPr>
          <w:rFonts w:cs="Times New Roman"/>
          <w:b/>
          <w:color w:val="000000" w:themeColor="text1"/>
          <w:szCs w:val="28"/>
        </w:rPr>
      </w:pPr>
      <w:r w:rsidRPr="00255F36">
        <w:rPr>
          <w:rFonts w:cs="Times New Roman"/>
          <w:b/>
          <w:color w:val="000000" w:themeColor="text1"/>
          <w:szCs w:val="28"/>
        </w:rPr>
        <w:t xml:space="preserve"> технічних та якісних характеристик предмета закупівлі, розміру бюджетного призначення, очікуваної вартості предмета закупівлі</w:t>
      </w:r>
    </w:p>
    <w:p w14:paraId="004D8771" w14:textId="77777777" w:rsidR="00C259A3" w:rsidRPr="00255F36" w:rsidRDefault="00C259A3" w:rsidP="00C259A3">
      <w:pPr>
        <w:spacing w:after="0" w:line="240" w:lineRule="atLeast"/>
        <w:jc w:val="center"/>
        <w:rPr>
          <w:rFonts w:cs="Times New Roman"/>
          <w:b/>
          <w:color w:val="000000" w:themeColor="text1"/>
          <w:szCs w:val="28"/>
        </w:rPr>
      </w:pPr>
    </w:p>
    <w:tbl>
      <w:tblPr>
        <w:tblStyle w:val="a5"/>
        <w:tblW w:w="10065" w:type="dxa"/>
        <w:tblInd w:w="-289" w:type="dxa"/>
        <w:tblLook w:val="04A0" w:firstRow="1" w:lastRow="0" w:firstColumn="1" w:lastColumn="0" w:noHBand="0" w:noVBand="1"/>
      </w:tblPr>
      <w:tblGrid>
        <w:gridCol w:w="636"/>
        <w:gridCol w:w="3470"/>
        <w:gridCol w:w="5959"/>
      </w:tblGrid>
      <w:tr w:rsidR="00255F36" w:rsidRPr="00255F36" w14:paraId="7ED87CA8" w14:textId="77777777" w:rsidTr="009316F9">
        <w:tc>
          <w:tcPr>
            <w:tcW w:w="636" w:type="dxa"/>
          </w:tcPr>
          <w:p w14:paraId="645B0DFF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1.</w:t>
            </w:r>
          </w:p>
        </w:tc>
        <w:tc>
          <w:tcPr>
            <w:tcW w:w="3470" w:type="dxa"/>
          </w:tcPr>
          <w:p w14:paraId="1434DA30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5959" w:type="dxa"/>
          </w:tcPr>
          <w:p w14:paraId="4AA32227" w14:textId="2333E323" w:rsidR="00516F65" w:rsidRPr="00255F36" w:rsidRDefault="00C259A3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Управління транспорту і зв’язку</w:t>
            </w:r>
            <w:r w:rsidR="00516F65" w:rsidRPr="00255F36">
              <w:rPr>
                <w:rFonts w:cs="Times New Roman"/>
                <w:bCs/>
                <w:color w:val="000000" w:themeColor="text1"/>
                <w:szCs w:val="28"/>
              </w:rPr>
              <w:t xml:space="preserve"> Житомирської міської ради</w:t>
            </w:r>
            <w:r w:rsidR="00516F65" w:rsidRPr="00255F36">
              <w:rPr>
                <w:rFonts w:cs="Times New Roman"/>
                <w:color w:val="000000" w:themeColor="text1"/>
                <w:szCs w:val="28"/>
              </w:rPr>
              <w:t>; майдан ім. С. П. Корольова, 4/2, м. Житомир, 10014;</w:t>
            </w:r>
          </w:p>
          <w:p w14:paraId="6F620D47" w14:textId="3E099CBC" w:rsidR="00516F65" w:rsidRPr="00255F36" w:rsidRDefault="00C259A3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код  за ЄДРПОУ- 37107794</w:t>
            </w:r>
            <w:r w:rsidR="00516F65" w:rsidRPr="00255F36">
              <w:rPr>
                <w:rFonts w:cs="Times New Roman"/>
                <w:color w:val="000000" w:themeColor="text1"/>
                <w:szCs w:val="28"/>
              </w:rPr>
              <w:t xml:space="preserve">; </w:t>
            </w:r>
          </w:p>
          <w:p w14:paraId="1FA45834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категорія замовника – Органи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влади.</w:t>
            </w:r>
          </w:p>
        </w:tc>
      </w:tr>
      <w:tr w:rsidR="00255F36" w:rsidRPr="00255F36" w14:paraId="58ABBD12" w14:textId="77777777" w:rsidTr="009316F9">
        <w:tc>
          <w:tcPr>
            <w:tcW w:w="636" w:type="dxa"/>
          </w:tcPr>
          <w:p w14:paraId="52333AF5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2.</w:t>
            </w:r>
          </w:p>
        </w:tc>
        <w:tc>
          <w:tcPr>
            <w:tcW w:w="3470" w:type="dxa"/>
          </w:tcPr>
          <w:p w14:paraId="1269A1A6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5959" w:type="dxa"/>
          </w:tcPr>
          <w:p w14:paraId="6B70925C" w14:textId="3EC1AFAF" w:rsidR="00516F65" w:rsidRPr="00255F36" w:rsidRDefault="0083406C" w:rsidP="0083406C">
            <w:pPr>
              <w:rPr>
                <w:rFonts w:eastAsia="Times New Roman" w:cs="Times New Roman"/>
                <w:iCs/>
                <w:color w:val="000000" w:themeColor="text1"/>
                <w:szCs w:val="36"/>
              </w:rPr>
            </w:pPr>
            <w:r w:rsidRPr="00255F36">
              <w:rPr>
                <w:rFonts w:eastAsia="Times New Roman" w:cs="Times New Roman"/>
                <w:iCs/>
                <w:color w:val="000000" w:themeColor="text1"/>
                <w:szCs w:val="36"/>
              </w:rPr>
              <w:t>Послуги з виготовлення</w:t>
            </w:r>
            <w:r w:rsidRPr="00255F36">
              <w:rPr>
                <w:rFonts w:eastAsia="Times New Roman" w:cs="Times New Roman"/>
                <w:iCs/>
                <w:color w:val="000000" w:themeColor="text1"/>
                <w:szCs w:val="36"/>
                <w:lang w:val="en-US"/>
              </w:rPr>
              <w:t> </w:t>
            </w:r>
            <w:r w:rsidRPr="00255F36">
              <w:rPr>
                <w:rFonts w:eastAsia="Times New Roman" w:cs="Times New Roman"/>
                <w:iCs/>
                <w:color w:val="000000" w:themeColor="text1"/>
                <w:szCs w:val="36"/>
              </w:rPr>
              <w:t xml:space="preserve">та погодження проєктів (схем) організації місць паркування в м. Житомирі </w:t>
            </w:r>
            <w:r w:rsidRPr="00255F36">
              <w:rPr>
                <w:rFonts w:cs="Times New Roman"/>
                <w:color w:val="000000" w:themeColor="text1"/>
                <w:szCs w:val="24"/>
              </w:rPr>
              <w:t>за ДК 021:2015: 71320000 -7 Послуги з інженерного проектування</w:t>
            </w:r>
            <w:r w:rsidRPr="00255F36">
              <w:rPr>
                <w:rFonts w:cs="Times New Roman"/>
                <w:color w:val="000000" w:themeColor="text1"/>
                <w:sz w:val="32"/>
                <w:szCs w:val="28"/>
              </w:rPr>
              <w:t xml:space="preserve"> </w:t>
            </w:r>
          </w:p>
        </w:tc>
      </w:tr>
      <w:tr w:rsidR="00255F36" w:rsidRPr="00255F36" w14:paraId="263CDAAA" w14:textId="77777777" w:rsidTr="00C259A3">
        <w:tc>
          <w:tcPr>
            <w:tcW w:w="636" w:type="dxa"/>
          </w:tcPr>
          <w:p w14:paraId="4F8139E0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3.</w:t>
            </w:r>
          </w:p>
        </w:tc>
        <w:tc>
          <w:tcPr>
            <w:tcW w:w="3470" w:type="dxa"/>
          </w:tcPr>
          <w:p w14:paraId="2B961427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Ідентифікатор закупівлі: </w:t>
            </w:r>
          </w:p>
        </w:tc>
        <w:tc>
          <w:tcPr>
            <w:tcW w:w="5959" w:type="dxa"/>
            <w:shd w:val="clear" w:color="auto" w:fill="auto"/>
            <w:vAlign w:val="center"/>
          </w:tcPr>
          <w:p w14:paraId="378FE47A" w14:textId="223D276F" w:rsidR="00516F65" w:rsidRPr="00255F36" w:rsidRDefault="00255F36" w:rsidP="00C259A3">
            <w:pPr>
              <w:rPr>
                <w:rFonts w:cs="Times New Roman"/>
                <w:b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  <w:shd w:val="clear" w:color="auto" w:fill="FFFFFF"/>
              </w:rPr>
              <w:t>UA-2025-03-04-004943-a</w:t>
            </w:r>
          </w:p>
        </w:tc>
      </w:tr>
      <w:tr w:rsidR="00255F36" w:rsidRPr="00255F36" w14:paraId="0CDDAFC5" w14:textId="77777777" w:rsidTr="009316F9">
        <w:tc>
          <w:tcPr>
            <w:tcW w:w="636" w:type="dxa"/>
          </w:tcPr>
          <w:p w14:paraId="079D6408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4.</w:t>
            </w:r>
          </w:p>
        </w:tc>
        <w:tc>
          <w:tcPr>
            <w:tcW w:w="3470" w:type="dxa"/>
          </w:tcPr>
          <w:p w14:paraId="3C134A31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</w:p>
        </w:tc>
        <w:tc>
          <w:tcPr>
            <w:tcW w:w="5959" w:type="dxa"/>
          </w:tcPr>
          <w:p w14:paraId="59402524" w14:textId="26881DE0" w:rsidR="00516F65" w:rsidRPr="00255F36" w:rsidRDefault="000D0740" w:rsidP="004506A5">
            <w:pPr>
              <w:tabs>
                <w:tab w:val="left" w:pos="720"/>
              </w:tabs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Закупівля здійснюється для забезпечення </w:t>
            </w:r>
            <w:r w:rsidR="00D35EB2" w:rsidRPr="00255F36">
              <w:rPr>
                <w:rFonts w:cs="Times New Roman"/>
                <w:color w:val="000000" w:themeColor="text1"/>
                <w:szCs w:val="28"/>
              </w:rPr>
              <w:t xml:space="preserve">виконання </w:t>
            </w:r>
            <w:r w:rsidRPr="00255F36">
              <w:rPr>
                <w:rFonts w:cs="Times New Roman"/>
                <w:color w:val="000000" w:themeColor="text1"/>
                <w:szCs w:val="28"/>
              </w:rPr>
              <w:t xml:space="preserve">вимог </w:t>
            </w:r>
            <w:r w:rsidR="004506A5" w:rsidRPr="00255F36">
              <w:rPr>
                <w:rFonts w:cs="Times New Roman"/>
                <w:color w:val="000000" w:themeColor="text1"/>
                <w:szCs w:val="28"/>
              </w:rPr>
              <w:t>Постанови КМУ від 03.12.2009 №1342 «</w:t>
            </w:r>
            <w:r w:rsidR="004506A5" w:rsidRPr="00255F36">
              <w:rPr>
                <w:bCs/>
                <w:color w:val="000000" w:themeColor="text1"/>
                <w:szCs w:val="32"/>
                <w:shd w:val="clear" w:color="auto" w:fill="FFFFFF"/>
              </w:rPr>
              <w:t>Про затвердження Правил паркування транспортних засобів</w:t>
            </w:r>
            <w:r w:rsidR="004506A5" w:rsidRPr="00255F36">
              <w:rPr>
                <w:rFonts w:cs="Times New Roman"/>
                <w:color w:val="000000" w:themeColor="text1"/>
                <w:szCs w:val="28"/>
              </w:rPr>
              <w:t>» із змінами</w:t>
            </w:r>
            <w:r w:rsidRPr="00255F36">
              <w:rPr>
                <w:rFonts w:cs="Times New Roman"/>
                <w:color w:val="000000" w:themeColor="text1"/>
                <w:szCs w:val="28"/>
              </w:rPr>
              <w:t>.</w:t>
            </w:r>
            <w:r w:rsidR="004B6004" w:rsidRPr="00255F36">
              <w:rPr>
                <w:rFonts w:cs="Times New Roman"/>
                <w:color w:val="000000" w:themeColor="text1"/>
                <w:szCs w:val="28"/>
              </w:rPr>
              <w:t xml:space="preserve"> </w:t>
            </w:r>
            <w:r w:rsidR="004B6004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Вимоги до предмету закупівлі розглянуто на нараді з питан</w:t>
            </w:r>
            <w:r w:rsidR="004506A5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ь розробки технічного завдання на закупівлю </w:t>
            </w:r>
            <w:r w:rsidR="004506A5" w:rsidRPr="00255F36">
              <w:rPr>
                <w:rFonts w:eastAsia="Times New Roman" w:cs="Times New Roman"/>
                <w:iCs/>
                <w:color w:val="000000" w:themeColor="text1"/>
                <w:szCs w:val="36"/>
              </w:rPr>
              <w:t>послуги з виготовлення</w:t>
            </w:r>
            <w:r w:rsidR="004506A5" w:rsidRPr="00255F36">
              <w:rPr>
                <w:rFonts w:eastAsia="Times New Roman" w:cs="Times New Roman"/>
                <w:iCs/>
                <w:color w:val="000000" w:themeColor="text1"/>
                <w:szCs w:val="36"/>
                <w:lang w:val="en-US"/>
              </w:rPr>
              <w:t> </w:t>
            </w:r>
            <w:r w:rsidR="004506A5" w:rsidRPr="00255F36">
              <w:rPr>
                <w:rFonts w:eastAsia="Times New Roman" w:cs="Times New Roman"/>
                <w:iCs/>
                <w:color w:val="000000" w:themeColor="text1"/>
                <w:szCs w:val="36"/>
              </w:rPr>
              <w:t>та погодження проєктів (схем) організації місць паркування в м. Житомирі</w:t>
            </w:r>
            <w:r w:rsidR="004506A5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</w:t>
            </w:r>
            <w:r w:rsidR="004B6004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(протокол наради від </w:t>
            </w:r>
            <w:r w:rsidR="004506A5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13.02.2025</w:t>
            </w:r>
            <w:r w:rsidR="004B6004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). Технічне</w:t>
            </w:r>
            <w:r w:rsidR="0083406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завдання передбачене Додатком 6</w:t>
            </w:r>
            <w:r w:rsidR="004B6004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до Тендерної документації.</w:t>
            </w:r>
          </w:p>
        </w:tc>
      </w:tr>
      <w:tr w:rsidR="00255F36" w:rsidRPr="00255F36" w14:paraId="40B6CBD1" w14:textId="77777777" w:rsidTr="009316F9">
        <w:tc>
          <w:tcPr>
            <w:tcW w:w="636" w:type="dxa"/>
          </w:tcPr>
          <w:p w14:paraId="2FACDC4E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4.1.</w:t>
            </w:r>
          </w:p>
        </w:tc>
        <w:tc>
          <w:tcPr>
            <w:tcW w:w="3470" w:type="dxa"/>
          </w:tcPr>
          <w:p w14:paraId="158C579B" w14:textId="77777777" w:rsidR="00516F65" w:rsidRPr="00255F36" w:rsidRDefault="00516F65" w:rsidP="009316F9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Обґрунтування розміру бюджетного </w:t>
            </w:r>
            <w:r w:rsidR="009316F9" w:rsidRPr="00255F36">
              <w:rPr>
                <w:rFonts w:cs="Times New Roman"/>
                <w:color w:val="000000" w:themeColor="text1"/>
                <w:szCs w:val="28"/>
              </w:rPr>
              <w:t>п</w:t>
            </w:r>
            <w:r w:rsidRPr="00255F36">
              <w:rPr>
                <w:rFonts w:cs="Times New Roman"/>
                <w:color w:val="000000" w:themeColor="text1"/>
                <w:szCs w:val="28"/>
              </w:rPr>
              <w:t>ризначення.</w:t>
            </w:r>
          </w:p>
        </w:tc>
        <w:tc>
          <w:tcPr>
            <w:tcW w:w="5959" w:type="dxa"/>
          </w:tcPr>
          <w:p w14:paraId="4409A2C9" w14:textId="753568B1" w:rsidR="00516F65" w:rsidRPr="00255F36" w:rsidRDefault="00516F65" w:rsidP="00D35EB2">
            <w:pPr>
              <w:spacing w:line="240" w:lineRule="atLeast"/>
              <w:ind w:right="-116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Розмір </w:t>
            </w:r>
            <w:r w:rsidR="004E163C" w:rsidRPr="00255F36">
              <w:rPr>
                <w:rFonts w:cs="Times New Roman"/>
                <w:color w:val="000000" w:themeColor="text1"/>
                <w:szCs w:val="28"/>
              </w:rPr>
              <w:t>орієнтованого обсягу фі</w:t>
            </w:r>
            <w:r w:rsidR="00DF3DAF" w:rsidRPr="00255F36">
              <w:rPr>
                <w:rFonts w:cs="Times New Roman"/>
                <w:color w:val="000000" w:themeColor="text1"/>
                <w:szCs w:val="28"/>
              </w:rPr>
              <w:t>н</w:t>
            </w:r>
            <w:r w:rsidR="004E163C" w:rsidRPr="00255F36">
              <w:rPr>
                <w:rFonts w:cs="Times New Roman"/>
                <w:color w:val="000000" w:themeColor="text1"/>
                <w:szCs w:val="28"/>
              </w:rPr>
              <w:t xml:space="preserve">ансування передбачений п. </w:t>
            </w:r>
            <w:r w:rsidR="00D35EB2" w:rsidRPr="00255F36">
              <w:rPr>
                <w:rFonts w:cs="Times New Roman"/>
                <w:color w:val="000000" w:themeColor="text1"/>
                <w:szCs w:val="28"/>
              </w:rPr>
              <w:t>9.1</w:t>
            </w:r>
            <w:r w:rsidR="004E163C" w:rsidRPr="00255F36">
              <w:rPr>
                <w:rFonts w:cs="Times New Roman"/>
                <w:color w:val="000000" w:themeColor="text1"/>
                <w:szCs w:val="28"/>
              </w:rPr>
              <w:t>.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 xml:space="preserve"> «</w:t>
            </w:r>
            <w:r w:rsidR="00D35EB2" w:rsidRPr="00255F36">
              <w:rPr>
                <w:rFonts w:cs="Times New Roman"/>
                <w:color w:val="000000" w:themeColor="text1"/>
                <w:szCs w:val="28"/>
              </w:rPr>
              <w:t xml:space="preserve">Організація паркування автотранспорту в м. Житомирі, в т.ч. виготовлення/коригування проєктів, схем організацій місць паркування» Програми організації безпеки дорожнього руху в Житомирській міській територіальній громаді </w:t>
            </w:r>
            <w:r w:rsidR="00D35EB2" w:rsidRPr="00255F36">
              <w:rPr>
                <w:rFonts w:cs="Times New Roman"/>
                <w:color w:val="000000" w:themeColor="text1"/>
                <w:szCs w:val="28"/>
              </w:rPr>
              <w:lastRenderedPageBreak/>
              <w:t>на 2025 - 2029 роки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 xml:space="preserve"> по</w:t>
            </w:r>
            <w:r w:rsidRPr="00255F36">
              <w:rPr>
                <w:rFonts w:cs="Times New Roman"/>
                <w:color w:val="000000" w:themeColor="text1"/>
                <w:szCs w:val="28"/>
              </w:rPr>
              <w:t xml:space="preserve"> КПКВК 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 xml:space="preserve">МБ </w:t>
            </w:r>
            <w:r w:rsidR="004E163C" w:rsidRPr="00255F36">
              <w:rPr>
                <w:rFonts w:cs="Times New Roman"/>
                <w:color w:val="000000" w:themeColor="text1"/>
                <w:szCs w:val="28"/>
              </w:rPr>
              <w:t>1917461</w:t>
            </w:r>
            <w:r w:rsidRPr="00255F36">
              <w:rPr>
                <w:rFonts w:cs="Times New Roman"/>
                <w:color w:val="000000" w:themeColor="text1"/>
                <w:szCs w:val="28"/>
              </w:rPr>
              <w:t xml:space="preserve"> 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>«</w:t>
            </w:r>
            <w:r w:rsidR="004E163C" w:rsidRPr="00255F36">
              <w:rPr>
                <w:rFonts w:cs="Times New Roman"/>
                <w:color w:val="000000" w:themeColor="text1"/>
                <w:szCs w:val="28"/>
                <w:shd w:val="clear" w:color="auto" w:fill="FFFFFF"/>
              </w:rPr>
              <w:t>Утримання та розвиток автомобільних доріг та дорожньої інфраструктури за рахунок коштів місцевого бюджету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 xml:space="preserve">» за </w:t>
            </w:r>
            <w:r w:rsidRPr="00255F36">
              <w:rPr>
                <w:rFonts w:cs="Times New Roman"/>
                <w:color w:val="000000" w:themeColor="text1"/>
                <w:szCs w:val="28"/>
              </w:rPr>
              <w:t xml:space="preserve">КЕКВ </w:t>
            </w:r>
            <w:r w:rsidR="00D74EA1" w:rsidRPr="00255F36">
              <w:rPr>
                <w:rFonts w:cs="Times New Roman"/>
                <w:color w:val="000000" w:themeColor="text1"/>
                <w:szCs w:val="28"/>
              </w:rPr>
              <w:t>22</w:t>
            </w:r>
            <w:r w:rsidR="004E163C" w:rsidRPr="00255F36">
              <w:rPr>
                <w:rFonts w:cs="Times New Roman"/>
                <w:color w:val="000000" w:themeColor="text1"/>
                <w:szCs w:val="28"/>
              </w:rPr>
              <w:t>40</w:t>
            </w:r>
            <w:r w:rsidR="006F6277" w:rsidRPr="00255F36">
              <w:rPr>
                <w:rFonts w:cs="Times New Roman"/>
                <w:color w:val="000000" w:themeColor="text1"/>
                <w:szCs w:val="28"/>
              </w:rPr>
              <w:t>.</w:t>
            </w:r>
            <w:r w:rsidR="00F30D8D" w:rsidRPr="00255F36">
              <w:rPr>
                <w:rFonts w:cs="Times New Roman"/>
                <w:color w:val="000000" w:themeColor="text1"/>
                <w:szCs w:val="28"/>
              </w:rPr>
              <w:t xml:space="preserve"> 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Рішенням 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сорок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сьомої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сесії восьмого скликання 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Житомирс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ької м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іської ради від 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1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9.12.2024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№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1245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«Про бюджет 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Житомирс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ької місько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ї територіальної громади на 2025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рік» було передбачено кош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ти в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сумі </w:t>
            </w:r>
            <w:r w:rsidR="00D35EB2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420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 xml:space="preserve"> 000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,</w:t>
            </w:r>
            <w:r w:rsidR="00DF3DAF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0</w:t>
            </w:r>
            <w:r w:rsidR="004E163C" w:rsidRPr="00255F36">
              <w:rPr>
                <w:rFonts w:eastAsia="Times New Roman" w:cs="Times New Roman"/>
                <w:color w:val="000000" w:themeColor="text1"/>
                <w:szCs w:val="28"/>
                <w:lang w:eastAsia="zh-CN"/>
              </w:rPr>
              <w:t>0 грн.</w:t>
            </w:r>
          </w:p>
        </w:tc>
      </w:tr>
      <w:tr w:rsidR="00255F36" w:rsidRPr="00255F36" w14:paraId="7EDDE39E" w14:textId="77777777" w:rsidTr="009316F9">
        <w:tc>
          <w:tcPr>
            <w:tcW w:w="636" w:type="dxa"/>
          </w:tcPr>
          <w:p w14:paraId="3FB5DFC0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lastRenderedPageBreak/>
              <w:t>4.2.</w:t>
            </w:r>
          </w:p>
        </w:tc>
        <w:tc>
          <w:tcPr>
            <w:tcW w:w="3470" w:type="dxa"/>
          </w:tcPr>
          <w:p w14:paraId="3F55A5E3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Очікувана вартість предмета закупівлі.</w:t>
            </w:r>
          </w:p>
        </w:tc>
        <w:tc>
          <w:tcPr>
            <w:tcW w:w="5959" w:type="dxa"/>
          </w:tcPr>
          <w:p w14:paraId="53C9C6D6" w14:textId="6A38B9C8" w:rsidR="00516F65" w:rsidRPr="00255F36" w:rsidRDefault="00693CAC" w:rsidP="0083406C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 </w:t>
            </w:r>
            <w:r w:rsidR="0083406C" w:rsidRPr="00255F36">
              <w:rPr>
                <w:rFonts w:cs="Times New Roman"/>
                <w:color w:val="000000" w:themeColor="text1"/>
                <w:szCs w:val="28"/>
              </w:rPr>
              <w:t>420</w:t>
            </w:r>
            <w:r w:rsidR="00DF3DAF" w:rsidRPr="00255F36">
              <w:rPr>
                <w:rFonts w:cs="Times New Roman"/>
                <w:color w:val="000000" w:themeColor="text1"/>
                <w:szCs w:val="28"/>
              </w:rPr>
              <w:t xml:space="preserve"> 000,</w:t>
            </w:r>
            <w:r w:rsidR="001636E9" w:rsidRPr="00255F36">
              <w:rPr>
                <w:rFonts w:cs="Times New Roman"/>
                <w:color w:val="000000" w:themeColor="text1"/>
                <w:szCs w:val="28"/>
              </w:rPr>
              <w:t xml:space="preserve">00 </w:t>
            </w:r>
            <w:r w:rsidRPr="00255F36">
              <w:rPr>
                <w:rFonts w:cs="Times New Roman"/>
                <w:color w:val="000000" w:themeColor="text1"/>
                <w:szCs w:val="28"/>
              </w:rPr>
              <w:t>грн</w:t>
            </w:r>
            <w:r w:rsidR="001636E9" w:rsidRPr="00255F36">
              <w:rPr>
                <w:rFonts w:cs="Times New Roman"/>
                <w:color w:val="000000" w:themeColor="text1"/>
                <w:szCs w:val="28"/>
              </w:rPr>
              <w:t>. (</w:t>
            </w:r>
            <w:r w:rsidR="00DF3DAF" w:rsidRPr="00255F36">
              <w:rPr>
                <w:rFonts w:cs="Times New Roman"/>
                <w:color w:val="000000" w:themeColor="text1"/>
                <w:szCs w:val="28"/>
              </w:rPr>
              <w:t xml:space="preserve">Чотириста </w:t>
            </w:r>
            <w:r w:rsidR="0083406C" w:rsidRPr="00255F36">
              <w:rPr>
                <w:rFonts w:cs="Times New Roman"/>
                <w:color w:val="000000" w:themeColor="text1"/>
                <w:szCs w:val="28"/>
              </w:rPr>
              <w:t xml:space="preserve">двадцять тисяч гривень </w:t>
            </w:r>
            <w:r w:rsidR="00DF3DAF" w:rsidRPr="00255F36">
              <w:rPr>
                <w:rFonts w:cs="Times New Roman"/>
                <w:color w:val="000000" w:themeColor="text1"/>
                <w:szCs w:val="28"/>
              </w:rPr>
              <w:t>00 копійок</w:t>
            </w:r>
            <w:r w:rsidRPr="00255F36">
              <w:rPr>
                <w:rFonts w:cs="Times New Roman"/>
                <w:color w:val="000000" w:themeColor="text1"/>
                <w:szCs w:val="28"/>
              </w:rPr>
              <w:t xml:space="preserve">) </w:t>
            </w:r>
            <w:r w:rsidR="00516F65" w:rsidRPr="00255F36">
              <w:rPr>
                <w:rFonts w:cs="Times New Roman"/>
                <w:color w:val="000000" w:themeColor="text1"/>
                <w:szCs w:val="28"/>
              </w:rPr>
              <w:t>з ПДВ.</w:t>
            </w:r>
          </w:p>
        </w:tc>
      </w:tr>
      <w:tr w:rsidR="00255F36" w:rsidRPr="00255F36" w14:paraId="5A54D568" w14:textId="77777777" w:rsidTr="009316F9">
        <w:tc>
          <w:tcPr>
            <w:tcW w:w="636" w:type="dxa"/>
          </w:tcPr>
          <w:p w14:paraId="21722979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4.3</w:t>
            </w:r>
          </w:p>
        </w:tc>
        <w:tc>
          <w:tcPr>
            <w:tcW w:w="3470" w:type="dxa"/>
          </w:tcPr>
          <w:p w14:paraId="33ADD136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Обґрунтування очікуваної вартості</w:t>
            </w:r>
            <w:r w:rsidR="00693CAC" w:rsidRPr="00255F36">
              <w:rPr>
                <w:rFonts w:cs="Times New Roman"/>
                <w:color w:val="000000" w:themeColor="text1"/>
                <w:szCs w:val="28"/>
              </w:rPr>
              <w:t xml:space="preserve"> </w:t>
            </w:r>
            <w:r w:rsidRPr="00255F36">
              <w:rPr>
                <w:rFonts w:cs="Times New Roman"/>
                <w:color w:val="000000" w:themeColor="text1"/>
                <w:szCs w:val="28"/>
              </w:rPr>
              <w:t>предмета закупівлі.</w:t>
            </w:r>
          </w:p>
          <w:p w14:paraId="2E3FDEAF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</w:p>
        </w:tc>
        <w:tc>
          <w:tcPr>
            <w:tcW w:w="5959" w:type="dxa"/>
          </w:tcPr>
          <w:p w14:paraId="634E9FC9" w14:textId="762E8B59" w:rsidR="00516F65" w:rsidRPr="00255F36" w:rsidRDefault="00AE7D4D" w:rsidP="00DF3DAF">
            <w:pPr>
              <w:spacing w:line="240" w:lineRule="atLeast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Для розрахунку</w:t>
            </w:r>
            <w:r w:rsidR="00516F65" w:rsidRPr="00255F36">
              <w:rPr>
                <w:rFonts w:cs="Times New Roman"/>
                <w:color w:val="000000" w:themeColor="text1"/>
                <w:szCs w:val="28"/>
              </w:rPr>
              <w:t xml:space="preserve"> очікуваної вартості предмета закупівлі </w:t>
            </w:r>
            <w:r w:rsidR="0029629A" w:rsidRPr="00255F36">
              <w:rPr>
                <w:rFonts w:cs="Times New Roman"/>
                <w:color w:val="000000" w:themeColor="text1"/>
                <w:szCs w:val="28"/>
              </w:rPr>
              <w:t>товарів, робіт та послуг використовується один із методів формування очікуваної вартості предмету закупівлі та проведення моніторингу цін для подальшого укладення договорів. Визначення очікуваної вартості предмета закупівлі здійснювалося із застосуванням одного з методів вищевказаного порядку, а саме здійснення пошуку, збору та аналіз</w:t>
            </w:r>
            <w:r w:rsidRPr="00255F36">
              <w:rPr>
                <w:rFonts w:cs="Times New Roman"/>
                <w:color w:val="000000" w:themeColor="text1"/>
                <w:szCs w:val="28"/>
              </w:rPr>
              <w:t>у</w:t>
            </w:r>
            <w:r w:rsidR="0029629A" w:rsidRPr="00255F36">
              <w:rPr>
                <w:rFonts w:cs="Times New Roman"/>
                <w:color w:val="000000" w:themeColor="text1"/>
                <w:szCs w:val="28"/>
              </w:rPr>
              <w:t xml:space="preserve"> загальнодоступної інформації про ціну </w:t>
            </w:r>
            <w:r w:rsidR="00DF3DAF" w:rsidRPr="00255F36">
              <w:rPr>
                <w:rFonts w:cs="Times New Roman"/>
                <w:color w:val="000000" w:themeColor="text1"/>
                <w:szCs w:val="28"/>
              </w:rPr>
              <w:t>послуг</w:t>
            </w:r>
            <w:r w:rsidR="0029629A" w:rsidRPr="00255F36">
              <w:rPr>
                <w:rFonts w:cs="Times New Roman"/>
                <w:color w:val="000000" w:themeColor="text1"/>
                <w:szCs w:val="28"/>
              </w:rPr>
              <w:t xml:space="preserve"> (тобто інформація про ціни, що містяться в мережі інтернет у відкритому доступі, спеціалізованих торгівельних майданчиках, в електронних каталогах, в електронній системі закупівель «Прозоро», тощо</w:t>
            </w:r>
            <w:r w:rsidR="00BE7953" w:rsidRPr="00255F36">
              <w:rPr>
                <w:rFonts w:cs="Times New Roman"/>
                <w:color w:val="000000" w:themeColor="text1"/>
                <w:szCs w:val="28"/>
              </w:rPr>
              <w:t>.</w:t>
            </w:r>
          </w:p>
        </w:tc>
      </w:tr>
      <w:tr w:rsidR="00255F36" w:rsidRPr="00255F36" w14:paraId="33828EC6" w14:textId="77777777" w:rsidTr="009316F9">
        <w:tc>
          <w:tcPr>
            <w:tcW w:w="636" w:type="dxa"/>
          </w:tcPr>
          <w:p w14:paraId="038BEC7F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bCs/>
                <w:color w:val="000000" w:themeColor="text1"/>
                <w:szCs w:val="28"/>
              </w:rPr>
            </w:pPr>
            <w:r w:rsidRPr="00255F36">
              <w:rPr>
                <w:rFonts w:cs="Times New Roman"/>
                <w:bCs/>
                <w:color w:val="000000" w:themeColor="text1"/>
                <w:szCs w:val="28"/>
              </w:rPr>
              <w:t>5.</w:t>
            </w:r>
          </w:p>
        </w:tc>
        <w:tc>
          <w:tcPr>
            <w:tcW w:w="3470" w:type="dxa"/>
          </w:tcPr>
          <w:p w14:paraId="29FC8553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>Процедура закупівлі.</w:t>
            </w:r>
          </w:p>
          <w:p w14:paraId="57939C0A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</w:p>
        </w:tc>
        <w:tc>
          <w:tcPr>
            <w:tcW w:w="5959" w:type="dxa"/>
            <w:shd w:val="clear" w:color="auto" w:fill="auto"/>
          </w:tcPr>
          <w:p w14:paraId="54D61222" w14:textId="77777777" w:rsidR="00516F65" w:rsidRPr="00255F36" w:rsidRDefault="00516F65" w:rsidP="00894E12">
            <w:pPr>
              <w:spacing w:line="240" w:lineRule="atLeast"/>
              <w:jc w:val="both"/>
              <w:rPr>
                <w:rFonts w:cs="Times New Roman"/>
                <w:color w:val="000000" w:themeColor="text1"/>
                <w:szCs w:val="28"/>
              </w:rPr>
            </w:pPr>
            <w:r w:rsidRPr="00255F36">
              <w:rPr>
                <w:rFonts w:cs="Times New Roman"/>
                <w:color w:val="000000" w:themeColor="text1"/>
                <w:szCs w:val="28"/>
              </w:rPr>
              <w:t xml:space="preserve">Відкриті торги з особливостями відповідно до Постанови Кабінету Міністрів України № 1178 від 12.10.2022 року «Про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скасування».  </w:t>
            </w:r>
          </w:p>
        </w:tc>
      </w:tr>
    </w:tbl>
    <w:p w14:paraId="21EBD51B" w14:textId="78AD54BB" w:rsidR="009C66D7" w:rsidRPr="00255F36" w:rsidRDefault="009C66D7" w:rsidP="00F013A4">
      <w:pPr>
        <w:spacing w:after="0" w:line="240" w:lineRule="atLeast"/>
        <w:rPr>
          <w:rFonts w:eastAsia="Calibri" w:cs="Times New Roman"/>
          <w:color w:val="000000" w:themeColor="text1"/>
          <w:szCs w:val="28"/>
        </w:rPr>
      </w:pPr>
    </w:p>
    <w:p w14:paraId="6F5B2681" w14:textId="77777777" w:rsidR="009C66D7" w:rsidRPr="00255F36" w:rsidRDefault="009C66D7" w:rsidP="00F013A4">
      <w:pPr>
        <w:spacing w:after="0" w:line="240" w:lineRule="atLeast"/>
        <w:rPr>
          <w:rFonts w:eastAsia="Calibri" w:cs="Times New Roman"/>
          <w:color w:val="000000" w:themeColor="text1"/>
          <w:szCs w:val="28"/>
        </w:rPr>
      </w:pPr>
    </w:p>
    <w:p w14:paraId="16E102F6" w14:textId="77777777" w:rsidR="009C66D7" w:rsidRPr="00255F36" w:rsidRDefault="009C66D7" w:rsidP="00F013A4">
      <w:pPr>
        <w:spacing w:after="0" w:line="240" w:lineRule="atLeast"/>
        <w:rPr>
          <w:rFonts w:eastAsia="Calibri" w:cs="Times New Roman"/>
          <w:color w:val="000000" w:themeColor="text1"/>
          <w:szCs w:val="28"/>
        </w:rPr>
      </w:pPr>
    </w:p>
    <w:sectPr w:rsidR="009C66D7" w:rsidRPr="00255F36" w:rsidSect="008F2DEB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FAA8E5" w14:textId="77777777" w:rsidR="00E0307E" w:rsidRDefault="00E0307E" w:rsidP="003F52D9">
      <w:pPr>
        <w:spacing w:after="0" w:line="240" w:lineRule="auto"/>
      </w:pPr>
      <w:r>
        <w:separator/>
      </w:r>
    </w:p>
  </w:endnote>
  <w:endnote w:type="continuationSeparator" w:id="0">
    <w:p w14:paraId="677798F8" w14:textId="77777777" w:rsidR="00E0307E" w:rsidRDefault="00E0307E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A30240" w14:textId="77777777" w:rsidR="00E0307E" w:rsidRDefault="00E0307E" w:rsidP="003F52D9">
      <w:pPr>
        <w:spacing w:after="0" w:line="240" w:lineRule="auto"/>
      </w:pPr>
      <w:r>
        <w:separator/>
      </w:r>
    </w:p>
  </w:footnote>
  <w:footnote w:type="continuationSeparator" w:id="0">
    <w:p w14:paraId="4B218BD6" w14:textId="77777777" w:rsidR="00E0307E" w:rsidRDefault="00E0307E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14D23"/>
    <w:rsid w:val="000160DE"/>
    <w:rsid w:val="00021729"/>
    <w:rsid w:val="00022822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56FB"/>
    <w:rsid w:val="00046EBE"/>
    <w:rsid w:val="00055885"/>
    <w:rsid w:val="000628C7"/>
    <w:rsid w:val="000661FA"/>
    <w:rsid w:val="00076F82"/>
    <w:rsid w:val="00080E29"/>
    <w:rsid w:val="000817FF"/>
    <w:rsid w:val="0008195D"/>
    <w:rsid w:val="00082E66"/>
    <w:rsid w:val="000847AE"/>
    <w:rsid w:val="000917B7"/>
    <w:rsid w:val="00095441"/>
    <w:rsid w:val="00095599"/>
    <w:rsid w:val="00095EE4"/>
    <w:rsid w:val="00097816"/>
    <w:rsid w:val="000A6147"/>
    <w:rsid w:val="000B08FF"/>
    <w:rsid w:val="000B0E2E"/>
    <w:rsid w:val="000B1576"/>
    <w:rsid w:val="000B31EB"/>
    <w:rsid w:val="000B5473"/>
    <w:rsid w:val="000C23D8"/>
    <w:rsid w:val="000C32C9"/>
    <w:rsid w:val="000C552F"/>
    <w:rsid w:val="000D0151"/>
    <w:rsid w:val="000D0740"/>
    <w:rsid w:val="000D2C61"/>
    <w:rsid w:val="000D44CD"/>
    <w:rsid w:val="000D5DB4"/>
    <w:rsid w:val="000D62FB"/>
    <w:rsid w:val="000D68E1"/>
    <w:rsid w:val="000E3855"/>
    <w:rsid w:val="000E6295"/>
    <w:rsid w:val="000E67A1"/>
    <w:rsid w:val="000F1194"/>
    <w:rsid w:val="000F1CB2"/>
    <w:rsid w:val="000F1DCB"/>
    <w:rsid w:val="000F21F3"/>
    <w:rsid w:val="000F542B"/>
    <w:rsid w:val="000F5A32"/>
    <w:rsid w:val="00102EE6"/>
    <w:rsid w:val="00107490"/>
    <w:rsid w:val="00110A85"/>
    <w:rsid w:val="001152BD"/>
    <w:rsid w:val="0011655A"/>
    <w:rsid w:val="0011711D"/>
    <w:rsid w:val="00135D1A"/>
    <w:rsid w:val="001415C7"/>
    <w:rsid w:val="001446C8"/>
    <w:rsid w:val="001473A7"/>
    <w:rsid w:val="001539E4"/>
    <w:rsid w:val="00153AC7"/>
    <w:rsid w:val="00154D03"/>
    <w:rsid w:val="0016200E"/>
    <w:rsid w:val="001636E9"/>
    <w:rsid w:val="001671AC"/>
    <w:rsid w:val="00167981"/>
    <w:rsid w:val="00170F2D"/>
    <w:rsid w:val="00172129"/>
    <w:rsid w:val="00173B46"/>
    <w:rsid w:val="00183982"/>
    <w:rsid w:val="001858C8"/>
    <w:rsid w:val="001910D8"/>
    <w:rsid w:val="00192D91"/>
    <w:rsid w:val="00193B38"/>
    <w:rsid w:val="001A0622"/>
    <w:rsid w:val="001A27CC"/>
    <w:rsid w:val="001A2ACF"/>
    <w:rsid w:val="001A67CB"/>
    <w:rsid w:val="001A7034"/>
    <w:rsid w:val="001B5383"/>
    <w:rsid w:val="001B5948"/>
    <w:rsid w:val="001C0A47"/>
    <w:rsid w:val="001C2D2D"/>
    <w:rsid w:val="001C66A0"/>
    <w:rsid w:val="001D065D"/>
    <w:rsid w:val="001D244C"/>
    <w:rsid w:val="001D2F62"/>
    <w:rsid w:val="001D3926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1385A"/>
    <w:rsid w:val="00214F03"/>
    <w:rsid w:val="00217FA6"/>
    <w:rsid w:val="00220D5A"/>
    <w:rsid w:val="00223939"/>
    <w:rsid w:val="00224B24"/>
    <w:rsid w:val="00231C97"/>
    <w:rsid w:val="0023564C"/>
    <w:rsid w:val="00237E7D"/>
    <w:rsid w:val="002400BE"/>
    <w:rsid w:val="002522C6"/>
    <w:rsid w:val="0025302D"/>
    <w:rsid w:val="00255098"/>
    <w:rsid w:val="00255F36"/>
    <w:rsid w:val="002560F2"/>
    <w:rsid w:val="00256BB4"/>
    <w:rsid w:val="00261B67"/>
    <w:rsid w:val="002627FE"/>
    <w:rsid w:val="00265D28"/>
    <w:rsid w:val="002664FF"/>
    <w:rsid w:val="00271D07"/>
    <w:rsid w:val="002724EE"/>
    <w:rsid w:val="002734A6"/>
    <w:rsid w:val="00274EFA"/>
    <w:rsid w:val="00282F6D"/>
    <w:rsid w:val="00284321"/>
    <w:rsid w:val="00285DFC"/>
    <w:rsid w:val="002860E4"/>
    <w:rsid w:val="00286446"/>
    <w:rsid w:val="00294B28"/>
    <w:rsid w:val="0029629A"/>
    <w:rsid w:val="002A014B"/>
    <w:rsid w:val="002A19F2"/>
    <w:rsid w:val="002A1C0D"/>
    <w:rsid w:val="002A3060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E67"/>
    <w:rsid w:val="002C4EDA"/>
    <w:rsid w:val="002C5CAB"/>
    <w:rsid w:val="002C6E9B"/>
    <w:rsid w:val="002D0209"/>
    <w:rsid w:val="002D1731"/>
    <w:rsid w:val="002D1AD3"/>
    <w:rsid w:val="002E7323"/>
    <w:rsid w:val="002F1276"/>
    <w:rsid w:val="00300D9B"/>
    <w:rsid w:val="0030149C"/>
    <w:rsid w:val="00301E8F"/>
    <w:rsid w:val="0030364C"/>
    <w:rsid w:val="0030588E"/>
    <w:rsid w:val="003121E4"/>
    <w:rsid w:val="00312DC6"/>
    <w:rsid w:val="003135E4"/>
    <w:rsid w:val="00313A9A"/>
    <w:rsid w:val="0031465F"/>
    <w:rsid w:val="00320E9B"/>
    <w:rsid w:val="00321C60"/>
    <w:rsid w:val="0033162A"/>
    <w:rsid w:val="00331D20"/>
    <w:rsid w:val="00341B99"/>
    <w:rsid w:val="003428F3"/>
    <w:rsid w:val="00344447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3742"/>
    <w:rsid w:val="0038233C"/>
    <w:rsid w:val="003850C0"/>
    <w:rsid w:val="00385C27"/>
    <w:rsid w:val="00387268"/>
    <w:rsid w:val="003903FC"/>
    <w:rsid w:val="003A478B"/>
    <w:rsid w:val="003B13E6"/>
    <w:rsid w:val="003B34CC"/>
    <w:rsid w:val="003B4910"/>
    <w:rsid w:val="003B5A58"/>
    <w:rsid w:val="003B5D71"/>
    <w:rsid w:val="003B6D3C"/>
    <w:rsid w:val="003B713B"/>
    <w:rsid w:val="003C00B9"/>
    <w:rsid w:val="003C6017"/>
    <w:rsid w:val="003C7B15"/>
    <w:rsid w:val="003D060D"/>
    <w:rsid w:val="003D4310"/>
    <w:rsid w:val="003D675E"/>
    <w:rsid w:val="003E0CF3"/>
    <w:rsid w:val="003E2601"/>
    <w:rsid w:val="003E3837"/>
    <w:rsid w:val="003F0F3E"/>
    <w:rsid w:val="003F45D1"/>
    <w:rsid w:val="003F4F9F"/>
    <w:rsid w:val="003F52D9"/>
    <w:rsid w:val="0040122A"/>
    <w:rsid w:val="00411009"/>
    <w:rsid w:val="0041158F"/>
    <w:rsid w:val="00411C98"/>
    <w:rsid w:val="0041540B"/>
    <w:rsid w:val="004224D4"/>
    <w:rsid w:val="00424D55"/>
    <w:rsid w:val="004320B7"/>
    <w:rsid w:val="00437103"/>
    <w:rsid w:val="00440B8E"/>
    <w:rsid w:val="00442176"/>
    <w:rsid w:val="004437F0"/>
    <w:rsid w:val="00445787"/>
    <w:rsid w:val="0044791C"/>
    <w:rsid w:val="004506A5"/>
    <w:rsid w:val="00450E72"/>
    <w:rsid w:val="00452AC1"/>
    <w:rsid w:val="004551B7"/>
    <w:rsid w:val="00457683"/>
    <w:rsid w:val="00457BC8"/>
    <w:rsid w:val="00462AC7"/>
    <w:rsid w:val="00464EEB"/>
    <w:rsid w:val="00470BC5"/>
    <w:rsid w:val="004740C4"/>
    <w:rsid w:val="004765B9"/>
    <w:rsid w:val="004774B9"/>
    <w:rsid w:val="00477C0C"/>
    <w:rsid w:val="004813E2"/>
    <w:rsid w:val="00484E70"/>
    <w:rsid w:val="00485862"/>
    <w:rsid w:val="00485ACF"/>
    <w:rsid w:val="00487F36"/>
    <w:rsid w:val="00490015"/>
    <w:rsid w:val="00494F5C"/>
    <w:rsid w:val="0049550D"/>
    <w:rsid w:val="004A2EAA"/>
    <w:rsid w:val="004A567E"/>
    <w:rsid w:val="004A5A65"/>
    <w:rsid w:val="004B3879"/>
    <w:rsid w:val="004B4F33"/>
    <w:rsid w:val="004B5955"/>
    <w:rsid w:val="004B6004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163C"/>
    <w:rsid w:val="004E4839"/>
    <w:rsid w:val="004E48CE"/>
    <w:rsid w:val="004F1DBF"/>
    <w:rsid w:val="004F4743"/>
    <w:rsid w:val="004F67D4"/>
    <w:rsid w:val="005015D2"/>
    <w:rsid w:val="0050196A"/>
    <w:rsid w:val="00510461"/>
    <w:rsid w:val="0051176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5AD4"/>
    <w:rsid w:val="0057012F"/>
    <w:rsid w:val="00573324"/>
    <w:rsid w:val="00573D81"/>
    <w:rsid w:val="00574FEB"/>
    <w:rsid w:val="005759AB"/>
    <w:rsid w:val="00583289"/>
    <w:rsid w:val="00584B93"/>
    <w:rsid w:val="00587D0D"/>
    <w:rsid w:val="005902D2"/>
    <w:rsid w:val="00591EBF"/>
    <w:rsid w:val="0059223F"/>
    <w:rsid w:val="00593A26"/>
    <w:rsid w:val="00595F91"/>
    <w:rsid w:val="0059715F"/>
    <w:rsid w:val="005A038D"/>
    <w:rsid w:val="005A151C"/>
    <w:rsid w:val="005A1C67"/>
    <w:rsid w:val="005A387A"/>
    <w:rsid w:val="005A63CC"/>
    <w:rsid w:val="005A7824"/>
    <w:rsid w:val="005B1707"/>
    <w:rsid w:val="005B2C9D"/>
    <w:rsid w:val="005B3585"/>
    <w:rsid w:val="005B55A3"/>
    <w:rsid w:val="005B5A90"/>
    <w:rsid w:val="005C523F"/>
    <w:rsid w:val="005C6FD8"/>
    <w:rsid w:val="005D344D"/>
    <w:rsid w:val="005E5376"/>
    <w:rsid w:val="005E72D3"/>
    <w:rsid w:val="005F4880"/>
    <w:rsid w:val="005F643F"/>
    <w:rsid w:val="00614942"/>
    <w:rsid w:val="00617056"/>
    <w:rsid w:val="006213F6"/>
    <w:rsid w:val="00625203"/>
    <w:rsid w:val="00632DD1"/>
    <w:rsid w:val="00633D1F"/>
    <w:rsid w:val="00634490"/>
    <w:rsid w:val="0063527D"/>
    <w:rsid w:val="006430A6"/>
    <w:rsid w:val="00652247"/>
    <w:rsid w:val="00653F86"/>
    <w:rsid w:val="00654941"/>
    <w:rsid w:val="006604A6"/>
    <w:rsid w:val="00660ECB"/>
    <w:rsid w:val="006652B4"/>
    <w:rsid w:val="006700ED"/>
    <w:rsid w:val="00675E94"/>
    <w:rsid w:val="006768DF"/>
    <w:rsid w:val="00677C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A059E"/>
    <w:rsid w:val="006A15DD"/>
    <w:rsid w:val="006A28B4"/>
    <w:rsid w:val="006A721A"/>
    <w:rsid w:val="006A72F3"/>
    <w:rsid w:val="006A774B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D02"/>
    <w:rsid w:val="006C66A4"/>
    <w:rsid w:val="006D3EE4"/>
    <w:rsid w:val="006D4E8D"/>
    <w:rsid w:val="006D7F5F"/>
    <w:rsid w:val="006E0C0A"/>
    <w:rsid w:val="006E3183"/>
    <w:rsid w:val="006E3782"/>
    <w:rsid w:val="006F0A26"/>
    <w:rsid w:val="006F40E2"/>
    <w:rsid w:val="006F458F"/>
    <w:rsid w:val="006F6277"/>
    <w:rsid w:val="006F66E2"/>
    <w:rsid w:val="006F6FA3"/>
    <w:rsid w:val="00700F0F"/>
    <w:rsid w:val="0070748E"/>
    <w:rsid w:val="00710508"/>
    <w:rsid w:val="007129C1"/>
    <w:rsid w:val="00714DE6"/>
    <w:rsid w:val="00716A14"/>
    <w:rsid w:val="0072417D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6AD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84873"/>
    <w:rsid w:val="00790651"/>
    <w:rsid w:val="00793705"/>
    <w:rsid w:val="00793A37"/>
    <w:rsid w:val="007A5DD8"/>
    <w:rsid w:val="007A6917"/>
    <w:rsid w:val="007A6D93"/>
    <w:rsid w:val="007A7304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E4056"/>
    <w:rsid w:val="007E70DA"/>
    <w:rsid w:val="007F3674"/>
    <w:rsid w:val="007F4A61"/>
    <w:rsid w:val="007F4D82"/>
    <w:rsid w:val="00800859"/>
    <w:rsid w:val="008052E1"/>
    <w:rsid w:val="00806FD7"/>
    <w:rsid w:val="0081203D"/>
    <w:rsid w:val="00813C21"/>
    <w:rsid w:val="0081561F"/>
    <w:rsid w:val="00816D72"/>
    <w:rsid w:val="00817634"/>
    <w:rsid w:val="00824E51"/>
    <w:rsid w:val="00826972"/>
    <w:rsid w:val="00827955"/>
    <w:rsid w:val="008326CF"/>
    <w:rsid w:val="0083406C"/>
    <w:rsid w:val="00840CDD"/>
    <w:rsid w:val="00841324"/>
    <w:rsid w:val="00842466"/>
    <w:rsid w:val="00844620"/>
    <w:rsid w:val="00847708"/>
    <w:rsid w:val="00852A5E"/>
    <w:rsid w:val="00852F74"/>
    <w:rsid w:val="0085426A"/>
    <w:rsid w:val="0085463C"/>
    <w:rsid w:val="008557FD"/>
    <w:rsid w:val="008659C3"/>
    <w:rsid w:val="00870E69"/>
    <w:rsid w:val="0087215E"/>
    <w:rsid w:val="008725E3"/>
    <w:rsid w:val="008739F9"/>
    <w:rsid w:val="00873C81"/>
    <w:rsid w:val="008763C8"/>
    <w:rsid w:val="00876DD1"/>
    <w:rsid w:val="00880AD9"/>
    <w:rsid w:val="00883C5F"/>
    <w:rsid w:val="00886482"/>
    <w:rsid w:val="00897AD2"/>
    <w:rsid w:val="008A6056"/>
    <w:rsid w:val="008A74A3"/>
    <w:rsid w:val="008B015D"/>
    <w:rsid w:val="008B49DE"/>
    <w:rsid w:val="008B695C"/>
    <w:rsid w:val="008B6A97"/>
    <w:rsid w:val="008C5338"/>
    <w:rsid w:val="008D18F9"/>
    <w:rsid w:val="008D3FB8"/>
    <w:rsid w:val="008D4CE9"/>
    <w:rsid w:val="008D4F30"/>
    <w:rsid w:val="008D728A"/>
    <w:rsid w:val="008E50D8"/>
    <w:rsid w:val="008F2DEB"/>
    <w:rsid w:val="008F7E95"/>
    <w:rsid w:val="008F7FA7"/>
    <w:rsid w:val="00902978"/>
    <w:rsid w:val="00902DBF"/>
    <w:rsid w:val="00904E87"/>
    <w:rsid w:val="00906E5F"/>
    <w:rsid w:val="0091133A"/>
    <w:rsid w:val="00912264"/>
    <w:rsid w:val="00922A3C"/>
    <w:rsid w:val="00925D73"/>
    <w:rsid w:val="00926725"/>
    <w:rsid w:val="009316F9"/>
    <w:rsid w:val="00934689"/>
    <w:rsid w:val="0093478F"/>
    <w:rsid w:val="00944DD9"/>
    <w:rsid w:val="009501D5"/>
    <w:rsid w:val="00953729"/>
    <w:rsid w:val="0095610D"/>
    <w:rsid w:val="00964609"/>
    <w:rsid w:val="00965416"/>
    <w:rsid w:val="00970A66"/>
    <w:rsid w:val="00971B85"/>
    <w:rsid w:val="00975752"/>
    <w:rsid w:val="00990889"/>
    <w:rsid w:val="00992FB8"/>
    <w:rsid w:val="00993CFF"/>
    <w:rsid w:val="00997AA3"/>
    <w:rsid w:val="009A1FFB"/>
    <w:rsid w:val="009A2F35"/>
    <w:rsid w:val="009A44E7"/>
    <w:rsid w:val="009B3609"/>
    <w:rsid w:val="009B6424"/>
    <w:rsid w:val="009C196C"/>
    <w:rsid w:val="009C413C"/>
    <w:rsid w:val="009C66D7"/>
    <w:rsid w:val="009C69CD"/>
    <w:rsid w:val="009D0D00"/>
    <w:rsid w:val="009D308D"/>
    <w:rsid w:val="009D53D0"/>
    <w:rsid w:val="009E4B7B"/>
    <w:rsid w:val="009F6A44"/>
    <w:rsid w:val="00A01861"/>
    <w:rsid w:val="00A06DCF"/>
    <w:rsid w:val="00A16740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43B"/>
    <w:rsid w:val="00A428E4"/>
    <w:rsid w:val="00A46645"/>
    <w:rsid w:val="00A467B0"/>
    <w:rsid w:val="00A475A1"/>
    <w:rsid w:val="00A47F61"/>
    <w:rsid w:val="00A50A8B"/>
    <w:rsid w:val="00A51F7C"/>
    <w:rsid w:val="00A565BD"/>
    <w:rsid w:val="00A6031A"/>
    <w:rsid w:val="00A74CED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86C"/>
    <w:rsid w:val="00AE7D4D"/>
    <w:rsid w:val="00AF0C43"/>
    <w:rsid w:val="00AF1C0C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3184"/>
    <w:rsid w:val="00B37138"/>
    <w:rsid w:val="00B40200"/>
    <w:rsid w:val="00B449B8"/>
    <w:rsid w:val="00B44FC3"/>
    <w:rsid w:val="00B4786E"/>
    <w:rsid w:val="00B5352F"/>
    <w:rsid w:val="00B61C03"/>
    <w:rsid w:val="00B62E28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628A"/>
    <w:rsid w:val="00B866A4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28BC"/>
    <w:rsid w:val="00BD3964"/>
    <w:rsid w:val="00BD4C4F"/>
    <w:rsid w:val="00BD6235"/>
    <w:rsid w:val="00BD6DB5"/>
    <w:rsid w:val="00BD71E7"/>
    <w:rsid w:val="00BE0215"/>
    <w:rsid w:val="00BE6D30"/>
    <w:rsid w:val="00BE7953"/>
    <w:rsid w:val="00BF1AAF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2BF5"/>
    <w:rsid w:val="00C15E32"/>
    <w:rsid w:val="00C229D2"/>
    <w:rsid w:val="00C22AC3"/>
    <w:rsid w:val="00C24EDB"/>
    <w:rsid w:val="00C2573D"/>
    <w:rsid w:val="00C259A3"/>
    <w:rsid w:val="00C25AC7"/>
    <w:rsid w:val="00C26865"/>
    <w:rsid w:val="00C26B91"/>
    <w:rsid w:val="00C31B81"/>
    <w:rsid w:val="00C327B5"/>
    <w:rsid w:val="00C413A0"/>
    <w:rsid w:val="00C42B3A"/>
    <w:rsid w:val="00C438EA"/>
    <w:rsid w:val="00C446FE"/>
    <w:rsid w:val="00C51103"/>
    <w:rsid w:val="00C537DC"/>
    <w:rsid w:val="00C5644C"/>
    <w:rsid w:val="00C567CE"/>
    <w:rsid w:val="00C671B0"/>
    <w:rsid w:val="00C7129C"/>
    <w:rsid w:val="00C80D51"/>
    <w:rsid w:val="00C83D21"/>
    <w:rsid w:val="00C92179"/>
    <w:rsid w:val="00C93B87"/>
    <w:rsid w:val="00C96D6C"/>
    <w:rsid w:val="00CA1223"/>
    <w:rsid w:val="00CA3FD0"/>
    <w:rsid w:val="00CA4F90"/>
    <w:rsid w:val="00CA5B85"/>
    <w:rsid w:val="00CA6E34"/>
    <w:rsid w:val="00CB228F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24E7"/>
    <w:rsid w:val="00CD3028"/>
    <w:rsid w:val="00CD71EF"/>
    <w:rsid w:val="00CE4DE7"/>
    <w:rsid w:val="00CE5A20"/>
    <w:rsid w:val="00CE5BBD"/>
    <w:rsid w:val="00CE6040"/>
    <w:rsid w:val="00CE6232"/>
    <w:rsid w:val="00CE687E"/>
    <w:rsid w:val="00CF0704"/>
    <w:rsid w:val="00CF1283"/>
    <w:rsid w:val="00CF17BA"/>
    <w:rsid w:val="00CF250E"/>
    <w:rsid w:val="00CF253A"/>
    <w:rsid w:val="00CF267C"/>
    <w:rsid w:val="00CF6BE3"/>
    <w:rsid w:val="00D03A53"/>
    <w:rsid w:val="00D06A0C"/>
    <w:rsid w:val="00D071DF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35EB2"/>
    <w:rsid w:val="00D4206A"/>
    <w:rsid w:val="00D45779"/>
    <w:rsid w:val="00D45D7D"/>
    <w:rsid w:val="00D508B4"/>
    <w:rsid w:val="00D54BFD"/>
    <w:rsid w:val="00D577FA"/>
    <w:rsid w:val="00D614E1"/>
    <w:rsid w:val="00D61A8A"/>
    <w:rsid w:val="00D6776E"/>
    <w:rsid w:val="00D74EA1"/>
    <w:rsid w:val="00D75C45"/>
    <w:rsid w:val="00D92BB6"/>
    <w:rsid w:val="00D92DFF"/>
    <w:rsid w:val="00D9498C"/>
    <w:rsid w:val="00D961AE"/>
    <w:rsid w:val="00DA0F8E"/>
    <w:rsid w:val="00DA1AEB"/>
    <w:rsid w:val="00DA2531"/>
    <w:rsid w:val="00DA5B00"/>
    <w:rsid w:val="00DA6CCF"/>
    <w:rsid w:val="00DA7C4A"/>
    <w:rsid w:val="00DB0053"/>
    <w:rsid w:val="00DB1E58"/>
    <w:rsid w:val="00DB63AA"/>
    <w:rsid w:val="00DB6482"/>
    <w:rsid w:val="00DC3813"/>
    <w:rsid w:val="00DC3DA4"/>
    <w:rsid w:val="00DC4557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3DAF"/>
    <w:rsid w:val="00DF4853"/>
    <w:rsid w:val="00DF6374"/>
    <w:rsid w:val="00E02A7E"/>
    <w:rsid w:val="00E030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EBD"/>
    <w:rsid w:val="00E52B36"/>
    <w:rsid w:val="00E5576F"/>
    <w:rsid w:val="00E567BB"/>
    <w:rsid w:val="00E64889"/>
    <w:rsid w:val="00E764CE"/>
    <w:rsid w:val="00E77831"/>
    <w:rsid w:val="00E810C4"/>
    <w:rsid w:val="00E832DA"/>
    <w:rsid w:val="00E8544D"/>
    <w:rsid w:val="00E8685B"/>
    <w:rsid w:val="00E86E74"/>
    <w:rsid w:val="00EA1EC5"/>
    <w:rsid w:val="00EA41AF"/>
    <w:rsid w:val="00EA500B"/>
    <w:rsid w:val="00EA65A3"/>
    <w:rsid w:val="00EB0CEF"/>
    <w:rsid w:val="00EB0F8B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E04C4"/>
    <w:rsid w:val="00EE4A3D"/>
    <w:rsid w:val="00EE715B"/>
    <w:rsid w:val="00EF0462"/>
    <w:rsid w:val="00EF3E8D"/>
    <w:rsid w:val="00EF49CC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46A2"/>
    <w:rsid w:val="00F711DF"/>
    <w:rsid w:val="00F74506"/>
    <w:rsid w:val="00F7450E"/>
    <w:rsid w:val="00F86393"/>
    <w:rsid w:val="00F864D6"/>
    <w:rsid w:val="00F94F9E"/>
    <w:rsid w:val="00F967F1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3121"/>
    <w:rsid w:val="00FC4C40"/>
    <w:rsid w:val="00FC4DA2"/>
    <w:rsid w:val="00FC6648"/>
    <w:rsid w:val="00FD1C8D"/>
    <w:rsid w:val="00FD2C96"/>
    <w:rsid w:val="00FD36FD"/>
    <w:rsid w:val="00FD6CED"/>
    <w:rsid w:val="00FE4970"/>
    <w:rsid w:val="00FE4978"/>
    <w:rsid w:val="00FE682C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а Знак"/>
    <w:link w:val="a3"/>
    <w:uiPriority w:val="34"/>
    <w:locked/>
    <w:rsid w:val="00F35E97"/>
    <w:rPr>
      <w:rFonts w:ascii="Times New Roman" w:hAnsi="Times New Roman"/>
      <w:sz w:val="28"/>
      <w:lang w:val="uk-UA"/>
    </w:rPr>
  </w:style>
  <w:style w:type="paragraph" w:styleId="ac">
    <w:name w:val="No Spacing"/>
    <w:uiPriority w:val="1"/>
    <w:qFormat/>
    <w:rsid w:val="00D74EA1"/>
    <w:pPr>
      <w:spacing w:after="0" w:line="240" w:lineRule="auto"/>
    </w:pPr>
  </w:style>
  <w:style w:type="character" w:customStyle="1" w:styleId="s6">
    <w:name w:val="s6"/>
    <w:rsid w:val="00C259A3"/>
  </w:style>
  <w:style w:type="character" w:styleId="ad">
    <w:name w:val="Hyperlink"/>
    <w:basedOn w:val="a0"/>
    <w:uiPriority w:val="99"/>
    <w:semiHidden/>
    <w:unhideWhenUsed/>
    <w:rsid w:val="00C259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935B6-0101-4DF8-AD14-1E8595BE9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2</Pages>
  <Words>2342</Words>
  <Characters>1336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1</cp:lastModifiedBy>
  <cp:revision>24</cp:revision>
  <cp:lastPrinted>2025-03-04T10:10:00Z</cp:lastPrinted>
  <dcterms:created xsi:type="dcterms:W3CDTF">2023-05-30T13:27:00Z</dcterms:created>
  <dcterms:modified xsi:type="dcterms:W3CDTF">2025-03-04T15:00:00Z</dcterms:modified>
</cp:coreProperties>
</file>