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9B497" w14:textId="3392AC47" w:rsidR="00FD5BA9" w:rsidRDefault="00A32803" w:rsidP="009502F9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A32803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7D20237" w14:textId="77777777" w:rsidR="00685365" w:rsidRPr="00FD5BA9" w:rsidRDefault="00685365" w:rsidP="00A32803">
      <w:pPr>
        <w:spacing w:line="240" w:lineRule="atLeast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328"/>
        <w:gridCol w:w="5664"/>
      </w:tblGrid>
      <w:tr w:rsidR="00A32803" w:rsidRPr="00B34D62" w14:paraId="2B8E73C0" w14:textId="77777777" w:rsidTr="00E76A6F">
        <w:tc>
          <w:tcPr>
            <w:tcW w:w="636" w:type="dxa"/>
            <w:shd w:val="clear" w:color="auto" w:fill="auto"/>
          </w:tcPr>
          <w:p w14:paraId="1EABA71D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14:paraId="3A36C0AD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664" w:type="dxa"/>
            <w:shd w:val="clear" w:color="auto" w:fill="auto"/>
          </w:tcPr>
          <w:p w14:paraId="618A8F14" w14:textId="77777777" w:rsidR="00436A93" w:rsidRPr="00B34D62" w:rsidRDefault="00A32803" w:rsidP="00D83E6F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Виконавчий комітет Житомирської міської ради Житомирської області</w:t>
            </w:r>
            <w:r w:rsidRPr="00B34D62">
              <w:rPr>
                <w:sz w:val="28"/>
                <w:szCs w:val="28"/>
                <w:lang w:val="uk-UA"/>
              </w:rPr>
              <w:t xml:space="preserve">; майдан </w:t>
            </w:r>
            <w:r w:rsidR="00615F79">
              <w:rPr>
                <w:sz w:val="28"/>
                <w:szCs w:val="28"/>
                <w:lang w:val="uk-UA"/>
              </w:rPr>
              <w:t xml:space="preserve">                </w:t>
            </w:r>
            <w:r w:rsidRPr="00B34D62">
              <w:rPr>
                <w:sz w:val="28"/>
                <w:szCs w:val="28"/>
                <w:lang w:val="uk-UA"/>
              </w:rPr>
              <w:t>ім. С. П. Корольова, 4/2,</w:t>
            </w:r>
            <w:r w:rsidR="00D83E6F" w:rsidRPr="00B34D62">
              <w:rPr>
                <w:sz w:val="28"/>
                <w:szCs w:val="28"/>
                <w:lang w:val="uk-UA"/>
              </w:rPr>
              <w:t xml:space="preserve"> м. Житомир, 10014;</w:t>
            </w:r>
          </w:p>
          <w:p w14:paraId="1B9FD121" w14:textId="77777777" w:rsidR="00D83E6F" w:rsidRPr="00B34D62" w:rsidRDefault="00A32803" w:rsidP="00D83E6F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код  за ЄДРПОУ- 04053625;</w:t>
            </w:r>
            <w:r w:rsidR="00801FD2" w:rsidRPr="00B34D62">
              <w:rPr>
                <w:sz w:val="28"/>
                <w:szCs w:val="28"/>
                <w:lang w:val="uk-UA"/>
              </w:rPr>
              <w:t xml:space="preserve"> </w:t>
            </w:r>
          </w:p>
          <w:p w14:paraId="5D2690D0" w14:textId="77777777" w:rsidR="00A32803" w:rsidRPr="00B34D62" w:rsidRDefault="00A32803" w:rsidP="00D83E6F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</w:t>
            </w:r>
            <w:r w:rsidR="00D83E6F" w:rsidRPr="00B34D62">
              <w:rPr>
                <w:sz w:val="28"/>
                <w:szCs w:val="28"/>
                <w:lang w:val="uk-UA"/>
              </w:rPr>
              <w:t xml:space="preserve">ргани місцевого самоврядування, об'єднання </w:t>
            </w:r>
            <w:r w:rsidRPr="00B34D62">
              <w:rPr>
                <w:sz w:val="28"/>
                <w:szCs w:val="28"/>
                <w:lang w:val="uk-UA"/>
              </w:rPr>
              <w:t>територіальних громад органів державної влади.</w:t>
            </w:r>
          </w:p>
        </w:tc>
      </w:tr>
      <w:tr w:rsidR="00A32803" w:rsidRPr="00B34D62" w14:paraId="78B9313A" w14:textId="77777777" w:rsidTr="00E76A6F">
        <w:tc>
          <w:tcPr>
            <w:tcW w:w="636" w:type="dxa"/>
            <w:shd w:val="clear" w:color="auto" w:fill="auto"/>
          </w:tcPr>
          <w:p w14:paraId="12FB4DB7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14:paraId="4DE12B77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664" w:type="dxa"/>
            <w:shd w:val="clear" w:color="auto" w:fill="auto"/>
          </w:tcPr>
          <w:p w14:paraId="524D40BB" w14:textId="619FC284" w:rsidR="00A32803" w:rsidRPr="00B34D62" w:rsidRDefault="00AE7B90" w:rsidP="00296C56">
            <w:pPr>
              <w:spacing w:line="24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AE7B90">
              <w:rPr>
                <w:sz w:val="28"/>
                <w:szCs w:val="28"/>
                <w:lang w:val="uk-UA"/>
              </w:rPr>
              <w:t>ослуг</w:t>
            </w:r>
            <w:r>
              <w:rPr>
                <w:sz w:val="28"/>
                <w:szCs w:val="28"/>
                <w:lang w:val="uk-UA"/>
              </w:rPr>
              <w:t>и</w:t>
            </w:r>
            <w:r w:rsidRPr="00AE7B90">
              <w:rPr>
                <w:sz w:val="28"/>
                <w:szCs w:val="28"/>
                <w:lang w:val="uk-UA"/>
              </w:rPr>
              <w:t xml:space="preserve"> рухомого (мобільного) звязку                                                     згідно ДК 021:2015 64210000-1 Послуги телефонного  зв’язку та передачі даних</w:t>
            </w:r>
          </w:p>
        </w:tc>
      </w:tr>
      <w:tr w:rsidR="00A32803" w:rsidRPr="00B34D62" w14:paraId="0DAD3816" w14:textId="77777777" w:rsidTr="00E76A6F">
        <w:tc>
          <w:tcPr>
            <w:tcW w:w="636" w:type="dxa"/>
            <w:shd w:val="clear" w:color="auto" w:fill="auto"/>
          </w:tcPr>
          <w:p w14:paraId="73A28277" w14:textId="77777777" w:rsidR="00A32803" w:rsidRPr="00B51621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51621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14:paraId="3C740DEF" w14:textId="591C8172" w:rsidR="00A32803" w:rsidRPr="00B51621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51621">
              <w:rPr>
                <w:sz w:val="28"/>
                <w:szCs w:val="28"/>
                <w:lang w:val="uk-UA"/>
              </w:rPr>
              <w:t xml:space="preserve">Ідентифікатор закупівлі </w:t>
            </w:r>
          </w:p>
        </w:tc>
        <w:tc>
          <w:tcPr>
            <w:tcW w:w="5664" w:type="dxa"/>
            <w:shd w:val="clear" w:color="auto" w:fill="auto"/>
          </w:tcPr>
          <w:p w14:paraId="4B4769A8" w14:textId="1E5EF815" w:rsidR="00A32803" w:rsidRPr="00E6602B" w:rsidRDefault="00E6602B" w:rsidP="00B51621">
            <w:pPr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E6602B">
              <w:rPr>
                <w:color w:val="333333"/>
                <w:sz w:val="28"/>
                <w:szCs w:val="28"/>
                <w:shd w:val="clear" w:color="auto" w:fill="FFFFFF"/>
              </w:rPr>
              <w:t>UA-2025-12-16-020230-a</w:t>
            </w:r>
          </w:p>
        </w:tc>
      </w:tr>
      <w:tr w:rsidR="00B51621" w:rsidRPr="00B34D62" w14:paraId="1272DA34" w14:textId="77777777" w:rsidTr="00E76A6F">
        <w:tc>
          <w:tcPr>
            <w:tcW w:w="636" w:type="dxa"/>
            <w:shd w:val="clear" w:color="auto" w:fill="auto"/>
          </w:tcPr>
          <w:p w14:paraId="494D669A" w14:textId="77777777" w:rsidR="00B51621" w:rsidRPr="00B34D62" w:rsidRDefault="00B51621" w:rsidP="00B51621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328" w:type="dxa"/>
            <w:shd w:val="clear" w:color="auto" w:fill="auto"/>
          </w:tcPr>
          <w:p w14:paraId="39660E24" w14:textId="77777777" w:rsidR="00B51621" w:rsidRPr="00B34D62" w:rsidRDefault="00B51621" w:rsidP="00B51621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закупівлі.</w:t>
            </w:r>
          </w:p>
          <w:p w14:paraId="1B396002" w14:textId="77777777" w:rsidR="00B51621" w:rsidRPr="00B34D62" w:rsidRDefault="00B51621" w:rsidP="00B51621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14:paraId="719574CA" w14:textId="77777777" w:rsidR="00B51621" w:rsidRPr="00B51621" w:rsidRDefault="00B51621" w:rsidP="00B51621">
            <w:pPr>
              <w:spacing w:after="160"/>
              <w:contextualSpacing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>З метою безперебійної роботи виконавчого комітету Житомирської міської ради Житомирської області і виконавчих органів є потреба у закупівлі</w:t>
            </w:r>
            <w:r w:rsidRPr="00B51621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>мобільного телефонного</w:t>
            </w:r>
            <w:r w:rsidRPr="00B51621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>зв’язку за кошти місцевого бюджету.</w:t>
            </w:r>
          </w:p>
          <w:p w14:paraId="3C93F034" w14:textId="0AF839C0" w:rsidR="00B51621" w:rsidRPr="00B51621" w:rsidRDefault="00B51621" w:rsidP="00E6602B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>Послуги повинні відповідати наступним технічним вимогам до предмета закупівлі, що визначені наступними нормативно-правовими актами: Законом України «Про публічні закупівлі» та відповідно до вимог Закону України «Про електронні довірчі послуги»</w:t>
            </w:r>
            <w:r w:rsidRPr="00B51621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>а також на підставі статей 16, 546, 549, 550, 551, 625 Цивільного кодексу України, Закону</w:t>
            </w:r>
            <w:r w:rsidRPr="00B51621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>України «Про електронні комунікації»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, Постанови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 xml:space="preserve"> КМУ від 11 квітня 2012 р. N 295 «Про затвердження Правил надання та 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отримання телекомунікаційних послуг». Якість Послуг також повинна відповідати умовам СОУ 64.2-00017584-005:2009 «Телекомунікаційні мережі рухомого (мобільного) зв’язку загального користування. Система показників якості послуг рухомого (мобільного) зв’язку. Загальні положення», затверджених наказом Міністерства транспорту та зв’язку України від 07.12.2009 №1261 тощо.</w:t>
            </w:r>
          </w:p>
        </w:tc>
      </w:tr>
      <w:tr w:rsidR="00A32803" w:rsidRPr="009502F9" w14:paraId="38ECD08D" w14:textId="77777777" w:rsidTr="00E76A6F">
        <w:tc>
          <w:tcPr>
            <w:tcW w:w="636" w:type="dxa"/>
            <w:shd w:val="clear" w:color="auto" w:fill="auto"/>
          </w:tcPr>
          <w:p w14:paraId="5B29C92B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lastRenderedPageBreak/>
              <w:t>4.1.</w:t>
            </w:r>
          </w:p>
        </w:tc>
        <w:tc>
          <w:tcPr>
            <w:tcW w:w="3328" w:type="dxa"/>
            <w:shd w:val="clear" w:color="auto" w:fill="auto"/>
          </w:tcPr>
          <w:p w14:paraId="6D174D03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Обґрунтування розміру бюджетного призначення.</w:t>
            </w:r>
          </w:p>
        </w:tc>
        <w:tc>
          <w:tcPr>
            <w:tcW w:w="5664" w:type="dxa"/>
            <w:shd w:val="clear" w:color="auto" w:fill="auto"/>
          </w:tcPr>
          <w:p w14:paraId="31F2567D" w14:textId="7218015F" w:rsidR="00A32803" w:rsidRPr="00B34D62" w:rsidRDefault="004B6EAF" w:rsidP="00E6602B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4B6EAF">
              <w:rPr>
                <w:sz w:val="28"/>
                <w:szCs w:val="28"/>
                <w:lang w:val="uk-UA"/>
              </w:rPr>
              <w:t xml:space="preserve">Розмір бюджетного призначення визначено відповідно до розрахунку потреби виконавчого комітету  Житомирської міської ради за КПКВК 0210160 Організаційне, інформаційно- аналітичне та матеріально-технічне забезпечення діяльності обласної ради, районної ради, районної у місті ради (у разі її створення), міської, селищної сільської ради (КЕКВ 2240) відповідно </w:t>
            </w:r>
            <w:r w:rsidR="00757B20">
              <w:rPr>
                <w:sz w:val="28"/>
                <w:szCs w:val="28"/>
                <w:lang w:val="uk-UA"/>
              </w:rPr>
              <w:t xml:space="preserve">планових </w:t>
            </w:r>
            <w:r w:rsidR="00A32803" w:rsidRPr="00B34D62">
              <w:rPr>
                <w:sz w:val="28"/>
                <w:szCs w:val="28"/>
                <w:lang w:val="uk-UA"/>
              </w:rPr>
              <w:t>бюджетн</w:t>
            </w:r>
            <w:r w:rsidR="00757B20">
              <w:rPr>
                <w:sz w:val="28"/>
                <w:szCs w:val="28"/>
                <w:lang w:val="uk-UA"/>
              </w:rPr>
              <w:t xml:space="preserve">их призначень на </w:t>
            </w:r>
            <w:r w:rsidR="00A32803" w:rsidRPr="00B34D62">
              <w:rPr>
                <w:sz w:val="28"/>
                <w:szCs w:val="28"/>
                <w:lang w:val="uk-UA"/>
              </w:rPr>
              <w:t>202</w:t>
            </w:r>
            <w:r w:rsidR="00E6602B">
              <w:rPr>
                <w:sz w:val="28"/>
                <w:szCs w:val="28"/>
                <w:lang w:val="uk-UA"/>
              </w:rPr>
              <w:t>6</w:t>
            </w:r>
            <w:r w:rsidR="00013877">
              <w:rPr>
                <w:sz w:val="28"/>
                <w:szCs w:val="28"/>
                <w:lang w:val="uk-UA"/>
              </w:rPr>
              <w:t xml:space="preserve"> </w:t>
            </w:r>
            <w:r w:rsidR="00A32803" w:rsidRPr="00B34D62">
              <w:rPr>
                <w:sz w:val="28"/>
                <w:szCs w:val="28"/>
                <w:lang w:val="uk-UA"/>
              </w:rPr>
              <w:t xml:space="preserve"> </w:t>
            </w:r>
            <w:r w:rsidR="00757B20">
              <w:rPr>
                <w:sz w:val="28"/>
                <w:szCs w:val="28"/>
                <w:lang w:val="uk-UA"/>
              </w:rPr>
              <w:t>р</w:t>
            </w:r>
            <w:r w:rsidR="00A32803" w:rsidRPr="00B34D62">
              <w:rPr>
                <w:sz w:val="28"/>
                <w:szCs w:val="28"/>
                <w:lang w:val="uk-UA"/>
              </w:rPr>
              <w:t>ік</w:t>
            </w:r>
            <w:r w:rsidR="00757B20">
              <w:rPr>
                <w:sz w:val="28"/>
                <w:szCs w:val="28"/>
                <w:lang w:val="uk-UA"/>
              </w:rPr>
              <w:t xml:space="preserve"> </w:t>
            </w:r>
            <w:r w:rsidR="009866BC">
              <w:rPr>
                <w:sz w:val="28"/>
                <w:szCs w:val="28"/>
                <w:lang w:val="uk-UA"/>
              </w:rPr>
              <w:t xml:space="preserve">на період </w:t>
            </w:r>
            <w:r w:rsidR="00757B20">
              <w:rPr>
                <w:sz w:val="28"/>
                <w:szCs w:val="28"/>
                <w:lang w:val="uk-UA"/>
              </w:rPr>
              <w:t>з</w:t>
            </w:r>
            <w:r w:rsidR="00013877">
              <w:rPr>
                <w:sz w:val="28"/>
                <w:szCs w:val="28"/>
                <w:lang w:val="uk-UA"/>
              </w:rPr>
              <w:t xml:space="preserve"> 01</w:t>
            </w:r>
            <w:r w:rsidR="00757B20">
              <w:rPr>
                <w:sz w:val="28"/>
                <w:szCs w:val="28"/>
                <w:lang w:val="uk-UA"/>
              </w:rPr>
              <w:t xml:space="preserve"> </w:t>
            </w:r>
            <w:r w:rsidR="00013877">
              <w:rPr>
                <w:sz w:val="28"/>
                <w:szCs w:val="28"/>
                <w:lang w:val="uk-UA"/>
              </w:rPr>
              <w:t>січня</w:t>
            </w:r>
            <w:r w:rsidR="00757B20">
              <w:rPr>
                <w:sz w:val="28"/>
                <w:szCs w:val="28"/>
                <w:lang w:val="uk-UA"/>
              </w:rPr>
              <w:t xml:space="preserve"> по </w:t>
            </w:r>
            <w:r w:rsidR="00420E4D">
              <w:rPr>
                <w:sz w:val="28"/>
                <w:szCs w:val="28"/>
                <w:lang w:val="uk-UA"/>
              </w:rPr>
              <w:t>3</w:t>
            </w:r>
            <w:r w:rsidR="009866BC">
              <w:rPr>
                <w:sz w:val="28"/>
                <w:szCs w:val="28"/>
                <w:lang w:val="uk-UA"/>
              </w:rPr>
              <w:t>1</w:t>
            </w:r>
            <w:r w:rsidR="00420E4D">
              <w:rPr>
                <w:sz w:val="28"/>
                <w:szCs w:val="28"/>
                <w:lang w:val="uk-UA"/>
              </w:rPr>
              <w:t xml:space="preserve"> </w:t>
            </w:r>
            <w:r w:rsidR="009866BC">
              <w:rPr>
                <w:sz w:val="28"/>
                <w:szCs w:val="28"/>
                <w:lang w:val="uk-UA"/>
              </w:rPr>
              <w:t>груд</w:t>
            </w:r>
            <w:r w:rsidR="00420E4D">
              <w:rPr>
                <w:sz w:val="28"/>
                <w:szCs w:val="28"/>
                <w:lang w:val="uk-UA"/>
              </w:rPr>
              <w:t>ня</w:t>
            </w:r>
            <w:r w:rsidR="00757B20">
              <w:rPr>
                <w:sz w:val="28"/>
                <w:szCs w:val="28"/>
                <w:lang w:val="uk-UA"/>
              </w:rPr>
              <w:t xml:space="preserve"> 202</w:t>
            </w:r>
            <w:r w:rsidR="00E6602B">
              <w:rPr>
                <w:sz w:val="28"/>
                <w:szCs w:val="28"/>
                <w:lang w:val="uk-UA"/>
              </w:rPr>
              <w:t>6</w:t>
            </w:r>
            <w:r w:rsidR="00757B20">
              <w:rPr>
                <w:sz w:val="28"/>
                <w:szCs w:val="28"/>
                <w:lang w:val="uk-UA"/>
              </w:rPr>
              <w:t xml:space="preserve"> року</w:t>
            </w:r>
            <w:r w:rsidR="001D357C">
              <w:rPr>
                <w:sz w:val="28"/>
                <w:szCs w:val="28"/>
                <w:lang w:val="uk-UA"/>
              </w:rPr>
              <w:t xml:space="preserve"> включно</w:t>
            </w:r>
            <w:r w:rsidR="00A32803" w:rsidRPr="00B34D62">
              <w:rPr>
                <w:sz w:val="28"/>
                <w:szCs w:val="28"/>
                <w:lang w:val="uk-UA"/>
              </w:rPr>
              <w:t>.</w:t>
            </w:r>
          </w:p>
        </w:tc>
      </w:tr>
      <w:tr w:rsidR="00A32803" w:rsidRPr="009502F9" w14:paraId="7C101C88" w14:textId="77777777" w:rsidTr="00E76A6F">
        <w:tc>
          <w:tcPr>
            <w:tcW w:w="636" w:type="dxa"/>
            <w:shd w:val="clear" w:color="auto" w:fill="auto"/>
          </w:tcPr>
          <w:p w14:paraId="70099493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4.2.</w:t>
            </w:r>
          </w:p>
        </w:tc>
        <w:tc>
          <w:tcPr>
            <w:tcW w:w="3328" w:type="dxa"/>
            <w:shd w:val="clear" w:color="auto" w:fill="auto"/>
          </w:tcPr>
          <w:p w14:paraId="3A95C610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Очікувана</w:t>
            </w:r>
            <w:r w:rsidRPr="00B34D62">
              <w:rPr>
                <w:sz w:val="28"/>
                <w:szCs w:val="28"/>
              </w:rPr>
              <w:t xml:space="preserve"> </w:t>
            </w:r>
            <w:r w:rsidRPr="00B34D62">
              <w:rPr>
                <w:sz w:val="28"/>
                <w:szCs w:val="28"/>
                <w:lang w:val="uk-UA"/>
              </w:rPr>
              <w:t>вартість</w:t>
            </w:r>
            <w:r w:rsidRPr="00B34D62">
              <w:rPr>
                <w:sz w:val="28"/>
                <w:szCs w:val="28"/>
              </w:rPr>
              <w:t xml:space="preserve"> предмета закупівлі.</w:t>
            </w:r>
          </w:p>
        </w:tc>
        <w:tc>
          <w:tcPr>
            <w:tcW w:w="5664" w:type="dxa"/>
            <w:shd w:val="clear" w:color="auto" w:fill="auto"/>
          </w:tcPr>
          <w:p w14:paraId="1EDC14A1" w14:textId="330A910D" w:rsidR="00A32803" w:rsidRPr="00B34D62" w:rsidRDefault="00E6602B" w:rsidP="00E6602B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E6602B">
              <w:rPr>
                <w:sz w:val="28"/>
                <w:szCs w:val="28"/>
                <w:lang w:val="uk-UA"/>
              </w:rPr>
              <w:t xml:space="preserve">85 080 грн </w:t>
            </w:r>
            <w:r w:rsidR="00DD6D09" w:rsidRPr="00DD6D09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Вісімдесят п’ять</w:t>
            </w:r>
            <w:r w:rsidR="00DD6D09" w:rsidRPr="00DD6D09">
              <w:rPr>
                <w:sz w:val="28"/>
                <w:szCs w:val="28"/>
                <w:lang w:val="uk-UA"/>
              </w:rPr>
              <w:t xml:space="preserve"> тис</w:t>
            </w:r>
            <w:r w:rsidR="00AC5A24">
              <w:rPr>
                <w:sz w:val="28"/>
                <w:szCs w:val="28"/>
                <w:lang w:val="uk-UA"/>
              </w:rPr>
              <w:t>яч</w:t>
            </w:r>
            <w:r w:rsidR="00F851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вісімдесят</w:t>
            </w:r>
            <w:r w:rsidR="00AC5A24">
              <w:rPr>
                <w:sz w:val="28"/>
                <w:szCs w:val="28"/>
                <w:lang w:val="uk-UA"/>
              </w:rPr>
              <w:t xml:space="preserve"> </w:t>
            </w:r>
            <w:r w:rsidR="00DD6D09" w:rsidRPr="00DD6D09">
              <w:rPr>
                <w:sz w:val="28"/>
                <w:szCs w:val="28"/>
                <w:lang w:val="uk-UA"/>
              </w:rPr>
              <w:t xml:space="preserve"> </w:t>
            </w:r>
            <w:r w:rsidR="004C58E1" w:rsidRPr="00DD6D09">
              <w:rPr>
                <w:sz w:val="28"/>
                <w:szCs w:val="28"/>
                <w:lang w:val="uk-UA"/>
              </w:rPr>
              <w:t>грив</w:t>
            </w:r>
            <w:r w:rsidR="00DD6D09" w:rsidRPr="00DD6D09">
              <w:rPr>
                <w:sz w:val="28"/>
                <w:szCs w:val="28"/>
                <w:lang w:val="uk-UA"/>
              </w:rPr>
              <w:t>ень</w:t>
            </w:r>
            <w:r w:rsidR="004C58E1" w:rsidRPr="00DD6D09">
              <w:rPr>
                <w:sz w:val="28"/>
                <w:szCs w:val="28"/>
                <w:lang w:val="uk-UA"/>
              </w:rPr>
              <w:t xml:space="preserve"> </w:t>
            </w:r>
            <w:r w:rsidR="00F851EE">
              <w:rPr>
                <w:sz w:val="28"/>
                <w:szCs w:val="28"/>
                <w:lang w:val="uk-UA"/>
              </w:rPr>
              <w:t>00</w:t>
            </w:r>
            <w:r w:rsidR="004C58E1" w:rsidRPr="00DD6D09">
              <w:rPr>
                <w:sz w:val="28"/>
                <w:szCs w:val="28"/>
                <w:lang w:val="uk-UA"/>
              </w:rPr>
              <w:t xml:space="preserve"> коп) з ПДВ.</w:t>
            </w:r>
          </w:p>
        </w:tc>
      </w:tr>
      <w:tr w:rsidR="009866BC" w:rsidRPr="009502F9" w14:paraId="4E67CA3E" w14:textId="77777777" w:rsidTr="00E76A6F">
        <w:tc>
          <w:tcPr>
            <w:tcW w:w="636" w:type="dxa"/>
            <w:shd w:val="clear" w:color="auto" w:fill="auto"/>
          </w:tcPr>
          <w:p w14:paraId="11238884" w14:textId="77777777" w:rsidR="009866BC" w:rsidRPr="00B34D62" w:rsidRDefault="009866BC" w:rsidP="009866BC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4.3</w:t>
            </w:r>
          </w:p>
        </w:tc>
        <w:tc>
          <w:tcPr>
            <w:tcW w:w="3328" w:type="dxa"/>
            <w:shd w:val="clear" w:color="auto" w:fill="auto"/>
          </w:tcPr>
          <w:p w14:paraId="1B38F437" w14:textId="77777777" w:rsidR="009866BC" w:rsidRPr="00B34D62" w:rsidRDefault="009866BC" w:rsidP="009866BC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Обґрунтування очікуваної вартості предмета закупівлі.</w:t>
            </w:r>
          </w:p>
          <w:p w14:paraId="72FDA7A9" w14:textId="77777777" w:rsidR="009866BC" w:rsidRPr="00B34D62" w:rsidRDefault="009866BC" w:rsidP="009866BC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14:paraId="778F6B47" w14:textId="6652D13B" w:rsidR="00E76A6F" w:rsidRPr="00E76A6F" w:rsidRDefault="009866BC" w:rsidP="00E76A6F">
            <w:pPr>
              <w:contextualSpacing/>
              <w:jc w:val="both"/>
              <w:rPr>
                <w:rFonts w:eastAsia="Calibri"/>
                <w:iCs/>
                <w:sz w:val="28"/>
                <w:szCs w:val="28"/>
                <w:lang w:val="uk-UA" w:eastAsia="en-US"/>
              </w:rPr>
            </w:pPr>
            <w:r w:rsidRPr="00E76A6F">
              <w:rPr>
                <w:rFonts w:eastAsia="Calibri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 </w:t>
            </w:r>
            <w:r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>Очікувана вартість предмета закупівлі розрахована в результаті моніторингу цін за послуги рухомого (мобільного) зв’язку</w:t>
            </w:r>
            <w:r w:rsid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 xml:space="preserve"> операторів</w:t>
            </w:r>
            <w:r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>:</w:t>
            </w:r>
            <w:r w:rsidR="00E76A6F"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 xml:space="preserve"> </w:t>
            </w:r>
            <w:r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>«Київстар»</w:t>
            </w:r>
            <w:r w:rsidR="00E76A6F"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 xml:space="preserve"> і</w:t>
            </w:r>
            <w:r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 xml:space="preserve"> </w:t>
            </w:r>
            <w:r w:rsidR="00E76A6F" w:rsidRPr="00E76A6F">
              <w:rPr>
                <w:rFonts w:eastAsia="Calibri"/>
                <w:iCs/>
                <w:color w:val="000000" w:themeColor="text1"/>
                <w:sz w:val="28"/>
                <w:szCs w:val="28"/>
                <w:lang w:val="uk-UA" w:eastAsia="en-US"/>
              </w:rPr>
              <w:t>«Лайф».</w:t>
            </w:r>
          </w:p>
          <w:p w14:paraId="0815FBC1" w14:textId="7B0DDE99" w:rsidR="009866BC" w:rsidRPr="00E76A6F" w:rsidRDefault="00E76A6F" w:rsidP="00E6602B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>П</w:t>
            </w:r>
            <w:r w:rsidR="009866BC"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>ідключення і керування послугою «тарифна підписка» - складається з місячної абонентської плати, що визначено методом множення вартості послуги (абонентська плата по всім номерам) за місяць на термін надання послуг у 202</w:t>
            </w:r>
            <w:r w:rsidR="00E6602B">
              <w:rPr>
                <w:rFonts w:eastAsia="Calibri"/>
                <w:iCs/>
                <w:sz w:val="28"/>
                <w:szCs w:val="28"/>
                <w:lang w:val="uk-UA" w:eastAsia="en-US"/>
              </w:rPr>
              <w:t>6</w:t>
            </w:r>
            <w:r w:rsidR="009866BC"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 xml:space="preserve"> році протягом 12 місяців (січень – грудень 202</w:t>
            </w:r>
            <w:r w:rsidR="00E6602B">
              <w:rPr>
                <w:rFonts w:eastAsia="Calibri"/>
                <w:iCs/>
                <w:sz w:val="28"/>
                <w:szCs w:val="28"/>
                <w:lang w:val="uk-UA" w:eastAsia="en-US"/>
              </w:rPr>
              <w:t>6</w:t>
            </w:r>
            <w:r w:rsidR="009866BC"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>).</w:t>
            </w:r>
            <w:r w:rsidR="009866BC" w:rsidRPr="00E76A6F">
              <w:rPr>
                <w:rFonts w:eastAsia="Calibri"/>
                <w:i/>
                <w:iCs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9866BC" w:rsidRPr="00B34D62" w14:paraId="77EA5C1D" w14:textId="77777777" w:rsidTr="00E76A6F">
        <w:tc>
          <w:tcPr>
            <w:tcW w:w="636" w:type="dxa"/>
            <w:shd w:val="clear" w:color="auto" w:fill="auto"/>
          </w:tcPr>
          <w:p w14:paraId="7EC69006" w14:textId="77777777" w:rsidR="009866BC" w:rsidRPr="00B34D62" w:rsidRDefault="009866BC" w:rsidP="009866BC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328" w:type="dxa"/>
            <w:shd w:val="clear" w:color="auto" w:fill="auto"/>
          </w:tcPr>
          <w:p w14:paraId="22903EC7" w14:textId="77777777" w:rsidR="009866BC" w:rsidRPr="00B34D62" w:rsidRDefault="009866BC" w:rsidP="009866B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34D62">
              <w:rPr>
                <w:sz w:val="28"/>
                <w:szCs w:val="28"/>
              </w:rPr>
              <w:t>Процедура закупівлі.</w:t>
            </w:r>
          </w:p>
          <w:p w14:paraId="12C510DE" w14:textId="77777777" w:rsidR="009866BC" w:rsidRPr="00B34D62" w:rsidRDefault="009866BC" w:rsidP="009866BC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64" w:type="dxa"/>
            <w:shd w:val="clear" w:color="auto" w:fill="auto"/>
          </w:tcPr>
          <w:p w14:paraId="2D24CD72" w14:textId="523D357A" w:rsidR="009866BC" w:rsidRPr="00B34D62" w:rsidRDefault="009866BC" w:rsidP="009866BC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Відкриті торги з особливостями </w:t>
            </w:r>
            <w:r w:rsidRPr="00C55CEA">
              <w:rPr>
                <w:sz w:val="28"/>
                <w:szCs w:val="28"/>
                <w:lang w:val="uk-UA"/>
              </w:rPr>
              <w:t xml:space="preserve">відповідно до Постанови </w:t>
            </w:r>
            <w:r>
              <w:rPr>
                <w:sz w:val="28"/>
                <w:szCs w:val="28"/>
                <w:lang w:val="uk-UA"/>
              </w:rPr>
              <w:t xml:space="preserve">Кабінету Міністрів України </w:t>
            </w:r>
            <w:r w:rsidR="00E76A6F">
              <w:rPr>
                <w:sz w:val="28"/>
                <w:szCs w:val="28"/>
                <w:lang w:val="uk-UA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 xml:space="preserve">№ </w:t>
            </w:r>
            <w:r w:rsidRPr="00033F78">
              <w:rPr>
                <w:sz w:val="28"/>
                <w:szCs w:val="28"/>
              </w:rPr>
              <w:t>1178</w:t>
            </w:r>
            <w:r>
              <w:rPr>
                <w:sz w:val="28"/>
                <w:szCs w:val="28"/>
                <w:lang w:val="uk-UA"/>
              </w:rPr>
              <w:t xml:space="preserve"> від 1</w:t>
            </w:r>
            <w:r w:rsidRPr="00033F7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033F78">
              <w:rPr>
                <w:sz w:val="28"/>
                <w:szCs w:val="28"/>
              </w:rPr>
              <w:t>10</w:t>
            </w:r>
            <w:r w:rsidRPr="00C55CEA">
              <w:rPr>
                <w:sz w:val="28"/>
                <w:szCs w:val="28"/>
                <w:lang w:val="uk-UA"/>
              </w:rPr>
              <w:t>.2022 року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3F78">
              <w:rPr>
                <w:sz w:val="28"/>
                <w:szCs w:val="28"/>
              </w:rPr>
              <w:t xml:space="preserve">«Про </w:t>
            </w:r>
            <w:r w:rsidRPr="00033F78">
              <w:rPr>
                <w:sz w:val="28"/>
                <w:szCs w:val="28"/>
                <w:lang w:val="uk-UA"/>
              </w:rPr>
              <w:t xml:space="preserve"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14:paraId="0698A315" w14:textId="28B514AD" w:rsidR="00C6006D" w:rsidRPr="009502F9" w:rsidRDefault="00C6006D" w:rsidP="009502F9">
      <w:pPr>
        <w:rPr>
          <w:sz w:val="28"/>
          <w:szCs w:val="28"/>
          <w:lang w:val="uk-UA"/>
        </w:rPr>
      </w:pPr>
      <w:bookmarkStart w:id="0" w:name="_GoBack"/>
      <w:bookmarkEnd w:id="0"/>
    </w:p>
    <w:sectPr w:rsidR="00C6006D" w:rsidRPr="009502F9" w:rsidSect="0082079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67DDF" w14:textId="77777777" w:rsidR="00E20FBB" w:rsidRDefault="00E20FBB" w:rsidP="00354DB8">
      <w:r>
        <w:separator/>
      </w:r>
    </w:p>
  </w:endnote>
  <w:endnote w:type="continuationSeparator" w:id="0">
    <w:p w14:paraId="5A84B261" w14:textId="77777777" w:rsidR="00E20FBB" w:rsidRDefault="00E20FBB" w:rsidP="0035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468D0" w14:textId="77777777" w:rsidR="00E20FBB" w:rsidRDefault="00E20FBB" w:rsidP="00354DB8">
      <w:r>
        <w:separator/>
      </w:r>
    </w:p>
  </w:footnote>
  <w:footnote w:type="continuationSeparator" w:id="0">
    <w:p w14:paraId="755AB2BB" w14:textId="77777777" w:rsidR="00E20FBB" w:rsidRDefault="00E20FBB" w:rsidP="0035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E8C77" w14:textId="77777777" w:rsidR="00354DB8" w:rsidRDefault="00354DB8">
    <w:pPr>
      <w:pStyle w:val="a5"/>
      <w:jc w:val="center"/>
    </w:pPr>
  </w:p>
  <w:p w14:paraId="16BF63F6" w14:textId="77777777" w:rsidR="00354DB8" w:rsidRDefault="00354D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F74"/>
    <w:multiLevelType w:val="hybridMultilevel"/>
    <w:tmpl w:val="9F74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E5A"/>
    <w:multiLevelType w:val="multilevel"/>
    <w:tmpl w:val="6A1E86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8833E5D"/>
    <w:multiLevelType w:val="hybridMultilevel"/>
    <w:tmpl w:val="7C1CD766"/>
    <w:lvl w:ilvl="0" w:tplc="0CF0A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D73F7E"/>
    <w:multiLevelType w:val="hybridMultilevel"/>
    <w:tmpl w:val="19BCAE58"/>
    <w:lvl w:ilvl="0" w:tplc="7AD6F6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394C"/>
    <w:multiLevelType w:val="hybridMultilevel"/>
    <w:tmpl w:val="2140D990"/>
    <w:lvl w:ilvl="0" w:tplc="7AD6F6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69A7"/>
    <w:multiLevelType w:val="hybridMultilevel"/>
    <w:tmpl w:val="4A840F16"/>
    <w:lvl w:ilvl="0" w:tplc="A8566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B1D56"/>
    <w:multiLevelType w:val="hybridMultilevel"/>
    <w:tmpl w:val="C26E90C0"/>
    <w:lvl w:ilvl="0" w:tplc="867CA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F55FC6"/>
    <w:multiLevelType w:val="hybridMultilevel"/>
    <w:tmpl w:val="46C8CADE"/>
    <w:lvl w:ilvl="0" w:tplc="91340BC8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26"/>
    <w:rsid w:val="000004BC"/>
    <w:rsid w:val="00012810"/>
    <w:rsid w:val="00013877"/>
    <w:rsid w:val="000163F4"/>
    <w:rsid w:val="00033622"/>
    <w:rsid w:val="00033F78"/>
    <w:rsid w:val="00042E02"/>
    <w:rsid w:val="00050C60"/>
    <w:rsid w:val="00060EF3"/>
    <w:rsid w:val="0006716B"/>
    <w:rsid w:val="000730FA"/>
    <w:rsid w:val="000C1814"/>
    <w:rsid w:val="000D7B77"/>
    <w:rsid w:val="000E15D4"/>
    <w:rsid w:val="000E6A35"/>
    <w:rsid w:val="000F729D"/>
    <w:rsid w:val="0011236E"/>
    <w:rsid w:val="00116F51"/>
    <w:rsid w:val="00137A1A"/>
    <w:rsid w:val="00164600"/>
    <w:rsid w:val="0018277F"/>
    <w:rsid w:val="001B5FDA"/>
    <w:rsid w:val="001B73C0"/>
    <w:rsid w:val="001D357C"/>
    <w:rsid w:val="00200EA2"/>
    <w:rsid w:val="00205D53"/>
    <w:rsid w:val="002073D5"/>
    <w:rsid w:val="0021188A"/>
    <w:rsid w:val="0021460B"/>
    <w:rsid w:val="002446E9"/>
    <w:rsid w:val="00260D95"/>
    <w:rsid w:val="002752E1"/>
    <w:rsid w:val="002766DF"/>
    <w:rsid w:val="00276702"/>
    <w:rsid w:val="0028396B"/>
    <w:rsid w:val="0028612E"/>
    <w:rsid w:val="00296C56"/>
    <w:rsid w:val="002B5692"/>
    <w:rsid w:val="002D44F8"/>
    <w:rsid w:val="002E26CC"/>
    <w:rsid w:val="002F53C5"/>
    <w:rsid w:val="00300186"/>
    <w:rsid w:val="00302A6D"/>
    <w:rsid w:val="003057A7"/>
    <w:rsid w:val="00307FD7"/>
    <w:rsid w:val="00316180"/>
    <w:rsid w:val="003170E3"/>
    <w:rsid w:val="00344040"/>
    <w:rsid w:val="00354DB8"/>
    <w:rsid w:val="003637A9"/>
    <w:rsid w:val="00380378"/>
    <w:rsid w:val="00381EBB"/>
    <w:rsid w:val="00390541"/>
    <w:rsid w:val="0039595D"/>
    <w:rsid w:val="003A3C00"/>
    <w:rsid w:val="003D5850"/>
    <w:rsid w:val="003F201E"/>
    <w:rsid w:val="00411135"/>
    <w:rsid w:val="00414AC3"/>
    <w:rsid w:val="00420E4D"/>
    <w:rsid w:val="00424F9C"/>
    <w:rsid w:val="00436543"/>
    <w:rsid w:val="00436A93"/>
    <w:rsid w:val="004400A7"/>
    <w:rsid w:val="00440234"/>
    <w:rsid w:val="00442A79"/>
    <w:rsid w:val="004528BC"/>
    <w:rsid w:val="00476820"/>
    <w:rsid w:val="00491933"/>
    <w:rsid w:val="004B32C4"/>
    <w:rsid w:val="004B6EAF"/>
    <w:rsid w:val="004C452E"/>
    <w:rsid w:val="004C58E1"/>
    <w:rsid w:val="004D5B20"/>
    <w:rsid w:val="004D76E2"/>
    <w:rsid w:val="004F1134"/>
    <w:rsid w:val="004F1F41"/>
    <w:rsid w:val="00512126"/>
    <w:rsid w:val="00512BCE"/>
    <w:rsid w:val="00520750"/>
    <w:rsid w:val="005316F7"/>
    <w:rsid w:val="00532A40"/>
    <w:rsid w:val="00536A8B"/>
    <w:rsid w:val="00537B69"/>
    <w:rsid w:val="00541C92"/>
    <w:rsid w:val="0054695F"/>
    <w:rsid w:val="005645C9"/>
    <w:rsid w:val="00574DE1"/>
    <w:rsid w:val="0059056C"/>
    <w:rsid w:val="005A143B"/>
    <w:rsid w:val="005B18E5"/>
    <w:rsid w:val="005B5711"/>
    <w:rsid w:val="005D2827"/>
    <w:rsid w:val="005E09DE"/>
    <w:rsid w:val="005E40B2"/>
    <w:rsid w:val="00600417"/>
    <w:rsid w:val="00607FB7"/>
    <w:rsid w:val="00615F79"/>
    <w:rsid w:val="006229C1"/>
    <w:rsid w:val="00625358"/>
    <w:rsid w:val="006436EE"/>
    <w:rsid w:val="0065006E"/>
    <w:rsid w:val="00656CD6"/>
    <w:rsid w:val="00665F9F"/>
    <w:rsid w:val="00671BB2"/>
    <w:rsid w:val="00676333"/>
    <w:rsid w:val="00685365"/>
    <w:rsid w:val="00691B30"/>
    <w:rsid w:val="00692132"/>
    <w:rsid w:val="00697460"/>
    <w:rsid w:val="006A695A"/>
    <w:rsid w:val="006B1071"/>
    <w:rsid w:val="006E72B2"/>
    <w:rsid w:val="006F5A37"/>
    <w:rsid w:val="007023FA"/>
    <w:rsid w:val="00716DD0"/>
    <w:rsid w:val="00723977"/>
    <w:rsid w:val="0072630A"/>
    <w:rsid w:val="00734131"/>
    <w:rsid w:val="0074299B"/>
    <w:rsid w:val="007466D0"/>
    <w:rsid w:val="00757B20"/>
    <w:rsid w:val="00763935"/>
    <w:rsid w:val="00763C01"/>
    <w:rsid w:val="0076694B"/>
    <w:rsid w:val="00780238"/>
    <w:rsid w:val="007B3081"/>
    <w:rsid w:val="007E0C92"/>
    <w:rsid w:val="00801FD2"/>
    <w:rsid w:val="00813C9A"/>
    <w:rsid w:val="0082079A"/>
    <w:rsid w:val="00825CAC"/>
    <w:rsid w:val="008262A8"/>
    <w:rsid w:val="00832751"/>
    <w:rsid w:val="00850764"/>
    <w:rsid w:val="00875DF1"/>
    <w:rsid w:val="008836B9"/>
    <w:rsid w:val="008848F7"/>
    <w:rsid w:val="00887101"/>
    <w:rsid w:val="008936A5"/>
    <w:rsid w:val="008963D4"/>
    <w:rsid w:val="008A7874"/>
    <w:rsid w:val="008A7C46"/>
    <w:rsid w:val="008A7EA9"/>
    <w:rsid w:val="008B7793"/>
    <w:rsid w:val="008C2BA1"/>
    <w:rsid w:val="008D12DC"/>
    <w:rsid w:val="008E106F"/>
    <w:rsid w:val="00920799"/>
    <w:rsid w:val="0093423A"/>
    <w:rsid w:val="00941863"/>
    <w:rsid w:val="009502F9"/>
    <w:rsid w:val="009503A2"/>
    <w:rsid w:val="00957FC6"/>
    <w:rsid w:val="00960B1A"/>
    <w:rsid w:val="00966850"/>
    <w:rsid w:val="009677F3"/>
    <w:rsid w:val="0097460C"/>
    <w:rsid w:val="009833A4"/>
    <w:rsid w:val="0098507D"/>
    <w:rsid w:val="009866BC"/>
    <w:rsid w:val="009A137F"/>
    <w:rsid w:val="009A3452"/>
    <w:rsid w:val="009B586A"/>
    <w:rsid w:val="009C615F"/>
    <w:rsid w:val="009D6F38"/>
    <w:rsid w:val="009F441E"/>
    <w:rsid w:val="00A137CE"/>
    <w:rsid w:val="00A247F6"/>
    <w:rsid w:val="00A32803"/>
    <w:rsid w:val="00A34D15"/>
    <w:rsid w:val="00A463DE"/>
    <w:rsid w:val="00A53FC5"/>
    <w:rsid w:val="00A61782"/>
    <w:rsid w:val="00AB5BED"/>
    <w:rsid w:val="00AB60C2"/>
    <w:rsid w:val="00AC5A24"/>
    <w:rsid w:val="00AD1408"/>
    <w:rsid w:val="00AE434A"/>
    <w:rsid w:val="00AE7B90"/>
    <w:rsid w:val="00B02099"/>
    <w:rsid w:val="00B02F80"/>
    <w:rsid w:val="00B22D9F"/>
    <w:rsid w:val="00B25880"/>
    <w:rsid w:val="00B26D87"/>
    <w:rsid w:val="00B34D62"/>
    <w:rsid w:val="00B35CA7"/>
    <w:rsid w:val="00B51621"/>
    <w:rsid w:val="00B54409"/>
    <w:rsid w:val="00B559A0"/>
    <w:rsid w:val="00B801D5"/>
    <w:rsid w:val="00B80BDD"/>
    <w:rsid w:val="00B918C1"/>
    <w:rsid w:val="00B91A77"/>
    <w:rsid w:val="00BB67CC"/>
    <w:rsid w:val="00BC45A4"/>
    <w:rsid w:val="00BC54DA"/>
    <w:rsid w:val="00BE6793"/>
    <w:rsid w:val="00BF58CA"/>
    <w:rsid w:val="00C0345D"/>
    <w:rsid w:val="00C1312A"/>
    <w:rsid w:val="00C171C7"/>
    <w:rsid w:val="00C20B45"/>
    <w:rsid w:val="00C251FB"/>
    <w:rsid w:val="00C35326"/>
    <w:rsid w:val="00C4076F"/>
    <w:rsid w:val="00C42CB2"/>
    <w:rsid w:val="00C55CEA"/>
    <w:rsid w:val="00C6006D"/>
    <w:rsid w:val="00C735CE"/>
    <w:rsid w:val="00C7389B"/>
    <w:rsid w:val="00C8563F"/>
    <w:rsid w:val="00CA0DCC"/>
    <w:rsid w:val="00CA14E2"/>
    <w:rsid w:val="00CB4FC5"/>
    <w:rsid w:val="00CD63E3"/>
    <w:rsid w:val="00CE1934"/>
    <w:rsid w:val="00D2621B"/>
    <w:rsid w:val="00D31068"/>
    <w:rsid w:val="00D517E2"/>
    <w:rsid w:val="00D61183"/>
    <w:rsid w:val="00D83E6F"/>
    <w:rsid w:val="00D97B5E"/>
    <w:rsid w:val="00DA4595"/>
    <w:rsid w:val="00DC72CE"/>
    <w:rsid w:val="00DD6D09"/>
    <w:rsid w:val="00DE4F47"/>
    <w:rsid w:val="00DE5DA0"/>
    <w:rsid w:val="00DF5E81"/>
    <w:rsid w:val="00E07824"/>
    <w:rsid w:val="00E20FBB"/>
    <w:rsid w:val="00E4058E"/>
    <w:rsid w:val="00E465DF"/>
    <w:rsid w:val="00E6602B"/>
    <w:rsid w:val="00E76A6F"/>
    <w:rsid w:val="00E808BC"/>
    <w:rsid w:val="00E878B1"/>
    <w:rsid w:val="00EA78BD"/>
    <w:rsid w:val="00EB277B"/>
    <w:rsid w:val="00ED32E1"/>
    <w:rsid w:val="00ED68C1"/>
    <w:rsid w:val="00EE5DD0"/>
    <w:rsid w:val="00F001A4"/>
    <w:rsid w:val="00F45D9A"/>
    <w:rsid w:val="00F55F52"/>
    <w:rsid w:val="00F834AD"/>
    <w:rsid w:val="00F851EE"/>
    <w:rsid w:val="00FA289E"/>
    <w:rsid w:val="00FA634E"/>
    <w:rsid w:val="00FB7EB3"/>
    <w:rsid w:val="00FD1A48"/>
    <w:rsid w:val="00FD2B3E"/>
    <w:rsid w:val="00FD5BA9"/>
    <w:rsid w:val="00FE1F91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EFC7"/>
  <w15:docId w15:val="{78DCBC0C-ADBE-4148-A4DD-0A004D51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5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4D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4D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354D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4D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C61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615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Hyperlink"/>
    <w:basedOn w:val="a0"/>
    <w:uiPriority w:val="99"/>
    <w:unhideWhenUsed/>
    <w:rsid w:val="00825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38879-990F-40A0-BF1A-460698A1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2024-10-08T08:52:00Z</cp:lastPrinted>
  <dcterms:created xsi:type="dcterms:W3CDTF">2025-12-17T14:27:00Z</dcterms:created>
  <dcterms:modified xsi:type="dcterms:W3CDTF">2025-12-17T14:56:00Z</dcterms:modified>
</cp:coreProperties>
</file>