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53" w:rsidRPr="00B45353" w:rsidRDefault="00B45353" w:rsidP="0014608B">
      <w:pPr>
        <w:spacing w:line="240" w:lineRule="atLeast"/>
        <w:jc w:val="center"/>
        <w:rPr>
          <w:b/>
          <w:sz w:val="28"/>
          <w:szCs w:val="28"/>
          <w:lang w:val="uk-UA"/>
        </w:rPr>
      </w:pPr>
      <w:r w:rsidRPr="00B45353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45353" w:rsidRPr="00B45353" w:rsidRDefault="00B45353" w:rsidP="00B45353">
      <w:pPr>
        <w:spacing w:line="240" w:lineRule="atLeast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328"/>
        <w:gridCol w:w="5664"/>
      </w:tblGrid>
      <w:tr w:rsidR="00B45353" w:rsidRPr="00B45353" w:rsidTr="00507C17">
        <w:tc>
          <w:tcPr>
            <w:tcW w:w="636" w:type="dxa"/>
          </w:tcPr>
          <w:p w:rsidR="00B45353" w:rsidRPr="00B45353" w:rsidRDefault="00B45353" w:rsidP="00507C17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bookmarkStart w:id="0" w:name="_GoBack"/>
            <w:r w:rsidRPr="00B45353"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328" w:type="dxa"/>
          </w:tcPr>
          <w:p w:rsidR="00B45353" w:rsidRPr="00B45353" w:rsidRDefault="00B45353" w:rsidP="00507C17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45353">
              <w:rPr>
                <w:sz w:val="28"/>
                <w:szCs w:val="28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664" w:type="dxa"/>
          </w:tcPr>
          <w:p w:rsidR="00B45353" w:rsidRPr="00B45353" w:rsidRDefault="00B45353" w:rsidP="00507C17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45353">
              <w:rPr>
                <w:bCs/>
                <w:sz w:val="28"/>
                <w:szCs w:val="28"/>
                <w:lang w:val="uk-UA"/>
              </w:rPr>
              <w:t>Виконавчий комітет Житомирської міської ради Житомирської області</w:t>
            </w:r>
            <w:r w:rsidRPr="00B45353">
              <w:rPr>
                <w:sz w:val="28"/>
                <w:szCs w:val="28"/>
                <w:lang w:val="uk-UA"/>
              </w:rPr>
              <w:t>; майдан                 ім. С. П. Корольова, 4/2, м. Житомир, 10014;</w:t>
            </w:r>
          </w:p>
          <w:p w:rsidR="00B45353" w:rsidRPr="00B45353" w:rsidRDefault="00B45353" w:rsidP="00507C17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45353">
              <w:rPr>
                <w:sz w:val="28"/>
                <w:szCs w:val="28"/>
                <w:lang w:val="uk-UA"/>
              </w:rPr>
              <w:t xml:space="preserve">код  за ЄДРПОУ- 04053625; </w:t>
            </w:r>
          </w:p>
          <w:p w:rsidR="00B45353" w:rsidRPr="00B45353" w:rsidRDefault="00B45353" w:rsidP="00507C17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45353">
              <w:rPr>
                <w:sz w:val="28"/>
                <w:szCs w:val="28"/>
                <w:lang w:val="uk-UA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B45353" w:rsidRPr="00B45353" w:rsidTr="00507C17">
        <w:tc>
          <w:tcPr>
            <w:tcW w:w="636" w:type="dxa"/>
          </w:tcPr>
          <w:p w:rsidR="00B45353" w:rsidRPr="00B45353" w:rsidRDefault="00B45353" w:rsidP="00507C17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45353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328" w:type="dxa"/>
          </w:tcPr>
          <w:p w:rsidR="00B45353" w:rsidRPr="00B45353" w:rsidRDefault="00B45353" w:rsidP="00507C17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45353">
              <w:rPr>
                <w:sz w:val="28"/>
                <w:szCs w:val="28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664" w:type="dxa"/>
          </w:tcPr>
          <w:p w:rsidR="00B45353" w:rsidRPr="00B45353" w:rsidRDefault="00B45353" w:rsidP="00507C17">
            <w:pPr>
              <w:shd w:val="clear" w:color="auto" w:fill="FFFFFF"/>
              <w:textAlignment w:val="baseline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 w:rsidRPr="00B45353">
              <w:rPr>
                <w:b/>
                <w:bCs/>
                <w:color w:val="333333"/>
                <w:sz w:val="28"/>
                <w:szCs w:val="28"/>
                <w:lang w:val="uk-UA"/>
              </w:rPr>
              <w:t>Постери</w:t>
            </w:r>
            <w:proofErr w:type="spellEnd"/>
            <w:r w:rsidRPr="00B45353">
              <w:rPr>
                <w:b/>
                <w:bCs/>
                <w:color w:val="333333"/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B45353">
              <w:rPr>
                <w:b/>
                <w:bCs/>
                <w:color w:val="333333"/>
                <w:sz w:val="28"/>
                <w:szCs w:val="28"/>
                <w:lang w:val="uk-UA"/>
              </w:rPr>
              <w:t>бігбордів</w:t>
            </w:r>
            <w:proofErr w:type="spellEnd"/>
            <w:r w:rsidRPr="00B45353">
              <w:rPr>
                <w:b/>
                <w:bCs/>
                <w:color w:val="333333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45353">
              <w:rPr>
                <w:b/>
                <w:bCs/>
                <w:color w:val="333333"/>
                <w:sz w:val="28"/>
                <w:szCs w:val="28"/>
                <w:lang w:val="uk-UA"/>
              </w:rPr>
              <w:t>сітілайтів</w:t>
            </w:r>
            <w:proofErr w:type="spellEnd"/>
            <w:r w:rsidRPr="00B45353">
              <w:rPr>
                <w:b/>
                <w:bCs/>
                <w:color w:val="333333"/>
                <w:sz w:val="28"/>
                <w:szCs w:val="28"/>
                <w:lang w:val="uk-UA"/>
              </w:rPr>
              <w:t xml:space="preserve"> та банери </w:t>
            </w:r>
            <w:r w:rsidRPr="00B45353">
              <w:rPr>
                <w:color w:val="333333"/>
                <w:sz w:val="28"/>
                <w:szCs w:val="28"/>
                <w:lang w:val="uk-UA"/>
              </w:rPr>
              <w:t xml:space="preserve">згідно ДК 021:2015 22460000-2 Рекламні </w:t>
            </w:r>
            <w:proofErr w:type="spellStart"/>
            <w:r w:rsidRPr="00B45353">
              <w:rPr>
                <w:color w:val="333333"/>
                <w:sz w:val="28"/>
                <w:szCs w:val="28"/>
                <w:lang w:val="uk-UA"/>
              </w:rPr>
              <w:t>матеріали,каталоги</w:t>
            </w:r>
            <w:proofErr w:type="spellEnd"/>
            <w:r w:rsidRPr="00B45353">
              <w:rPr>
                <w:color w:val="333333"/>
                <w:sz w:val="28"/>
                <w:szCs w:val="28"/>
                <w:lang w:val="uk-UA"/>
              </w:rPr>
              <w:t xml:space="preserve"> товарів та посібники</w:t>
            </w:r>
            <w:r w:rsidR="001D11A2">
              <w:rPr>
                <w:color w:val="333333"/>
                <w:sz w:val="28"/>
                <w:szCs w:val="28"/>
                <w:lang w:val="uk-UA"/>
              </w:rPr>
              <w:t>, 220 послуг.</w:t>
            </w:r>
          </w:p>
          <w:p w:rsidR="00B45353" w:rsidRPr="00B45353" w:rsidRDefault="00B45353" w:rsidP="00507C17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</w:p>
          <w:p w:rsidR="00B45353" w:rsidRPr="00B45353" w:rsidRDefault="00B45353" w:rsidP="00507C17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</w:p>
          <w:p w:rsidR="00B45353" w:rsidRPr="00B45353" w:rsidRDefault="00B45353" w:rsidP="00507C17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5353" w:rsidRPr="00B45353" w:rsidTr="00507C17">
        <w:tc>
          <w:tcPr>
            <w:tcW w:w="636" w:type="dxa"/>
          </w:tcPr>
          <w:p w:rsidR="00B45353" w:rsidRPr="00B45353" w:rsidRDefault="00B45353" w:rsidP="00507C17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45353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328" w:type="dxa"/>
          </w:tcPr>
          <w:p w:rsidR="00B45353" w:rsidRPr="00B45353" w:rsidRDefault="00B45353" w:rsidP="00507C17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45353">
              <w:rPr>
                <w:sz w:val="28"/>
                <w:szCs w:val="28"/>
                <w:lang w:val="uk-UA"/>
              </w:rPr>
              <w:t xml:space="preserve">Ідентифікатор закупівлі: </w:t>
            </w:r>
          </w:p>
        </w:tc>
        <w:tc>
          <w:tcPr>
            <w:tcW w:w="5664" w:type="dxa"/>
            <w:shd w:val="clear" w:color="auto" w:fill="auto"/>
          </w:tcPr>
          <w:p w:rsidR="00B45353" w:rsidRPr="00B45353" w:rsidRDefault="00B45353" w:rsidP="00507C17">
            <w:pPr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B45353">
              <w:rPr>
                <w:rStyle w:val="h-select-all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uk-UA"/>
              </w:rPr>
              <w:t>UA-2024-02-16-005098-a</w:t>
            </w:r>
            <w:r w:rsidRPr="00B45353">
              <w:rPr>
                <w:b/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 </w:t>
            </w:r>
          </w:p>
        </w:tc>
      </w:tr>
      <w:tr w:rsidR="00B45353" w:rsidRPr="0014608B" w:rsidTr="00507C17">
        <w:tc>
          <w:tcPr>
            <w:tcW w:w="636" w:type="dxa"/>
          </w:tcPr>
          <w:p w:rsidR="00B45353" w:rsidRPr="00B45353" w:rsidRDefault="00B45353" w:rsidP="00507C17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45353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328" w:type="dxa"/>
          </w:tcPr>
          <w:p w:rsidR="00B45353" w:rsidRPr="00B45353" w:rsidRDefault="00B45353" w:rsidP="00507C17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45353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закупівлі.</w:t>
            </w:r>
          </w:p>
          <w:p w:rsidR="00B45353" w:rsidRPr="00B45353" w:rsidRDefault="00B45353" w:rsidP="00507C17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</w:tcPr>
          <w:p w:rsidR="00B45353" w:rsidRPr="00B45353" w:rsidRDefault="00B45353" w:rsidP="00507C17">
            <w:pPr>
              <w:spacing w:line="240" w:lineRule="atLeast"/>
              <w:ind w:right="-116"/>
              <w:rPr>
                <w:sz w:val="28"/>
                <w:szCs w:val="28"/>
                <w:lang w:val="uk-UA"/>
              </w:rPr>
            </w:pPr>
            <w:r w:rsidRPr="00B45353">
              <w:rPr>
                <w:sz w:val="28"/>
                <w:szCs w:val="28"/>
                <w:lang w:val="uk-UA"/>
              </w:rPr>
              <w:t xml:space="preserve">Якісні та технічні характеристики заявленої кількості та якості рекламних матеріалів визначені з урахуванням прогнозованих потреб у забезпеченні банерами, </w:t>
            </w:r>
            <w:proofErr w:type="spellStart"/>
            <w:r w:rsidRPr="00B45353">
              <w:rPr>
                <w:sz w:val="28"/>
                <w:szCs w:val="28"/>
                <w:lang w:val="uk-UA"/>
              </w:rPr>
              <w:t>постерами</w:t>
            </w:r>
            <w:proofErr w:type="spellEnd"/>
            <w:r w:rsidRPr="00B45353">
              <w:rPr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B45353">
              <w:rPr>
                <w:sz w:val="28"/>
                <w:szCs w:val="28"/>
                <w:lang w:val="uk-UA"/>
              </w:rPr>
              <w:t>бігбордів</w:t>
            </w:r>
            <w:proofErr w:type="spellEnd"/>
            <w:r w:rsidRPr="00B45353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B45353">
              <w:rPr>
                <w:sz w:val="28"/>
                <w:szCs w:val="28"/>
                <w:lang w:val="uk-UA"/>
              </w:rPr>
              <w:t>сітілайтів</w:t>
            </w:r>
            <w:proofErr w:type="spellEnd"/>
            <w:r w:rsidRPr="00B45353">
              <w:rPr>
                <w:sz w:val="28"/>
                <w:szCs w:val="28"/>
                <w:lang w:val="uk-UA"/>
              </w:rPr>
              <w:t xml:space="preserve"> з друком та розміщенням</w:t>
            </w:r>
          </w:p>
          <w:p w:rsidR="00B45353" w:rsidRPr="00B45353" w:rsidRDefault="00B45353" w:rsidP="00507C17">
            <w:pPr>
              <w:spacing w:line="240" w:lineRule="atLeast"/>
              <w:ind w:right="-116"/>
              <w:rPr>
                <w:sz w:val="28"/>
                <w:szCs w:val="28"/>
                <w:lang w:val="uk-UA"/>
              </w:rPr>
            </w:pPr>
            <w:r w:rsidRPr="00B45353">
              <w:rPr>
                <w:sz w:val="28"/>
                <w:szCs w:val="28"/>
                <w:lang w:val="uk-UA"/>
              </w:rPr>
              <w:t xml:space="preserve">на виконання  Програми </w:t>
            </w:r>
            <w:r w:rsidRPr="00B45353">
              <w:rPr>
                <w:sz w:val="28"/>
                <w:szCs w:val="28"/>
                <w:lang w:val="uk-UA" w:eastAsia="uk-UA"/>
              </w:rPr>
              <w:t xml:space="preserve">«Ефективне влада. Конкурентне місто» Житомирської міської об’єднаної територіальної громади на 2021-2025 роки» </w:t>
            </w:r>
            <w:r w:rsidRPr="00B45353">
              <w:rPr>
                <w:sz w:val="28"/>
                <w:szCs w:val="28"/>
                <w:lang w:val="uk-UA"/>
              </w:rPr>
              <w:t>та аналізу використання аналогічної продукції у попередні періоди. Враховуючи зазначене, замовник прийняв рішення стосовно застосування таких технічних та якісних характеристик предмета закупівлі:</w:t>
            </w:r>
          </w:p>
          <w:p w:rsidR="00B45353" w:rsidRPr="00B45353" w:rsidRDefault="00B45353" w:rsidP="00507C17">
            <w:pPr>
              <w:spacing w:line="240" w:lineRule="atLeast"/>
              <w:ind w:right="-116"/>
              <w:rPr>
                <w:color w:val="000000"/>
                <w:sz w:val="28"/>
                <w:szCs w:val="28"/>
                <w:lang w:val="uk-UA"/>
              </w:rPr>
            </w:pPr>
            <w:r w:rsidRPr="00B45353">
              <w:rPr>
                <w:sz w:val="28"/>
                <w:szCs w:val="28"/>
                <w:lang w:val="uk-UA"/>
              </w:rPr>
              <w:t xml:space="preserve">1.Постери для </w:t>
            </w:r>
            <w:proofErr w:type="spellStart"/>
            <w:r w:rsidRPr="00B45353">
              <w:rPr>
                <w:sz w:val="28"/>
                <w:szCs w:val="28"/>
                <w:lang w:val="uk-UA"/>
              </w:rPr>
              <w:t>бігбордів</w:t>
            </w:r>
            <w:proofErr w:type="spellEnd"/>
            <w:r w:rsidRPr="00B45353">
              <w:rPr>
                <w:sz w:val="28"/>
                <w:szCs w:val="28"/>
                <w:lang w:val="uk-UA"/>
              </w:rPr>
              <w:t>, розмір 3000* 6000 мм (</w:t>
            </w:r>
            <w:r w:rsidRPr="00B45353">
              <w:rPr>
                <w:color w:val="000000"/>
                <w:sz w:val="28"/>
                <w:szCs w:val="28"/>
                <w:lang w:val="uk-UA"/>
              </w:rPr>
              <w:t xml:space="preserve">папір </w:t>
            </w:r>
            <w:proofErr w:type="spellStart"/>
            <w:r w:rsidRPr="00B45353">
              <w:rPr>
                <w:color w:val="000000"/>
                <w:sz w:val="28"/>
                <w:szCs w:val="28"/>
                <w:lang w:val="uk-UA"/>
              </w:rPr>
              <w:t>блубек</w:t>
            </w:r>
            <w:proofErr w:type="spellEnd"/>
            <w:r w:rsidRPr="00B45353">
              <w:rPr>
                <w:color w:val="000000"/>
                <w:sz w:val="28"/>
                <w:szCs w:val="28"/>
                <w:lang w:val="uk-UA"/>
              </w:rPr>
              <w:t>)</w:t>
            </w:r>
            <w:r w:rsidRPr="00B45353">
              <w:rPr>
                <w:sz w:val="28"/>
                <w:szCs w:val="28"/>
                <w:lang w:val="uk-UA"/>
              </w:rPr>
              <w:t xml:space="preserve"> </w:t>
            </w:r>
            <w:r w:rsidRPr="00B45353">
              <w:rPr>
                <w:color w:val="000000"/>
                <w:sz w:val="28"/>
                <w:szCs w:val="28"/>
                <w:lang w:val="uk-UA"/>
              </w:rPr>
              <w:t>130 г/</w:t>
            </w:r>
            <w:proofErr w:type="spellStart"/>
            <w:r w:rsidRPr="00B45353">
              <w:rPr>
                <w:color w:val="000000"/>
                <w:sz w:val="28"/>
                <w:szCs w:val="28"/>
                <w:lang w:val="uk-UA"/>
              </w:rPr>
              <w:t>м.кв</w:t>
            </w:r>
            <w:proofErr w:type="spellEnd"/>
            <w:r w:rsidRPr="00B45353">
              <w:rPr>
                <w:color w:val="000000"/>
                <w:sz w:val="28"/>
                <w:szCs w:val="28"/>
                <w:lang w:val="uk-UA"/>
              </w:rPr>
              <w:t>,</w:t>
            </w:r>
            <w:r w:rsidRPr="00B4535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5353">
              <w:rPr>
                <w:color w:val="000000"/>
                <w:sz w:val="28"/>
                <w:szCs w:val="28"/>
                <w:lang w:val="uk-UA"/>
              </w:rPr>
              <w:t>широформатний</w:t>
            </w:r>
            <w:proofErr w:type="spellEnd"/>
            <w:r w:rsidRPr="00B4535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45353">
              <w:rPr>
                <w:color w:val="000000"/>
                <w:sz w:val="28"/>
                <w:szCs w:val="28"/>
                <w:lang w:val="uk-UA"/>
              </w:rPr>
              <w:lastRenderedPageBreak/>
              <w:t>друк, кольоровість 4+0, друк та розміщення, у кількості 100 штук</w:t>
            </w:r>
          </w:p>
          <w:p w:rsidR="00B45353" w:rsidRPr="00B45353" w:rsidRDefault="00B45353" w:rsidP="00507C17">
            <w:pPr>
              <w:spacing w:line="240" w:lineRule="atLeast"/>
              <w:ind w:left="360" w:right="-116"/>
              <w:rPr>
                <w:sz w:val="28"/>
                <w:szCs w:val="28"/>
                <w:lang w:val="uk-UA"/>
              </w:rPr>
            </w:pPr>
          </w:p>
          <w:p w:rsidR="00B45353" w:rsidRPr="00B45353" w:rsidRDefault="00B45353" w:rsidP="00507C17">
            <w:pPr>
              <w:spacing w:line="240" w:lineRule="atLeast"/>
              <w:ind w:right="-116"/>
              <w:rPr>
                <w:sz w:val="28"/>
                <w:szCs w:val="28"/>
                <w:lang w:val="uk-UA"/>
              </w:rPr>
            </w:pPr>
            <w:r w:rsidRPr="00B45353">
              <w:rPr>
                <w:sz w:val="28"/>
                <w:szCs w:val="28"/>
                <w:lang w:val="uk-UA"/>
              </w:rPr>
              <w:t>2.</w:t>
            </w:r>
            <w:r w:rsidRPr="00B45353">
              <w:rPr>
                <w:lang w:val="uk-UA"/>
              </w:rPr>
              <w:t xml:space="preserve"> </w:t>
            </w:r>
            <w:proofErr w:type="spellStart"/>
            <w:r w:rsidRPr="00B45353">
              <w:rPr>
                <w:sz w:val="28"/>
                <w:szCs w:val="28"/>
                <w:lang w:val="uk-UA"/>
              </w:rPr>
              <w:t>Постери</w:t>
            </w:r>
            <w:proofErr w:type="spellEnd"/>
            <w:r w:rsidRPr="00B45353">
              <w:rPr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B45353">
              <w:rPr>
                <w:sz w:val="28"/>
                <w:szCs w:val="28"/>
                <w:lang w:val="uk-UA"/>
              </w:rPr>
              <w:t>сітілайтів</w:t>
            </w:r>
            <w:proofErr w:type="spellEnd"/>
            <w:r w:rsidRPr="00B45353">
              <w:rPr>
                <w:sz w:val="28"/>
                <w:szCs w:val="28"/>
                <w:lang w:val="uk-UA"/>
              </w:rPr>
              <w:t>, розмір 1200*</w:t>
            </w:r>
          </w:p>
          <w:p w:rsidR="00B45353" w:rsidRPr="00B45353" w:rsidRDefault="00B45353" w:rsidP="00507C17">
            <w:pPr>
              <w:spacing w:line="240" w:lineRule="atLeast"/>
              <w:ind w:right="-116"/>
              <w:rPr>
                <w:sz w:val="28"/>
                <w:szCs w:val="28"/>
                <w:lang w:val="uk-UA"/>
              </w:rPr>
            </w:pPr>
            <w:r w:rsidRPr="00B45353">
              <w:rPr>
                <w:sz w:val="28"/>
                <w:szCs w:val="28"/>
                <w:lang w:val="uk-UA"/>
              </w:rPr>
              <w:t>1800 мм, (</w:t>
            </w:r>
            <w:r w:rsidRPr="00B45353">
              <w:rPr>
                <w:color w:val="000000"/>
                <w:sz w:val="28"/>
                <w:szCs w:val="28"/>
                <w:lang w:val="uk-UA"/>
              </w:rPr>
              <w:t xml:space="preserve">папір </w:t>
            </w:r>
            <w:proofErr w:type="spellStart"/>
            <w:r w:rsidRPr="00B45353">
              <w:rPr>
                <w:color w:val="000000"/>
                <w:sz w:val="28"/>
                <w:szCs w:val="28"/>
                <w:lang w:val="uk-UA"/>
              </w:rPr>
              <w:t>блубек</w:t>
            </w:r>
            <w:proofErr w:type="spellEnd"/>
            <w:r w:rsidRPr="00B45353">
              <w:rPr>
                <w:color w:val="000000"/>
                <w:sz w:val="28"/>
                <w:szCs w:val="28"/>
                <w:lang w:val="uk-UA"/>
              </w:rPr>
              <w:t>)</w:t>
            </w:r>
            <w:r w:rsidRPr="00B45353">
              <w:rPr>
                <w:sz w:val="28"/>
                <w:szCs w:val="28"/>
                <w:lang w:val="uk-UA"/>
              </w:rPr>
              <w:t xml:space="preserve"> </w:t>
            </w:r>
            <w:r w:rsidRPr="00B45353">
              <w:rPr>
                <w:color w:val="000000"/>
                <w:sz w:val="28"/>
                <w:szCs w:val="28"/>
                <w:lang w:val="uk-UA"/>
              </w:rPr>
              <w:t>130 г/</w:t>
            </w:r>
            <w:proofErr w:type="spellStart"/>
            <w:r w:rsidRPr="00B45353">
              <w:rPr>
                <w:color w:val="000000"/>
                <w:sz w:val="28"/>
                <w:szCs w:val="28"/>
                <w:lang w:val="uk-UA"/>
              </w:rPr>
              <w:t>м.кв</w:t>
            </w:r>
            <w:proofErr w:type="spellEnd"/>
            <w:r w:rsidRPr="00B45353">
              <w:rPr>
                <w:color w:val="000000"/>
                <w:sz w:val="28"/>
                <w:szCs w:val="28"/>
                <w:lang w:val="uk-UA"/>
              </w:rPr>
              <w:t>, 130 г/</w:t>
            </w:r>
            <w:proofErr w:type="spellStart"/>
            <w:r w:rsidRPr="00B45353">
              <w:rPr>
                <w:color w:val="000000"/>
                <w:sz w:val="28"/>
                <w:szCs w:val="28"/>
                <w:lang w:val="uk-UA"/>
              </w:rPr>
              <w:t>м.кв</w:t>
            </w:r>
            <w:proofErr w:type="spellEnd"/>
            <w:r w:rsidRPr="00B45353">
              <w:rPr>
                <w:color w:val="000000"/>
                <w:sz w:val="28"/>
                <w:szCs w:val="28"/>
                <w:lang w:val="uk-UA"/>
              </w:rPr>
              <w:t>,</w:t>
            </w:r>
            <w:r w:rsidRPr="00B4535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5353">
              <w:rPr>
                <w:color w:val="000000"/>
                <w:sz w:val="28"/>
                <w:szCs w:val="28"/>
                <w:lang w:val="uk-UA"/>
              </w:rPr>
              <w:t>широформатний</w:t>
            </w:r>
            <w:proofErr w:type="spellEnd"/>
            <w:r w:rsidRPr="00B45353">
              <w:rPr>
                <w:color w:val="000000"/>
                <w:sz w:val="28"/>
                <w:szCs w:val="28"/>
                <w:lang w:val="uk-UA"/>
              </w:rPr>
              <w:t xml:space="preserve"> друк кольоровість 4+0, друк та розміщення, у кількості </w:t>
            </w:r>
            <w:r w:rsidR="00DB2DFE">
              <w:rPr>
                <w:color w:val="000000"/>
                <w:sz w:val="28"/>
                <w:szCs w:val="28"/>
                <w:lang w:val="uk-UA"/>
              </w:rPr>
              <w:t>100</w:t>
            </w:r>
            <w:r w:rsidRPr="00B45353">
              <w:rPr>
                <w:color w:val="000000"/>
                <w:sz w:val="28"/>
                <w:szCs w:val="28"/>
                <w:lang w:val="uk-UA"/>
              </w:rPr>
              <w:t xml:space="preserve"> штук</w:t>
            </w:r>
          </w:p>
          <w:p w:rsidR="00B45353" w:rsidRPr="00B45353" w:rsidRDefault="00B45353" w:rsidP="00507C17">
            <w:pPr>
              <w:spacing w:line="240" w:lineRule="atLeast"/>
              <w:ind w:right="-116"/>
              <w:rPr>
                <w:sz w:val="28"/>
                <w:szCs w:val="28"/>
                <w:lang w:val="uk-UA"/>
              </w:rPr>
            </w:pPr>
          </w:p>
          <w:p w:rsidR="00B45353" w:rsidRPr="00B45353" w:rsidRDefault="00B45353" w:rsidP="00507C17">
            <w:pPr>
              <w:spacing w:line="240" w:lineRule="atLeast"/>
              <w:ind w:right="-116"/>
              <w:rPr>
                <w:sz w:val="28"/>
                <w:szCs w:val="28"/>
                <w:lang w:val="uk-UA"/>
              </w:rPr>
            </w:pPr>
            <w:r w:rsidRPr="00B45353">
              <w:rPr>
                <w:sz w:val="28"/>
                <w:szCs w:val="28"/>
                <w:lang w:val="uk-UA"/>
              </w:rPr>
              <w:t>3. Банер, розмір 1200*  1800 мм, (матеріал – банер) 440 г/</w:t>
            </w:r>
            <w:proofErr w:type="spellStart"/>
            <w:r w:rsidRPr="00B45353">
              <w:rPr>
                <w:sz w:val="28"/>
                <w:szCs w:val="28"/>
                <w:lang w:val="uk-UA"/>
              </w:rPr>
              <w:t>м.кв</w:t>
            </w:r>
            <w:proofErr w:type="spellEnd"/>
            <w:r w:rsidRPr="00B45353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45353">
              <w:rPr>
                <w:sz w:val="28"/>
                <w:szCs w:val="28"/>
                <w:lang w:val="uk-UA"/>
              </w:rPr>
              <w:t>інтер”єрний</w:t>
            </w:r>
            <w:proofErr w:type="spellEnd"/>
            <w:r w:rsidRPr="00B45353">
              <w:rPr>
                <w:sz w:val="28"/>
                <w:szCs w:val="28"/>
                <w:lang w:val="uk-UA"/>
              </w:rPr>
              <w:t xml:space="preserve"> друк, кольоровість 4+0, розміщення, люверси через 25 см у кількості 20 штук</w:t>
            </w:r>
          </w:p>
        </w:tc>
      </w:tr>
      <w:tr w:rsidR="00B45353" w:rsidRPr="00B45353" w:rsidTr="00507C17">
        <w:tc>
          <w:tcPr>
            <w:tcW w:w="636" w:type="dxa"/>
          </w:tcPr>
          <w:p w:rsidR="00B45353" w:rsidRPr="00B45353" w:rsidRDefault="00B45353" w:rsidP="00507C17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45353">
              <w:rPr>
                <w:bCs/>
                <w:sz w:val="28"/>
                <w:szCs w:val="28"/>
                <w:lang w:val="uk-UA"/>
              </w:rPr>
              <w:lastRenderedPageBreak/>
              <w:t>4.1.</w:t>
            </w:r>
          </w:p>
        </w:tc>
        <w:tc>
          <w:tcPr>
            <w:tcW w:w="3328" w:type="dxa"/>
          </w:tcPr>
          <w:p w:rsidR="00B45353" w:rsidRPr="00B45353" w:rsidRDefault="00B45353" w:rsidP="00507C17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45353">
              <w:rPr>
                <w:sz w:val="28"/>
                <w:szCs w:val="28"/>
                <w:lang w:val="uk-UA"/>
              </w:rPr>
              <w:t>Обґрунтування розміру бюджетного призначення.</w:t>
            </w:r>
          </w:p>
        </w:tc>
        <w:tc>
          <w:tcPr>
            <w:tcW w:w="5664" w:type="dxa"/>
          </w:tcPr>
          <w:p w:rsidR="00B45353" w:rsidRPr="00B45353" w:rsidRDefault="00B45353" w:rsidP="00507C17">
            <w:pPr>
              <w:spacing w:line="240" w:lineRule="atLeast"/>
              <w:ind w:right="-116"/>
              <w:rPr>
                <w:color w:val="FF0000"/>
                <w:sz w:val="28"/>
                <w:szCs w:val="28"/>
                <w:lang w:val="uk-UA"/>
              </w:rPr>
            </w:pPr>
            <w:r w:rsidRPr="00B45353">
              <w:rPr>
                <w:sz w:val="28"/>
                <w:szCs w:val="28"/>
                <w:lang w:val="uk-UA"/>
              </w:rPr>
              <w:t xml:space="preserve">Розмір бюджетного призначення визначено відповідно розрахунку до кошторису по виконавчому комітету Житомирської міської ради Житомирської області на 2024 рік  на виконання  Програми </w:t>
            </w:r>
            <w:r w:rsidRPr="00B45353">
              <w:rPr>
                <w:sz w:val="28"/>
                <w:szCs w:val="28"/>
                <w:lang w:val="uk-UA" w:eastAsia="uk-UA"/>
              </w:rPr>
              <w:t>«Ефективне влада. Конкурентне місто» Житомирської міської об’єднаної територіальної громади на 2021-2025 роки»</w:t>
            </w:r>
          </w:p>
        </w:tc>
      </w:tr>
      <w:tr w:rsidR="00B45353" w:rsidRPr="0014608B" w:rsidTr="00507C17">
        <w:tc>
          <w:tcPr>
            <w:tcW w:w="636" w:type="dxa"/>
          </w:tcPr>
          <w:p w:rsidR="00B45353" w:rsidRPr="00B45353" w:rsidRDefault="00B45353" w:rsidP="00507C17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45353">
              <w:rPr>
                <w:bCs/>
                <w:sz w:val="28"/>
                <w:szCs w:val="28"/>
                <w:lang w:val="uk-UA"/>
              </w:rPr>
              <w:t>4.2.</w:t>
            </w:r>
          </w:p>
        </w:tc>
        <w:tc>
          <w:tcPr>
            <w:tcW w:w="3328" w:type="dxa"/>
          </w:tcPr>
          <w:p w:rsidR="00B45353" w:rsidRPr="00B45353" w:rsidRDefault="00B45353" w:rsidP="00507C17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45353">
              <w:rPr>
                <w:sz w:val="28"/>
                <w:szCs w:val="28"/>
                <w:lang w:val="uk-UA"/>
              </w:rPr>
              <w:t>Очікувана вартість предмета закупівлі.</w:t>
            </w:r>
          </w:p>
        </w:tc>
        <w:tc>
          <w:tcPr>
            <w:tcW w:w="5664" w:type="dxa"/>
          </w:tcPr>
          <w:p w:rsidR="00B45353" w:rsidRPr="00B45353" w:rsidRDefault="001D11A2" w:rsidP="00507C17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1D11A2">
              <w:rPr>
                <w:sz w:val="28"/>
                <w:szCs w:val="28"/>
                <w:lang w:val="uk-UA"/>
              </w:rPr>
              <w:t>270</w:t>
            </w:r>
            <w:r w:rsidR="00B45353" w:rsidRPr="001D11A2">
              <w:rPr>
                <w:sz w:val="28"/>
                <w:szCs w:val="28"/>
                <w:lang w:val="uk-UA"/>
              </w:rPr>
              <w:t xml:space="preserve"> 000,00грн.</w:t>
            </w:r>
            <w:r w:rsidRPr="001D11A2">
              <w:rPr>
                <w:sz w:val="28"/>
                <w:szCs w:val="28"/>
                <w:lang w:val="uk-UA"/>
              </w:rPr>
              <w:t xml:space="preserve"> </w:t>
            </w:r>
            <w:r w:rsidR="00B45353" w:rsidRPr="001D11A2">
              <w:rPr>
                <w:sz w:val="28"/>
                <w:szCs w:val="28"/>
                <w:lang w:val="uk-UA"/>
              </w:rPr>
              <w:t xml:space="preserve">(Двісті  </w:t>
            </w:r>
            <w:r w:rsidRPr="001D11A2">
              <w:rPr>
                <w:sz w:val="28"/>
                <w:szCs w:val="28"/>
                <w:lang w:val="uk-UA"/>
              </w:rPr>
              <w:t xml:space="preserve">сімдесят </w:t>
            </w:r>
            <w:r w:rsidR="00B45353" w:rsidRPr="001D11A2">
              <w:rPr>
                <w:sz w:val="28"/>
                <w:szCs w:val="28"/>
                <w:lang w:val="uk-UA"/>
              </w:rPr>
              <w:t>тисяч   гривень 00 коп.) з ПДВ.</w:t>
            </w:r>
          </w:p>
        </w:tc>
      </w:tr>
      <w:tr w:rsidR="00B45353" w:rsidRPr="0014608B" w:rsidTr="00507C17">
        <w:tc>
          <w:tcPr>
            <w:tcW w:w="636" w:type="dxa"/>
          </w:tcPr>
          <w:p w:rsidR="00B45353" w:rsidRPr="00B45353" w:rsidRDefault="00B45353" w:rsidP="00507C17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45353">
              <w:rPr>
                <w:bCs/>
                <w:sz w:val="28"/>
                <w:szCs w:val="28"/>
                <w:lang w:val="uk-UA"/>
              </w:rPr>
              <w:t>4.3</w:t>
            </w:r>
          </w:p>
        </w:tc>
        <w:tc>
          <w:tcPr>
            <w:tcW w:w="3328" w:type="dxa"/>
          </w:tcPr>
          <w:p w:rsidR="00B45353" w:rsidRPr="00B45353" w:rsidRDefault="00B45353" w:rsidP="00507C17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45353">
              <w:rPr>
                <w:sz w:val="28"/>
                <w:szCs w:val="28"/>
                <w:lang w:val="uk-UA"/>
              </w:rPr>
              <w:t>Обґрунтування очікуваної вартості предмета закупівлі.</w:t>
            </w:r>
          </w:p>
          <w:p w:rsidR="00B45353" w:rsidRPr="00B45353" w:rsidRDefault="00B45353" w:rsidP="00507C17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</w:tcPr>
          <w:p w:rsidR="00B45353" w:rsidRPr="00B45353" w:rsidRDefault="00B45353" w:rsidP="00507C17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B45353">
              <w:rPr>
                <w:color w:val="000000" w:themeColor="text1"/>
                <w:sz w:val="28"/>
                <w:szCs w:val="28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(порівняння ринкових цін отриманих з цінових пропозицій та цін на аналогічні товари, закуплені у попередні періоди) на підставі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B45353">
              <w:rPr>
                <w:color w:val="000000" w:themeColor="text1"/>
                <w:sz w:val="28"/>
                <w:szCs w:val="28"/>
                <w:lang w:val="uk-UA"/>
              </w:rPr>
              <w:t>закупівель</w:t>
            </w:r>
            <w:proofErr w:type="spellEnd"/>
            <w:r w:rsidRPr="00B45353">
              <w:rPr>
                <w:color w:val="000000" w:themeColor="text1"/>
                <w:sz w:val="28"/>
                <w:szCs w:val="28"/>
                <w:lang w:val="uk-UA"/>
              </w:rPr>
              <w:t>, примірної методики визначення очікуваної вартості предмета закупівлі, а саме: згідно з пунктом 1 розділу III наказу Міністерства розвитку економіки, торгівлі та сільського господарства України від 18.02.2020 № 275 із змінами.</w:t>
            </w:r>
          </w:p>
        </w:tc>
      </w:tr>
      <w:tr w:rsidR="00B45353" w:rsidRPr="0014608B" w:rsidTr="00507C17">
        <w:tc>
          <w:tcPr>
            <w:tcW w:w="636" w:type="dxa"/>
          </w:tcPr>
          <w:p w:rsidR="00B45353" w:rsidRPr="00B45353" w:rsidRDefault="00B45353" w:rsidP="00507C17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45353"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328" w:type="dxa"/>
          </w:tcPr>
          <w:p w:rsidR="00B45353" w:rsidRPr="00B45353" w:rsidRDefault="00B45353" w:rsidP="00507C17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45353">
              <w:rPr>
                <w:sz w:val="28"/>
                <w:szCs w:val="28"/>
                <w:lang w:val="uk-UA"/>
              </w:rPr>
              <w:t>Процедура закупівлі.</w:t>
            </w:r>
          </w:p>
          <w:p w:rsidR="00B45353" w:rsidRPr="00B45353" w:rsidRDefault="00B45353" w:rsidP="00507C17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:rsidR="00B45353" w:rsidRPr="00B45353" w:rsidRDefault="00B45353" w:rsidP="00507C17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45353">
              <w:rPr>
                <w:sz w:val="28"/>
                <w:szCs w:val="28"/>
                <w:lang w:val="uk-UA"/>
              </w:rPr>
              <w:t xml:space="preserve">Відкриті торги з особливостями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B45353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Pr="00B45353">
              <w:rPr>
                <w:sz w:val="28"/>
                <w:szCs w:val="28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</w:t>
            </w:r>
            <w:r w:rsidRPr="00B45353">
              <w:rPr>
                <w:sz w:val="28"/>
                <w:szCs w:val="28"/>
                <w:lang w:val="uk-UA"/>
              </w:rPr>
              <w:lastRenderedPageBreak/>
              <w:t xml:space="preserve">та протягом 90 днів з дня його припинення або скасування».  </w:t>
            </w:r>
          </w:p>
        </w:tc>
      </w:tr>
      <w:bookmarkEnd w:id="0"/>
    </w:tbl>
    <w:p w:rsidR="00B45353" w:rsidRPr="00B45353" w:rsidRDefault="00B45353" w:rsidP="00B45353">
      <w:pPr>
        <w:spacing w:line="240" w:lineRule="atLeast"/>
        <w:jc w:val="both"/>
        <w:rPr>
          <w:sz w:val="28"/>
          <w:szCs w:val="28"/>
          <w:lang w:val="uk-UA"/>
        </w:rPr>
      </w:pPr>
    </w:p>
    <w:p w:rsidR="00B45353" w:rsidRPr="00B45353" w:rsidRDefault="00B45353" w:rsidP="00B45353">
      <w:pPr>
        <w:spacing w:line="240" w:lineRule="atLeast"/>
        <w:jc w:val="both"/>
        <w:rPr>
          <w:sz w:val="28"/>
          <w:szCs w:val="28"/>
          <w:lang w:val="uk-UA"/>
        </w:rPr>
      </w:pPr>
    </w:p>
    <w:p w:rsidR="003F219C" w:rsidRPr="00B45353" w:rsidRDefault="003F219C">
      <w:pPr>
        <w:rPr>
          <w:lang w:val="uk-UA"/>
        </w:rPr>
      </w:pPr>
    </w:p>
    <w:sectPr w:rsidR="003F219C" w:rsidRPr="00B453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5D"/>
    <w:rsid w:val="0014608B"/>
    <w:rsid w:val="001D11A2"/>
    <w:rsid w:val="0039755D"/>
    <w:rsid w:val="003F219C"/>
    <w:rsid w:val="00B45353"/>
    <w:rsid w:val="00DB2DFE"/>
    <w:rsid w:val="00EB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03D95-0A58-47C1-AF7C-5B8E1C80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select-all">
    <w:name w:val="h-select-all"/>
    <w:basedOn w:val="a0"/>
    <w:rsid w:val="00B45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2464</Words>
  <Characters>1405</Characters>
  <Application>Microsoft Office Word</Application>
  <DocSecurity>0</DocSecurity>
  <Lines>11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2024-02-23T12:38:00Z</dcterms:created>
  <dcterms:modified xsi:type="dcterms:W3CDTF">2025-02-04T13:16:00Z</dcterms:modified>
</cp:coreProperties>
</file>