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572D9" w:rsidRPr="002712C7" w:rsidRDefault="007572D9" w:rsidP="007572D9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712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Обґрунтування</w:t>
      </w:r>
    </w:p>
    <w:p w:rsidR="007572D9" w:rsidRPr="002712C7" w:rsidRDefault="007572D9" w:rsidP="007572D9">
      <w:pPr>
        <w:tabs>
          <w:tab w:val="left" w:pos="720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712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7572D9" w:rsidRPr="002712C7" w:rsidRDefault="007572D9" w:rsidP="007572D9">
      <w:pPr>
        <w:tabs>
          <w:tab w:val="left" w:pos="720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7572D9" w:rsidRPr="002712C7" w:rsidRDefault="007572D9" w:rsidP="007572D9">
      <w:pPr>
        <w:tabs>
          <w:tab w:val="left" w:pos="720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21"/>
        <w:gridCol w:w="2976"/>
        <w:gridCol w:w="6232"/>
      </w:tblGrid>
      <w:tr w:rsidR="007572D9" w:rsidRPr="002712C7" w:rsidTr="00E81241">
        <w:tc>
          <w:tcPr>
            <w:tcW w:w="421" w:type="dxa"/>
          </w:tcPr>
          <w:p w:rsidR="007572D9" w:rsidRPr="002712C7" w:rsidRDefault="007572D9" w:rsidP="00E8124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2976" w:type="dxa"/>
          </w:tcPr>
          <w:p w:rsidR="007572D9" w:rsidRPr="002712C7" w:rsidRDefault="007572D9" w:rsidP="00E8124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uk-UA"/>
              </w:rPr>
              <w:t>Замовник</w:t>
            </w:r>
          </w:p>
        </w:tc>
        <w:tc>
          <w:tcPr>
            <w:tcW w:w="6232" w:type="dxa"/>
          </w:tcPr>
          <w:p w:rsidR="007572D9" w:rsidRPr="002712C7" w:rsidRDefault="007572D9" w:rsidP="00E8124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Комунальне підприємство «Спеціалізований комбінат комунально-побутового обслуговування» Житомирської міської ради, </w:t>
            </w:r>
            <w:r w:rsidRPr="002712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uk-UA"/>
              </w:rPr>
              <w:t xml:space="preserve"> ЄДРПОУ 05456839</w:t>
            </w:r>
          </w:p>
        </w:tc>
      </w:tr>
      <w:tr w:rsidR="007572D9" w:rsidRPr="002712C7" w:rsidTr="00E81241">
        <w:tc>
          <w:tcPr>
            <w:tcW w:w="421" w:type="dxa"/>
          </w:tcPr>
          <w:p w:rsidR="007572D9" w:rsidRPr="002712C7" w:rsidRDefault="007572D9" w:rsidP="00E8124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2976" w:type="dxa"/>
          </w:tcPr>
          <w:p w:rsidR="007572D9" w:rsidRPr="002712C7" w:rsidRDefault="007572D9" w:rsidP="00E8124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>Найменування предмета закупівлі</w:t>
            </w:r>
          </w:p>
        </w:tc>
        <w:tc>
          <w:tcPr>
            <w:tcW w:w="6232" w:type="dxa"/>
          </w:tcPr>
          <w:p w:rsidR="007572D9" w:rsidRPr="002712C7" w:rsidRDefault="007572D9" w:rsidP="007572D9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Портландцемент М-500 (ПЦ І-500)»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кодом CPV за ДК 021:2015   44110000-4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Конструкційні матеріали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.</w:t>
            </w:r>
          </w:p>
        </w:tc>
      </w:tr>
      <w:tr w:rsidR="007572D9" w:rsidRPr="002712C7" w:rsidTr="00E81241">
        <w:tc>
          <w:tcPr>
            <w:tcW w:w="421" w:type="dxa"/>
          </w:tcPr>
          <w:p w:rsidR="007572D9" w:rsidRPr="002712C7" w:rsidRDefault="007572D9" w:rsidP="00E8124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2976" w:type="dxa"/>
          </w:tcPr>
          <w:p w:rsidR="007572D9" w:rsidRPr="002712C7" w:rsidRDefault="007572D9" w:rsidP="00E8124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232" w:type="dxa"/>
          </w:tcPr>
          <w:p w:rsidR="007572D9" w:rsidRPr="0092522F" w:rsidRDefault="007572D9" w:rsidP="00E8124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Необхідність закупівлі 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Портландцемент М-500 (ПЦ І-500)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» 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кодом CPV за ДК 021:2015   44110000-4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Конструкційні матеріали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2712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2026</w:t>
            </w:r>
            <w:r w:rsidRPr="009252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рік зумовлена </w:t>
            </w:r>
            <w:r w:rsidRPr="00B862C5">
              <w:rPr>
                <w:rFonts w:ascii="Times New Roman" w:eastAsia="Calibri" w:hAnsi="Times New Roman" w:cs="Times New Roman"/>
                <w:sz w:val="28"/>
                <w:szCs w:val="28"/>
              </w:rPr>
              <w:t>поточними ремонтами кладовищ.</w:t>
            </w:r>
            <w:r w:rsidRPr="00AD6CE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7572D9" w:rsidRPr="002712C7" w:rsidRDefault="007572D9" w:rsidP="00E81241">
            <w:pPr>
              <w:tabs>
                <w:tab w:val="left" w:pos="720"/>
              </w:tabs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Обґрунтування технічних та якісних характеристик предмета закупівлі здійснено на підставі «Примірної методики визначення очікуваної вартості предмета закупівлі» затвердженої наказом Міністерства розвитку економіки, торгівлі та сільського господарства України 18.02.2020 № 275, шляхом аналіз ринку, де використовувалась загальнодоступна інформація щодо цін на товари, яка міститься у відкритих джерелах та  електронній системі </w:t>
            </w:r>
            <w:proofErr w:type="spellStart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закупівель</w:t>
            </w:r>
            <w:proofErr w:type="spellEnd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"</w:t>
            </w:r>
            <w:proofErr w:type="spellStart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Prozorro</w:t>
            </w:r>
            <w:proofErr w:type="spellEnd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" і інформація, отримана шляхом проведення ринкових консультацій. Отримана замовниками під час ринкових консультацій інформація дозволила визначити оптимальні вимоги до предмета закупівлі з урахуванням актуальних пропозицій ринку та визначити обґрунтовану очікувану вартість.</w:t>
            </w:r>
          </w:p>
        </w:tc>
      </w:tr>
      <w:tr w:rsidR="007572D9" w:rsidRPr="002712C7" w:rsidTr="00E81241">
        <w:tc>
          <w:tcPr>
            <w:tcW w:w="421" w:type="dxa"/>
          </w:tcPr>
          <w:p w:rsidR="007572D9" w:rsidRPr="002712C7" w:rsidRDefault="007572D9" w:rsidP="00E8124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7572D9" w:rsidRPr="002712C7" w:rsidRDefault="007572D9" w:rsidP="00E8124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очікуваної вартості та</w:t>
            </w:r>
          </w:p>
        </w:tc>
        <w:tc>
          <w:tcPr>
            <w:tcW w:w="6232" w:type="dxa"/>
          </w:tcPr>
          <w:p w:rsidR="007572D9" w:rsidRPr="0091529C" w:rsidRDefault="007572D9" w:rsidP="00E812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29C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 xml:space="preserve">Розрахунок очікуваної вартості предмета закупівлі було складено з урахуванням Примірної методики визначення очікуваної вартості предмета закупівлі, затвердженої наказом Мінекономіки від 18.02.2020 № 275 (зі змінами), зокрема використовуючи метод порівняння ринкових цін в Житомирській області за цінами, що діяли </w:t>
            </w:r>
            <w:r w:rsidRPr="00932352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 xml:space="preserve">станом на </w:t>
            </w:r>
            <w:r w:rsidR="00845099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>0</w:t>
            </w:r>
            <w:r w:rsidR="00845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3.08</w:t>
            </w:r>
            <w:r w:rsidR="009323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 року.</w:t>
            </w:r>
            <w:r w:rsidRPr="00915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572D9" w:rsidRPr="0091529C" w:rsidRDefault="007572D9" w:rsidP="00E81241">
            <w:pPr>
              <w:tabs>
                <w:tab w:val="left" w:pos="720"/>
              </w:tabs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</w:tr>
      <w:tr w:rsidR="007572D9" w:rsidRPr="002712C7" w:rsidTr="00E81241">
        <w:tc>
          <w:tcPr>
            <w:tcW w:w="421" w:type="dxa"/>
          </w:tcPr>
          <w:p w:rsidR="007572D9" w:rsidRPr="002712C7" w:rsidRDefault="007572D9" w:rsidP="00E8124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7572D9" w:rsidRPr="002712C7" w:rsidRDefault="007572D9" w:rsidP="00E8124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розміру призначення</w:t>
            </w:r>
          </w:p>
        </w:tc>
        <w:tc>
          <w:tcPr>
            <w:tcW w:w="6232" w:type="dxa"/>
          </w:tcPr>
          <w:p w:rsidR="007572D9" w:rsidRPr="0091529C" w:rsidRDefault="007572D9" w:rsidP="00E81241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Розмір призначення (очікуваного) сформовано з урахуванням обсягі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наявної потреби товару на 2026</w:t>
            </w:r>
            <w:r w:rsidRPr="00915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 та становить         </w:t>
            </w:r>
          </w:p>
          <w:p w:rsidR="007572D9" w:rsidRPr="0091529C" w:rsidRDefault="00932352" w:rsidP="00E81241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276</w:t>
            </w:r>
            <w:r w:rsidR="007572D9" w:rsidRPr="0093235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грн.00</w:t>
            </w:r>
            <w:r w:rsidR="007572D9" w:rsidRPr="009323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коп.</w:t>
            </w:r>
          </w:p>
          <w:p w:rsidR="007572D9" w:rsidRPr="0091529C" w:rsidRDefault="007572D9" w:rsidP="00E81241">
            <w:pPr>
              <w:contextualSpacing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</w:tr>
      <w:tr w:rsidR="007572D9" w:rsidRPr="002712C7" w:rsidTr="00E81241">
        <w:tc>
          <w:tcPr>
            <w:tcW w:w="421" w:type="dxa"/>
          </w:tcPr>
          <w:p w:rsidR="007572D9" w:rsidRPr="002712C7" w:rsidRDefault="007572D9" w:rsidP="00E8124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7572D9" w:rsidRPr="002712C7" w:rsidRDefault="007572D9" w:rsidP="00E8124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color w:val="191919"/>
                <w:sz w:val="28"/>
                <w:szCs w:val="28"/>
                <w:lang w:eastAsia="ru-RU"/>
              </w:rPr>
              <w:t>Контактні особи</w:t>
            </w:r>
          </w:p>
        </w:tc>
        <w:tc>
          <w:tcPr>
            <w:tcW w:w="6232" w:type="dxa"/>
          </w:tcPr>
          <w:p w:rsidR="007572D9" w:rsidRPr="002712C7" w:rsidRDefault="007572D9" w:rsidP="00E8124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Городинська</w:t>
            </w:r>
            <w:proofErr w:type="spellEnd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Вероніка Іванівна</w:t>
            </w:r>
          </w:p>
        </w:tc>
      </w:tr>
    </w:tbl>
    <w:p w:rsidR="007572D9" w:rsidRPr="002712C7" w:rsidRDefault="007572D9" w:rsidP="007572D9">
      <w:pPr>
        <w:tabs>
          <w:tab w:val="left" w:pos="720"/>
        </w:tabs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7572D9" w:rsidRDefault="007572D9" w:rsidP="007572D9">
      <w:bookmarkStart w:id="0" w:name="_GoBack"/>
      <w:bookmarkEnd w:id="0"/>
    </w:p>
    <w:p w:rsidR="007572D9" w:rsidRDefault="007572D9" w:rsidP="007572D9"/>
    <w:p w:rsidR="007572D9" w:rsidRDefault="007572D9" w:rsidP="007572D9"/>
    <w:p w:rsidR="007572D9" w:rsidRDefault="007572D9" w:rsidP="007572D9"/>
    <w:p w:rsidR="007572D9" w:rsidRDefault="007572D9" w:rsidP="007572D9"/>
    <w:p w:rsidR="00FB7270" w:rsidRDefault="00FB7270"/>
    <w:sectPr w:rsidR="00FB727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A47"/>
    <w:rsid w:val="007572D9"/>
    <w:rsid w:val="007725B9"/>
    <w:rsid w:val="00845099"/>
    <w:rsid w:val="00932352"/>
    <w:rsid w:val="00A51A47"/>
    <w:rsid w:val="00FB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6F621"/>
  <w15:chartTrackingRefBased/>
  <w15:docId w15:val="{5BE46902-480F-4982-9885-67F607F59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7572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572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ladashvnko98@gmail.com</cp:lastModifiedBy>
  <cp:revision>2</cp:revision>
  <dcterms:created xsi:type="dcterms:W3CDTF">2026-08-05T07:42:00Z</dcterms:created>
  <dcterms:modified xsi:type="dcterms:W3CDTF">2026-08-05T07:42:00Z</dcterms:modified>
</cp:coreProperties>
</file>