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22" w:rsidRPr="00761B54" w:rsidRDefault="004E2122" w:rsidP="004E2122">
      <w:pPr>
        <w:jc w:val="center"/>
        <w:rPr>
          <w:rStyle w:val="a6"/>
        </w:rPr>
      </w:pPr>
      <w:r w:rsidRPr="00761B54">
        <w:rPr>
          <w:rStyle w:val="a6"/>
        </w:rPr>
        <w:t>ІНФОРМАЦІЙНА КАРТКА АДМІНІСТРАТИВНОЇ ПОСЛУГИ</w:t>
      </w:r>
    </w:p>
    <w:p w:rsidR="004E2122" w:rsidRPr="00761B54" w:rsidRDefault="004E2122" w:rsidP="004E2122">
      <w:pPr>
        <w:spacing w:before="160"/>
        <w:jc w:val="center"/>
        <w:rPr>
          <w:u w:val="single"/>
        </w:rPr>
      </w:pPr>
      <w:r w:rsidRPr="00761B54">
        <w:rPr>
          <w:u w:val="single"/>
        </w:rPr>
        <w:t xml:space="preserve">НАДАННЯ ДОВІДКИ ПРО ОСІБ, ЯКІ ОТРИМАЛИ ДОСТУП ДО ІНФОРМАЦІЇ </w:t>
      </w:r>
    </w:p>
    <w:p w:rsidR="004E2122" w:rsidRPr="00761B54" w:rsidRDefault="004E2122" w:rsidP="004E2122">
      <w:pPr>
        <w:jc w:val="center"/>
        <w:rPr>
          <w:u w:val="single"/>
        </w:rPr>
      </w:pPr>
      <w:r w:rsidRPr="00761B54">
        <w:rPr>
          <w:u w:val="single"/>
        </w:rPr>
        <w:t>ПРО СУБ’ЄКТА РЕЧОВОГО ПРАВА У ДЕРЖАВНОМУ ЗЕМЕЛЬНОМУ КАДАСТРІ</w:t>
      </w:r>
    </w:p>
    <w:p w:rsidR="004E2122" w:rsidRPr="00761B54" w:rsidRDefault="004E2122" w:rsidP="004E2122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4E2122" w:rsidRPr="00761B54" w:rsidRDefault="004E2122" w:rsidP="004E2122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4E2122" w:rsidRDefault="004E2122" w:rsidP="004E2122">
      <w:pPr>
        <w:spacing w:after="120"/>
        <w:jc w:val="center"/>
        <w:rPr>
          <w:sz w:val="16"/>
          <w:szCs w:val="16"/>
        </w:rPr>
      </w:pPr>
      <w:r w:rsidRPr="00761B54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E2122" w:rsidRPr="00002C94" w:rsidTr="00B913B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444617" w:rsidRDefault="004E2122" w:rsidP="00B913B5">
            <w:pPr>
              <w:pStyle w:val="a3"/>
              <w:spacing w:after="0" w:line="271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4617">
              <w:rPr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надання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4E2122" w:rsidRPr="00002C94" w:rsidTr="00B913B5">
        <w:trPr>
          <w:trHeight w:val="330"/>
        </w:trPr>
        <w:tc>
          <w:tcPr>
            <w:tcW w:w="2416" w:type="dxa"/>
            <w:vMerge w:val="restart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4E2122" w:rsidRPr="00002C94" w:rsidTr="00B913B5">
        <w:trPr>
          <w:trHeight w:val="1170"/>
        </w:trPr>
        <w:tc>
          <w:tcPr>
            <w:tcW w:w="2416" w:type="dxa"/>
            <w:vMerge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4E2122" w:rsidRPr="00D010A9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lastRenderedPageBreak/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35194E">
              <w:rPr>
                <w:lang w:val="uk-UA"/>
              </w:rPr>
              <w:instrText>://</w:instrText>
            </w:r>
            <w:r>
              <w:instrText>stanyshivska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411F91">
              <w:rPr>
                <w:rStyle w:val="a5"/>
                <w:sz w:val="20"/>
                <w:szCs w:val="20"/>
                <w:lang w:val="uk-UA"/>
              </w:rPr>
              <w:t>http://stanyshivska</w:t>
            </w:r>
            <w:r>
              <w:rPr>
                <w:rStyle w:val="a5"/>
                <w:sz w:val="20"/>
                <w:szCs w:val="20"/>
              </w:rPr>
              <w:fldChar w:fldCharType="end"/>
            </w:r>
            <w:r w:rsidR="004E2122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4E2122" w:rsidRPr="00411F9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4E2122" w:rsidRPr="008647B4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r w:rsidR="0035194E">
              <w:fldChar w:fldCharType="begin"/>
            </w:r>
            <w:r w:rsidR="0035194E" w:rsidRPr="0035194E">
              <w:rPr>
                <w:lang w:val="en-US"/>
              </w:rPr>
              <w:instrText xml:space="preserve"> HYPERLINK "mailto:cnapradom@ukr.net" </w:instrText>
            </w:r>
            <w:r w:rsidR="0035194E">
              <w:fldChar w:fldCharType="separate"/>
            </w:r>
            <w:r w:rsidRPr="008647B4">
              <w:rPr>
                <w:rStyle w:val="a5"/>
                <w:sz w:val="20"/>
                <w:szCs w:val="20"/>
                <w:lang w:val="uk-UA"/>
              </w:rPr>
              <w:t>cnapradom@ukr.net</w:t>
            </w:r>
            <w:r w:rsidR="0035194E"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4E2122" w:rsidRPr="006B1686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4E2122" w:rsidRPr="006B1686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4E2122" w:rsidRPr="006B1686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r w:rsidR="0035194E">
              <w:fldChar w:fldCharType="begin"/>
            </w:r>
            <w:r w:rsidR="0035194E" w:rsidRPr="0035194E">
              <w:rPr>
                <w:lang w:val="en-US"/>
              </w:rPr>
              <w:instrText xml:space="preserve"> HYPERLINK "mailto:pvnap2020@pulynska-gromada.gov.ua" </w:instrText>
            </w:r>
            <w:r w:rsidR="0035194E">
              <w:fldChar w:fldCharType="separate"/>
            </w:r>
            <w:r w:rsidRPr="00D010A9">
              <w:rPr>
                <w:rStyle w:val="a5"/>
                <w:sz w:val="20"/>
                <w:szCs w:val="20"/>
                <w:lang w:val="en-US"/>
              </w:rPr>
              <w:t>pvnap2020@pulynska-gromada.gov.ua</w:t>
            </w:r>
            <w:r w:rsidR="0035194E"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4E2122" w:rsidRPr="00512D63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4E2122" w:rsidRPr="00512D63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4E2122" w:rsidRPr="00512D63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</w:p>
          <w:p w:rsidR="004E2122" w:rsidRPr="00512D63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r w:rsidR="0035194E">
              <w:fldChar w:fldCharType="begin"/>
            </w:r>
            <w:r w:rsidR="0035194E" w:rsidRPr="0035194E">
              <w:rPr>
                <w:lang w:val="en-US"/>
              </w:rPr>
              <w:instrText xml:space="preserve"> HYPERLINK "mailto:golova@potiivska-gromada.gov.ua" </w:instrText>
            </w:r>
            <w:r w:rsidR="0035194E">
              <w:fldChar w:fldCharType="separate"/>
            </w:r>
            <w:r w:rsidRPr="00D010A9">
              <w:rPr>
                <w:rStyle w:val="a5"/>
                <w:sz w:val="20"/>
                <w:szCs w:val="20"/>
                <w:lang w:val="en-US"/>
              </w:rPr>
              <w:t>golova@potiivska-gromada.gov.ua</w:t>
            </w:r>
            <w:r w:rsidR="0035194E"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4E2122" w:rsidRPr="00A11EF5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4E2122" w:rsidRPr="00A11EF5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4E2122" w:rsidRPr="00A11EF5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4E2122" w:rsidRPr="00D010A9" w:rsidRDefault="004E2122" w:rsidP="00B913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4E2122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r w:rsidR="0035194E">
              <w:fldChar w:fldCharType="begin"/>
            </w:r>
            <w:r w:rsidR="0035194E" w:rsidRPr="0035194E">
              <w:rPr>
                <w:lang w:val="en-US"/>
              </w:rPr>
              <w:instrText xml:space="preserve"> HYPERLINK "mailto:tsnap_myropil@i.ua" </w:instrText>
            </w:r>
            <w:r w:rsidR="0035194E">
              <w:fldChar w:fldCharType="separate"/>
            </w:r>
            <w:r w:rsidRPr="00002C94">
              <w:rPr>
                <w:rFonts w:eastAsiaTheme="majorEastAsia"/>
                <w:sz w:val="20"/>
                <w:szCs w:val="20"/>
                <w:lang w:val="uk-UA"/>
              </w:rPr>
              <w:t>tsnap_myropil@i.ua</w:t>
            </w:r>
            <w:r w:rsidR="0035194E">
              <w:rPr>
                <w:rFonts w:eastAsiaTheme="majorEastAsia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194E">
              <w:rPr>
                <w:lang w:val="uk-UA"/>
              </w:rPr>
              <w:instrText>://</w:instrText>
            </w:r>
            <w:r>
              <w:instrText>ushomyrska</w:instrText>
            </w:r>
            <w:r w:rsidRPr="0035194E">
              <w:rPr>
                <w:lang w:val="uk-UA"/>
              </w:rPr>
              <w:instrText>-</w:instrText>
            </w:r>
            <w:r>
              <w:instrText>gromada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>/</w:instrText>
            </w:r>
            <w:r>
              <w:instrText>informaciya</w:instrText>
            </w:r>
            <w:r w:rsidRPr="0035194E">
              <w:rPr>
                <w:lang w:val="uk-UA"/>
              </w:rPr>
              <w:instrText>-</w:instrText>
            </w:r>
            <w:r>
              <w:instrText>pro</w:instrText>
            </w:r>
            <w:r w:rsidRPr="0035194E">
              <w:rPr>
                <w:lang w:val="uk-UA"/>
              </w:rPr>
              <w:instrText>-</w:instrText>
            </w:r>
            <w:r>
              <w:instrText>cnap</w:instrText>
            </w:r>
            <w:r w:rsidRPr="0035194E">
              <w:rPr>
                <w:lang w:val="uk-UA"/>
              </w:rPr>
              <w:instrText xml:space="preserve">-20-22-45-05-04-2021/"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https://ushomyrska-gromada.gov.ua/informaciya-pro-cnap-20-22-45-05-04-2021/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194E">
              <w:rPr>
                <w:lang w:val="uk-UA"/>
              </w:rPr>
              <w:instrText>://</w:instrText>
            </w:r>
            <w:r>
              <w:instrText>chernyahivska</w:instrText>
            </w:r>
            <w:r w:rsidRPr="0035194E">
              <w:rPr>
                <w:lang w:val="uk-UA"/>
              </w:rPr>
              <w:instrText>-</w:instrText>
            </w:r>
            <w:r>
              <w:instrText>gromada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>/"</w:instrText>
            </w:r>
            <w:r w:rsidRPr="0035194E">
              <w:rPr>
                <w:lang w:val="uk-UA"/>
              </w:rPr>
              <w:instrText xml:space="preserve">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https://chernyahivska-gromada.gov.ua/</w:t>
            </w:r>
            <w:r>
              <w:rPr>
                <w:rStyle w:val="a5"/>
                <w:sz w:val="20"/>
                <w:szCs w:val="20"/>
              </w:rPr>
              <w:fldChar w:fldCharType="end"/>
            </w:r>
            <w:r w:rsidR="004E2122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4E2122" w:rsidRPr="00002C94">
                <w:rPr>
                  <w:rStyle w:val="a5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r w:rsidR="0035194E">
              <w:fldChar w:fldCharType="begin"/>
            </w:r>
            <w:r w:rsidR="0035194E" w:rsidRPr="0035194E">
              <w:rPr>
                <w:lang w:val="en-US"/>
              </w:rPr>
              <w:instrText xml:space="preserve"> HYPERLINK "mailto:cnap@emrada.gov.ua" </w:instrText>
            </w:r>
            <w:r w:rsidR="0035194E">
              <w:fldChar w:fldCharType="separate"/>
            </w:r>
            <w:r w:rsidRPr="00002C94">
              <w:rPr>
                <w:rStyle w:val="a5"/>
                <w:b/>
                <w:bCs/>
                <w:sz w:val="20"/>
                <w:szCs w:val="20"/>
                <w:lang w:val="uk-UA"/>
              </w:rPr>
              <w:t>cnap@emrada.gov.ua</w:t>
            </w:r>
            <w:r w:rsidR="0035194E">
              <w:rPr>
                <w:rStyle w:val="a5"/>
                <w:b/>
                <w:bCs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6" w:history="1">
              <w:r w:rsidRPr="00002C94">
                <w:rPr>
                  <w:rStyle w:val="a5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irshansk</w:instrText>
            </w:r>
            <w:r w:rsidRPr="0035194E">
              <w:rPr>
                <w:lang w:val="uk-UA"/>
              </w:rPr>
              <w:instrText>_</w:instrText>
            </w:r>
            <w:r>
              <w:instrText>rada</w:instrText>
            </w:r>
            <w:r w:rsidRPr="0035194E">
              <w:rPr>
                <w:lang w:val="uk-UA"/>
              </w:rPr>
              <w:instrText>@</w:instrText>
            </w:r>
            <w:r>
              <w:instrText>irshanska</w:instrText>
            </w:r>
            <w:r w:rsidRPr="0035194E">
              <w:rPr>
                <w:lang w:val="uk-UA"/>
              </w:rPr>
              <w:instrText>-</w:instrText>
            </w:r>
            <w:r>
              <w:instrText>gromada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irshansk_rada@irshanska-gromada.gov.ua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baranivka</w:instrText>
            </w:r>
            <w:r w:rsidRPr="0035194E">
              <w:rPr>
                <w:lang w:val="uk-UA"/>
              </w:rPr>
              <w:instrText>_</w:instrText>
            </w:r>
            <w:r>
              <w:instrText>cnap</w:instrText>
            </w:r>
            <w:r w:rsidRPr="0035194E">
              <w:rPr>
                <w:lang w:val="uk-UA"/>
              </w:rPr>
              <w:instrText>@</w:instrText>
            </w:r>
            <w:r>
              <w:instrText>ukr</w:instrText>
            </w:r>
            <w:r w:rsidRPr="0035194E">
              <w:rPr>
                <w:lang w:val="uk-UA"/>
              </w:rPr>
              <w:instrText>.</w:instrText>
            </w:r>
            <w:r>
              <w:instrText>net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baranivka_cnap@ukr.net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4E2122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s</w:instrText>
            </w:r>
            <w:r w:rsidRPr="0035194E">
              <w:rPr>
                <w:lang w:val="uk-UA"/>
              </w:rPr>
              <w:instrText>.</w:instrText>
            </w:r>
            <w:r>
              <w:instrText>vilshanka</w:instrText>
            </w:r>
            <w:r w:rsidRPr="0035194E">
              <w:rPr>
                <w:lang w:val="uk-UA"/>
              </w:rPr>
              <w:instrText>@</w:instrText>
            </w:r>
            <w:r>
              <w:instrText>ukr</w:instrText>
            </w:r>
            <w:r w:rsidRPr="0035194E">
              <w:rPr>
                <w:lang w:val="uk-UA"/>
              </w:rPr>
              <w:instrText>.</w:instrText>
            </w:r>
            <w:r>
              <w:instrText>net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687A14">
              <w:rPr>
                <w:rStyle w:val="a5"/>
                <w:sz w:val="20"/>
                <w:szCs w:val="20"/>
                <w:lang w:val="uk-UA"/>
              </w:rPr>
              <w:t>s.vilshanka@ukr.net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:24706710@</w:instrText>
            </w:r>
            <w:r>
              <w:instrText>andr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632BC1">
              <w:rPr>
                <w:rStyle w:val="a5"/>
                <w:sz w:val="20"/>
                <w:szCs w:val="20"/>
                <w:lang w:val="uk-UA"/>
              </w:rPr>
              <w:t>24706710@andr.gov.ua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632BC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4E2122" w:rsidRPr="00CB5AB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632BC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</w:instrText>
            </w:r>
            <w:r>
              <w:instrText>to</w:instrText>
            </w:r>
            <w:r w:rsidRPr="0035194E">
              <w:rPr>
                <w:lang w:val="uk-UA"/>
              </w:rPr>
              <w:instrText>:с</w:instrText>
            </w:r>
            <w:r>
              <w:instrText>nap</w:instrText>
            </w:r>
            <w:r w:rsidRPr="0035194E">
              <w:rPr>
                <w:lang w:val="uk-UA"/>
              </w:rPr>
              <w:instrText>@</w:instrText>
            </w:r>
            <w:r>
              <w:instrText>berdychiv</w:instrText>
            </w:r>
            <w:r w:rsidRPr="0035194E">
              <w:rPr>
                <w:lang w:val="uk-UA"/>
              </w:rPr>
              <w:instrText>-</w:instrText>
            </w:r>
            <w:r>
              <w:instrText>rada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сnap@berdychiv-rada.gov.ua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4E2122" w:rsidRPr="00F37A0F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CB5AB9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tel</w:instrText>
            </w:r>
            <w:r w:rsidRPr="0035194E">
              <w:rPr>
                <w:lang w:val="uk-UA"/>
              </w:rPr>
              <w:instrText xml:space="preserve">:+380414250138" </w:instrText>
            </w:r>
            <w:r>
              <w:fldChar w:fldCharType="separate"/>
            </w:r>
            <w:r w:rsidR="004E2122" w:rsidRPr="00CB5AB9">
              <w:rPr>
                <w:rFonts w:eastAsiaTheme="majorEastAsia"/>
                <w:sz w:val="20"/>
                <w:szCs w:val="20"/>
                <w:lang w:val="uk-UA"/>
              </w:rPr>
              <w:t>(04142) 5-01-38</w:t>
            </w:r>
            <w:r>
              <w:rPr>
                <w:rFonts w:eastAsiaTheme="majorEastAsia"/>
                <w:sz w:val="20"/>
                <w:szCs w:val="20"/>
              </w:rPr>
              <w:fldChar w:fldCharType="end"/>
            </w:r>
          </w:p>
          <w:p w:rsidR="004E2122" w:rsidRPr="00CB5AB9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tel</w:instrText>
            </w:r>
            <w:r w:rsidRPr="0035194E">
              <w:rPr>
                <w:lang w:val="uk-UA"/>
              </w:rPr>
              <w:instrText xml:space="preserve">:+380962989155" </w:instrText>
            </w:r>
            <w:r>
              <w:fldChar w:fldCharType="separate"/>
            </w:r>
            <w:r w:rsidR="004E2122" w:rsidRPr="00CB5AB9">
              <w:rPr>
                <w:rFonts w:eastAsiaTheme="majorEastAsia"/>
                <w:sz w:val="20"/>
                <w:szCs w:val="20"/>
                <w:lang w:val="uk-UA"/>
              </w:rPr>
              <w:t>+38 (096) 298-91-55</w:t>
            </w:r>
            <w:r>
              <w:rPr>
                <w:rFonts w:eastAsiaTheme="majorEastAsia"/>
                <w:sz w:val="20"/>
                <w:szCs w:val="20"/>
              </w:rPr>
              <w:fldChar w:fldCharType="end"/>
            </w:r>
          </w:p>
          <w:p w:rsidR="004E2122" w:rsidRPr="00002C94" w:rsidRDefault="0035194E" w:rsidP="00B913B5">
            <w:pPr>
              <w:pStyle w:val="a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cnap</w:instrText>
            </w:r>
            <w:r w:rsidRPr="0035194E">
              <w:rPr>
                <w:lang w:val="uk-UA"/>
              </w:rPr>
              <w:instrText>@</w:instrText>
            </w:r>
            <w:r>
              <w:instrText>korosten</w:instrText>
            </w:r>
            <w:r w:rsidRPr="0035194E">
              <w:rPr>
                <w:lang w:val="uk-UA"/>
              </w:rPr>
              <w:instrText>-</w:instrText>
            </w:r>
            <w:r>
              <w:instrText>rada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002C94">
              <w:rPr>
                <w:rStyle w:val="a5"/>
                <w:b/>
                <w:bCs/>
                <w:sz w:val="20"/>
                <w:szCs w:val="20"/>
                <w:lang w:val="uk-UA"/>
              </w:rPr>
              <w:t>cnap@korosten-rada.gov.ua</w:t>
            </w:r>
            <w:r>
              <w:rPr>
                <w:rStyle w:val="a5"/>
                <w:b/>
                <w:bCs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F37A0F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4E2122" w:rsidRPr="00F37A0F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malin</w:instrText>
            </w:r>
            <w:r w:rsidRPr="0035194E">
              <w:rPr>
                <w:lang w:val="uk-UA"/>
              </w:rPr>
              <w:instrText>_</w:instrText>
            </w:r>
            <w:r>
              <w:instrText>tsnap</w:instrText>
            </w:r>
            <w:r w:rsidRPr="0035194E">
              <w:rPr>
                <w:lang w:val="uk-UA"/>
              </w:rPr>
              <w:instrText>@</w:instrText>
            </w:r>
            <w:r>
              <w:instrText>ukr</w:instrText>
            </w:r>
            <w:r w:rsidRPr="0035194E">
              <w:rPr>
                <w:lang w:val="uk-UA"/>
              </w:rPr>
              <w:instrText>.</w:instrText>
            </w:r>
            <w:r>
              <w:instrText>net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F37A0F">
              <w:rPr>
                <w:rStyle w:val="a5"/>
                <w:sz w:val="20"/>
                <w:szCs w:val="20"/>
                <w:lang w:val="uk-UA"/>
              </w:rPr>
              <w:t>malin_tsnap@ukr.net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4E2122" w:rsidRPr="00002C94" w:rsidRDefault="004E2122" w:rsidP="00B913B5">
            <w:pPr>
              <w:pStyle w:val="a7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4E2122" w:rsidRPr="009D15EC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194E">
              <w:rPr>
                <w:lang w:val="uk-UA"/>
              </w:rPr>
              <w:instrText>://</w:instrText>
            </w:r>
            <w:r>
              <w:instrText>ovrucka</w:instrText>
            </w:r>
            <w:r w:rsidRPr="0035194E">
              <w:rPr>
                <w:lang w:val="uk-UA"/>
              </w:rPr>
              <w:instrText>-</w:instrText>
            </w:r>
            <w:r>
              <w:instrText>gromada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https://ovrucka-gromada.gov.ua/</w:t>
            </w:r>
            <w:r>
              <w:rPr>
                <w:rStyle w:val="a5"/>
                <w:sz w:val="20"/>
                <w:szCs w:val="20"/>
              </w:rPr>
              <w:fldChar w:fldCharType="end"/>
            </w:r>
            <w:r w:rsidR="004E2122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4E2122" w:rsidRPr="00002C94">
                <w:rPr>
                  <w:rStyle w:val="a5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r w:rsidR="0035194E">
              <w:fldChar w:fldCharType="begin"/>
            </w:r>
            <w:r w:rsidR="0035194E" w:rsidRPr="0035194E">
              <w:rPr>
                <w:lang w:val="uk-UA"/>
              </w:rPr>
              <w:instrText xml:space="preserve"> </w:instrText>
            </w:r>
            <w:r w:rsidR="0035194E">
              <w:instrText>HYPERLINK</w:instrText>
            </w:r>
            <w:r w:rsidR="0035194E" w:rsidRPr="0035194E">
              <w:rPr>
                <w:lang w:val="uk-UA"/>
              </w:rPr>
              <w:instrText xml:space="preserve"> "</w:instrText>
            </w:r>
            <w:r w:rsidR="0035194E">
              <w:instrText>mailto</w:instrText>
            </w:r>
            <w:r w:rsidR="0035194E" w:rsidRPr="0035194E">
              <w:rPr>
                <w:lang w:val="uk-UA"/>
              </w:rPr>
              <w:instrText>:</w:instrText>
            </w:r>
            <w:r w:rsidR="0035194E">
              <w:instrText>nv</w:instrText>
            </w:r>
            <w:r w:rsidR="0035194E" w:rsidRPr="0035194E">
              <w:rPr>
                <w:lang w:val="uk-UA"/>
              </w:rPr>
              <w:instrText>-</w:instrText>
            </w:r>
            <w:r w:rsidR="0035194E">
              <w:instrText>cnap</w:instrText>
            </w:r>
            <w:r w:rsidR="0035194E" w:rsidRPr="0035194E">
              <w:rPr>
                <w:lang w:val="uk-UA"/>
              </w:rPr>
              <w:instrText>@</w:instrText>
            </w:r>
            <w:r w:rsidR="0035194E">
              <w:instrText>ukr</w:instrText>
            </w:r>
            <w:r w:rsidR="0035194E" w:rsidRPr="0035194E">
              <w:rPr>
                <w:lang w:val="uk-UA"/>
              </w:rPr>
              <w:instrText>.</w:instrText>
            </w:r>
            <w:r w:rsidR="0035194E">
              <w:instrText>net</w:instrText>
            </w:r>
            <w:r w:rsidR="0035194E" w:rsidRPr="0035194E">
              <w:rPr>
                <w:lang w:val="uk-UA"/>
              </w:rPr>
              <w:instrText xml:space="preserve">" </w:instrText>
            </w:r>
            <w:r w:rsidR="0035194E">
              <w:fldChar w:fldCharType="separate"/>
            </w:r>
            <w:r w:rsidRPr="00002C94">
              <w:rPr>
                <w:rStyle w:val="a5"/>
                <w:b/>
                <w:bCs/>
                <w:sz w:val="20"/>
                <w:szCs w:val="20"/>
                <w:lang w:val="uk-UA"/>
              </w:rPr>
              <w:t>nv-cnap@ukr.net</w:t>
            </w:r>
            <w:r w:rsidR="0035194E">
              <w:rPr>
                <w:rStyle w:val="a5"/>
                <w:b/>
                <w:bCs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4E2122" w:rsidRPr="007B0E92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r w:rsidR="0035194E">
              <w:fldChar w:fldCharType="begin"/>
            </w:r>
            <w:r w:rsidR="0035194E" w:rsidRPr="0035194E">
              <w:rPr>
                <w:lang w:val="uk-UA"/>
              </w:rPr>
              <w:instrText xml:space="preserve"> </w:instrText>
            </w:r>
            <w:r w:rsidR="0035194E">
              <w:instrText>HYPERLINK</w:instrText>
            </w:r>
            <w:r w:rsidR="0035194E" w:rsidRPr="0035194E">
              <w:rPr>
                <w:lang w:val="uk-UA"/>
              </w:rPr>
              <w:instrText xml:space="preserve"> "</w:instrText>
            </w:r>
            <w:r w:rsidR="0035194E">
              <w:instrText>mailto</w:instrText>
            </w:r>
            <w:r w:rsidR="0035194E" w:rsidRPr="0035194E">
              <w:rPr>
                <w:lang w:val="uk-UA"/>
              </w:rPr>
              <w:instrText>:</w:instrText>
            </w:r>
            <w:r w:rsidR="0035194E">
              <w:instrText>lugcnap</w:instrText>
            </w:r>
            <w:r w:rsidR="0035194E" w:rsidRPr="0035194E">
              <w:rPr>
                <w:lang w:val="uk-UA"/>
              </w:rPr>
              <w:instrText>@</w:instrText>
            </w:r>
            <w:r w:rsidR="0035194E">
              <w:instrText>ukr</w:instrText>
            </w:r>
            <w:r w:rsidR="0035194E" w:rsidRPr="0035194E">
              <w:rPr>
                <w:lang w:val="uk-UA"/>
              </w:rPr>
              <w:instrText>.</w:instrText>
            </w:r>
            <w:r w:rsidR="0035194E">
              <w:instrText>net</w:instrText>
            </w:r>
            <w:r w:rsidR="0035194E" w:rsidRPr="0035194E">
              <w:rPr>
                <w:lang w:val="uk-UA"/>
              </w:rPr>
              <w:instrText xml:space="preserve">" </w:instrText>
            </w:r>
            <w:r w:rsidR="0035194E">
              <w:fldChar w:fldCharType="separate"/>
            </w:r>
            <w:r w:rsidRPr="00002C94">
              <w:rPr>
                <w:rStyle w:val="a5"/>
                <w:sz w:val="20"/>
                <w:szCs w:val="20"/>
                <w:lang w:val="uk-UA"/>
              </w:rPr>
              <w:t>lugcnap@ukr.net</w:t>
            </w:r>
            <w:r w:rsidR="0035194E">
              <w:rPr>
                <w:rStyle w:val="a5"/>
                <w:sz w:val="20"/>
                <w:szCs w:val="20"/>
              </w:rPr>
              <w:fldChar w:fldCharType="end"/>
            </w:r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4E2122" w:rsidRPr="009B648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E2122" w:rsidRPr="00E6381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4E2122" w:rsidRPr="00E63811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r w:rsidR="0035194E">
              <w:fldChar w:fldCharType="begin"/>
            </w:r>
            <w:r w:rsidR="0035194E" w:rsidRPr="0035194E">
              <w:rPr>
                <w:lang w:val="uk-UA"/>
              </w:rPr>
              <w:instrText xml:space="preserve"> </w:instrText>
            </w:r>
            <w:r w:rsidR="0035194E">
              <w:instrText>HYPERLINK</w:instrText>
            </w:r>
            <w:r w:rsidR="0035194E" w:rsidRPr="0035194E">
              <w:rPr>
                <w:lang w:val="uk-UA"/>
              </w:rPr>
              <w:instrText xml:space="preserve"> "</w:instrText>
            </w:r>
            <w:r w:rsidR="0035194E">
              <w:instrText>mailto</w:instrText>
            </w:r>
            <w:r w:rsidR="0035194E" w:rsidRPr="0035194E">
              <w:rPr>
                <w:lang w:val="uk-UA"/>
              </w:rPr>
              <w:instrText>:</w:instrText>
            </w:r>
            <w:r w:rsidR="0035194E">
              <w:instrText>cnap</w:instrText>
            </w:r>
            <w:r w:rsidR="0035194E" w:rsidRPr="0035194E">
              <w:rPr>
                <w:lang w:val="uk-UA"/>
              </w:rPr>
              <w:instrText>-</w:instrText>
            </w:r>
            <w:r w:rsidR="0035194E">
              <w:instrText>l</w:instrText>
            </w:r>
            <w:r w:rsidR="0035194E" w:rsidRPr="0035194E">
              <w:rPr>
                <w:lang w:val="uk-UA"/>
              </w:rPr>
              <w:instrText>@</w:instrText>
            </w:r>
            <w:r w:rsidR="0035194E">
              <w:instrText>ukr</w:instrText>
            </w:r>
            <w:r w:rsidR="0035194E" w:rsidRPr="0035194E">
              <w:rPr>
                <w:lang w:val="uk-UA"/>
              </w:rPr>
              <w:instrText>.</w:instrText>
            </w:r>
            <w:r w:rsidR="0035194E">
              <w:instrText>net</w:instrText>
            </w:r>
            <w:r w:rsidR="0035194E" w:rsidRPr="0035194E">
              <w:rPr>
                <w:lang w:val="uk-UA"/>
              </w:rPr>
              <w:instrText xml:space="preserve">" </w:instrText>
            </w:r>
            <w:r w:rsidR="0035194E">
              <w:fldChar w:fldCharType="separate"/>
            </w:r>
            <w:r w:rsidRPr="00E63811">
              <w:rPr>
                <w:rStyle w:val="a5"/>
                <w:sz w:val="20"/>
                <w:szCs w:val="20"/>
                <w:lang w:val="uk-UA"/>
              </w:rPr>
              <w:t>cnap-l@ukr.net</w:t>
            </w:r>
            <w:r w:rsidR="0035194E"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4E2122" w:rsidRPr="00002C94" w:rsidRDefault="004E2122" w:rsidP="00B913B5">
            <w:pPr>
              <w:pStyle w:val="a7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narotg</w:instrText>
            </w:r>
            <w:r w:rsidRPr="0035194E">
              <w:rPr>
                <w:lang w:val="uk-UA"/>
              </w:rPr>
              <w:instrText>_</w:instrText>
            </w:r>
            <w:r>
              <w:instrText>cnap</w:instrText>
            </w:r>
            <w:r w:rsidRPr="0035194E">
              <w:rPr>
                <w:lang w:val="uk-UA"/>
              </w:rPr>
              <w:instrText>@</w:instrText>
            </w:r>
            <w:r>
              <w:instrText>ukr</w:instrText>
            </w:r>
            <w:r w:rsidRPr="0035194E">
              <w:rPr>
                <w:lang w:val="uk-UA"/>
              </w:rPr>
              <w:instrText>.</w:instrText>
            </w:r>
            <w:r>
              <w:instrText>net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002C94">
              <w:rPr>
                <w:rStyle w:val="a5"/>
                <w:sz w:val="20"/>
                <w:szCs w:val="20"/>
                <w:lang w:val="uk-UA"/>
              </w:rPr>
              <w:t>narotg_cnap@ukr.net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4E2122" w:rsidRPr="00002C94" w:rsidRDefault="0035194E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cnap</w:instrText>
            </w:r>
            <w:r w:rsidRPr="0035194E">
              <w:rPr>
                <w:lang w:val="uk-UA"/>
              </w:rPr>
              <w:instrText>@</w:instrText>
            </w:r>
            <w:r>
              <w:instrText>novoguyvynske</w:instrText>
            </w:r>
            <w:r w:rsidRPr="0035194E">
              <w:rPr>
                <w:lang w:val="uk-UA"/>
              </w:rPr>
              <w:instrText>-</w:instrText>
            </w:r>
            <w:r>
              <w:instrText>miskrada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3017C8">
              <w:rPr>
                <w:rStyle w:val="a5"/>
                <w:sz w:val="20"/>
                <w:szCs w:val="20"/>
                <w:lang w:val="uk-UA"/>
              </w:rPr>
              <w:t>cnap@</w:t>
            </w:r>
            <w:r>
              <w:rPr>
                <w:rStyle w:val="a5"/>
                <w:sz w:val="20"/>
                <w:szCs w:val="20"/>
              </w:rPr>
              <w:fldChar w:fldCharType="end"/>
            </w:r>
            <w:r>
              <w:fldChar w:fldCharType="begin"/>
            </w:r>
            <w:r w:rsidRPr="0035194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194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194E">
              <w:rPr>
                <w:lang w:val="uk-UA"/>
              </w:rPr>
              <w:instrText>:</w:instrText>
            </w:r>
            <w:r>
              <w:instrText>cnap</w:instrText>
            </w:r>
            <w:r w:rsidRPr="0035194E">
              <w:rPr>
                <w:lang w:val="uk-UA"/>
              </w:rPr>
              <w:instrText>@</w:instrText>
            </w:r>
            <w:r>
              <w:instrText>novoguyvynske</w:instrText>
            </w:r>
            <w:r w:rsidRPr="0035194E">
              <w:rPr>
                <w:lang w:val="uk-UA"/>
              </w:rPr>
              <w:instrText>-</w:instrText>
            </w:r>
            <w:r>
              <w:instrText>miskrada</w:instrText>
            </w:r>
            <w:r w:rsidRPr="0035194E">
              <w:rPr>
                <w:lang w:val="uk-UA"/>
              </w:rPr>
              <w:instrText>.</w:instrText>
            </w:r>
            <w:r>
              <w:instrText>gov</w:instrText>
            </w:r>
            <w:r w:rsidRPr="0035194E">
              <w:rPr>
                <w:lang w:val="uk-UA"/>
              </w:rPr>
              <w:instrText>.</w:instrText>
            </w:r>
            <w:r>
              <w:instrText>ua</w:instrText>
            </w:r>
            <w:r w:rsidRPr="0035194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E2122" w:rsidRPr="003017C8">
              <w:rPr>
                <w:rStyle w:val="a5"/>
                <w:sz w:val="20"/>
                <w:szCs w:val="20"/>
                <w:lang w:val="uk-UA"/>
              </w:rPr>
              <w:t>novoguyvynske-miskrada.gov.ua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4E2122" w:rsidRPr="00002C94" w:rsidRDefault="004E2122" w:rsidP="00B913B5">
            <w:pPr>
              <w:pStyle w:val="a7"/>
              <w:rPr>
                <w:sz w:val="20"/>
                <w:szCs w:val="20"/>
                <w:lang w:val="uk-UA"/>
              </w:rPr>
            </w:pPr>
          </w:p>
        </w:tc>
      </w:tr>
      <w:tr w:rsidR="004E2122" w:rsidRPr="00002C94" w:rsidTr="00B913B5"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E2122" w:rsidRPr="00002C9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4E2122" w:rsidRPr="003017C8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4E2122" w:rsidRPr="00002C9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4E2122" w:rsidRPr="00002C94" w:rsidTr="00B913B5">
        <w:tc>
          <w:tcPr>
            <w:tcW w:w="2416" w:type="dxa"/>
          </w:tcPr>
          <w:p w:rsidR="004E2122" w:rsidRPr="006B740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4E2122" w:rsidRPr="006B7404" w:rsidRDefault="004E2122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4E2122" w:rsidRPr="006B7404" w:rsidRDefault="004E2122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4E2122" w:rsidRPr="006B7404" w:rsidRDefault="004E2122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4E2122" w:rsidRPr="006B7404" w:rsidRDefault="004E2122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4E2122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4E2122" w:rsidRPr="002B1179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4E2122" w:rsidRPr="006B740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E2122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r w:rsidR="0035194E">
              <w:fldChar w:fldCharType="begin"/>
            </w:r>
            <w:r w:rsidR="0035194E" w:rsidRPr="0035194E">
              <w:rPr>
                <w:lang w:val="uk-UA"/>
              </w:rPr>
              <w:instrText xml:space="preserve"> </w:instrText>
            </w:r>
            <w:r w:rsidR="0035194E">
              <w:instrText>HYPERLINK</w:instrText>
            </w:r>
            <w:r w:rsidR="0035194E" w:rsidRPr="0035194E">
              <w:rPr>
                <w:lang w:val="uk-UA"/>
              </w:rPr>
              <w:instrText xml:space="preserve"> "</w:instrText>
            </w:r>
            <w:r w:rsidR="0035194E">
              <w:instrText>mailto</w:instrText>
            </w:r>
            <w:r w:rsidR="0035194E" w:rsidRPr="0035194E">
              <w:rPr>
                <w:lang w:val="uk-UA"/>
              </w:rPr>
              <w:instrText>:406015@</w:instrText>
            </w:r>
            <w:r w:rsidR="0035194E">
              <w:instrText>glybochytsia</w:instrText>
            </w:r>
            <w:r w:rsidR="0035194E" w:rsidRPr="0035194E">
              <w:rPr>
                <w:lang w:val="uk-UA"/>
              </w:rPr>
              <w:instrText>-</w:instrText>
            </w:r>
            <w:r w:rsidR="0035194E">
              <w:instrText>rada</w:instrText>
            </w:r>
            <w:r w:rsidR="0035194E" w:rsidRPr="0035194E">
              <w:rPr>
                <w:lang w:val="uk-UA"/>
              </w:rPr>
              <w:instrText>.</w:instrText>
            </w:r>
            <w:r w:rsidR="0035194E">
              <w:instrText>gov</w:instrText>
            </w:r>
            <w:r w:rsidR="0035194E" w:rsidRPr="0035194E">
              <w:rPr>
                <w:lang w:val="uk-UA"/>
              </w:rPr>
              <w:instrText>.</w:instrText>
            </w:r>
            <w:r w:rsidR="0035194E">
              <w:instrText>ua</w:instrText>
            </w:r>
            <w:r w:rsidR="0035194E" w:rsidRPr="0035194E">
              <w:rPr>
                <w:lang w:val="uk-UA"/>
              </w:rPr>
              <w:instrText xml:space="preserve">" </w:instrText>
            </w:r>
            <w:r w:rsidR="0035194E">
              <w:fldChar w:fldCharType="separate"/>
            </w:r>
            <w:r w:rsidRPr="001A5164">
              <w:rPr>
                <w:rStyle w:val="a5"/>
                <w:sz w:val="20"/>
                <w:szCs w:val="20"/>
                <w:lang w:val="uk-UA"/>
              </w:rPr>
              <w:t>406015@glybochytsia-rada.gov.ua</w:t>
            </w:r>
            <w:r w:rsidR="0035194E">
              <w:rPr>
                <w:rStyle w:val="a5"/>
                <w:sz w:val="20"/>
                <w:szCs w:val="20"/>
              </w:rPr>
              <w:fldChar w:fldCharType="end"/>
            </w:r>
          </w:p>
          <w:p w:rsidR="004E2122" w:rsidRPr="006B7404" w:rsidRDefault="004E2122" w:rsidP="00B913B5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32"/>
        <w:gridCol w:w="5643"/>
      </w:tblGrid>
      <w:tr w:rsidR="004E2122" w:rsidRPr="00761B54" w:rsidTr="00B913B5">
        <w:tc>
          <w:tcPr>
            <w:tcW w:w="963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36 Закону України «Про Державний земельний кадастр», </w:t>
            </w:r>
            <w:hyperlink r:id="rId8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9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0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165,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4E2122" w:rsidRPr="00761B54" w:rsidRDefault="004E2122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6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7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4E2122" w:rsidRPr="00761B54" w:rsidTr="00B913B5">
        <w:tc>
          <w:tcPr>
            <w:tcW w:w="963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8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9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додається)*.</w:t>
            </w:r>
          </w:p>
          <w:p w:rsidR="004E2122" w:rsidRPr="00761B54" w:rsidRDefault="004E2122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4E2122" w:rsidRPr="00761B54" w:rsidTr="00B913B5">
        <w:trPr>
          <w:trHeight w:val="4206"/>
        </w:trPr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11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E2122" w:rsidRPr="00761B54" w:rsidRDefault="004E2122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11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12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   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13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Перелік підстав для відмови </w:t>
            </w:r>
          </w:p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наданні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tabs>
                <w:tab w:val="left" w:pos="146"/>
              </w:tabs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4E2122" w:rsidRPr="00761B54" w:rsidRDefault="004E2122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</w:rPr>
              <w:t xml:space="preserve">2. </w:t>
            </w:r>
            <w:proofErr w:type="spellStart"/>
            <w:r w:rsidRPr="00761B54">
              <w:rPr>
                <w:sz w:val="20"/>
                <w:szCs w:val="20"/>
              </w:rPr>
              <w:t>Із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</w:rPr>
              <w:t xml:space="preserve"> з Державного земельного кадастру </w:t>
            </w:r>
            <w:proofErr w:type="spellStart"/>
            <w:r w:rsidRPr="00761B54">
              <w:rPr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неналежна</w:t>
            </w:r>
            <w:proofErr w:type="spellEnd"/>
            <w:r w:rsidRPr="00761B54">
              <w:rPr>
                <w:sz w:val="20"/>
                <w:szCs w:val="20"/>
              </w:rPr>
              <w:t xml:space="preserve"> особа (на </w:t>
            </w:r>
            <w:proofErr w:type="spellStart"/>
            <w:r w:rsidRPr="00761B54">
              <w:rPr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</w:rPr>
              <w:t xml:space="preserve"> Державного земельного кадастру у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довідки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осіб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які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отримали</w:t>
            </w:r>
            <w:proofErr w:type="spellEnd"/>
            <w:r w:rsidRPr="00761B54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761B54">
              <w:rPr>
                <w:sz w:val="20"/>
                <w:szCs w:val="20"/>
              </w:rPr>
              <w:t>інформації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суб’єкта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речового</w:t>
            </w:r>
            <w:proofErr w:type="spellEnd"/>
            <w:r w:rsidRPr="00761B54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761B54">
              <w:rPr>
                <w:sz w:val="20"/>
                <w:szCs w:val="20"/>
              </w:rPr>
              <w:t>кадастрі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мають</w:t>
            </w:r>
            <w:proofErr w:type="spellEnd"/>
            <w:r w:rsidRPr="00761B54">
              <w:rPr>
                <w:sz w:val="20"/>
                <w:szCs w:val="20"/>
              </w:rPr>
              <w:t xml:space="preserve"> право: </w:t>
            </w:r>
            <w:proofErr w:type="spellStart"/>
            <w:r w:rsidRPr="00761B54">
              <w:rPr>
                <w:sz w:val="20"/>
                <w:szCs w:val="20"/>
              </w:rPr>
              <w:t>суб’єкти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речових</w:t>
            </w:r>
            <w:proofErr w:type="spellEnd"/>
            <w:r w:rsidRPr="00761B54">
              <w:rPr>
                <w:sz w:val="20"/>
                <w:szCs w:val="20"/>
              </w:rPr>
              <w:t xml:space="preserve"> прав на </w:t>
            </w:r>
            <w:proofErr w:type="spellStart"/>
            <w:r w:rsidRPr="00761B54">
              <w:rPr>
                <w:sz w:val="20"/>
                <w:szCs w:val="20"/>
              </w:rPr>
              <w:t>земельні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ділянки</w:t>
            </w:r>
            <w:proofErr w:type="spellEnd"/>
            <w:r w:rsidRPr="00761B54">
              <w:rPr>
                <w:sz w:val="20"/>
                <w:szCs w:val="20"/>
              </w:rPr>
              <w:t xml:space="preserve">; </w:t>
            </w:r>
            <w:proofErr w:type="spellStart"/>
            <w:r w:rsidRPr="00761B54">
              <w:rPr>
                <w:sz w:val="20"/>
                <w:szCs w:val="20"/>
              </w:rPr>
              <w:t>органи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державної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влади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органи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місцевого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самоврядування</w:t>
            </w:r>
            <w:proofErr w:type="spellEnd"/>
            <w:r w:rsidRPr="00761B54">
              <w:rPr>
                <w:sz w:val="20"/>
                <w:szCs w:val="20"/>
              </w:rPr>
              <w:t xml:space="preserve"> для </w:t>
            </w:r>
            <w:proofErr w:type="spellStart"/>
            <w:r w:rsidRPr="00761B54">
              <w:rPr>
                <w:sz w:val="20"/>
                <w:szCs w:val="20"/>
              </w:rPr>
              <w:t>реалізації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своїх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повноважень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визначених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законом)</w:t>
            </w:r>
            <w:r w:rsidRPr="00761B54">
              <w:rPr>
                <w:sz w:val="20"/>
                <w:szCs w:val="20"/>
                <w:lang w:val="uk-UA"/>
              </w:rPr>
              <w:t>.</w:t>
            </w:r>
          </w:p>
          <w:p w:rsidR="004E2122" w:rsidRPr="00761B54" w:rsidRDefault="004E2122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</w:t>
            </w:r>
            <w:r w:rsidRPr="00761B54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подан</w:t>
            </w:r>
            <w:r w:rsidRPr="00761B54">
              <w:rPr>
                <w:sz w:val="20"/>
                <w:szCs w:val="20"/>
                <w:lang w:val="uk-UA"/>
              </w:rPr>
              <w:t>о</w:t>
            </w:r>
            <w:r w:rsidRPr="00761B54">
              <w:rPr>
                <w:sz w:val="20"/>
                <w:szCs w:val="20"/>
              </w:rPr>
              <w:t xml:space="preserve"> не в </w:t>
            </w:r>
            <w:proofErr w:type="spellStart"/>
            <w:r w:rsidRPr="00761B54">
              <w:rPr>
                <w:sz w:val="20"/>
                <w:szCs w:val="20"/>
              </w:rPr>
              <w:t>повному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обсязі</w:t>
            </w:r>
            <w:proofErr w:type="spellEnd"/>
            <w:r w:rsidRPr="00761B54">
              <w:rPr>
                <w:sz w:val="20"/>
                <w:szCs w:val="20"/>
              </w:rPr>
              <w:t xml:space="preserve"> (</w:t>
            </w:r>
            <w:proofErr w:type="spellStart"/>
            <w:r w:rsidRPr="00761B54">
              <w:rPr>
                <w:sz w:val="20"/>
                <w:szCs w:val="20"/>
              </w:rPr>
              <w:t>відсутність</w:t>
            </w:r>
            <w:proofErr w:type="spellEnd"/>
            <w:r w:rsidRPr="00761B5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sz w:val="20"/>
                <w:szCs w:val="20"/>
              </w:rPr>
              <w:t>що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підтверджує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імені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заявника</w:t>
            </w:r>
            <w:proofErr w:type="spellEnd"/>
            <w:r w:rsidRPr="00761B54">
              <w:rPr>
                <w:sz w:val="20"/>
                <w:szCs w:val="20"/>
              </w:rPr>
              <w:t>) та/</w:t>
            </w:r>
            <w:proofErr w:type="spellStart"/>
            <w:r w:rsidRPr="00761B54">
              <w:rPr>
                <w:sz w:val="20"/>
                <w:szCs w:val="20"/>
              </w:rPr>
              <w:t>або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lang w:val="uk-UA"/>
              </w:rPr>
              <w:t xml:space="preserve">документи </w:t>
            </w:r>
            <w:r w:rsidRPr="00761B54">
              <w:rPr>
                <w:sz w:val="20"/>
                <w:szCs w:val="20"/>
              </w:rPr>
              <w:t xml:space="preserve">не </w:t>
            </w:r>
            <w:proofErr w:type="spellStart"/>
            <w:r w:rsidRPr="00761B54">
              <w:rPr>
                <w:sz w:val="20"/>
                <w:szCs w:val="20"/>
              </w:rPr>
              <w:t>відповідають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вимогам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встановленим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61B54">
              <w:rPr>
                <w:sz w:val="20"/>
                <w:szCs w:val="20"/>
              </w:rPr>
              <w:t>заява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встановленій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>)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14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                        з Державного земельного кадастру</w:t>
            </w:r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15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61B54">
              <w:rPr>
                <w:sz w:val="20"/>
                <w:szCs w:val="20"/>
              </w:rPr>
              <w:t>Довідка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осіб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які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отримали</w:t>
            </w:r>
            <w:proofErr w:type="spellEnd"/>
            <w:r w:rsidRPr="00761B54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761B54">
              <w:rPr>
                <w:sz w:val="20"/>
                <w:szCs w:val="20"/>
              </w:rPr>
              <w:t>інформації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суб’єкта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речового</w:t>
            </w:r>
            <w:proofErr w:type="spellEnd"/>
            <w:r w:rsidRPr="00761B54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761B54">
              <w:rPr>
                <w:sz w:val="20"/>
                <w:szCs w:val="20"/>
              </w:rPr>
              <w:t>кадастрі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або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повідомлення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відмову</w:t>
            </w:r>
            <w:proofErr w:type="spellEnd"/>
            <w:r w:rsidRPr="00761B54">
              <w:rPr>
                <w:sz w:val="20"/>
                <w:szCs w:val="20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</w:rPr>
              <w:t>наданні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lang w:val="uk-UA"/>
              </w:rPr>
              <w:t xml:space="preserve">                         </w:t>
            </w:r>
            <w:r w:rsidRPr="00761B54">
              <w:rPr>
                <w:sz w:val="20"/>
                <w:szCs w:val="20"/>
              </w:rPr>
              <w:t>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надсилаються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заявникові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 xml:space="preserve">     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накладеним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кваліфікованим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підписом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технічними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засобами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електронних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комунікацій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вказану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адресу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електронної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пошти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використанням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Порталу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Дія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, та за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бажанням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заявника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передаються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паперовій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зазначеному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центру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</w:tr>
      <w:tr w:rsidR="004E2122" w:rsidRPr="00761B54" w:rsidTr="00B913B5">
        <w:tc>
          <w:tcPr>
            <w:tcW w:w="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b/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34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6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2122" w:rsidRPr="00761B54" w:rsidRDefault="004E2122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35194E" w:rsidRPr="001E67FD" w:rsidRDefault="0035194E" w:rsidP="0035194E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t>ТЕХНОЛОГІЧНА КАРТКА АДМІНІСТРАТИВНОЇ ПОСЛУГИ</w:t>
      </w:r>
    </w:p>
    <w:p w:rsidR="0035194E" w:rsidRPr="001E67FD" w:rsidRDefault="0035194E" w:rsidP="0035194E">
      <w:pPr>
        <w:jc w:val="center"/>
        <w:rPr>
          <w:u w:val="single"/>
        </w:rPr>
      </w:pPr>
      <w:r w:rsidRPr="001E67FD">
        <w:rPr>
          <w:u w:val="single"/>
        </w:rPr>
        <w:t>З НАДАННЯ ДОВІДКИ ПРО ОСІБ, ЯКІ ОТРИМАЛИ ДОСТУП ДО ІНФОРМАЦІЇ ПРО СУБ’ЄКТА РЕЧОВОГО ПРАВА У ДЕРЖАВНОМУ ЗЕМЕЛЬНОМУ КАДАСТРІ</w:t>
      </w:r>
    </w:p>
    <w:p w:rsidR="0035194E" w:rsidRPr="001E67FD" w:rsidRDefault="0035194E" w:rsidP="0035194E">
      <w:pPr>
        <w:jc w:val="center"/>
        <w:rPr>
          <w:u w:val="single"/>
        </w:rPr>
      </w:pPr>
    </w:p>
    <w:tbl>
      <w:tblPr>
        <w:tblW w:w="9761" w:type="dxa"/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2137"/>
        <w:gridCol w:w="688"/>
        <w:gridCol w:w="16"/>
        <w:gridCol w:w="2514"/>
        <w:gridCol w:w="16"/>
      </w:tblGrid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 і структурний підрозділ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Термін виконання (днів)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12" w:tgtFrame="_blank" w:history="1">
              <w:r w:rsidRPr="001E67FD">
                <w:rPr>
                  <w:rStyle w:val="a5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t xml:space="preserve">Прийом та реєстрація заяви про надання відомостей з Державного земельного кадастру суб’єкта звернення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засобами телекомунікаційного зв’язку з використанням електронного підпису, що базується на кваліфікованому сертифікаті електронного </w:t>
            </w:r>
            <w:r w:rsidRPr="001E67FD">
              <w:rPr>
                <w:shd w:val="clear" w:color="auto" w:fill="FFFFFF"/>
              </w:rPr>
              <w:lastRenderedPageBreak/>
              <w:t xml:space="preserve">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1E67FD">
              <w:rPr>
                <w:shd w:val="clear" w:color="auto" w:fill="FFFFFF"/>
              </w:rPr>
              <w:t>вебпорталу</w:t>
            </w:r>
            <w:proofErr w:type="spellEnd"/>
            <w:r w:rsidRPr="001E67FD">
              <w:rPr>
                <w:shd w:val="clear" w:color="auto" w:fill="FFFFFF"/>
              </w:rPr>
              <w:t xml:space="preserve"> електронних послуг, у тому числі через веб-сторінку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  <w:r w:rsidRPr="001E67FD">
              <w:t>, передача заяви до Державного кадастрового реєстратора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lastRenderedPageBreak/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  <w:rPr>
                <w:shd w:val="clear" w:color="auto" w:fill="FFFFFF"/>
              </w:rPr>
            </w:pPr>
            <w:r w:rsidRPr="001E67FD">
              <w:t xml:space="preserve">Прийняття заяви в електронній формі, </w:t>
            </w:r>
            <w:r w:rsidRPr="001E67FD">
              <w:rPr>
                <w:shd w:val="clear" w:color="auto" w:fill="FFFFFF"/>
              </w:rPr>
              <w:t xml:space="preserve">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13" w:tgtFrame="_blank" w:history="1">
              <w:r w:rsidRPr="001E67FD">
                <w:rPr>
                  <w:rStyle w:val="a5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35194E" w:rsidRPr="001E67FD" w:rsidRDefault="0035194E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1) реєстраційний номер заяви (запиту);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2) дата реєстрації заяви (запиту);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3) відомості про особу, яка звернулася із заявою (запитом);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bookmarkStart w:id="0" w:name="n2665"/>
            <w:bookmarkEnd w:id="0"/>
            <w:r w:rsidRPr="001E67FD">
              <w:rPr>
                <w:sz w:val="22"/>
                <w:szCs w:val="22"/>
                <w:lang w:val="uk-UA"/>
              </w:rPr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</w:t>
            </w:r>
            <w:r w:rsidRPr="001E67FD">
              <w:rPr>
                <w:sz w:val="22"/>
                <w:szCs w:val="22"/>
                <w:lang w:val="uk-UA"/>
              </w:rPr>
              <w:lastRenderedPageBreak/>
              <w:t>(якщо запит здійснено органом державної влади, органом місцевого самоврядування);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35194E" w:rsidRPr="001E67FD" w:rsidRDefault="0035194E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7) відомості (у разі наявності) про Державного кадастрового реєстратора, який прийняв заяву (запит).</w:t>
            </w:r>
          </w:p>
          <w:p w:rsidR="0035194E" w:rsidRPr="001E67FD" w:rsidRDefault="0035194E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 xml:space="preserve">заяви </w:t>
            </w:r>
            <w:r w:rsidRPr="001E67FD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  <w:p w:rsidR="0035194E" w:rsidRPr="001E67FD" w:rsidRDefault="0035194E" w:rsidP="000A0A97">
            <w:pPr>
              <w:jc w:val="center"/>
            </w:pP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t>Оформлення довідки про осіб, які отримали доступ до інформації про суб’єкта речового права у Державному земельному кадастрі.</w:t>
            </w:r>
          </w:p>
          <w:p w:rsidR="0035194E" w:rsidRPr="001E67FD" w:rsidRDefault="0035194E" w:rsidP="000A0A97">
            <w:pPr>
              <w:jc w:val="both"/>
            </w:pPr>
            <w:r w:rsidRPr="001E67FD">
              <w:t>Виконує:</w:t>
            </w:r>
          </w:p>
          <w:p w:rsidR="0035194E" w:rsidRPr="001E67FD" w:rsidRDefault="0035194E" w:rsidP="000A0A97">
            <w:pPr>
              <w:jc w:val="both"/>
            </w:pPr>
            <w:r w:rsidRPr="001E67FD">
              <w:t>формування довідки про осіб, які отримали доступ до інформації про суб’єкта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повідомлення про відмову у наданні відомостей з Державного земельного кадастру відповідно до вимог Порядку ведення Державного земельного кадастру.</w:t>
            </w:r>
          </w:p>
          <w:p w:rsidR="0035194E" w:rsidRPr="001E67FD" w:rsidRDefault="0035194E" w:rsidP="000A0A97">
            <w:pPr>
              <w:jc w:val="both"/>
            </w:pPr>
            <w:r w:rsidRPr="001E67FD">
              <w:t>Підписує довідку або повідомлення про відмову у наданні відомостей з Державного земельного кадастру та засвідчує свій підпис власною печаткою.</w:t>
            </w:r>
          </w:p>
          <w:p w:rsidR="0035194E" w:rsidRPr="001E67FD" w:rsidRDefault="0035194E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Посвідчує примірник </w:t>
            </w:r>
            <w:r w:rsidRPr="001E67FD">
              <w:t>довідки про осіб, які отримали доступ до інформації про суб’єкта речового права у Державному земельному кадастрі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або </w:t>
            </w:r>
            <w:r w:rsidRPr="001E67FD">
              <w:rPr>
                <w:shd w:val="clear" w:color="auto" w:fill="FFFFFF"/>
              </w:rPr>
              <w:t xml:space="preserve">повідомлення про відмову </w:t>
            </w:r>
            <w:r w:rsidRPr="001E67FD">
              <w:t xml:space="preserve">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в електронній формі власним кваліфікованим електронним підписом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  <w:p w:rsidR="0035194E" w:rsidRPr="001E67FD" w:rsidRDefault="0035194E" w:rsidP="000A0A97">
            <w:pPr>
              <w:jc w:val="center"/>
              <w:rPr>
                <w:b/>
                <w:bCs/>
              </w:rPr>
            </w:pPr>
          </w:p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Не пізніше дев’ятого робочого дня (з дня реєстрації заяви про надання послуги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області)</w:t>
            </w:r>
          </w:p>
          <w:p w:rsidR="0035194E" w:rsidRPr="001E67FD" w:rsidRDefault="0035194E" w:rsidP="000A0A97">
            <w:pPr>
              <w:spacing w:after="300"/>
              <w:jc w:val="center"/>
            </w:pPr>
          </w:p>
          <w:p w:rsidR="0035194E" w:rsidRPr="001E67FD" w:rsidRDefault="0035194E" w:rsidP="000A0A97">
            <w:pPr>
              <w:spacing w:after="300"/>
              <w:jc w:val="center"/>
            </w:pPr>
          </w:p>
          <w:p w:rsidR="0035194E" w:rsidRPr="001E67FD" w:rsidRDefault="0035194E" w:rsidP="000A0A97">
            <w:pPr>
              <w:spacing w:after="300"/>
              <w:jc w:val="center"/>
            </w:pPr>
          </w:p>
          <w:p w:rsidR="0035194E" w:rsidRPr="001E67FD" w:rsidRDefault="0035194E" w:rsidP="000A0A97">
            <w:pPr>
              <w:spacing w:after="300"/>
              <w:jc w:val="center"/>
            </w:pP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E67FD"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suppressAutoHyphens/>
              <w:jc w:val="both"/>
            </w:pPr>
            <w:r w:rsidRPr="001E67FD">
              <w:t xml:space="preserve">Надсилання довідки про осіб, які отримали доступ до інформації про суб’єкта речового права у Державному земельному кадастрі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t>Не пізніше десятого робочого дня з</w:t>
            </w:r>
            <w:r w:rsidRPr="001E67FD">
              <w:rPr>
                <w:lang w:eastAsia="ar-SA"/>
              </w:rPr>
              <w:t xml:space="preserve">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rPr>
                <w:lang w:eastAsia="ar-SA"/>
              </w:rPr>
              <w:t>Держгеокадастру</w:t>
            </w:r>
            <w:proofErr w:type="spellEnd"/>
            <w:r w:rsidRPr="001E67FD">
              <w:rPr>
                <w:lang w:eastAsia="ar-SA"/>
              </w:rPr>
              <w:t xml:space="preserve"> у Житомирській області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t xml:space="preserve">Передає сформовані для видачі заявнику документи у паперовій формі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до центру надання адміністративних послуг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Не пізніше дев’ятого робочого дня (з дня реєстрації заяви про надання послуги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області)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сформовані для видачі документи у паперовій формі до центру надання адміністративних послуг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t xml:space="preserve">Не пізніше десятого робочого дня (з дня реєстрації заяви про надання послуги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області)</w:t>
            </w:r>
          </w:p>
        </w:tc>
      </w:tr>
      <w:tr w:rsidR="0035194E" w:rsidRPr="001E67FD" w:rsidTr="000A0A97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both"/>
            </w:pPr>
            <w:r w:rsidRPr="001E67FD">
              <w:t>Видача замовнику довідки про осіб, які отримали доступ до інформації про суб’єкта речового права у Державному земельному кадастрі</w:t>
            </w:r>
            <w:r w:rsidRPr="001E67FD">
              <w:rPr>
                <w:color w:val="333333"/>
                <w:shd w:val="clear" w:color="auto" w:fill="FFFFFF"/>
              </w:rPr>
              <w:t xml:space="preserve"> </w:t>
            </w:r>
            <w:r w:rsidRPr="001E67FD">
              <w:t xml:space="preserve">або </w:t>
            </w:r>
            <w:r w:rsidRPr="001E67FD">
              <w:rPr>
                <w:shd w:val="clear" w:color="auto" w:fill="FFFFFF"/>
              </w:rPr>
              <w:t xml:space="preserve">повідомлення про відмову </w:t>
            </w:r>
            <w:r w:rsidRPr="001E67FD">
              <w:t>у наданні відомостей з Державного земельного кадастру у паперовій формі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35194E" w:rsidRPr="001E67FD" w:rsidRDefault="0035194E" w:rsidP="000A0A97">
            <w:pPr>
              <w:spacing w:after="300"/>
              <w:jc w:val="center"/>
            </w:pPr>
          </w:p>
          <w:p w:rsidR="0035194E" w:rsidRPr="001E67FD" w:rsidRDefault="0035194E" w:rsidP="000A0A97">
            <w:pPr>
              <w:jc w:val="center"/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194E" w:rsidRPr="001E67FD" w:rsidRDefault="0035194E" w:rsidP="000A0A97">
            <w:pPr>
              <w:jc w:val="center"/>
            </w:pPr>
            <w:r w:rsidRPr="001E67FD">
              <w:t>В день звернення заявника після отримання довідки про осіб, які отримали доступ до інформації про суб’єкта речового права у Державному земельному кадастрі</w:t>
            </w:r>
            <w:r w:rsidRPr="001E67FD">
              <w:rPr>
                <w:color w:val="333333"/>
                <w:shd w:val="clear" w:color="auto" w:fill="FFFFFF"/>
              </w:rPr>
              <w:t xml:space="preserve"> </w:t>
            </w:r>
            <w:r w:rsidRPr="001E67FD">
              <w:t xml:space="preserve">або </w:t>
            </w:r>
            <w:r w:rsidRPr="001E67FD">
              <w:rPr>
                <w:shd w:val="clear" w:color="auto" w:fill="FFFFFF"/>
              </w:rPr>
              <w:t xml:space="preserve">повідомлення </w:t>
            </w:r>
            <w:r w:rsidRPr="001E67FD">
              <w:rPr>
                <w:shd w:val="clear" w:color="auto" w:fill="FFFFFF"/>
              </w:rPr>
              <w:lastRenderedPageBreak/>
              <w:t xml:space="preserve">про відмову </w:t>
            </w:r>
            <w:r w:rsidRPr="001E67FD">
              <w:t xml:space="preserve">у наданні відомостей з Державного земельного кадастру від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194E" w:rsidRPr="001E67FD" w:rsidTr="000A0A97"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rPr>
                <w:b/>
                <w:bCs/>
              </w:rPr>
              <w:lastRenderedPageBreak/>
              <w:t>Загальна кількість днів надання послуги 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35194E" w:rsidRPr="001E67FD" w:rsidTr="000A0A97">
        <w:trPr>
          <w:trHeight w:val="406"/>
        </w:trPr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194E" w:rsidRPr="001E67FD" w:rsidRDefault="0035194E" w:rsidP="000A0A97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35194E" w:rsidRPr="001E67FD" w:rsidRDefault="0035194E" w:rsidP="0035194E">
      <w:pPr>
        <w:spacing w:line="348" w:lineRule="atLeast"/>
        <w:rPr>
          <w:b/>
          <w:bCs/>
        </w:rPr>
      </w:pPr>
    </w:p>
    <w:p w:rsidR="0035194E" w:rsidRPr="001E67FD" w:rsidRDefault="0035194E" w:rsidP="0035194E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35194E" w:rsidRPr="001E67FD" w:rsidRDefault="0035194E" w:rsidP="003519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1E67FD">
        <w:rPr>
          <w:color w:val="000000"/>
          <w:lang w:val="uk-UA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  <w:lang w:val="uk-UA"/>
        </w:rPr>
        <w:t>Держгеокадастру</w:t>
      </w:r>
      <w:proofErr w:type="spellEnd"/>
      <w:r w:rsidRPr="001E67FD">
        <w:rPr>
          <w:color w:val="000000"/>
          <w:lang w:val="uk-UA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  <w:lang w:val="uk-UA"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9"/>
          <w:lang w:val="uk-UA"/>
        </w:rPr>
        <w:t xml:space="preserve"> </w:t>
      </w:r>
      <w:r w:rsidRPr="001E67FD">
        <w:rPr>
          <w:rStyle w:val="rvts23"/>
          <w:lang w:val="uk-UA"/>
        </w:rPr>
        <w:t xml:space="preserve">затвердженим </w:t>
      </w:r>
      <w:r w:rsidRPr="001E67FD">
        <w:rPr>
          <w:rStyle w:val="rvts9"/>
          <w:lang w:val="uk-UA"/>
        </w:rPr>
        <w:t>постановою Кабінету Міністрів України від 17 жовтня 2012 р. № 1051</w:t>
      </w:r>
      <w:r w:rsidRPr="001E67FD">
        <w:rPr>
          <w:noProof/>
          <w:lang w:val="uk-UA"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35194E" w:rsidRPr="001E67FD" w:rsidRDefault="0035194E" w:rsidP="0035194E">
      <w:pPr>
        <w:spacing w:line="348" w:lineRule="atLeast"/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</w:p>
    <w:p w:rsidR="004E2122" w:rsidRPr="0035194E" w:rsidRDefault="004E2122" w:rsidP="004E2122">
      <w:pPr>
        <w:pStyle w:val="a3"/>
        <w:spacing w:before="0" w:beforeAutospacing="0" w:after="300" w:afterAutospacing="0" w:line="348" w:lineRule="atLeast"/>
        <w:ind w:left="4536"/>
        <w:rPr>
          <w:lang w:val="uk-UA"/>
        </w:rPr>
      </w:pPr>
      <w:bookmarkStart w:id="1" w:name="_GoBack"/>
      <w:bookmarkEnd w:id="1"/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4E2122" w:rsidRPr="00761B54" w:rsidRDefault="004E2122" w:rsidP="004E2122">
      <w:pPr>
        <w:pStyle w:val="a3"/>
        <w:spacing w:before="0" w:beforeAutospacing="0" w:after="300" w:afterAutospacing="0" w:line="348" w:lineRule="atLeast"/>
        <w:ind w:left="4536"/>
      </w:pPr>
    </w:p>
    <w:p w:rsidR="00E70F04" w:rsidRPr="004E2122" w:rsidRDefault="00E70F04">
      <w:pPr>
        <w:rPr>
          <w:lang w:val="ru-RU"/>
        </w:rPr>
      </w:pPr>
    </w:p>
    <w:sectPr w:rsidR="00E70F04" w:rsidRPr="004E21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0C"/>
    <w:rsid w:val="000F1F0C"/>
    <w:rsid w:val="0035194E"/>
    <w:rsid w:val="004E2122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6C4D-2B1C-461D-94E4-08C88A70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2122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4E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E2122"/>
    <w:rPr>
      <w:color w:val="0000FF"/>
      <w:u w:val="single"/>
    </w:rPr>
  </w:style>
  <w:style w:type="character" w:styleId="a6">
    <w:name w:val="Strong"/>
    <w:uiPriority w:val="22"/>
    <w:qFormat/>
    <w:rsid w:val="004E2122"/>
    <w:rPr>
      <w:b/>
      <w:bCs/>
    </w:rPr>
  </w:style>
  <w:style w:type="paragraph" w:styleId="a7">
    <w:name w:val="No Spacing"/>
    <w:uiPriority w:val="1"/>
    <w:qFormat/>
    <w:rsid w:val="004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E2122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2122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2">
    <w:name w:val="rvps2"/>
    <w:basedOn w:val="a"/>
    <w:rsid w:val="0035194E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35194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5194E"/>
    <w:rPr>
      <w:lang w:val="ru-RU"/>
    </w:rPr>
  </w:style>
  <w:style w:type="character" w:customStyle="1" w:styleId="rvts9">
    <w:name w:val="rvts9"/>
    <w:rsid w:val="0035194E"/>
  </w:style>
  <w:style w:type="character" w:customStyle="1" w:styleId="rvts23">
    <w:name w:val="rvts23"/>
    <w:rsid w:val="0035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hyperlink" Target="https://zakon.rada.gov.ua/laws/show/2155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brivka_cnap@ukr.net" TargetMode="External"/><Relationship Id="rId12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rada.gov.ua/" TargetMode="External"/><Relationship Id="rId11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cnap.korostyshiv-rada.gov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hyperlink" Target="https://gld-tg.gov.ua/" TargetMode="External"/><Relationship Id="rId9" Type="http://schemas.openxmlformats.org/officeDocument/2006/relationships/hyperlink" Target="https://zakon.rada.gov.ua/laws/show/2768-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19895</Words>
  <Characters>11341</Characters>
  <Application>Microsoft Office Word</Application>
  <DocSecurity>0</DocSecurity>
  <Lines>94</Lines>
  <Paragraphs>62</Paragraphs>
  <ScaleCrop>false</ScaleCrop>
  <Company/>
  <LinksUpToDate>false</LinksUpToDate>
  <CharactersWithSpaces>31174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2026-01-15T07:23:00Z</dcterms:created>
  <dcterms:modified xsi:type="dcterms:W3CDTF">2026-01-20T09:23:00Z</dcterms:modified>
</cp:coreProperties>
</file>