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813" w:rsidRPr="004B4813" w:rsidRDefault="004B4813" w:rsidP="004B4813">
      <w:pPr>
        <w:spacing w:after="0" w:line="240" w:lineRule="auto"/>
        <w:jc w:val="center"/>
        <w:rPr>
          <w:rFonts w:ascii="Arial" w:eastAsia="Times New Roman" w:hAnsi="Arial" w:cs="Arial"/>
          <w:color w:val="222222"/>
          <w:sz w:val="18"/>
          <w:szCs w:val="18"/>
          <w:lang w:eastAsia="ru-RU"/>
        </w:rPr>
      </w:pPr>
      <w:r w:rsidRPr="004B4813">
        <w:rPr>
          <w:rFonts w:ascii="Arial" w:eastAsia="Times New Roman" w:hAnsi="Arial" w:cs="Arial"/>
          <w:b/>
          <w:bCs/>
          <w:color w:val="222222"/>
          <w:sz w:val="18"/>
          <w:lang w:eastAsia="ru-RU"/>
        </w:rPr>
        <w:t>  УКРАЇНА</w:t>
      </w:r>
    </w:p>
    <w:p w:rsidR="004B4813" w:rsidRPr="004B4813" w:rsidRDefault="004B4813" w:rsidP="004B4813">
      <w:pPr>
        <w:spacing w:after="0" w:line="240" w:lineRule="auto"/>
        <w:jc w:val="center"/>
        <w:rPr>
          <w:rFonts w:ascii="Arial" w:eastAsia="Times New Roman" w:hAnsi="Arial" w:cs="Arial"/>
          <w:color w:val="222222"/>
          <w:sz w:val="18"/>
          <w:szCs w:val="18"/>
          <w:lang w:eastAsia="ru-RU"/>
        </w:rPr>
      </w:pPr>
      <w:r w:rsidRPr="004B4813">
        <w:rPr>
          <w:rFonts w:ascii="Arial" w:eastAsia="Times New Roman" w:hAnsi="Arial" w:cs="Arial"/>
          <w:color w:val="222222"/>
          <w:sz w:val="18"/>
          <w:szCs w:val="18"/>
          <w:lang w:eastAsia="ru-RU"/>
        </w:rPr>
        <w:t>ЖИТОМИРСЬКА МІСЬКА РАДА</w:t>
      </w:r>
    </w:p>
    <w:p w:rsidR="004B4813" w:rsidRPr="004B4813" w:rsidRDefault="004B4813" w:rsidP="004B4813">
      <w:pPr>
        <w:spacing w:after="0" w:line="240" w:lineRule="auto"/>
        <w:jc w:val="center"/>
        <w:rPr>
          <w:rFonts w:ascii="Arial" w:eastAsia="Times New Roman" w:hAnsi="Arial" w:cs="Arial"/>
          <w:color w:val="222222"/>
          <w:sz w:val="18"/>
          <w:szCs w:val="18"/>
          <w:lang w:eastAsia="ru-RU"/>
        </w:rPr>
      </w:pPr>
      <w:r w:rsidRPr="004B4813">
        <w:rPr>
          <w:rFonts w:ascii="Arial" w:eastAsia="Times New Roman" w:hAnsi="Arial" w:cs="Arial"/>
          <w:color w:val="222222"/>
          <w:sz w:val="18"/>
          <w:szCs w:val="18"/>
          <w:lang w:eastAsia="ru-RU"/>
        </w:rPr>
        <w:t>Р І Ш Е Н Н Я</w:t>
      </w:r>
    </w:p>
    <w:p w:rsidR="004B4813" w:rsidRPr="004B4813" w:rsidRDefault="004B4813" w:rsidP="004B4813">
      <w:pPr>
        <w:spacing w:after="0" w:line="240" w:lineRule="auto"/>
        <w:jc w:val="center"/>
        <w:rPr>
          <w:rFonts w:ascii="Arial" w:eastAsia="Times New Roman" w:hAnsi="Arial" w:cs="Arial"/>
          <w:color w:val="222222"/>
          <w:sz w:val="18"/>
          <w:szCs w:val="18"/>
          <w:lang w:eastAsia="ru-RU"/>
        </w:rPr>
      </w:pPr>
      <w:r w:rsidRPr="004B4813">
        <w:rPr>
          <w:rFonts w:ascii="Arial" w:eastAsia="Times New Roman" w:hAnsi="Arial" w:cs="Arial"/>
          <w:color w:val="222222"/>
          <w:sz w:val="18"/>
          <w:szCs w:val="18"/>
          <w:lang w:eastAsia="ru-RU"/>
        </w:rPr>
        <w:t>                    сесія сьомого скликання</w:t>
      </w:r>
    </w:p>
    <w:p w:rsidR="004B4813" w:rsidRPr="004B4813" w:rsidRDefault="004B4813" w:rsidP="004B4813">
      <w:pPr>
        <w:spacing w:after="0" w:line="240" w:lineRule="auto"/>
        <w:rPr>
          <w:rFonts w:ascii="Arial" w:eastAsia="Times New Roman" w:hAnsi="Arial" w:cs="Arial"/>
          <w:color w:val="222222"/>
          <w:sz w:val="18"/>
          <w:szCs w:val="18"/>
          <w:lang w:eastAsia="ru-RU"/>
        </w:rPr>
      </w:pPr>
      <w:r w:rsidRPr="004B4813">
        <w:rPr>
          <w:rFonts w:ascii="Arial" w:eastAsia="Times New Roman" w:hAnsi="Arial" w:cs="Arial"/>
          <w:color w:val="222222"/>
          <w:sz w:val="18"/>
          <w:szCs w:val="18"/>
          <w:lang w:eastAsia="ru-RU"/>
        </w:rPr>
        <w:t> </w:t>
      </w:r>
    </w:p>
    <w:p w:rsidR="004B4813" w:rsidRPr="004B4813" w:rsidRDefault="004B4813" w:rsidP="004B4813">
      <w:pPr>
        <w:spacing w:after="0" w:line="240" w:lineRule="auto"/>
        <w:rPr>
          <w:rFonts w:ascii="Arial" w:eastAsia="Times New Roman" w:hAnsi="Arial" w:cs="Arial"/>
          <w:color w:val="222222"/>
          <w:sz w:val="18"/>
          <w:szCs w:val="18"/>
          <w:lang w:eastAsia="ru-RU"/>
        </w:rPr>
      </w:pPr>
      <w:r w:rsidRPr="004B4813">
        <w:rPr>
          <w:rFonts w:ascii="Arial" w:eastAsia="Times New Roman" w:hAnsi="Arial" w:cs="Arial"/>
          <w:color w:val="222222"/>
          <w:sz w:val="18"/>
          <w:szCs w:val="18"/>
          <w:lang w:eastAsia="ru-RU"/>
        </w:rPr>
        <w:t> </w:t>
      </w:r>
    </w:p>
    <w:p w:rsidR="004B4813" w:rsidRPr="004B4813" w:rsidRDefault="004B4813" w:rsidP="004B4813">
      <w:pPr>
        <w:spacing w:after="0" w:line="240" w:lineRule="auto"/>
        <w:rPr>
          <w:rFonts w:ascii="Arial" w:eastAsia="Times New Roman" w:hAnsi="Arial" w:cs="Arial"/>
          <w:color w:val="222222"/>
          <w:sz w:val="18"/>
          <w:szCs w:val="18"/>
          <w:lang w:eastAsia="ru-RU"/>
        </w:rPr>
      </w:pPr>
      <w:r w:rsidRPr="004B4813">
        <w:rPr>
          <w:rFonts w:ascii="Arial" w:eastAsia="Times New Roman" w:hAnsi="Arial" w:cs="Arial"/>
          <w:color w:val="222222"/>
          <w:sz w:val="18"/>
          <w:szCs w:val="18"/>
          <w:lang w:eastAsia="ru-RU"/>
        </w:rPr>
        <w:t>від ______№ ______</w:t>
      </w:r>
    </w:p>
    <w:p w:rsidR="004B4813" w:rsidRPr="004B4813" w:rsidRDefault="004B4813" w:rsidP="004B4813">
      <w:pPr>
        <w:spacing w:after="0" w:line="240" w:lineRule="auto"/>
        <w:rPr>
          <w:rFonts w:ascii="Arial" w:eastAsia="Times New Roman" w:hAnsi="Arial" w:cs="Arial"/>
          <w:color w:val="222222"/>
          <w:sz w:val="18"/>
          <w:szCs w:val="18"/>
          <w:lang w:eastAsia="ru-RU"/>
        </w:rPr>
      </w:pPr>
      <w:r w:rsidRPr="004B4813">
        <w:rPr>
          <w:rFonts w:ascii="Arial" w:eastAsia="Times New Roman" w:hAnsi="Arial" w:cs="Arial"/>
          <w:color w:val="222222"/>
          <w:sz w:val="18"/>
          <w:szCs w:val="18"/>
          <w:lang w:eastAsia="ru-RU"/>
        </w:rPr>
        <w:t>               м. Житомир</w:t>
      </w:r>
    </w:p>
    <w:p w:rsidR="004B4813" w:rsidRPr="004B4813" w:rsidRDefault="004B4813" w:rsidP="004B4813">
      <w:pPr>
        <w:spacing w:after="0" w:line="240" w:lineRule="auto"/>
        <w:rPr>
          <w:rFonts w:ascii="Arial" w:eastAsia="Times New Roman" w:hAnsi="Arial" w:cs="Arial"/>
          <w:color w:val="222222"/>
          <w:sz w:val="18"/>
          <w:szCs w:val="18"/>
          <w:lang w:eastAsia="ru-RU"/>
        </w:rPr>
      </w:pPr>
      <w:r w:rsidRPr="004B4813">
        <w:rPr>
          <w:rFonts w:ascii="Arial" w:eastAsia="Times New Roman" w:hAnsi="Arial" w:cs="Arial"/>
          <w:color w:val="222222"/>
          <w:sz w:val="18"/>
          <w:szCs w:val="18"/>
          <w:lang w:eastAsia="ru-RU"/>
        </w:rPr>
        <w:t> </w:t>
      </w:r>
    </w:p>
    <w:p w:rsidR="004B4813" w:rsidRPr="004B4813" w:rsidRDefault="004B4813" w:rsidP="004B4813">
      <w:pPr>
        <w:spacing w:after="0" w:line="240" w:lineRule="auto"/>
        <w:rPr>
          <w:rFonts w:ascii="Arial" w:eastAsia="Times New Roman" w:hAnsi="Arial" w:cs="Arial"/>
          <w:color w:val="222222"/>
          <w:sz w:val="18"/>
          <w:szCs w:val="18"/>
          <w:lang w:eastAsia="ru-RU"/>
        </w:rPr>
      </w:pPr>
      <w:r w:rsidRPr="004B4813">
        <w:rPr>
          <w:rFonts w:ascii="Arial" w:eastAsia="Times New Roman" w:hAnsi="Arial" w:cs="Arial"/>
          <w:color w:val="222222"/>
          <w:sz w:val="18"/>
          <w:szCs w:val="18"/>
          <w:lang w:eastAsia="ru-RU"/>
        </w:rPr>
        <w:t> </w:t>
      </w:r>
    </w:p>
    <w:p w:rsidR="004B4813" w:rsidRPr="004B4813" w:rsidRDefault="004B4813" w:rsidP="004B4813">
      <w:pPr>
        <w:spacing w:after="0" w:line="240" w:lineRule="auto"/>
        <w:rPr>
          <w:rFonts w:ascii="Arial" w:eastAsia="Times New Roman" w:hAnsi="Arial" w:cs="Arial"/>
          <w:color w:val="222222"/>
          <w:sz w:val="18"/>
          <w:szCs w:val="18"/>
          <w:lang w:eastAsia="ru-RU"/>
        </w:rPr>
      </w:pPr>
      <w:r w:rsidRPr="004B4813">
        <w:rPr>
          <w:rFonts w:ascii="Arial" w:eastAsia="Times New Roman" w:hAnsi="Arial" w:cs="Arial"/>
          <w:color w:val="222222"/>
          <w:sz w:val="18"/>
          <w:szCs w:val="18"/>
          <w:lang w:eastAsia="ru-RU"/>
        </w:rPr>
        <w:t>Про аудит</w:t>
      </w:r>
    </w:p>
    <w:p w:rsidR="004B4813" w:rsidRPr="004B4813" w:rsidRDefault="004B4813" w:rsidP="004B4813">
      <w:pPr>
        <w:spacing w:after="0" w:line="240" w:lineRule="auto"/>
        <w:rPr>
          <w:rFonts w:ascii="Arial" w:eastAsia="Times New Roman" w:hAnsi="Arial" w:cs="Arial"/>
          <w:color w:val="222222"/>
          <w:sz w:val="18"/>
          <w:szCs w:val="18"/>
          <w:lang w:eastAsia="ru-RU"/>
        </w:rPr>
      </w:pPr>
      <w:r w:rsidRPr="004B4813">
        <w:rPr>
          <w:rFonts w:ascii="Arial" w:eastAsia="Times New Roman" w:hAnsi="Arial" w:cs="Arial"/>
          <w:color w:val="222222"/>
          <w:sz w:val="18"/>
          <w:szCs w:val="18"/>
          <w:lang w:eastAsia="ru-RU"/>
        </w:rPr>
        <w:t> </w:t>
      </w:r>
    </w:p>
    <w:p w:rsidR="004B4813" w:rsidRPr="004B4813" w:rsidRDefault="004B4813" w:rsidP="004B4813">
      <w:pPr>
        <w:spacing w:after="0" w:line="240" w:lineRule="auto"/>
        <w:rPr>
          <w:rFonts w:ascii="Arial" w:eastAsia="Times New Roman" w:hAnsi="Arial" w:cs="Arial"/>
          <w:color w:val="222222"/>
          <w:sz w:val="18"/>
          <w:szCs w:val="18"/>
          <w:lang w:eastAsia="ru-RU"/>
        </w:rPr>
      </w:pPr>
      <w:r w:rsidRPr="004B4813">
        <w:rPr>
          <w:rFonts w:ascii="Arial" w:eastAsia="Times New Roman" w:hAnsi="Arial" w:cs="Arial"/>
          <w:color w:val="222222"/>
          <w:sz w:val="18"/>
          <w:szCs w:val="18"/>
          <w:lang w:eastAsia="ru-RU"/>
        </w:rPr>
        <w:t> </w:t>
      </w:r>
    </w:p>
    <w:p w:rsidR="004B4813" w:rsidRPr="004B4813" w:rsidRDefault="004B4813" w:rsidP="004B4813">
      <w:pPr>
        <w:spacing w:after="0" w:line="240" w:lineRule="auto"/>
        <w:rPr>
          <w:rFonts w:ascii="Arial" w:eastAsia="Times New Roman" w:hAnsi="Arial" w:cs="Arial"/>
          <w:color w:val="222222"/>
          <w:sz w:val="18"/>
          <w:szCs w:val="18"/>
          <w:lang w:eastAsia="ru-RU"/>
        </w:rPr>
      </w:pPr>
      <w:r w:rsidRPr="004B4813">
        <w:rPr>
          <w:rFonts w:ascii="Arial" w:eastAsia="Times New Roman" w:hAnsi="Arial" w:cs="Arial"/>
          <w:color w:val="222222"/>
          <w:sz w:val="18"/>
          <w:szCs w:val="18"/>
          <w:lang w:eastAsia="ru-RU"/>
        </w:rPr>
        <w:t>З метою контролю за отриманням позитивного фінансового результату діяльності комунальних підприємств, запобігання причин збитковості та ефективним використанням бюджетних коштів виконавчими органами міської ради, керуючись Законом України «Про аудиторську діяльність», ст. 24 Господарського кодексу України, ст.ст. 17, 25 Закону України «Про місцеве самоврядування в Україні», міська рада</w:t>
      </w:r>
    </w:p>
    <w:p w:rsidR="004B4813" w:rsidRPr="004B4813" w:rsidRDefault="004B4813" w:rsidP="004B4813">
      <w:pPr>
        <w:spacing w:after="0" w:line="240" w:lineRule="auto"/>
        <w:rPr>
          <w:rFonts w:ascii="Arial" w:eastAsia="Times New Roman" w:hAnsi="Arial" w:cs="Arial"/>
          <w:color w:val="222222"/>
          <w:sz w:val="18"/>
          <w:szCs w:val="18"/>
          <w:lang w:eastAsia="ru-RU"/>
        </w:rPr>
      </w:pPr>
      <w:r w:rsidRPr="004B4813">
        <w:rPr>
          <w:rFonts w:ascii="Arial" w:eastAsia="Times New Roman" w:hAnsi="Arial" w:cs="Arial"/>
          <w:color w:val="222222"/>
          <w:sz w:val="18"/>
          <w:szCs w:val="18"/>
          <w:lang w:eastAsia="ru-RU"/>
        </w:rPr>
        <w:t>                                           </w:t>
      </w:r>
    </w:p>
    <w:p w:rsidR="004B4813" w:rsidRPr="004B4813" w:rsidRDefault="004B4813" w:rsidP="004B4813">
      <w:pPr>
        <w:spacing w:after="0" w:line="240" w:lineRule="auto"/>
        <w:rPr>
          <w:rFonts w:ascii="Arial" w:eastAsia="Times New Roman" w:hAnsi="Arial" w:cs="Arial"/>
          <w:color w:val="222222"/>
          <w:sz w:val="18"/>
          <w:szCs w:val="18"/>
          <w:lang w:eastAsia="ru-RU"/>
        </w:rPr>
      </w:pPr>
      <w:r w:rsidRPr="004B4813">
        <w:rPr>
          <w:rFonts w:ascii="Arial" w:eastAsia="Times New Roman" w:hAnsi="Arial" w:cs="Arial"/>
          <w:color w:val="222222"/>
          <w:sz w:val="18"/>
          <w:szCs w:val="18"/>
          <w:lang w:eastAsia="ru-RU"/>
        </w:rPr>
        <w:t>ВИРІШИЛА:</w:t>
      </w:r>
    </w:p>
    <w:p w:rsidR="004B4813" w:rsidRPr="004B4813" w:rsidRDefault="004B4813" w:rsidP="004B4813">
      <w:pPr>
        <w:spacing w:after="0" w:line="240" w:lineRule="auto"/>
        <w:rPr>
          <w:rFonts w:ascii="Arial" w:eastAsia="Times New Roman" w:hAnsi="Arial" w:cs="Arial"/>
          <w:color w:val="222222"/>
          <w:sz w:val="18"/>
          <w:szCs w:val="18"/>
          <w:lang w:eastAsia="ru-RU"/>
        </w:rPr>
      </w:pPr>
      <w:r w:rsidRPr="004B4813">
        <w:rPr>
          <w:rFonts w:ascii="Arial" w:eastAsia="Times New Roman" w:hAnsi="Arial" w:cs="Arial"/>
          <w:color w:val="222222"/>
          <w:sz w:val="18"/>
          <w:szCs w:val="18"/>
          <w:lang w:eastAsia="ru-RU"/>
        </w:rPr>
        <w:t> </w:t>
      </w:r>
    </w:p>
    <w:p w:rsidR="004B4813" w:rsidRPr="004B4813" w:rsidRDefault="004B4813" w:rsidP="004B4813">
      <w:pPr>
        <w:spacing w:after="0" w:line="240" w:lineRule="auto"/>
        <w:rPr>
          <w:rFonts w:ascii="Arial" w:eastAsia="Times New Roman" w:hAnsi="Arial" w:cs="Arial"/>
          <w:color w:val="222222"/>
          <w:sz w:val="18"/>
          <w:szCs w:val="18"/>
          <w:lang w:eastAsia="ru-RU"/>
        </w:rPr>
      </w:pPr>
      <w:r w:rsidRPr="004B4813">
        <w:rPr>
          <w:rFonts w:ascii="Arial" w:eastAsia="Times New Roman" w:hAnsi="Arial" w:cs="Arial"/>
          <w:color w:val="222222"/>
          <w:sz w:val="18"/>
          <w:szCs w:val="18"/>
          <w:lang w:eastAsia="ru-RU"/>
        </w:rPr>
        <w:t>1. Проводити один раз на два роки незалежні аудиторські перевірки фінансово-господарської діяльності комунальних підприємств Житомирської міської ради та виконавчих органів Житомирської міської ради.</w:t>
      </w:r>
    </w:p>
    <w:p w:rsidR="004B4813" w:rsidRPr="004B4813" w:rsidRDefault="004B4813" w:rsidP="004B4813">
      <w:pPr>
        <w:spacing w:after="0" w:line="240" w:lineRule="auto"/>
        <w:rPr>
          <w:rFonts w:ascii="Arial" w:eastAsia="Times New Roman" w:hAnsi="Arial" w:cs="Arial"/>
          <w:color w:val="222222"/>
          <w:sz w:val="18"/>
          <w:szCs w:val="18"/>
          <w:lang w:eastAsia="ru-RU"/>
        </w:rPr>
      </w:pPr>
      <w:r w:rsidRPr="004B4813">
        <w:rPr>
          <w:rFonts w:ascii="Arial" w:eastAsia="Times New Roman" w:hAnsi="Arial" w:cs="Arial"/>
          <w:color w:val="222222"/>
          <w:sz w:val="18"/>
          <w:szCs w:val="18"/>
          <w:lang w:eastAsia="ru-RU"/>
        </w:rPr>
        <w:t> </w:t>
      </w:r>
    </w:p>
    <w:p w:rsidR="004B4813" w:rsidRPr="004B4813" w:rsidRDefault="004B4813" w:rsidP="004B4813">
      <w:pPr>
        <w:spacing w:after="0" w:line="240" w:lineRule="auto"/>
        <w:rPr>
          <w:rFonts w:ascii="Arial" w:eastAsia="Times New Roman" w:hAnsi="Arial" w:cs="Arial"/>
          <w:color w:val="222222"/>
          <w:sz w:val="18"/>
          <w:szCs w:val="18"/>
          <w:lang w:eastAsia="ru-RU"/>
        </w:rPr>
      </w:pPr>
      <w:r w:rsidRPr="004B4813">
        <w:rPr>
          <w:rFonts w:ascii="Arial" w:eastAsia="Times New Roman" w:hAnsi="Arial" w:cs="Arial"/>
          <w:color w:val="222222"/>
          <w:sz w:val="18"/>
          <w:szCs w:val="18"/>
          <w:lang w:eastAsia="ru-RU"/>
        </w:rPr>
        <w:t>2. Щороку при формуванні програми соціального та економічного розвитку, а також міського бюджету передбачати асигнування для оплати послуг незалежних аудиторів для проведення аудитів комунальних підприємств у складі видатків на утримання департаменту бюджету та фінансів Житомирської міської ради; для проведення аудитів виконавчих органів ради – у складі видатків на утримання контрольно-аналітичного відділу Житомирської міської ради.</w:t>
      </w:r>
    </w:p>
    <w:p w:rsidR="004B4813" w:rsidRPr="004B4813" w:rsidRDefault="004B4813" w:rsidP="004B4813">
      <w:pPr>
        <w:spacing w:after="0" w:line="240" w:lineRule="auto"/>
        <w:rPr>
          <w:rFonts w:ascii="Arial" w:eastAsia="Times New Roman" w:hAnsi="Arial" w:cs="Arial"/>
          <w:color w:val="222222"/>
          <w:sz w:val="18"/>
          <w:szCs w:val="18"/>
          <w:lang w:eastAsia="ru-RU"/>
        </w:rPr>
      </w:pPr>
      <w:r w:rsidRPr="004B4813">
        <w:rPr>
          <w:rFonts w:ascii="Arial" w:eastAsia="Times New Roman" w:hAnsi="Arial" w:cs="Arial"/>
          <w:color w:val="222222"/>
          <w:sz w:val="18"/>
          <w:szCs w:val="18"/>
          <w:lang w:eastAsia="ru-RU"/>
        </w:rPr>
        <w:t> </w:t>
      </w:r>
    </w:p>
    <w:p w:rsidR="004B4813" w:rsidRPr="004B4813" w:rsidRDefault="004B4813" w:rsidP="004B4813">
      <w:pPr>
        <w:spacing w:after="0" w:line="240" w:lineRule="auto"/>
        <w:rPr>
          <w:rFonts w:ascii="Arial" w:eastAsia="Times New Roman" w:hAnsi="Arial" w:cs="Arial"/>
          <w:color w:val="222222"/>
          <w:sz w:val="18"/>
          <w:szCs w:val="18"/>
          <w:lang w:eastAsia="ru-RU"/>
        </w:rPr>
      </w:pPr>
      <w:r w:rsidRPr="004B4813">
        <w:rPr>
          <w:rFonts w:ascii="Arial" w:eastAsia="Times New Roman" w:hAnsi="Arial" w:cs="Arial"/>
          <w:color w:val="222222"/>
          <w:sz w:val="18"/>
          <w:szCs w:val="18"/>
          <w:lang w:eastAsia="ru-RU"/>
        </w:rPr>
        <w:t> 3. Графіки проведення аудитів затверджувати рішеннями виконавчого комітету міської ради до 15 грудня року, що передує плановому.</w:t>
      </w:r>
    </w:p>
    <w:p w:rsidR="004B4813" w:rsidRPr="004B4813" w:rsidRDefault="004B4813" w:rsidP="004B4813">
      <w:pPr>
        <w:spacing w:after="0" w:line="240" w:lineRule="auto"/>
        <w:rPr>
          <w:rFonts w:ascii="Arial" w:eastAsia="Times New Roman" w:hAnsi="Arial" w:cs="Arial"/>
          <w:color w:val="222222"/>
          <w:sz w:val="18"/>
          <w:szCs w:val="18"/>
          <w:lang w:eastAsia="ru-RU"/>
        </w:rPr>
      </w:pPr>
      <w:r w:rsidRPr="004B4813">
        <w:rPr>
          <w:rFonts w:ascii="Arial" w:eastAsia="Times New Roman" w:hAnsi="Arial" w:cs="Arial"/>
          <w:color w:val="222222"/>
          <w:sz w:val="18"/>
          <w:szCs w:val="18"/>
          <w:lang w:eastAsia="ru-RU"/>
        </w:rPr>
        <w:t> </w:t>
      </w:r>
    </w:p>
    <w:p w:rsidR="004B4813" w:rsidRPr="004B4813" w:rsidRDefault="004B4813" w:rsidP="004B4813">
      <w:pPr>
        <w:spacing w:after="0" w:line="240" w:lineRule="auto"/>
        <w:rPr>
          <w:rFonts w:ascii="Arial" w:eastAsia="Times New Roman" w:hAnsi="Arial" w:cs="Arial"/>
          <w:color w:val="222222"/>
          <w:sz w:val="18"/>
          <w:szCs w:val="18"/>
          <w:lang w:eastAsia="ru-RU"/>
        </w:rPr>
      </w:pPr>
      <w:r w:rsidRPr="004B4813">
        <w:rPr>
          <w:rFonts w:ascii="Arial" w:eastAsia="Times New Roman" w:hAnsi="Arial" w:cs="Arial"/>
          <w:color w:val="222222"/>
          <w:sz w:val="18"/>
          <w:szCs w:val="18"/>
          <w:lang w:eastAsia="ru-RU"/>
        </w:rPr>
        <w:t>4. Завдання на аудит погоджувати з постійною комісією міської ради </w:t>
      </w:r>
      <w:hyperlink r:id="rId4" w:history="1">
        <w:r w:rsidRPr="004B4813">
          <w:rPr>
            <w:rFonts w:ascii="Arial" w:eastAsia="Times New Roman" w:hAnsi="Arial" w:cs="Arial"/>
            <w:color w:val="000099"/>
            <w:sz w:val="18"/>
            <w:lang w:eastAsia="ru-RU"/>
          </w:rPr>
          <w:t> з питань бюджету, економічного розвитку, комунальної власності, підприємництва, торгівлі та залучення інвестицій</w:t>
        </w:r>
      </w:hyperlink>
      <w:r w:rsidRPr="004B4813">
        <w:rPr>
          <w:rFonts w:ascii="Arial" w:eastAsia="Times New Roman" w:hAnsi="Arial" w:cs="Arial"/>
          <w:color w:val="222222"/>
          <w:sz w:val="18"/>
          <w:szCs w:val="18"/>
          <w:lang w:eastAsia="ru-RU"/>
        </w:rPr>
        <w:t>.</w:t>
      </w:r>
    </w:p>
    <w:p w:rsidR="004B4813" w:rsidRPr="004B4813" w:rsidRDefault="004B4813" w:rsidP="004B4813">
      <w:pPr>
        <w:spacing w:after="0" w:line="240" w:lineRule="auto"/>
        <w:rPr>
          <w:rFonts w:ascii="Arial" w:eastAsia="Times New Roman" w:hAnsi="Arial" w:cs="Arial"/>
          <w:color w:val="222222"/>
          <w:sz w:val="18"/>
          <w:szCs w:val="18"/>
          <w:lang w:eastAsia="ru-RU"/>
        </w:rPr>
      </w:pPr>
      <w:r w:rsidRPr="004B4813">
        <w:rPr>
          <w:rFonts w:ascii="Arial" w:eastAsia="Times New Roman" w:hAnsi="Arial" w:cs="Arial"/>
          <w:color w:val="222222"/>
          <w:sz w:val="18"/>
          <w:szCs w:val="18"/>
          <w:lang w:eastAsia="ru-RU"/>
        </w:rPr>
        <w:t> </w:t>
      </w:r>
    </w:p>
    <w:p w:rsidR="004B4813" w:rsidRPr="004B4813" w:rsidRDefault="004B4813" w:rsidP="004B4813">
      <w:pPr>
        <w:spacing w:after="0" w:line="240" w:lineRule="auto"/>
        <w:rPr>
          <w:rFonts w:ascii="Arial" w:eastAsia="Times New Roman" w:hAnsi="Arial" w:cs="Arial"/>
          <w:color w:val="222222"/>
          <w:sz w:val="18"/>
          <w:szCs w:val="18"/>
          <w:lang w:eastAsia="ru-RU"/>
        </w:rPr>
      </w:pPr>
      <w:r w:rsidRPr="004B4813">
        <w:rPr>
          <w:rFonts w:ascii="Arial" w:eastAsia="Times New Roman" w:hAnsi="Arial" w:cs="Arial"/>
          <w:color w:val="222222"/>
          <w:sz w:val="18"/>
          <w:szCs w:val="18"/>
          <w:lang w:eastAsia="ru-RU"/>
        </w:rPr>
        <w:t>5. Звіти про результати аудиту оприлюднювати на сайті міської ради не пізніше 30 днів після завершення аудиторського дослідження.</w:t>
      </w:r>
    </w:p>
    <w:p w:rsidR="004B4813" w:rsidRPr="004B4813" w:rsidRDefault="004B4813" w:rsidP="004B4813">
      <w:pPr>
        <w:spacing w:after="0" w:line="240" w:lineRule="auto"/>
        <w:rPr>
          <w:rFonts w:ascii="Arial" w:eastAsia="Times New Roman" w:hAnsi="Arial" w:cs="Arial"/>
          <w:color w:val="222222"/>
          <w:sz w:val="18"/>
          <w:szCs w:val="18"/>
          <w:lang w:eastAsia="ru-RU"/>
        </w:rPr>
      </w:pPr>
      <w:r w:rsidRPr="004B4813">
        <w:rPr>
          <w:rFonts w:ascii="Arial" w:eastAsia="Times New Roman" w:hAnsi="Arial" w:cs="Arial"/>
          <w:color w:val="222222"/>
          <w:sz w:val="18"/>
          <w:szCs w:val="18"/>
          <w:lang w:eastAsia="ru-RU"/>
        </w:rPr>
        <w:t> </w:t>
      </w:r>
    </w:p>
    <w:p w:rsidR="004B4813" w:rsidRPr="004B4813" w:rsidRDefault="004B4813" w:rsidP="004B4813">
      <w:pPr>
        <w:spacing w:after="0" w:line="240" w:lineRule="auto"/>
        <w:rPr>
          <w:rFonts w:ascii="Arial" w:eastAsia="Times New Roman" w:hAnsi="Arial" w:cs="Arial"/>
          <w:color w:val="222222"/>
          <w:sz w:val="18"/>
          <w:szCs w:val="18"/>
          <w:lang w:eastAsia="ru-RU"/>
        </w:rPr>
      </w:pPr>
      <w:r w:rsidRPr="004B4813">
        <w:rPr>
          <w:rFonts w:ascii="Arial" w:eastAsia="Times New Roman" w:hAnsi="Arial" w:cs="Arial"/>
          <w:color w:val="222222"/>
          <w:sz w:val="18"/>
          <w:szCs w:val="18"/>
          <w:lang w:eastAsia="ru-RU"/>
        </w:rPr>
        <w:t>6. Контроль за виконанням цього рішення покласти на першого заступника міського голови з питань діяльності виконавчих органів ради.</w:t>
      </w:r>
    </w:p>
    <w:p w:rsidR="004B4813" w:rsidRPr="004B4813" w:rsidRDefault="004B4813" w:rsidP="004B4813">
      <w:pPr>
        <w:spacing w:after="0" w:line="240" w:lineRule="auto"/>
        <w:rPr>
          <w:rFonts w:ascii="Arial" w:eastAsia="Times New Roman" w:hAnsi="Arial" w:cs="Arial"/>
          <w:color w:val="222222"/>
          <w:sz w:val="18"/>
          <w:szCs w:val="18"/>
          <w:lang w:eastAsia="ru-RU"/>
        </w:rPr>
      </w:pPr>
      <w:r w:rsidRPr="004B4813">
        <w:rPr>
          <w:rFonts w:ascii="Arial" w:eastAsia="Times New Roman" w:hAnsi="Arial" w:cs="Arial"/>
          <w:color w:val="222222"/>
          <w:sz w:val="18"/>
          <w:szCs w:val="18"/>
          <w:lang w:eastAsia="ru-RU"/>
        </w:rPr>
        <w:t> </w:t>
      </w:r>
    </w:p>
    <w:p w:rsidR="004B4813" w:rsidRPr="004B4813" w:rsidRDefault="004B4813" w:rsidP="004B4813">
      <w:pPr>
        <w:spacing w:after="0" w:line="240" w:lineRule="auto"/>
        <w:rPr>
          <w:rFonts w:ascii="Arial" w:eastAsia="Times New Roman" w:hAnsi="Arial" w:cs="Arial"/>
          <w:color w:val="222222"/>
          <w:sz w:val="18"/>
          <w:szCs w:val="18"/>
          <w:lang w:eastAsia="ru-RU"/>
        </w:rPr>
      </w:pPr>
      <w:r w:rsidRPr="004B4813">
        <w:rPr>
          <w:rFonts w:ascii="Arial" w:eastAsia="Times New Roman" w:hAnsi="Arial" w:cs="Arial"/>
          <w:color w:val="222222"/>
          <w:sz w:val="18"/>
          <w:szCs w:val="18"/>
          <w:lang w:eastAsia="ru-RU"/>
        </w:rPr>
        <w:t> </w:t>
      </w:r>
    </w:p>
    <w:p w:rsidR="004B4813" w:rsidRPr="004B4813" w:rsidRDefault="004B4813" w:rsidP="004B4813">
      <w:pPr>
        <w:spacing w:after="0" w:line="240" w:lineRule="auto"/>
        <w:rPr>
          <w:rFonts w:ascii="Arial" w:eastAsia="Times New Roman" w:hAnsi="Arial" w:cs="Arial"/>
          <w:color w:val="222222"/>
          <w:sz w:val="18"/>
          <w:szCs w:val="18"/>
          <w:lang w:eastAsia="ru-RU"/>
        </w:rPr>
      </w:pPr>
      <w:r w:rsidRPr="004B4813">
        <w:rPr>
          <w:rFonts w:ascii="Arial" w:eastAsia="Times New Roman" w:hAnsi="Arial" w:cs="Arial"/>
          <w:color w:val="222222"/>
          <w:sz w:val="18"/>
          <w:szCs w:val="18"/>
          <w:lang w:eastAsia="ru-RU"/>
        </w:rPr>
        <w:t>Міський голова                                                                           С.І. Сухомлин</w:t>
      </w:r>
    </w:p>
    <w:p w:rsidR="004B4813" w:rsidRPr="004B4813" w:rsidRDefault="004B4813" w:rsidP="004B4813">
      <w:pPr>
        <w:spacing w:after="36" w:line="240" w:lineRule="auto"/>
        <w:rPr>
          <w:rFonts w:ascii="Arial" w:eastAsia="Times New Roman" w:hAnsi="Arial" w:cs="Arial"/>
          <w:color w:val="222222"/>
          <w:sz w:val="18"/>
          <w:szCs w:val="18"/>
          <w:lang w:eastAsia="ru-RU"/>
        </w:rPr>
      </w:pPr>
      <w:r w:rsidRPr="004B4813">
        <w:rPr>
          <w:rFonts w:ascii="Arial" w:eastAsia="Times New Roman" w:hAnsi="Arial" w:cs="Arial"/>
          <w:color w:val="222222"/>
          <w:sz w:val="18"/>
          <w:szCs w:val="18"/>
          <w:lang w:eastAsia="ru-RU"/>
        </w:rPr>
        <w:t> </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B4813"/>
    <w:rsid w:val="000022E9"/>
    <w:rsid w:val="00004FE3"/>
    <w:rsid w:val="000137A5"/>
    <w:rsid w:val="000167CE"/>
    <w:rsid w:val="0002136C"/>
    <w:rsid w:val="0003239A"/>
    <w:rsid w:val="00036522"/>
    <w:rsid w:val="00045624"/>
    <w:rsid w:val="000602C1"/>
    <w:rsid w:val="000625C9"/>
    <w:rsid w:val="000627F9"/>
    <w:rsid w:val="000630DD"/>
    <w:rsid w:val="00070075"/>
    <w:rsid w:val="00070D83"/>
    <w:rsid w:val="00073DF2"/>
    <w:rsid w:val="00084EB7"/>
    <w:rsid w:val="00085C05"/>
    <w:rsid w:val="0008789E"/>
    <w:rsid w:val="00091418"/>
    <w:rsid w:val="00094773"/>
    <w:rsid w:val="00094D25"/>
    <w:rsid w:val="000951B9"/>
    <w:rsid w:val="0009607D"/>
    <w:rsid w:val="000B0140"/>
    <w:rsid w:val="000B05A2"/>
    <w:rsid w:val="000B7241"/>
    <w:rsid w:val="000B763A"/>
    <w:rsid w:val="000C03E3"/>
    <w:rsid w:val="000C4910"/>
    <w:rsid w:val="000E61DC"/>
    <w:rsid w:val="000F1C73"/>
    <w:rsid w:val="000F2E17"/>
    <w:rsid w:val="000F3838"/>
    <w:rsid w:val="000F4B77"/>
    <w:rsid w:val="001031CE"/>
    <w:rsid w:val="00110777"/>
    <w:rsid w:val="00110A6B"/>
    <w:rsid w:val="00140A88"/>
    <w:rsid w:val="00140BF1"/>
    <w:rsid w:val="001424F1"/>
    <w:rsid w:val="00143EF5"/>
    <w:rsid w:val="001465F7"/>
    <w:rsid w:val="00150827"/>
    <w:rsid w:val="001512C7"/>
    <w:rsid w:val="00151FFB"/>
    <w:rsid w:val="001650AA"/>
    <w:rsid w:val="00187B59"/>
    <w:rsid w:val="0019017A"/>
    <w:rsid w:val="00194040"/>
    <w:rsid w:val="00196DCC"/>
    <w:rsid w:val="001A20C8"/>
    <w:rsid w:val="001B4DCE"/>
    <w:rsid w:val="001B5F28"/>
    <w:rsid w:val="001C205A"/>
    <w:rsid w:val="001C49A3"/>
    <w:rsid w:val="001C4FEB"/>
    <w:rsid w:val="001D6405"/>
    <w:rsid w:val="001E6920"/>
    <w:rsid w:val="001E7DB0"/>
    <w:rsid w:val="001F1CFC"/>
    <w:rsid w:val="001F1F67"/>
    <w:rsid w:val="001F4F88"/>
    <w:rsid w:val="001F5F7A"/>
    <w:rsid w:val="00201495"/>
    <w:rsid w:val="00204119"/>
    <w:rsid w:val="00207619"/>
    <w:rsid w:val="002118E2"/>
    <w:rsid w:val="00220EB4"/>
    <w:rsid w:val="002262B5"/>
    <w:rsid w:val="00227D46"/>
    <w:rsid w:val="0023047F"/>
    <w:rsid w:val="00231375"/>
    <w:rsid w:val="00231BEB"/>
    <w:rsid w:val="00232467"/>
    <w:rsid w:val="00242789"/>
    <w:rsid w:val="0025424A"/>
    <w:rsid w:val="002602FF"/>
    <w:rsid w:val="002719CC"/>
    <w:rsid w:val="0027545A"/>
    <w:rsid w:val="00275887"/>
    <w:rsid w:val="00277BA4"/>
    <w:rsid w:val="002811F2"/>
    <w:rsid w:val="00281C41"/>
    <w:rsid w:val="0028499F"/>
    <w:rsid w:val="00286F6A"/>
    <w:rsid w:val="00290E17"/>
    <w:rsid w:val="002913C8"/>
    <w:rsid w:val="00291F96"/>
    <w:rsid w:val="002922CE"/>
    <w:rsid w:val="002944DD"/>
    <w:rsid w:val="002A3E83"/>
    <w:rsid w:val="002B67B6"/>
    <w:rsid w:val="002B7D9E"/>
    <w:rsid w:val="002C41FA"/>
    <w:rsid w:val="002E1185"/>
    <w:rsid w:val="002E4A1A"/>
    <w:rsid w:val="002F06D7"/>
    <w:rsid w:val="002F1D7A"/>
    <w:rsid w:val="00304509"/>
    <w:rsid w:val="003045AD"/>
    <w:rsid w:val="00312338"/>
    <w:rsid w:val="0031704A"/>
    <w:rsid w:val="00317A9F"/>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731A9"/>
    <w:rsid w:val="00374B28"/>
    <w:rsid w:val="00374DD9"/>
    <w:rsid w:val="003758DA"/>
    <w:rsid w:val="00376226"/>
    <w:rsid w:val="00381FD7"/>
    <w:rsid w:val="00386F68"/>
    <w:rsid w:val="0039367C"/>
    <w:rsid w:val="00393E66"/>
    <w:rsid w:val="003944D7"/>
    <w:rsid w:val="003A2D0C"/>
    <w:rsid w:val="003A4503"/>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A5835"/>
    <w:rsid w:val="004B25DE"/>
    <w:rsid w:val="004B4558"/>
    <w:rsid w:val="004B4813"/>
    <w:rsid w:val="004B5476"/>
    <w:rsid w:val="004B7516"/>
    <w:rsid w:val="004C1691"/>
    <w:rsid w:val="004C4992"/>
    <w:rsid w:val="004C4F3E"/>
    <w:rsid w:val="004C691B"/>
    <w:rsid w:val="004C7750"/>
    <w:rsid w:val="004F4EFB"/>
    <w:rsid w:val="00500A63"/>
    <w:rsid w:val="00502095"/>
    <w:rsid w:val="00507838"/>
    <w:rsid w:val="005209F9"/>
    <w:rsid w:val="00540573"/>
    <w:rsid w:val="00541CF7"/>
    <w:rsid w:val="00543521"/>
    <w:rsid w:val="005437B5"/>
    <w:rsid w:val="00543A77"/>
    <w:rsid w:val="005442BD"/>
    <w:rsid w:val="00545400"/>
    <w:rsid w:val="00545C15"/>
    <w:rsid w:val="00545F7F"/>
    <w:rsid w:val="005544EB"/>
    <w:rsid w:val="00567CB0"/>
    <w:rsid w:val="00572075"/>
    <w:rsid w:val="00572D7C"/>
    <w:rsid w:val="00574066"/>
    <w:rsid w:val="00584923"/>
    <w:rsid w:val="00585497"/>
    <w:rsid w:val="005870F8"/>
    <w:rsid w:val="00592570"/>
    <w:rsid w:val="005928DF"/>
    <w:rsid w:val="00594F1D"/>
    <w:rsid w:val="005A32C2"/>
    <w:rsid w:val="005A3412"/>
    <w:rsid w:val="005A4BE1"/>
    <w:rsid w:val="005A7BC5"/>
    <w:rsid w:val="005B3F98"/>
    <w:rsid w:val="005B7328"/>
    <w:rsid w:val="005C34DC"/>
    <w:rsid w:val="005C3605"/>
    <w:rsid w:val="005D0B3D"/>
    <w:rsid w:val="005D1619"/>
    <w:rsid w:val="005D1BC3"/>
    <w:rsid w:val="005E0B55"/>
    <w:rsid w:val="005E1B8F"/>
    <w:rsid w:val="005F1239"/>
    <w:rsid w:val="006002C0"/>
    <w:rsid w:val="00602AF6"/>
    <w:rsid w:val="006044D8"/>
    <w:rsid w:val="006073F4"/>
    <w:rsid w:val="00614FCD"/>
    <w:rsid w:val="0061605D"/>
    <w:rsid w:val="00622EB8"/>
    <w:rsid w:val="006260B7"/>
    <w:rsid w:val="00643D54"/>
    <w:rsid w:val="006528E2"/>
    <w:rsid w:val="00652E40"/>
    <w:rsid w:val="0065641F"/>
    <w:rsid w:val="006606B3"/>
    <w:rsid w:val="00665ADD"/>
    <w:rsid w:val="0067271A"/>
    <w:rsid w:val="006778E1"/>
    <w:rsid w:val="00681528"/>
    <w:rsid w:val="00683512"/>
    <w:rsid w:val="00687FB6"/>
    <w:rsid w:val="00694984"/>
    <w:rsid w:val="0069583E"/>
    <w:rsid w:val="006A4016"/>
    <w:rsid w:val="006A5D76"/>
    <w:rsid w:val="006A6257"/>
    <w:rsid w:val="006A6C5F"/>
    <w:rsid w:val="006B55FF"/>
    <w:rsid w:val="006B7E44"/>
    <w:rsid w:val="006B7FA7"/>
    <w:rsid w:val="006C05FB"/>
    <w:rsid w:val="006C2274"/>
    <w:rsid w:val="006C6A17"/>
    <w:rsid w:val="006D0A16"/>
    <w:rsid w:val="006D2542"/>
    <w:rsid w:val="006D4F04"/>
    <w:rsid w:val="006E04B0"/>
    <w:rsid w:val="006E4DCC"/>
    <w:rsid w:val="006F58C2"/>
    <w:rsid w:val="00703193"/>
    <w:rsid w:val="00711FE6"/>
    <w:rsid w:val="00713E4F"/>
    <w:rsid w:val="00716621"/>
    <w:rsid w:val="00722EEA"/>
    <w:rsid w:val="00730B87"/>
    <w:rsid w:val="00734373"/>
    <w:rsid w:val="007437E5"/>
    <w:rsid w:val="00747522"/>
    <w:rsid w:val="00752886"/>
    <w:rsid w:val="00766E9C"/>
    <w:rsid w:val="007953B4"/>
    <w:rsid w:val="007A3187"/>
    <w:rsid w:val="007A51D3"/>
    <w:rsid w:val="007C6D87"/>
    <w:rsid w:val="007C7A7B"/>
    <w:rsid w:val="007D06FC"/>
    <w:rsid w:val="007D0C9E"/>
    <w:rsid w:val="007D2F70"/>
    <w:rsid w:val="007D3927"/>
    <w:rsid w:val="007E7241"/>
    <w:rsid w:val="007E738E"/>
    <w:rsid w:val="00802D46"/>
    <w:rsid w:val="00805A49"/>
    <w:rsid w:val="00805AC9"/>
    <w:rsid w:val="00813347"/>
    <w:rsid w:val="0081598C"/>
    <w:rsid w:val="008171A5"/>
    <w:rsid w:val="0081721F"/>
    <w:rsid w:val="0082266B"/>
    <w:rsid w:val="00826356"/>
    <w:rsid w:val="00831266"/>
    <w:rsid w:val="0083693A"/>
    <w:rsid w:val="00837538"/>
    <w:rsid w:val="0084679D"/>
    <w:rsid w:val="008474B1"/>
    <w:rsid w:val="00847DF4"/>
    <w:rsid w:val="00872918"/>
    <w:rsid w:val="0088210B"/>
    <w:rsid w:val="00884462"/>
    <w:rsid w:val="008918A8"/>
    <w:rsid w:val="008951F2"/>
    <w:rsid w:val="0089671D"/>
    <w:rsid w:val="008969C8"/>
    <w:rsid w:val="008972B6"/>
    <w:rsid w:val="008A754F"/>
    <w:rsid w:val="008B3228"/>
    <w:rsid w:val="008B4D9E"/>
    <w:rsid w:val="008C23E0"/>
    <w:rsid w:val="008D0349"/>
    <w:rsid w:val="008D0D64"/>
    <w:rsid w:val="008D727B"/>
    <w:rsid w:val="008D7BFC"/>
    <w:rsid w:val="008E2A19"/>
    <w:rsid w:val="008E2F83"/>
    <w:rsid w:val="008E3000"/>
    <w:rsid w:val="008F3A4D"/>
    <w:rsid w:val="008F4D67"/>
    <w:rsid w:val="0090000A"/>
    <w:rsid w:val="00901055"/>
    <w:rsid w:val="00910D8F"/>
    <w:rsid w:val="0091204D"/>
    <w:rsid w:val="00917587"/>
    <w:rsid w:val="00922846"/>
    <w:rsid w:val="009368E1"/>
    <w:rsid w:val="009371B1"/>
    <w:rsid w:val="00944DF8"/>
    <w:rsid w:val="00951363"/>
    <w:rsid w:val="00957C36"/>
    <w:rsid w:val="00960644"/>
    <w:rsid w:val="00961615"/>
    <w:rsid w:val="00961AB7"/>
    <w:rsid w:val="0096585F"/>
    <w:rsid w:val="0096645A"/>
    <w:rsid w:val="00970876"/>
    <w:rsid w:val="00975F05"/>
    <w:rsid w:val="009812A1"/>
    <w:rsid w:val="00992279"/>
    <w:rsid w:val="00992D17"/>
    <w:rsid w:val="009963C9"/>
    <w:rsid w:val="009A0E82"/>
    <w:rsid w:val="009A29BE"/>
    <w:rsid w:val="009A588E"/>
    <w:rsid w:val="009A618B"/>
    <w:rsid w:val="009C4328"/>
    <w:rsid w:val="009D0632"/>
    <w:rsid w:val="009D3A4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5F34"/>
    <w:rsid w:val="00A468AE"/>
    <w:rsid w:val="00A46E64"/>
    <w:rsid w:val="00A47F64"/>
    <w:rsid w:val="00A50241"/>
    <w:rsid w:val="00A60AAA"/>
    <w:rsid w:val="00A61423"/>
    <w:rsid w:val="00A669DC"/>
    <w:rsid w:val="00A67E38"/>
    <w:rsid w:val="00A731D9"/>
    <w:rsid w:val="00A751BC"/>
    <w:rsid w:val="00A766EB"/>
    <w:rsid w:val="00A8359D"/>
    <w:rsid w:val="00A854FE"/>
    <w:rsid w:val="00A85D36"/>
    <w:rsid w:val="00A91EB7"/>
    <w:rsid w:val="00A9269E"/>
    <w:rsid w:val="00A94DC3"/>
    <w:rsid w:val="00A97B5D"/>
    <w:rsid w:val="00AA0E5B"/>
    <w:rsid w:val="00AB40A6"/>
    <w:rsid w:val="00AC428A"/>
    <w:rsid w:val="00AC665B"/>
    <w:rsid w:val="00AC68C9"/>
    <w:rsid w:val="00AD2A5A"/>
    <w:rsid w:val="00AD4954"/>
    <w:rsid w:val="00AD7C91"/>
    <w:rsid w:val="00AE0D1B"/>
    <w:rsid w:val="00AE143E"/>
    <w:rsid w:val="00AE16B3"/>
    <w:rsid w:val="00AE29E8"/>
    <w:rsid w:val="00AF409F"/>
    <w:rsid w:val="00AF59B0"/>
    <w:rsid w:val="00B01382"/>
    <w:rsid w:val="00B10328"/>
    <w:rsid w:val="00B110AB"/>
    <w:rsid w:val="00B31811"/>
    <w:rsid w:val="00B332BC"/>
    <w:rsid w:val="00B35BAB"/>
    <w:rsid w:val="00B504C4"/>
    <w:rsid w:val="00B63804"/>
    <w:rsid w:val="00B678ED"/>
    <w:rsid w:val="00B8429D"/>
    <w:rsid w:val="00B90F1F"/>
    <w:rsid w:val="00B90FF0"/>
    <w:rsid w:val="00B94E11"/>
    <w:rsid w:val="00B96D8D"/>
    <w:rsid w:val="00BA3316"/>
    <w:rsid w:val="00BA4F9B"/>
    <w:rsid w:val="00BA5E39"/>
    <w:rsid w:val="00BA6509"/>
    <w:rsid w:val="00BB7B2E"/>
    <w:rsid w:val="00BC457B"/>
    <w:rsid w:val="00BE0B32"/>
    <w:rsid w:val="00BF1FFE"/>
    <w:rsid w:val="00BF3675"/>
    <w:rsid w:val="00C01BDA"/>
    <w:rsid w:val="00C15970"/>
    <w:rsid w:val="00C229BE"/>
    <w:rsid w:val="00C23542"/>
    <w:rsid w:val="00C23597"/>
    <w:rsid w:val="00C25327"/>
    <w:rsid w:val="00C27D47"/>
    <w:rsid w:val="00C339CA"/>
    <w:rsid w:val="00C37457"/>
    <w:rsid w:val="00C47D7E"/>
    <w:rsid w:val="00C53E8D"/>
    <w:rsid w:val="00C54D3C"/>
    <w:rsid w:val="00C564AE"/>
    <w:rsid w:val="00C60BA9"/>
    <w:rsid w:val="00C60ECE"/>
    <w:rsid w:val="00C65D9F"/>
    <w:rsid w:val="00C671C5"/>
    <w:rsid w:val="00C806FF"/>
    <w:rsid w:val="00C91588"/>
    <w:rsid w:val="00CA5ACB"/>
    <w:rsid w:val="00CA689A"/>
    <w:rsid w:val="00CC0AAB"/>
    <w:rsid w:val="00CD70B9"/>
    <w:rsid w:val="00CE197B"/>
    <w:rsid w:val="00CE268F"/>
    <w:rsid w:val="00CF0DB2"/>
    <w:rsid w:val="00D005DD"/>
    <w:rsid w:val="00D00D93"/>
    <w:rsid w:val="00D06C5C"/>
    <w:rsid w:val="00D10F15"/>
    <w:rsid w:val="00D10FEE"/>
    <w:rsid w:val="00D2222F"/>
    <w:rsid w:val="00D24E8E"/>
    <w:rsid w:val="00D31A9F"/>
    <w:rsid w:val="00D34BDC"/>
    <w:rsid w:val="00D4206E"/>
    <w:rsid w:val="00D44407"/>
    <w:rsid w:val="00D507A1"/>
    <w:rsid w:val="00D56269"/>
    <w:rsid w:val="00D61D50"/>
    <w:rsid w:val="00D637E0"/>
    <w:rsid w:val="00D80366"/>
    <w:rsid w:val="00D81216"/>
    <w:rsid w:val="00D81AC0"/>
    <w:rsid w:val="00D8434F"/>
    <w:rsid w:val="00D86FAD"/>
    <w:rsid w:val="00D9107D"/>
    <w:rsid w:val="00D9263E"/>
    <w:rsid w:val="00D942DB"/>
    <w:rsid w:val="00DA657D"/>
    <w:rsid w:val="00DA7BD9"/>
    <w:rsid w:val="00DB3F82"/>
    <w:rsid w:val="00DB4456"/>
    <w:rsid w:val="00DB6139"/>
    <w:rsid w:val="00DB6369"/>
    <w:rsid w:val="00DC6CBF"/>
    <w:rsid w:val="00DC779F"/>
    <w:rsid w:val="00DE0CC9"/>
    <w:rsid w:val="00DE1FBB"/>
    <w:rsid w:val="00DE4233"/>
    <w:rsid w:val="00DE6F37"/>
    <w:rsid w:val="00DF2D94"/>
    <w:rsid w:val="00DF54E4"/>
    <w:rsid w:val="00DF5C2D"/>
    <w:rsid w:val="00E04048"/>
    <w:rsid w:val="00E149C9"/>
    <w:rsid w:val="00E17D3B"/>
    <w:rsid w:val="00E27AEE"/>
    <w:rsid w:val="00E32E33"/>
    <w:rsid w:val="00E33885"/>
    <w:rsid w:val="00E34AA2"/>
    <w:rsid w:val="00E45437"/>
    <w:rsid w:val="00E53D95"/>
    <w:rsid w:val="00E578AE"/>
    <w:rsid w:val="00E62E0D"/>
    <w:rsid w:val="00E65FEA"/>
    <w:rsid w:val="00E703A8"/>
    <w:rsid w:val="00E7322C"/>
    <w:rsid w:val="00E74DA1"/>
    <w:rsid w:val="00E81DD9"/>
    <w:rsid w:val="00E82270"/>
    <w:rsid w:val="00E83A23"/>
    <w:rsid w:val="00E92477"/>
    <w:rsid w:val="00E92D04"/>
    <w:rsid w:val="00E95030"/>
    <w:rsid w:val="00EA3F71"/>
    <w:rsid w:val="00EA7AF8"/>
    <w:rsid w:val="00EB2E7E"/>
    <w:rsid w:val="00EC1589"/>
    <w:rsid w:val="00EC37F9"/>
    <w:rsid w:val="00EC3946"/>
    <w:rsid w:val="00EC67BC"/>
    <w:rsid w:val="00ED3F7F"/>
    <w:rsid w:val="00ED5946"/>
    <w:rsid w:val="00EF2CD3"/>
    <w:rsid w:val="00EF4830"/>
    <w:rsid w:val="00F00B5B"/>
    <w:rsid w:val="00F032EE"/>
    <w:rsid w:val="00F10404"/>
    <w:rsid w:val="00F10E8F"/>
    <w:rsid w:val="00F12DAF"/>
    <w:rsid w:val="00F17184"/>
    <w:rsid w:val="00F3276B"/>
    <w:rsid w:val="00F343F6"/>
    <w:rsid w:val="00F41C24"/>
    <w:rsid w:val="00F45562"/>
    <w:rsid w:val="00F571B6"/>
    <w:rsid w:val="00F628EE"/>
    <w:rsid w:val="00F64B53"/>
    <w:rsid w:val="00F6594A"/>
    <w:rsid w:val="00F71526"/>
    <w:rsid w:val="00F73829"/>
    <w:rsid w:val="00F74718"/>
    <w:rsid w:val="00F74EA4"/>
    <w:rsid w:val="00F77497"/>
    <w:rsid w:val="00F807FD"/>
    <w:rsid w:val="00F82752"/>
    <w:rsid w:val="00F855D2"/>
    <w:rsid w:val="00F968C1"/>
    <w:rsid w:val="00F97DA5"/>
    <w:rsid w:val="00FA6BC8"/>
    <w:rsid w:val="00FB5178"/>
    <w:rsid w:val="00FC0AFC"/>
    <w:rsid w:val="00FC2937"/>
    <w:rsid w:val="00FC4ADC"/>
    <w:rsid w:val="00FC4D7A"/>
    <w:rsid w:val="00FC7DD5"/>
    <w:rsid w:val="00FD1A7E"/>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B4813"/>
    <w:rPr>
      <w:b/>
      <w:bCs/>
    </w:rPr>
  </w:style>
  <w:style w:type="character" w:styleId="a4">
    <w:name w:val="Hyperlink"/>
    <w:basedOn w:val="a0"/>
    <w:uiPriority w:val="99"/>
    <w:semiHidden/>
    <w:unhideWhenUsed/>
    <w:rsid w:val="004B4813"/>
    <w:rPr>
      <w:color w:val="0000FF"/>
      <w:u w:val="single"/>
    </w:rPr>
  </w:style>
</w:styles>
</file>

<file path=word/webSettings.xml><?xml version="1.0" encoding="utf-8"?>
<w:webSettings xmlns:r="http://schemas.openxmlformats.org/officeDocument/2006/relationships" xmlns:w="http://schemas.openxmlformats.org/wordprocessingml/2006/main">
  <w:divs>
    <w:div w:id="863902874">
      <w:bodyDiv w:val="1"/>
      <w:marLeft w:val="0"/>
      <w:marRight w:val="0"/>
      <w:marTop w:val="0"/>
      <w:marBottom w:val="0"/>
      <w:divBdr>
        <w:top w:val="none" w:sz="0" w:space="0" w:color="auto"/>
        <w:left w:val="none" w:sz="0" w:space="0" w:color="auto"/>
        <w:bottom w:val="none" w:sz="0" w:space="0" w:color="auto"/>
        <w:right w:val="none" w:sz="0" w:space="0" w:color="auto"/>
      </w:divBdr>
      <w:divsChild>
        <w:div w:id="1216240134">
          <w:marLeft w:val="0"/>
          <w:marRight w:val="0"/>
          <w:marTop w:val="0"/>
          <w:marBottom w:val="0"/>
          <w:divBdr>
            <w:top w:val="none" w:sz="0" w:space="0" w:color="auto"/>
            <w:left w:val="none" w:sz="0" w:space="0" w:color="auto"/>
            <w:bottom w:val="none" w:sz="0" w:space="0" w:color="auto"/>
            <w:right w:val="none" w:sz="0" w:space="0" w:color="auto"/>
          </w:divBdr>
          <w:divsChild>
            <w:div w:id="1234854374">
              <w:marLeft w:val="36"/>
              <w:marRight w:val="36"/>
              <w:marTop w:val="36"/>
              <w:marBottom w:val="36"/>
              <w:divBdr>
                <w:top w:val="none" w:sz="0" w:space="0" w:color="auto"/>
                <w:left w:val="none" w:sz="0" w:space="0" w:color="auto"/>
                <w:bottom w:val="none" w:sz="0" w:space="0" w:color="auto"/>
                <w:right w:val="none" w:sz="0" w:space="0" w:color="auto"/>
              </w:divBdr>
              <w:divsChild>
                <w:div w:id="138038820">
                  <w:marLeft w:val="0"/>
                  <w:marRight w:val="0"/>
                  <w:marTop w:val="0"/>
                  <w:marBottom w:val="0"/>
                  <w:divBdr>
                    <w:top w:val="single" w:sz="4" w:space="1" w:color="A6C9E2"/>
                    <w:left w:val="single" w:sz="4" w:space="1" w:color="A6C9E2"/>
                    <w:bottom w:val="single" w:sz="4" w:space="1" w:color="A6C9E2"/>
                    <w:right w:val="single" w:sz="4" w:space="1" w:color="A6C9E2"/>
                  </w:divBdr>
                  <w:divsChild>
                    <w:div w:id="629366287">
                      <w:marLeft w:val="0"/>
                      <w:marRight w:val="0"/>
                      <w:marTop w:val="0"/>
                      <w:marBottom w:val="0"/>
                      <w:divBdr>
                        <w:top w:val="none" w:sz="0" w:space="0" w:color="auto"/>
                        <w:left w:val="none" w:sz="0" w:space="0" w:color="auto"/>
                        <w:bottom w:val="none" w:sz="0" w:space="0" w:color="auto"/>
                        <w:right w:val="none" w:sz="0" w:space="0" w:color="auto"/>
                      </w:divBdr>
                      <w:divsChild>
                        <w:div w:id="2079130869">
                          <w:marLeft w:val="0"/>
                          <w:marRight w:val="0"/>
                          <w:marTop w:val="0"/>
                          <w:marBottom w:val="0"/>
                          <w:divBdr>
                            <w:top w:val="none" w:sz="0" w:space="0" w:color="auto"/>
                            <w:left w:val="none" w:sz="0" w:space="0" w:color="auto"/>
                            <w:bottom w:val="none" w:sz="0" w:space="0" w:color="auto"/>
                            <w:right w:val="none" w:sz="0" w:space="0" w:color="auto"/>
                          </w:divBdr>
                          <w:divsChild>
                            <w:div w:id="1892954812">
                              <w:marLeft w:val="0"/>
                              <w:marRight w:val="0"/>
                              <w:marTop w:val="0"/>
                              <w:marBottom w:val="0"/>
                              <w:divBdr>
                                <w:top w:val="none" w:sz="0" w:space="0" w:color="auto"/>
                                <w:left w:val="none" w:sz="0" w:space="0" w:color="auto"/>
                                <w:bottom w:val="none" w:sz="0" w:space="0" w:color="auto"/>
                                <w:right w:val="none" w:sz="0" w:space="0" w:color="auto"/>
                              </w:divBdr>
                              <w:divsChild>
                                <w:div w:id="78872028">
                                  <w:marLeft w:val="0"/>
                                  <w:marRight w:val="0"/>
                                  <w:marTop w:val="0"/>
                                  <w:marBottom w:val="0"/>
                                  <w:divBdr>
                                    <w:top w:val="none" w:sz="0" w:space="0" w:color="auto"/>
                                    <w:left w:val="none" w:sz="0" w:space="0" w:color="auto"/>
                                    <w:bottom w:val="none" w:sz="0" w:space="0" w:color="auto"/>
                                    <w:right w:val="none" w:sz="0" w:space="0" w:color="auto"/>
                                  </w:divBdr>
                                </w:div>
                                <w:div w:id="43213484">
                                  <w:marLeft w:val="0"/>
                                  <w:marRight w:val="0"/>
                                  <w:marTop w:val="0"/>
                                  <w:marBottom w:val="0"/>
                                  <w:divBdr>
                                    <w:top w:val="none" w:sz="0" w:space="0" w:color="auto"/>
                                    <w:left w:val="none" w:sz="0" w:space="0" w:color="auto"/>
                                    <w:bottom w:val="none" w:sz="0" w:space="0" w:color="auto"/>
                                    <w:right w:val="none" w:sz="0" w:space="0" w:color="auto"/>
                                  </w:divBdr>
                                </w:div>
                                <w:div w:id="344209520">
                                  <w:marLeft w:val="-108"/>
                                  <w:marRight w:val="0"/>
                                  <w:marTop w:val="0"/>
                                  <w:marBottom w:val="0"/>
                                  <w:divBdr>
                                    <w:top w:val="none" w:sz="0" w:space="0" w:color="auto"/>
                                    <w:left w:val="none" w:sz="0" w:space="0" w:color="auto"/>
                                    <w:bottom w:val="none" w:sz="0" w:space="0" w:color="auto"/>
                                    <w:right w:val="none" w:sz="0" w:space="0" w:color="auto"/>
                                  </w:divBdr>
                                </w:div>
                                <w:div w:id="714810978">
                                  <w:marLeft w:val="0"/>
                                  <w:marRight w:val="0"/>
                                  <w:marTop w:val="0"/>
                                  <w:marBottom w:val="0"/>
                                  <w:divBdr>
                                    <w:top w:val="none" w:sz="0" w:space="0" w:color="auto"/>
                                    <w:left w:val="none" w:sz="0" w:space="0" w:color="auto"/>
                                    <w:bottom w:val="none" w:sz="0" w:space="0" w:color="auto"/>
                                    <w:right w:val="none" w:sz="0" w:space="0" w:color="auto"/>
                                  </w:divBdr>
                                </w:div>
                                <w:div w:id="29035283">
                                  <w:marLeft w:val="0"/>
                                  <w:marRight w:val="0"/>
                                  <w:marTop w:val="0"/>
                                  <w:marBottom w:val="0"/>
                                  <w:divBdr>
                                    <w:top w:val="none" w:sz="0" w:space="0" w:color="auto"/>
                                    <w:left w:val="none" w:sz="0" w:space="0" w:color="auto"/>
                                    <w:bottom w:val="none" w:sz="0" w:space="0" w:color="auto"/>
                                    <w:right w:val="none" w:sz="0" w:space="0" w:color="auto"/>
                                  </w:divBdr>
                                </w:div>
                                <w:div w:id="1390879827">
                                  <w:marLeft w:val="0"/>
                                  <w:marRight w:val="0"/>
                                  <w:marTop w:val="0"/>
                                  <w:marBottom w:val="0"/>
                                  <w:divBdr>
                                    <w:top w:val="none" w:sz="0" w:space="0" w:color="auto"/>
                                    <w:left w:val="none" w:sz="0" w:space="0" w:color="auto"/>
                                    <w:bottom w:val="none" w:sz="0" w:space="0" w:color="auto"/>
                                    <w:right w:val="none" w:sz="0" w:space="0" w:color="auto"/>
                                  </w:divBdr>
                                </w:div>
                                <w:div w:id="358507106">
                                  <w:marLeft w:val="0"/>
                                  <w:marRight w:val="0"/>
                                  <w:marTop w:val="0"/>
                                  <w:marBottom w:val="0"/>
                                  <w:divBdr>
                                    <w:top w:val="none" w:sz="0" w:space="0" w:color="auto"/>
                                    <w:left w:val="none" w:sz="0" w:space="0" w:color="auto"/>
                                    <w:bottom w:val="none" w:sz="0" w:space="0" w:color="auto"/>
                                    <w:right w:val="none" w:sz="0" w:space="0" w:color="auto"/>
                                  </w:divBdr>
                                </w:div>
                                <w:div w:id="1731071802">
                                  <w:marLeft w:val="-180"/>
                                  <w:marRight w:val="0"/>
                                  <w:marTop w:val="0"/>
                                  <w:marBottom w:val="0"/>
                                  <w:divBdr>
                                    <w:top w:val="none" w:sz="0" w:space="0" w:color="auto"/>
                                    <w:left w:val="none" w:sz="0" w:space="0" w:color="auto"/>
                                    <w:bottom w:val="none" w:sz="0" w:space="0" w:color="auto"/>
                                    <w:right w:val="none" w:sz="0" w:space="0" w:color="auto"/>
                                  </w:divBdr>
                                </w:div>
                                <w:div w:id="498008603">
                                  <w:marLeft w:val="-180"/>
                                  <w:marRight w:val="0"/>
                                  <w:marTop w:val="0"/>
                                  <w:marBottom w:val="0"/>
                                  <w:divBdr>
                                    <w:top w:val="none" w:sz="0" w:space="0" w:color="auto"/>
                                    <w:left w:val="none" w:sz="0" w:space="0" w:color="auto"/>
                                    <w:bottom w:val="none" w:sz="0" w:space="0" w:color="auto"/>
                                    <w:right w:val="none" w:sz="0" w:space="0" w:color="auto"/>
                                  </w:divBdr>
                                </w:div>
                                <w:div w:id="1056467583">
                                  <w:marLeft w:val="-180"/>
                                  <w:marRight w:val="0"/>
                                  <w:marTop w:val="0"/>
                                  <w:marBottom w:val="0"/>
                                  <w:divBdr>
                                    <w:top w:val="none" w:sz="0" w:space="0" w:color="auto"/>
                                    <w:left w:val="none" w:sz="0" w:space="0" w:color="auto"/>
                                    <w:bottom w:val="none" w:sz="0" w:space="0" w:color="auto"/>
                                    <w:right w:val="none" w:sz="0" w:space="0" w:color="auto"/>
                                  </w:divBdr>
                                </w:div>
                                <w:div w:id="825125990">
                                  <w:marLeft w:val="0"/>
                                  <w:marRight w:val="0"/>
                                  <w:marTop w:val="0"/>
                                  <w:marBottom w:val="0"/>
                                  <w:divBdr>
                                    <w:top w:val="none" w:sz="0" w:space="0" w:color="auto"/>
                                    <w:left w:val="none" w:sz="0" w:space="0" w:color="auto"/>
                                    <w:bottom w:val="none" w:sz="0" w:space="0" w:color="auto"/>
                                    <w:right w:val="none" w:sz="0" w:space="0" w:color="auto"/>
                                  </w:divBdr>
                                </w:div>
                                <w:div w:id="624776072">
                                  <w:marLeft w:val="0"/>
                                  <w:marRight w:val="0"/>
                                  <w:marTop w:val="0"/>
                                  <w:marBottom w:val="0"/>
                                  <w:divBdr>
                                    <w:top w:val="none" w:sz="0" w:space="0" w:color="auto"/>
                                    <w:left w:val="none" w:sz="0" w:space="0" w:color="auto"/>
                                    <w:bottom w:val="none" w:sz="0" w:space="0" w:color="auto"/>
                                    <w:right w:val="none" w:sz="0" w:space="0" w:color="auto"/>
                                  </w:divBdr>
                                </w:div>
                                <w:div w:id="959190410">
                                  <w:marLeft w:val="0"/>
                                  <w:marRight w:val="0"/>
                                  <w:marTop w:val="0"/>
                                  <w:marBottom w:val="0"/>
                                  <w:divBdr>
                                    <w:top w:val="none" w:sz="0" w:space="0" w:color="auto"/>
                                    <w:left w:val="none" w:sz="0" w:space="0" w:color="auto"/>
                                    <w:bottom w:val="none" w:sz="0" w:space="0" w:color="auto"/>
                                    <w:right w:val="none" w:sz="0" w:space="0" w:color="auto"/>
                                  </w:divBdr>
                                </w:div>
                                <w:div w:id="1384138178">
                                  <w:marLeft w:val="0"/>
                                  <w:marRight w:val="0"/>
                                  <w:marTop w:val="0"/>
                                  <w:marBottom w:val="0"/>
                                  <w:divBdr>
                                    <w:top w:val="none" w:sz="0" w:space="0" w:color="auto"/>
                                    <w:left w:val="none" w:sz="0" w:space="0" w:color="auto"/>
                                    <w:bottom w:val="none" w:sz="0" w:space="0" w:color="auto"/>
                                    <w:right w:val="none" w:sz="0" w:space="0" w:color="auto"/>
                                  </w:divBdr>
                                </w:div>
                                <w:div w:id="1331253260">
                                  <w:marLeft w:val="0"/>
                                  <w:marRight w:val="0"/>
                                  <w:marTop w:val="0"/>
                                  <w:marBottom w:val="0"/>
                                  <w:divBdr>
                                    <w:top w:val="none" w:sz="0" w:space="0" w:color="auto"/>
                                    <w:left w:val="none" w:sz="0" w:space="0" w:color="auto"/>
                                    <w:bottom w:val="none" w:sz="0" w:space="0" w:color="auto"/>
                                    <w:right w:val="none" w:sz="0" w:space="0" w:color="auto"/>
                                  </w:divBdr>
                                </w:div>
                                <w:div w:id="1770080070">
                                  <w:marLeft w:val="0"/>
                                  <w:marRight w:val="0"/>
                                  <w:marTop w:val="0"/>
                                  <w:marBottom w:val="0"/>
                                  <w:divBdr>
                                    <w:top w:val="none" w:sz="0" w:space="0" w:color="auto"/>
                                    <w:left w:val="none" w:sz="0" w:space="0" w:color="auto"/>
                                    <w:bottom w:val="none" w:sz="0" w:space="0" w:color="auto"/>
                                    <w:right w:val="none" w:sz="0" w:space="0" w:color="auto"/>
                                  </w:divBdr>
                                </w:div>
                                <w:div w:id="1518040253">
                                  <w:marLeft w:val="0"/>
                                  <w:marRight w:val="0"/>
                                  <w:marTop w:val="0"/>
                                  <w:marBottom w:val="0"/>
                                  <w:divBdr>
                                    <w:top w:val="none" w:sz="0" w:space="0" w:color="auto"/>
                                    <w:left w:val="none" w:sz="0" w:space="0" w:color="auto"/>
                                    <w:bottom w:val="none" w:sz="0" w:space="0" w:color="auto"/>
                                    <w:right w:val="none" w:sz="0" w:space="0" w:color="auto"/>
                                  </w:divBdr>
                                </w:div>
                                <w:div w:id="532957191">
                                  <w:marLeft w:val="0"/>
                                  <w:marRight w:val="0"/>
                                  <w:marTop w:val="0"/>
                                  <w:marBottom w:val="0"/>
                                  <w:divBdr>
                                    <w:top w:val="none" w:sz="0" w:space="0" w:color="auto"/>
                                    <w:left w:val="none" w:sz="0" w:space="0" w:color="auto"/>
                                    <w:bottom w:val="none" w:sz="0" w:space="0" w:color="auto"/>
                                    <w:right w:val="none" w:sz="0" w:space="0" w:color="auto"/>
                                  </w:divBdr>
                                </w:div>
                                <w:div w:id="1574701333">
                                  <w:marLeft w:val="0"/>
                                  <w:marRight w:val="0"/>
                                  <w:marTop w:val="0"/>
                                  <w:marBottom w:val="0"/>
                                  <w:divBdr>
                                    <w:top w:val="none" w:sz="0" w:space="0" w:color="auto"/>
                                    <w:left w:val="none" w:sz="0" w:space="0" w:color="auto"/>
                                    <w:bottom w:val="none" w:sz="0" w:space="0" w:color="auto"/>
                                    <w:right w:val="none" w:sz="0" w:space="0" w:color="auto"/>
                                  </w:divBdr>
                                </w:div>
                                <w:div w:id="1839536670">
                                  <w:marLeft w:val="0"/>
                                  <w:marRight w:val="0"/>
                                  <w:marTop w:val="0"/>
                                  <w:marBottom w:val="0"/>
                                  <w:divBdr>
                                    <w:top w:val="none" w:sz="0" w:space="0" w:color="auto"/>
                                    <w:left w:val="none" w:sz="0" w:space="0" w:color="auto"/>
                                    <w:bottom w:val="none" w:sz="0" w:space="0" w:color="auto"/>
                                    <w:right w:val="none" w:sz="0" w:space="0" w:color="auto"/>
                                  </w:divBdr>
                                </w:div>
                                <w:div w:id="2059474017">
                                  <w:marLeft w:val="0"/>
                                  <w:marRight w:val="0"/>
                                  <w:marTop w:val="0"/>
                                  <w:marBottom w:val="0"/>
                                  <w:divBdr>
                                    <w:top w:val="none" w:sz="0" w:space="0" w:color="auto"/>
                                    <w:left w:val="none" w:sz="0" w:space="0" w:color="auto"/>
                                    <w:bottom w:val="none" w:sz="0" w:space="0" w:color="auto"/>
                                    <w:right w:val="none" w:sz="0" w:space="0" w:color="auto"/>
                                  </w:divBdr>
                                </w:div>
                                <w:div w:id="1286421401">
                                  <w:marLeft w:val="0"/>
                                  <w:marRight w:val="0"/>
                                  <w:marTop w:val="0"/>
                                  <w:marBottom w:val="0"/>
                                  <w:divBdr>
                                    <w:top w:val="none" w:sz="0" w:space="0" w:color="auto"/>
                                    <w:left w:val="none" w:sz="0" w:space="0" w:color="auto"/>
                                    <w:bottom w:val="none" w:sz="0" w:space="0" w:color="auto"/>
                                    <w:right w:val="none" w:sz="0" w:space="0" w:color="auto"/>
                                  </w:divBdr>
                                </w:div>
                                <w:div w:id="1754471523">
                                  <w:marLeft w:val="0"/>
                                  <w:marRight w:val="0"/>
                                  <w:marTop w:val="0"/>
                                  <w:marBottom w:val="0"/>
                                  <w:divBdr>
                                    <w:top w:val="none" w:sz="0" w:space="0" w:color="auto"/>
                                    <w:left w:val="none" w:sz="0" w:space="0" w:color="auto"/>
                                    <w:bottom w:val="none" w:sz="0" w:space="0" w:color="auto"/>
                                    <w:right w:val="none" w:sz="0" w:space="0" w:color="auto"/>
                                  </w:divBdr>
                                </w:div>
                                <w:div w:id="376246437">
                                  <w:marLeft w:val="0"/>
                                  <w:marRight w:val="0"/>
                                  <w:marTop w:val="0"/>
                                  <w:marBottom w:val="0"/>
                                  <w:divBdr>
                                    <w:top w:val="none" w:sz="0" w:space="0" w:color="auto"/>
                                    <w:left w:val="none" w:sz="0" w:space="0" w:color="auto"/>
                                    <w:bottom w:val="none" w:sz="0" w:space="0" w:color="auto"/>
                                    <w:right w:val="none" w:sz="0" w:space="0" w:color="auto"/>
                                  </w:divBdr>
                                </w:div>
                                <w:div w:id="194272431">
                                  <w:marLeft w:val="0"/>
                                  <w:marRight w:val="0"/>
                                  <w:marTop w:val="0"/>
                                  <w:marBottom w:val="0"/>
                                  <w:divBdr>
                                    <w:top w:val="none" w:sz="0" w:space="0" w:color="auto"/>
                                    <w:left w:val="none" w:sz="0" w:space="0" w:color="auto"/>
                                    <w:bottom w:val="none" w:sz="0" w:space="0" w:color="auto"/>
                                    <w:right w:val="none" w:sz="0" w:space="0" w:color="auto"/>
                                  </w:divBdr>
                                </w:div>
                                <w:div w:id="1244797320">
                                  <w:marLeft w:val="0"/>
                                  <w:marRight w:val="0"/>
                                  <w:marTop w:val="0"/>
                                  <w:marBottom w:val="0"/>
                                  <w:divBdr>
                                    <w:top w:val="none" w:sz="0" w:space="0" w:color="auto"/>
                                    <w:left w:val="none" w:sz="0" w:space="0" w:color="auto"/>
                                    <w:bottom w:val="none" w:sz="0" w:space="0" w:color="auto"/>
                                    <w:right w:val="none" w:sz="0" w:space="0" w:color="auto"/>
                                  </w:divBdr>
                                </w:div>
                                <w:div w:id="9991999">
                                  <w:marLeft w:val="0"/>
                                  <w:marRight w:val="0"/>
                                  <w:marTop w:val="0"/>
                                  <w:marBottom w:val="0"/>
                                  <w:divBdr>
                                    <w:top w:val="none" w:sz="0" w:space="0" w:color="auto"/>
                                    <w:left w:val="none" w:sz="0" w:space="0" w:color="auto"/>
                                    <w:bottom w:val="none" w:sz="0" w:space="0" w:color="auto"/>
                                    <w:right w:val="none" w:sz="0" w:space="0" w:color="auto"/>
                                  </w:divBdr>
                                </w:div>
                                <w:div w:id="1538159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zt-rada.gov.ua/pages/p84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296</Words>
  <Characters>1689</Characters>
  <Application>Microsoft Office Word</Application>
  <DocSecurity>0</DocSecurity>
  <Lines>14</Lines>
  <Paragraphs>3</Paragraphs>
  <ScaleCrop>false</ScaleCrop>
  <Company>Microsoft</Company>
  <LinksUpToDate>false</LinksUpToDate>
  <CharactersWithSpaces>1982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2017-11-20T10:39:00Z</dcterms:created>
  <dcterms:modified xsi:type="dcterms:W3CDTF">2017-11-20T10:39:00Z</dcterms:modified>
</cp:coreProperties>
</file>