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EE4" w:rsidRPr="009540FA" w:rsidRDefault="00D85EE4" w:rsidP="0033275D">
      <w:pPr>
        <w:ind w:left="4962" w:firstLine="702"/>
        <w:rPr>
          <w:sz w:val="28"/>
          <w:szCs w:val="28"/>
        </w:rPr>
      </w:pPr>
      <w:r w:rsidRPr="009540FA">
        <w:rPr>
          <w:sz w:val="28"/>
          <w:szCs w:val="28"/>
        </w:rPr>
        <w:t>Додаток 1</w:t>
      </w:r>
      <w:r w:rsidRPr="009540FA">
        <w:t xml:space="preserve">                                                        </w:t>
      </w:r>
    </w:p>
    <w:p w:rsidR="00D85EE4" w:rsidRPr="009540FA" w:rsidRDefault="00D85EE4" w:rsidP="0033275D">
      <w:pPr>
        <w:ind w:left="4956" w:firstLine="708"/>
        <w:rPr>
          <w:sz w:val="28"/>
          <w:szCs w:val="28"/>
        </w:rPr>
      </w:pPr>
      <w:r w:rsidRPr="009540FA">
        <w:rPr>
          <w:sz w:val="28"/>
          <w:szCs w:val="28"/>
        </w:rPr>
        <w:t xml:space="preserve">до рішення міської ради </w:t>
      </w:r>
    </w:p>
    <w:p w:rsidR="00E02A80" w:rsidRPr="009540FA" w:rsidRDefault="00D85EE4" w:rsidP="0033275D">
      <w:pPr>
        <w:ind w:left="4956" w:right="-2" w:firstLine="708"/>
      </w:pPr>
      <w:r w:rsidRPr="009540FA">
        <w:rPr>
          <w:sz w:val="28"/>
          <w:szCs w:val="28"/>
        </w:rPr>
        <w:t>від _____________№______</w:t>
      </w:r>
      <w:r w:rsidR="00E02A80" w:rsidRPr="009540FA">
        <w:rPr>
          <w:noProof/>
        </w:rPr>
        <w:t xml:space="preserve">                                     </w:t>
      </w:r>
    </w:p>
    <w:p w:rsidR="00E02A80" w:rsidRPr="009540FA" w:rsidRDefault="00E02A80" w:rsidP="0033275D">
      <w:pPr>
        <w:ind w:left="180" w:right="1795"/>
        <w:jc w:val="center"/>
        <w:rPr>
          <w:b/>
        </w:rPr>
      </w:pPr>
    </w:p>
    <w:p w:rsidR="00E02A80" w:rsidRPr="009540FA" w:rsidRDefault="00E02A80" w:rsidP="0033275D">
      <w:pPr>
        <w:jc w:val="center"/>
        <w:rPr>
          <w:sz w:val="12"/>
          <w:szCs w:val="12"/>
        </w:rPr>
      </w:pPr>
    </w:p>
    <w:p w:rsidR="00D85EE4" w:rsidRPr="009540FA" w:rsidRDefault="00D85EE4" w:rsidP="0033275D">
      <w:pPr>
        <w:jc w:val="center"/>
        <w:rPr>
          <w:sz w:val="12"/>
          <w:szCs w:val="12"/>
        </w:rPr>
      </w:pPr>
    </w:p>
    <w:p w:rsidR="00D85EE4" w:rsidRPr="009540FA" w:rsidRDefault="00D85EE4" w:rsidP="0033275D">
      <w:pPr>
        <w:jc w:val="center"/>
        <w:rPr>
          <w:sz w:val="12"/>
          <w:szCs w:val="12"/>
        </w:rPr>
      </w:pPr>
    </w:p>
    <w:p w:rsidR="00D85EE4" w:rsidRPr="009540FA" w:rsidRDefault="00D85EE4" w:rsidP="0033275D">
      <w:pPr>
        <w:jc w:val="center"/>
        <w:rPr>
          <w:sz w:val="12"/>
          <w:szCs w:val="12"/>
        </w:rPr>
      </w:pPr>
    </w:p>
    <w:p w:rsidR="00D85EE4" w:rsidRPr="009540FA" w:rsidRDefault="00D85EE4" w:rsidP="0033275D">
      <w:pPr>
        <w:jc w:val="center"/>
        <w:rPr>
          <w:sz w:val="12"/>
          <w:szCs w:val="12"/>
        </w:rPr>
      </w:pPr>
    </w:p>
    <w:p w:rsidR="00D85EE4" w:rsidRDefault="00D85EE4" w:rsidP="0033275D">
      <w:pPr>
        <w:jc w:val="center"/>
        <w:rPr>
          <w:sz w:val="12"/>
          <w:szCs w:val="12"/>
        </w:rPr>
      </w:pPr>
    </w:p>
    <w:p w:rsidR="00E16321" w:rsidRPr="009540FA" w:rsidRDefault="00E16321" w:rsidP="0033275D">
      <w:pPr>
        <w:jc w:val="center"/>
        <w:rPr>
          <w:sz w:val="12"/>
          <w:szCs w:val="12"/>
        </w:rPr>
      </w:pPr>
    </w:p>
    <w:p w:rsidR="00D85EE4" w:rsidRPr="009540FA" w:rsidRDefault="00D85EE4" w:rsidP="0033275D">
      <w:pPr>
        <w:jc w:val="center"/>
        <w:rPr>
          <w:sz w:val="12"/>
          <w:szCs w:val="12"/>
        </w:rPr>
      </w:pPr>
    </w:p>
    <w:p w:rsidR="00E02A80" w:rsidRPr="009540FA" w:rsidRDefault="00E02A80" w:rsidP="0033275D">
      <w:pPr>
        <w:jc w:val="center"/>
        <w:rPr>
          <w:sz w:val="12"/>
          <w:szCs w:val="12"/>
        </w:rPr>
      </w:pPr>
    </w:p>
    <w:p w:rsidR="000567A4" w:rsidRPr="009540FA" w:rsidRDefault="000567A4" w:rsidP="0033275D">
      <w:pPr>
        <w:jc w:val="center"/>
        <w:rPr>
          <w:b/>
          <w:sz w:val="64"/>
          <w:szCs w:val="64"/>
        </w:rPr>
      </w:pPr>
      <w:r w:rsidRPr="009540FA">
        <w:rPr>
          <w:b/>
          <w:sz w:val="64"/>
          <w:szCs w:val="64"/>
        </w:rPr>
        <w:t>КОНЦЕПЦІЯ</w:t>
      </w:r>
    </w:p>
    <w:p w:rsidR="000567A4" w:rsidRDefault="000567A4" w:rsidP="0033275D">
      <w:pPr>
        <w:jc w:val="center"/>
        <w:rPr>
          <w:b/>
          <w:sz w:val="64"/>
          <w:szCs w:val="64"/>
        </w:rPr>
      </w:pPr>
      <w:r w:rsidRPr="009540FA">
        <w:rPr>
          <w:b/>
          <w:sz w:val="64"/>
          <w:szCs w:val="64"/>
        </w:rPr>
        <w:t>індустріального парку</w:t>
      </w:r>
    </w:p>
    <w:p w:rsidR="00E02A80" w:rsidRPr="009540FA" w:rsidRDefault="00A6214B" w:rsidP="0033275D">
      <w:pPr>
        <w:ind w:left="-360"/>
        <w:jc w:val="center"/>
        <w:rPr>
          <w:b/>
          <w:sz w:val="48"/>
          <w:szCs w:val="48"/>
        </w:rPr>
      </w:pPr>
      <w:r w:rsidRPr="00A6214B">
        <w:rPr>
          <w:b/>
          <w:noProof/>
          <w:sz w:val="64"/>
          <w:szCs w:val="64"/>
          <w:lang w:eastAsia="uk-UA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631734</wp:posOffset>
            </wp:positionH>
            <wp:positionV relativeFrom="paragraph">
              <wp:posOffset>28212</wp:posOffset>
            </wp:positionV>
            <wp:extent cx="4748893" cy="2917372"/>
            <wp:effectExtent l="19050" t="0" r="0" b="0"/>
            <wp:wrapNone/>
            <wp:docPr id="1" name="Рисунок 105" descr="Smokovka_logo_І-варіан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Smokovka_logo_І-варіант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595" cy="2920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2A80" w:rsidRPr="009540FA" w:rsidRDefault="00E02A80" w:rsidP="0033275D">
      <w:pPr>
        <w:ind w:left="-360"/>
        <w:jc w:val="center"/>
        <w:rPr>
          <w:sz w:val="60"/>
          <w:szCs w:val="60"/>
        </w:rPr>
      </w:pPr>
    </w:p>
    <w:p w:rsidR="001D77F6" w:rsidRPr="009540FA" w:rsidRDefault="001D77F6" w:rsidP="0033275D">
      <w:pPr>
        <w:jc w:val="center"/>
        <w:rPr>
          <w:sz w:val="60"/>
          <w:szCs w:val="60"/>
        </w:rPr>
      </w:pPr>
    </w:p>
    <w:p w:rsidR="00E02A80" w:rsidRPr="009540FA" w:rsidRDefault="00E02A80" w:rsidP="0033275D">
      <w:pPr>
        <w:jc w:val="center"/>
        <w:rPr>
          <w:sz w:val="34"/>
          <w:szCs w:val="34"/>
        </w:rPr>
      </w:pPr>
    </w:p>
    <w:p w:rsidR="00E02A80" w:rsidRPr="009540FA" w:rsidRDefault="00E02A80" w:rsidP="0033275D">
      <w:pPr>
        <w:jc w:val="center"/>
        <w:rPr>
          <w:sz w:val="34"/>
          <w:szCs w:val="34"/>
        </w:rPr>
      </w:pPr>
    </w:p>
    <w:p w:rsidR="00CA24D9" w:rsidRPr="009540FA" w:rsidRDefault="00CA24D9" w:rsidP="0033275D">
      <w:pPr>
        <w:jc w:val="center"/>
        <w:rPr>
          <w:sz w:val="34"/>
          <w:szCs w:val="34"/>
        </w:rPr>
      </w:pPr>
    </w:p>
    <w:p w:rsidR="001D77F6" w:rsidRPr="009540FA" w:rsidRDefault="001D77F6" w:rsidP="0033275D">
      <w:pPr>
        <w:jc w:val="center"/>
        <w:rPr>
          <w:sz w:val="34"/>
          <w:szCs w:val="34"/>
        </w:rPr>
      </w:pPr>
    </w:p>
    <w:p w:rsidR="00E02A80" w:rsidRPr="009540FA" w:rsidRDefault="00E02A80" w:rsidP="0033275D">
      <w:pPr>
        <w:jc w:val="center"/>
        <w:rPr>
          <w:sz w:val="34"/>
          <w:szCs w:val="34"/>
        </w:rPr>
      </w:pPr>
    </w:p>
    <w:p w:rsidR="00E02A80" w:rsidRPr="009540FA" w:rsidRDefault="00E02A80" w:rsidP="0033275D">
      <w:pPr>
        <w:jc w:val="center"/>
        <w:rPr>
          <w:sz w:val="34"/>
          <w:szCs w:val="34"/>
        </w:rPr>
      </w:pPr>
    </w:p>
    <w:p w:rsidR="00E02A80" w:rsidRPr="009540FA" w:rsidRDefault="00E02A80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both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Default="00C96E0E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Default="00A6214B" w:rsidP="0033275D">
      <w:pPr>
        <w:jc w:val="center"/>
        <w:rPr>
          <w:sz w:val="34"/>
          <w:szCs w:val="34"/>
        </w:rPr>
      </w:pPr>
    </w:p>
    <w:p w:rsidR="00A6214B" w:rsidRPr="009540FA" w:rsidRDefault="00A6214B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val="uk-UA" w:eastAsia="ru-RU"/>
        </w:rPr>
        <w:id w:val="134906639"/>
        <w:docPartObj>
          <w:docPartGallery w:val="Table of Contents"/>
          <w:docPartUnique/>
        </w:docPartObj>
      </w:sdtPr>
      <w:sdtContent>
        <w:p w:rsidR="0034722A" w:rsidRPr="009540FA" w:rsidRDefault="0034722A" w:rsidP="0033275D">
          <w:pPr>
            <w:pStyle w:val="af7"/>
            <w:spacing w:before="0" w:line="240" w:lineRule="auto"/>
            <w:jc w:val="center"/>
            <w:rPr>
              <w:rFonts w:ascii="Times New Roman" w:hAnsi="Times New Roman" w:cs="Times New Roman"/>
              <w:color w:val="auto"/>
              <w:lang w:val="uk-UA"/>
            </w:rPr>
          </w:pPr>
          <w:r w:rsidRPr="009540FA">
            <w:rPr>
              <w:rFonts w:ascii="Times New Roman" w:hAnsi="Times New Roman" w:cs="Times New Roman"/>
              <w:color w:val="auto"/>
              <w:lang w:val="uk-UA"/>
            </w:rPr>
            <w:t>ЗМІСТ</w:t>
          </w:r>
        </w:p>
        <w:p w:rsidR="0034722A" w:rsidRPr="009540FA" w:rsidRDefault="0034722A" w:rsidP="0033275D">
          <w:pPr>
            <w:rPr>
              <w:lang w:eastAsia="en-US"/>
            </w:rPr>
          </w:pPr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r w:rsidRPr="009540FA">
            <w:rPr>
              <w:sz w:val="26"/>
              <w:szCs w:val="26"/>
            </w:rPr>
            <w:fldChar w:fldCharType="begin"/>
          </w:r>
          <w:r w:rsidR="0034722A" w:rsidRPr="009540FA">
            <w:rPr>
              <w:sz w:val="26"/>
              <w:szCs w:val="26"/>
            </w:rPr>
            <w:instrText xml:space="preserve"> TOC \o "1-3" \h \z \u </w:instrText>
          </w:r>
          <w:r w:rsidRPr="009540FA">
            <w:rPr>
              <w:sz w:val="26"/>
              <w:szCs w:val="26"/>
            </w:rPr>
            <w:fldChar w:fldCharType="separate"/>
          </w:r>
          <w:hyperlink w:anchor="_Toc455460707" w:history="1">
            <w:r w:rsidR="00E16321" w:rsidRPr="00273D26">
              <w:rPr>
                <w:rStyle w:val="ad"/>
                <w:noProof/>
              </w:rPr>
              <w:t>1.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Назва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08" w:history="1">
            <w:r w:rsidR="00E16321" w:rsidRPr="00273D26">
              <w:rPr>
                <w:rStyle w:val="ad"/>
                <w:noProof/>
              </w:rPr>
              <w:t>2.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Ініціатор створення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09" w:history="1">
            <w:r w:rsidR="00E16321" w:rsidRPr="00273D26">
              <w:rPr>
                <w:rStyle w:val="ad"/>
                <w:noProof/>
              </w:rPr>
              <w:t>3.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Мета, завдання створення та функціональне призначення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0" w:history="1">
            <w:r w:rsidR="00E16321" w:rsidRPr="00273D26">
              <w:rPr>
                <w:rStyle w:val="ad"/>
                <w:noProof/>
              </w:rPr>
              <w:t>4.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Місце розташування та розмір земельної ділянки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1" w:history="1">
            <w:r w:rsidR="00E16321" w:rsidRPr="00273D26">
              <w:rPr>
                <w:rStyle w:val="ad"/>
                <w:noProof/>
              </w:rPr>
              <w:t>5.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Строк, на який створюється індустріальний парк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2" w:history="1">
            <w:r w:rsidR="00E16321" w:rsidRPr="00273D26">
              <w:rPr>
                <w:rStyle w:val="ad"/>
                <w:noProof/>
              </w:rPr>
              <w:t>6.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Вимоги до учасників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3" w:history="1">
            <w:r w:rsidR="00E16321" w:rsidRPr="00273D26">
              <w:rPr>
                <w:rStyle w:val="ad"/>
                <w:noProof/>
              </w:rPr>
              <w:t>7.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Орієнтовні сумарні обсяги споживання енергоресурсів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4" w:history="1">
            <w:r w:rsidR="00E16321" w:rsidRPr="00273D26">
              <w:rPr>
                <w:rStyle w:val="ad"/>
                <w:noProof/>
              </w:rPr>
              <w:t>8.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План розвитку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5" w:history="1">
            <w:r w:rsidR="00E16321" w:rsidRPr="00273D26">
              <w:rPr>
                <w:rStyle w:val="ad"/>
                <w:noProof/>
              </w:rPr>
              <w:t>9.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Орієнтовні ресурси, необхідні для створення та функціонування індустріального парку, очікувані джерела їх залучення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6" w:history="1">
            <w:r w:rsidR="00E16321" w:rsidRPr="00273D26">
              <w:rPr>
                <w:rStyle w:val="ad"/>
                <w:noProof/>
                <w:lang w:eastAsia="en-US"/>
              </w:rPr>
              <w:t>10.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  <w:kern w:val="32"/>
                <w:lang w:eastAsia="en-US"/>
              </w:rPr>
              <w:t>Організаційна модель функціонування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7" w:history="1">
            <w:r w:rsidR="00E16321" w:rsidRPr="00273D26">
              <w:rPr>
                <w:rStyle w:val="ad"/>
                <w:noProof/>
              </w:rPr>
              <w:t>11.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</w:rPr>
              <w:t>Очікувані результати функціонування індустріального парку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16321" w:rsidRDefault="00A577D0">
          <w:pPr>
            <w:pStyle w:val="13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uk-UA"/>
            </w:rPr>
          </w:pPr>
          <w:hyperlink w:anchor="_Toc455460718" w:history="1">
            <w:r w:rsidR="00E16321" w:rsidRPr="00273D26">
              <w:rPr>
                <w:rStyle w:val="ad"/>
                <w:noProof/>
                <w:lang w:eastAsia="en-US"/>
              </w:rPr>
              <w:t>12.</w:t>
            </w:r>
            <w:r w:rsidR="00E16321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uk-UA"/>
              </w:rPr>
              <w:tab/>
            </w:r>
            <w:r w:rsidR="00E16321" w:rsidRPr="00273D26">
              <w:rPr>
                <w:rStyle w:val="ad"/>
                <w:noProof/>
                <w:kern w:val="32"/>
                <w:lang w:eastAsia="en-US"/>
              </w:rPr>
              <w:t>Інші відомості</w:t>
            </w:r>
            <w:r w:rsidR="00E1632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16321">
              <w:rPr>
                <w:noProof/>
                <w:webHidden/>
              </w:rPr>
              <w:instrText xml:space="preserve"> PAGEREF _Toc455460718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16321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96E0E" w:rsidRPr="009540FA" w:rsidRDefault="00A577D0" w:rsidP="0033275D">
          <w:r w:rsidRPr="009540FA">
            <w:rPr>
              <w:sz w:val="26"/>
              <w:szCs w:val="26"/>
            </w:rPr>
            <w:fldChar w:fldCharType="end"/>
          </w:r>
        </w:p>
      </w:sdtContent>
    </w:sdt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Default="00C96E0E" w:rsidP="0033275D">
      <w:pPr>
        <w:jc w:val="center"/>
        <w:rPr>
          <w:sz w:val="34"/>
          <w:szCs w:val="34"/>
        </w:rPr>
      </w:pPr>
    </w:p>
    <w:p w:rsidR="00E16321" w:rsidRPr="009540FA" w:rsidRDefault="00E16321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C96E0E" w:rsidRDefault="00C96E0E" w:rsidP="0033275D">
      <w:pPr>
        <w:jc w:val="center"/>
        <w:rPr>
          <w:sz w:val="16"/>
          <w:szCs w:val="16"/>
        </w:rPr>
      </w:pPr>
    </w:p>
    <w:p w:rsidR="00E16321" w:rsidRDefault="00E16321" w:rsidP="0033275D">
      <w:pPr>
        <w:jc w:val="center"/>
        <w:rPr>
          <w:sz w:val="16"/>
          <w:szCs w:val="16"/>
        </w:rPr>
      </w:pPr>
    </w:p>
    <w:p w:rsidR="00E16321" w:rsidRPr="00E16321" w:rsidRDefault="00E16321" w:rsidP="0033275D">
      <w:pPr>
        <w:jc w:val="center"/>
        <w:rPr>
          <w:sz w:val="16"/>
          <w:szCs w:val="16"/>
        </w:rPr>
      </w:pPr>
    </w:p>
    <w:p w:rsidR="009C203D" w:rsidRPr="009540FA" w:rsidRDefault="009C203D" w:rsidP="0033275D">
      <w:pPr>
        <w:jc w:val="center"/>
        <w:rPr>
          <w:sz w:val="34"/>
          <w:szCs w:val="34"/>
        </w:rPr>
      </w:pPr>
    </w:p>
    <w:p w:rsidR="00C96E0E" w:rsidRPr="009540FA" w:rsidRDefault="00C96E0E" w:rsidP="0033275D">
      <w:pPr>
        <w:jc w:val="center"/>
        <w:rPr>
          <w:sz w:val="34"/>
          <w:szCs w:val="34"/>
        </w:rPr>
      </w:pPr>
    </w:p>
    <w:p w:rsidR="00E02A80" w:rsidRPr="009540FA" w:rsidRDefault="00E02A80" w:rsidP="0033275D">
      <w:pPr>
        <w:pStyle w:val="1"/>
        <w:numPr>
          <w:ilvl w:val="0"/>
          <w:numId w:val="41"/>
        </w:numPr>
        <w:spacing w:before="0" w:beforeAutospacing="0" w:after="0" w:afterAutospacing="0"/>
        <w:ind w:left="284" w:hanging="284"/>
        <w:rPr>
          <w:rStyle w:val="a4"/>
          <w:b/>
          <w:bCs w:val="0"/>
          <w:color w:val="000000"/>
          <w:sz w:val="28"/>
          <w:szCs w:val="28"/>
          <w:lang w:val="uk-UA"/>
        </w:rPr>
      </w:pPr>
      <w:bookmarkStart w:id="0" w:name="_Toc455460707"/>
      <w:r w:rsidRPr="009540FA">
        <w:rPr>
          <w:rStyle w:val="a4"/>
          <w:b/>
          <w:color w:val="000000"/>
          <w:sz w:val="28"/>
          <w:szCs w:val="28"/>
          <w:lang w:val="uk-UA"/>
        </w:rPr>
        <w:lastRenderedPageBreak/>
        <w:t>Назва індустріального парку</w:t>
      </w:r>
      <w:bookmarkEnd w:id="0"/>
    </w:p>
    <w:p w:rsidR="00E02A80" w:rsidRPr="009540FA" w:rsidRDefault="00E02A8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З огляду на місце розміщення</w:t>
      </w:r>
      <w:r w:rsidRPr="009540FA">
        <w:rPr>
          <w:rStyle w:val="a4"/>
          <w:bCs/>
          <w:color w:val="000000"/>
          <w:sz w:val="26"/>
          <w:szCs w:val="26"/>
          <w:lang w:val="uk-UA"/>
        </w:rPr>
        <w:t xml:space="preserve">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земельної ділянки для індустріального парку пропонується назва «Індустріальний парк 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».</w:t>
      </w:r>
    </w:p>
    <w:p w:rsidR="00E02A80" w:rsidRPr="009540FA" w:rsidRDefault="00E02A80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</w:p>
    <w:p w:rsidR="00E02A80" w:rsidRPr="009540FA" w:rsidRDefault="00E02A80" w:rsidP="0033275D">
      <w:pPr>
        <w:pStyle w:val="1"/>
        <w:numPr>
          <w:ilvl w:val="0"/>
          <w:numId w:val="41"/>
        </w:numPr>
        <w:spacing w:before="0" w:beforeAutospacing="0" w:after="0" w:afterAutospacing="0"/>
        <w:ind w:left="284" w:hanging="284"/>
        <w:rPr>
          <w:rStyle w:val="a4"/>
          <w:b/>
          <w:color w:val="000000"/>
          <w:sz w:val="28"/>
          <w:szCs w:val="28"/>
          <w:lang w:val="uk-UA"/>
        </w:rPr>
      </w:pPr>
      <w:bookmarkStart w:id="1" w:name="_Toc455460708"/>
      <w:r w:rsidRPr="009540FA">
        <w:rPr>
          <w:rStyle w:val="a4"/>
          <w:b/>
          <w:color w:val="000000"/>
          <w:sz w:val="28"/>
          <w:szCs w:val="28"/>
          <w:lang w:val="uk-UA"/>
        </w:rPr>
        <w:t>Ініціатор створення індустріального парку</w:t>
      </w:r>
      <w:bookmarkEnd w:id="1"/>
      <w:r w:rsidRPr="009540FA">
        <w:rPr>
          <w:rStyle w:val="a4"/>
          <w:b/>
          <w:color w:val="000000"/>
          <w:sz w:val="28"/>
          <w:szCs w:val="28"/>
          <w:lang w:val="uk-UA"/>
        </w:rPr>
        <w:t xml:space="preserve"> </w:t>
      </w:r>
    </w:p>
    <w:p w:rsidR="00E02A80" w:rsidRPr="009540FA" w:rsidRDefault="00E02A8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Відповідно до пункту 4 частини першої статті 1 Закону України «Про індустріальні парки», а також статті 26 Закону України «Про місцеве самоврядування в Україні» ініціатором створення індустріального парку є </w:t>
      </w:r>
      <w:r w:rsidR="005A026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Житомирська</w:t>
      </w:r>
      <w:r w:rsidR="00CC203C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місь</w:t>
      </w:r>
      <w:r w:rsidR="00CC203C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ка рада Житомирської обл</w:t>
      </w:r>
      <w:r w:rsidR="00FD2646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а</w:t>
      </w:r>
      <w:r w:rsidR="00CC203C" w:rsidRPr="009540FA">
        <w:rPr>
          <w:rStyle w:val="a4"/>
          <w:b w:val="0"/>
          <w:bCs/>
          <w:color w:val="000000"/>
          <w:sz w:val="26"/>
          <w:szCs w:val="26"/>
          <w:lang w:val="uk-UA"/>
        </w:rPr>
        <w:t>сті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E02A80" w:rsidRPr="009540FA" w:rsidRDefault="00BE6849" w:rsidP="00F30966">
      <w:pPr>
        <w:pStyle w:val="a3"/>
        <w:spacing w:before="0" w:beforeAutospacing="0" w:after="0" w:afterAutospacing="0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noProof/>
          <w:lang w:val="uk-UA" w:eastAsia="uk-UA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18415</wp:posOffset>
            </wp:positionV>
            <wp:extent cx="789305" cy="1143000"/>
            <wp:effectExtent l="19050" t="0" r="0" b="0"/>
            <wp:wrapTight wrapText="bothSides">
              <wp:wrapPolygon edited="0">
                <wp:start x="-521" y="0"/>
                <wp:lineTo x="-521" y="21240"/>
                <wp:lineTo x="21374" y="21240"/>
                <wp:lineTo x="21374" y="0"/>
                <wp:lineTo x="-521" y="0"/>
              </wp:wrapPolygon>
            </wp:wrapTight>
            <wp:docPr id="81" name="Рисунок 81" descr="Zhitomir_Ge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Zhitomir_Gerb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2A8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Відомості про ініціатора створення індустріального парку:</w:t>
      </w:r>
    </w:p>
    <w:p w:rsidR="00FD2646" w:rsidRPr="009540FA" w:rsidRDefault="005A0260" w:rsidP="00F30966">
      <w:pPr>
        <w:pStyle w:val="a3"/>
        <w:spacing w:before="0" w:beforeAutospacing="0" w:after="0" w:afterAutospacing="0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Житомирська</w:t>
      </w:r>
      <w:r w:rsidR="00FD2646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м</w:t>
      </w:r>
      <w:r w:rsidR="00E02A80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іська рада </w:t>
      </w:r>
    </w:p>
    <w:p w:rsidR="00FD2646" w:rsidRPr="009540FA" w:rsidRDefault="00E02A80" w:rsidP="00F30966">
      <w:pPr>
        <w:pStyle w:val="a3"/>
        <w:spacing w:before="0" w:beforeAutospacing="0" w:after="0" w:afterAutospacing="0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м. </w:t>
      </w:r>
      <w:r w:rsidR="005A026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Житомир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, </w:t>
      </w:r>
      <w:r w:rsidR="005A026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майдан ім. С.П. Корольова, 4/2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, </w:t>
      </w:r>
    </w:p>
    <w:p w:rsidR="00E02A80" w:rsidRPr="009540FA" w:rsidRDefault="0034722A" w:rsidP="00F30966">
      <w:pPr>
        <w:pStyle w:val="a3"/>
        <w:spacing w:before="0" w:beforeAutospacing="0" w:after="0" w:afterAutospacing="0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Житомирська область</w:t>
      </w:r>
    </w:p>
    <w:p w:rsidR="0034722A" w:rsidRPr="009540FA" w:rsidRDefault="0034722A" w:rsidP="00F30966">
      <w:pPr>
        <w:pStyle w:val="a3"/>
        <w:spacing w:before="0" w:beforeAutospacing="0" w:after="0" w:afterAutospacing="0"/>
        <w:rPr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Телефон:</w:t>
      </w:r>
      <w:r w:rsidR="00E02A80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+38 </w:t>
      </w:r>
      <w:r w:rsidR="005A0260" w:rsidRPr="009540FA">
        <w:rPr>
          <w:sz w:val="26"/>
          <w:szCs w:val="26"/>
          <w:lang w:val="uk-UA"/>
        </w:rPr>
        <w:t>(0412</w:t>
      </w:r>
      <w:r w:rsidR="00E02A80" w:rsidRPr="009540FA">
        <w:rPr>
          <w:sz w:val="26"/>
          <w:szCs w:val="26"/>
          <w:lang w:val="uk-UA"/>
        </w:rPr>
        <w:t xml:space="preserve">) </w:t>
      </w:r>
      <w:r w:rsidR="005A0260" w:rsidRPr="009540FA">
        <w:rPr>
          <w:sz w:val="26"/>
          <w:szCs w:val="26"/>
          <w:lang w:val="uk-UA"/>
        </w:rPr>
        <w:t>48</w:t>
      </w:r>
      <w:r w:rsidR="00F30966" w:rsidRPr="009540FA">
        <w:rPr>
          <w:sz w:val="26"/>
          <w:szCs w:val="26"/>
          <w:lang w:val="uk-UA"/>
        </w:rPr>
        <w:t>-</w:t>
      </w:r>
      <w:r w:rsidR="005A0260" w:rsidRPr="009540FA">
        <w:rPr>
          <w:sz w:val="26"/>
          <w:szCs w:val="26"/>
          <w:lang w:val="uk-UA"/>
        </w:rPr>
        <w:t>12</w:t>
      </w:r>
      <w:r w:rsidR="00F30966" w:rsidRPr="009540FA">
        <w:rPr>
          <w:sz w:val="26"/>
          <w:szCs w:val="26"/>
          <w:lang w:val="uk-UA"/>
        </w:rPr>
        <w:t>-</w:t>
      </w:r>
      <w:r w:rsidR="005A0260" w:rsidRPr="009540FA">
        <w:rPr>
          <w:sz w:val="26"/>
          <w:szCs w:val="26"/>
          <w:lang w:val="uk-UA"/>
        </w:rPr>
        <w:t>12</w:t>
      </w:r>
    </w:p>
    <w:p w:rsidR="00E02A80" w:rsidRPr="009540FA" w:rsidRDefault="0034722A" w:rsidP="00F30966">
      <w:pPr>
        <w:pStyle w:val="a3"/>
        <w:spacing w:before="0" w:beforeAutospacing="0" w:after="0" w:afterAutospacing="0"/>
        <w:ind w:left="2124"/>
        <w:rPr>
          <w:sz w:val="26"/>
          <w:szCs w:val="26"/>
          <w:lang w:val="uk-UA"/>
        </w:rPr>
      </w:pPr>
      <w:r w:rsidRPr="009540FA">
        <w:rPr>
          <w:sz w:val="26"/>
          <w:szCs w:val="26"/>
          <w:lang w:val="uk-UA"/>
        </w:rPr>
        <w:t xml:space="preserve">     </w:t>
      </w:r>
      <w:r w:rsidR="0033275D" w:rsidRPr="009540FA">
        <w:rPr>
          <w:sz w:val="26"/>
          <w:szCs w:val="26"/>
          <w:lang w:val="uk-UA"/>
        </w:rPr>
        <w:t xml:space="preserve">  </w:t>
      </w:r>
      <w:r w:rsidR="00E02A80" w:rsidRPr="009540FA">
        <w:rPr>
          <w:sz w:val="26"/>
          <w:szCs w:val="26"/>
          <w:lang w:val="uk-UA"/>
        </w:rPr>
        <w:t xml:space="preserve">+38 </w:t>
      </w:r>
      <w:r w:rsidR="005A0260" w:rsidRPr="009540FA">
        <w:rPr>
          <w:sz w:val="26"/>
          <w:szCs w:val="26"/>
          <w:lang w:val="uk-UA"/>
        </w:rPr>
        <w:t>(0412</w:t>
      </w:r>
      <w:r w:rsidR="00E02A80" w:rsidRPr="009540FA">
        <w:rPr>
          <w:sz w:val="26"/>
          <w:szCs w:val="26"/>
          <w:lang w:val="uk-UA"/>
        </w:rPr>
        <w:t>)</w:t>
      </w:r>
      <w:r w:rsidR="005A0260" w:rsidRPr="009540FA">
        <w:rPr>
          <w:sz w:val="26"/>
          <w:szCs w:val="26"/>
          <w:lang w:val="uk-UA"/>
        </w:rPr>
        <w:t xml:space="preserve"> 48</w:t>
      </w:r>
      <w:r w:rsidR="00F30966" w:rsidRPr="009540FA">
        <w:rPr>
          <w:sz w:val="26"/>
          <w:szCs w:val="26"/>
          <w:lang w:val="uk-UA"/>
        </w:rPr>
        <w:t>-</w:t>
      </w:r>
      <w:r w:rsidR="005A0260" w:rsidRPr="009540FA">
        <w:rPr>
          <w:sz w:val="26"/>
          <w:szCs w:val="26"/>
          <w:lang w:val="uk-UA"/>
        </w:rPr>
        <w:t>12</w:t>
      </w:r>
      <w:r w:rsidR="00F30966" w:rsidRPr="009540FA">
        <w:rPr>
          <w:sz w:val="26"/>
          <w:szCs w:val="26"/>
          <w:lang w:val="uk-UA"/>
        </w:rPr>
        <w:t>-</w:t>
      </w:r>
      <w:r w:rsidR="005A0260" w:rsidRPr="009540FA">
        <w:rPr>
          <w:sz w:val="26"/>
          <w:szCs w:val="26"/>
          <w:lang w:val="uk-UA"/>
        </w:rPr>
        <w:t>19</w:t>
      </w:r>
    </w:p>
    <w:p w:rsidR="00E02A80" w:rsidRPr="009540FA" w:rsidRDefault="00E02A80" w:rsidP="0033275D">
      <w:pPr>
        <w:pStyle w:val="a3"/>
        <w:spacing w:before="0" w:beforeAutospacing="0" w:after="0" w:afterAutospacing="0"/>
        <w:jc w:val="both"/>
        <w:rPr>
          <w:sz w:val="26"/>
          <w:szCs w:val="26"/>
          <w:lang w:val="uk-UA"/>
        </w:rPr>
      </w:pPr>
    </w:p>
    <w:p w:rsidR="00E02A80" w:rsidRPr="009540FA" w:rsidRDefault="00E02A80" w:rsidP="0033275D">
      <w:pPr>
        <w:pStyle w:val="1"/>
        <w:numPr>
          <w:ilvl w:val="0"/>
          <w:numId w:val="41"/>
        </w:numPr>
        <w:spacing w:before="0" w:beforeAutospacing="0" w:after="0" w:afterAutospacing="0"/>
        <w:ind w:left="284" w:hanging="284"/>
        <w:rPr>
          <w:rStyle w:val="a4"/>
          <w:b/>
          <w:color w:val="000000"/>
          <w:sz w:val="28"/>
          <w:szCs w:val="28"/>
          <w:lang w:val="uk-UA"/>
        </w:rPr>
      </w:pPr>
      <w:bookmarkStart w:id="2" w:name="_Toc455460709"/>
      <w:r w:rsidRPr="009540FA">
        <w:rPr>
          <w:rStyle w:val="a4"/>
          <w:b/>
          <w:color w:val="000000"/>
          <w:sz w:val="28"/>
          <w:szCs w:val="28"/>
          <w:lang w:val="uk-UA"/>
        </w:rPr>
        <w:t>Мета, завдання створення та функціональне призначення індустріального парку</w:t>
      </w:r>
      <w:bookmarkEnd w:id="2"/>
      <w:r w:rsidRPr="009540FA">
        <w:rPr>
          <w:rStyle w:val="a4"/>
          <w:b/>
          <w:color w:val="000000"/>
          <w:sz w:val="28"/>
          <w:szCs w:val="28"/>
          <w:lang w:val="uk-UA"/>
        </w:rPr>
        <w:t xml:space="preserve">                                                                                </w:t>
      </w:r>
    </w:p>
    <w:p w:rsidR="00F30966" w:rsidRPr="009540FA" w:rsidRDefault="00E02A80" w:rsidP="00F30966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>Основн</w:t>
      </w:r>
      <w:r w:rsidR="00F30966" w:rsidRPr="009540FA">
        <w:rPr>
          <w:sz w:val="26"/>
          <w:szCs w:val="26"/>
          <w:shd w:val="clear" w:color="auto" w:fill="FFFFFF"/>
          <w:lang w:val="uk-UA"/>
        </w:rPr>
        <w:t>ою</w:t>
      </w:r>
      <w:r w:rsidRPr="009540FA">
        <w:rPr>
          <w:sz w:val="26"/>
          <w:szCs w:val="26"/>
          <w:shd w:val="clear" w:color="auto" w:fill="FFFFFF"/>
          <w:lang w:val="uk-UA"/>
        </w:rPr>
        <w:t xml:space="preserve"> мет</w:t>
      </w:r>
      <w:r w:rsidR="00F30966" w:rsidRPr="009540FA">
        <w:rPr>
          <w:sz w:val="26"/>
          <w:szCs w:val="26"/>
          <w:shd w:val="clear" w:color="auto" w:fill="FFFFFF"/>
          <w:lang w:val="uk-UA"/>
        </w:rPr>
        <w:t>ою</w:t>
      </w:r>
      <w:r w:rsidRPr="009540FA">
        <w:rPr>
          <w:sz w:val="26"/>
          <w:szCs w:val="26"/>
          <w:shd w:val="clear" w:color="auto" w:fill="FFFFFF"/>
          <w:lang w:val="uk-UA"/>
        </w:rPr>
        <w:t xml:space="preserve"> ство</w:t>
      </w:r>
      <w:r w:rsidR="00F30966" w:rsidRPr="009540FA">
        <w:rPr>
          <w:sz w:val="26"/>
          <w:szCs w:val="26"/>
          <w:shd w:val="clear" w:color="auto" w:fill="FFFFFF"/>
          <w:lang w:val="uk-UA"/>
        </w:rPr>
        <w:t>рення індустріального парку у місті</w:t>
      </w:r>
      <w:r w:rsidRPr="009540FA">
        <w:rPr>
          <w:sz w:val="26"/>
          <w:szCs w:val="26"/>
          <w:shd w:val="clear" w:color="auto" w:fill="FFFFFF"/>
          <w:lang w:val="uk-UA"/>
        </w:rPr>
        <w:t xml:space="preserve"> </w:t>
      </w:r>
      <w:r w:rsidR="000E0E84" w:rsidRPr="009540FA">
        <w:rPr>
          <w:sz w:val="26"/>
          <w:szCs w:val="26"/>
          <w:shd w:val="clear" w:color="auto" w:fill="FFFFFF"/>
          <w:lang w:val="uk-UA"/>
        </w:rPr>
        <w:t>Житомир</w:t>
      </w:r>
      <w:r w:rsidRPr="009540FA">
        <w:rPr>
          <w:sz w:val="26"/>
          <w:szCs w:val="26"/>
          <w:shd w:val="clear" w:color="auto" w:fill="FFFFFF"/>
          <w:lang w:val="uk-UA"/>
        </w:rPr>
        <w:t xml:space="preserve"> </w:t>
      </w:r>
      <w:r w:rsidR="00F30966" w:rsidRPr="009540FA">
        <w:rPr>
          <w:sz w:val="26"/>
          <w:szCs w:val="26"/>
          <w:shd w:val="clear" w:color="auto" w:fill="FFFFFF"/>
          <w:lang w:val="uk-UA"/>
        </w:rPr>
        <w:t xml:space="preserve">є </w:t>
      </w:r>
      <w:r w:rsidR="00F30966" w:rsidRPr="009540FA">
        <w:rPr>
          <w:lang w:val="uk-UA"/>
        </w:rPr>
        <w:t>забезпечення економічного розвитку та підвищення конкурентоспроможності території міста, створення нових робочих місць, розвиток сучасної виробничої та ринкової інфраструктури в місті Житомир.</w:t>
      </w:r>
    </w:p>
    <w:p w:rsidR="00E02A80" w:rsidRPr="009540FA" w:rsidRDefault="00E02A80" w:rsidP="0033275D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Функціонування індустріального парку у місті </w:t>
      </w:r>
      <w:r w:rsidR="00F30966" w:rsidRPr="009540FA">
        <w:rPr>
          <w:sz w:val="26"/>
          <w:szCs w:val="26"/>
          <w:shd w:val="clear" w:color="auto" w:fill="FFFFFF"/>
          <w:lang w:val="uk-UA"/>
        </w:rPr>
        <w:t xml:space="preserve">Житомир </w:t>
      </w:r>
      <w:r w:rsidRPr="009540FA">
        <w:rPr>
          <w:sz w:val="26"/>
          <w:szCs w:val="26"/>
          <w:shd w:val="clear" w:color="auto" w:fill="FFFFFF"/>
          <w:lang w:val="uk-UA"/>
        </w:rPr>
        <w:t>дозволить збільшити надходження до бюджетів усіх рівнів, оскільки забезпечуватиме розгортання конкурентних промислових виробництв, а також зайнятість працездатного населення</w:t>
      </w:r>
      <w:r w:rsidR="00F30966" w:rsidRPr="009540FA">
        <w:rPr>
          <w:sz w:val="26"/>
          <w:szCs w:val="26"/>
          <w:shd w:val="clear" w:color="auto" w:fill="FFFFFF"/>
          <w:lang w:val="uk-UA"/>
        </w:rPr>
        <w:t xml:space="preserve"> міста та прилеглих територій</w:t>
      </w:r>
      <w:r w:rsidRPr="009540FA">
        <w:rPr>
          <w:sz w:val="26"/>
          <w:szCs w:val="26"/>
          <w:shd w:val="clear" w:color="auto" w:fill="FFFFFF"/>
          <w:lang w:val="uk-UA"/>
        </w:rPr>
        <w:t>.</w:t>
      </w:r>
    </w:p>
    <w:p w:rsidR="00E02A80" w:rsidRPr="009540FA" w:rsidRDefault="00F30966" w:rsidP="0033275D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>Створення індустріального парку сприятиме вирішенню ряду завдань місцевого та регіонального значення: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насичення ринку новою конкурентоспроможною продукцією вітчизняного виробництва;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створення нових виробничих потужностей на основі інноваційних технологій з високим рівнем конкурентоспроможності;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покращення інвестиційної привабливості міста;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ефективне використання промислової території міста Житомир;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розвиток соціально-побутової, транспортної та комунальної інфраструктури;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стимулювання створення нових робочих місць;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збільшення експортного потенціалу місцевих підприємств;</w:t>
      </w:r>
    </w:p>
    <w:p w:rsidR="00F30966" w:rsidRPr="009540FA" w:rsidRDefault="00F30966" w:rsidP="00F30966">
      <w:pPr>
        <w:pStyle w:val="af8"/>
        <w:numPr>
          <w:ilvl w:val="0"/>
          <w:numId w:val="43"/>
        </w:numPr>
        <w:shd w:val="clear" w:color="auto" w:fill="FFFFFF"/>
        <w:ind w:left="1134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забезпечення збалансованості та пропорційності соціально-економічного розвитку міста Житомир.</w:t>
      </w:r>
    </w:p>
    <w:p w:rsidR="001667ED" w:rsidRDefault="001667ED" w:rsidP="0033275D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Функціональне призначення індустріального парку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» </w:t>
      </w:r>
      <w:r w:rsidRPr="009540FA">
        <w:rPr>
          <w:sz w:val="26"/>
          <w:szCs w:val="26"/>
          <w:shd w:val="clear" w:color="auto" w:fill="FFFFFF"/>
          <w:lang w:val="uk-UA"/>
        </w:rPr>
        <w:t xml:space="preserve">полягає у розбудові сучасного виробничо-промислового комплексу з розвиненою інженерно- транспортною інфраструктурою, складськими та адміністративними приміщеннями на території міста Житомир. Пріоритетними напрямами діяльності в рамках індустріального парку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» </w:t>
      </w:r>
      <w:r w:rsidRPr="009540FA">
        <w:rPr>
          <w:sz w:val="26"/>
          <w:szCs w:val="26"/>
          <w:shd w:val="clear" w:color="auto" w:fill="FFFFFF"/>
          <w:lang w:val="uk-UA"/>
        </w:rPr>
        <w:t xml:space="preserve">є виробництво будівельних матеріалів, машинобудування, приладобудування, деревообробка, виробництво товарів легкої та харчової промисловості, ІТ технології, будівництво логістичного центру </w:t>
      </w:r>
      <w:r w:rsidR="00087FE5" w:rsidRPr="009540FA">
        <w:rPr>
          <w:sz w:val="26"/>
          <w:szCs w:val="26"/>
          <w:shd w:val="clear" w:color="auto" w:fill="FFFFFF"/>
          <w:lang w:val="uk-UA"/>
        </w:rPr>
        <w:t xml:space="preserve">та центру з технічного обслуговування та ремонту літаків </w:t>
      </w:r>
      <w:r w:rsidRPr="009540FA">
        <w:rPr>
          <w:sz w:val="26"/>
          <w:szCs w:val="26"/>
          <w:shd w:val="clear" w:color="auto" w:fill="FFFFFF"/>
          <w:lang w:val="uk-UA"/>
        </w:rPr>
        <w:t>(перелік може бути доповнений або належним чином скоригований відповідно до актуальних потреб громади).</w:t>
      </w:r>
    </w:p>
    <w:p w:rsidR="00E02A80" w:rsidRPr="009540FA" w:rsidRDefault="00E02A80" w:rsidP="0033275D">
      <w:pPr>
        <w:pStyle w:val="1"/>
        <w:numPr>
          <w:ilvl w:val="0"/>
          <w:numId w:val="41"/>
        </w:numPr>
        <w:spacing w:before="0" w:beforeAutospacing="0" w:after="0" w:afterAutospacing="0"/>
        <w:ind w:left="284" w:hanging="284"/>
        <w:rPr>
          <w:rStyle w:val="a4"/>
          <w:b/>
          <w:color w:val="000000"/>
          <w:sz w:val="28"/>
          <w:szCs w:val="28"/>
          <w:lang w:val="uk-UA"/>
        </w:rPr>
      </w:pPr>
      <w:bookmarkStart w:id="3" w:name="_Toc455460710"/>
      <w:r w:rsidRPr="009540FA">
        <w:rPr>
          <w:rStyle w:val="a4"/>
          <w:b/>
          <w:color w:val="000000"/>
          <w:sz w:val="28"/>
          <w:szCs w:val="28"/>
          <w:lang w:val="uk-UA"/>
        </w:rPr>
        <w:lastRenderedPageBreak/>
        <w:t>Місце розташування та розмір земельної ділянки</w:t>
      </w:r>
      <w:bookmarkEnd w:id="3"/>
      <w:r w:rsidRPr="009540FA">
        <w:rPr>
          <w:rStyle w:val="a4"/>
          <w:b/>
          <w:color w:val="000000"/>
          <w:sz w:val="28"/>
          <w:szCs w:val="28"/>
          <w:lang w:val="uk-UA"/>
        </w:rPr>
        <w:t xml:space="preserve"> </w:t>
      </w:r>
    </w:p>
    <w:p w:rsidR="00E02A80" w:rsidRPr="009540FA" w:rsidRDefault="00E02A80" w:rsidP="0033275D">
      <w:pPr>
        <w:pStyle w:val="a3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Індустріальний парк </w:t>
      </w:r>
      <w:r w:rsidR="00705BA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="00705BA0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» </w:t>
      </w:r>
      <w:r w:rsidRPr="009540FA">
        <w:rPr>
          <w:sz w:val="26"/>
          <w:szCs w:val="26"/>
          <w:shd w:val="clear" w:color="auto" w:fill="FFFFFF"/>
          <w:lang w:val="uk-UA"/>
        </w:rPr>
        <w:t>створюється на тери</w:t>
      </w:r>
      <w:r w:rsidR="000567A4" w:rsidRPr="009540FA">
        <w:rPr>
          <w:sz w:val="26"/>
          <w:szCs w:val="26"/>
          <w:shd w:val="clear" w:color="auto" w:fill="FFFFFF"/>
          <w:lang w:val="uk-UA"/>
        </w:rPr>
        <w:t>торії Житомирської області у місті</w:t>
      </w:r>
      <w:r w:rsidRPr="009540FA">
        <w:rPr>
          <w:sz w:val="26"/>
          <w:szCs w:val="26"/>
          <w:shd w:val="clear" w:color="auto" w:fill="FFFFFF"/>
          <w:lang w:val="uk-UA"/>
        </w:rPr>
        <w:t xml:space="preserve"> </w:t>
      </w:r>
      <w:r w:rsidR="004610D8" w:rsidRPr="009540FA">
        <w:rPr>
          <w:sz w:val="26"/>
          <w:szCs w:val="26"/>
          <w:shd w:val="clear" w:color="auto" w:fill="FFFFFF"/>
          <w:lang w:val="uk-UA"/>
        </w:rPr>
        <w:t>Житомир</w:t>
      </w:r>
      <w:r w:rsidRPr="009540FA">
        <w:rPr>
          <w:sz w:val="26"/>
          <w:szCs w:val="26"/>
          <w:shd w:val="clear" w:color="auto" w:fill="FFFFFF"/>
          <w:lang w:val="uk-UA"/>
        </w:rPr>
        <w:t xml:space="preserve">. </w:t>
      </w:r>
    </w:p>
    <w:p w:rsidR="00705BA0" w:rsidRPr="009540FA" w:rsidRDefault="00705BA0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Адреса земельної ділянки: Житомирська обл., м. Житомир, вул. Київська, 44.</w:t>
      </w:r>
    </w:p>
    <w:p w:rsidR="00705BA0" w:rsidRPr="009540FA" w:rsidRDefault="00705BA0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 xml:space="preserve">Земельна ділянка знаходиться у власності </w:t>
      </w:r>
      <w:r w:rsidR="005852C5" w:rsidRPr="009540FA">
        <w:rPr>
          <w:sz w:val="26"/>
          <w:szCs w:val="26"/>
          <w:shd w:val="clear" w:color="auto" w:fill="FFFFFF"/>
        </w:rPr>
        <w:t>Житомирської</w:t>
      </w:r>
      <w:r w:rsidRPr="009540FA">
        <w:rPr>
          <w:sz w:val="26"/>
          <w:szCs w:val="26"/>
          <w:shd w:val="clear" w:color="auto" w:fill="FFFFFF"/>
        </w:rPr>
        <w:t xml:space="preserve"> міської ради.</w:t>
      </w:r>
    </w:p>
    <w:p w:rsidR="00705BA0" w:rsidRPr="009540FA" w:rsidRDefault="00705BA0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Кадастровий номер</w:t>
      </w:r>
      <w:r w:rsidR="005852C5" w:rsidRPr="009540FA">
        <w:rPr>
          <w:sz w:val="26"/>
          <w:szCs w:val="26"/>
          <w:shd w:val="clear" w:color="auto" w:fill="FFFFFF"/>
        </w:rPr>
        <w:t xml:space="preserve"> земельної ділянки</w:t>
      </w:r>
      <w:r w:rsidRPr="009540FA">
        <w:rPr>
          <w:sz w:val="26"/>
          <w:szCs w:val="26"/>
          <w:shd w:val="clear" w:color="auto" w:fill="FFFFFF"/>
        </w:rPr>
        <w:t>: 1810136600:06:001:0035</w:t>
      </w:r>
    </w:p>
    <w:p w:rsidR="00705BA0" w:rsidRPr="009540FA" w:rsidRDefault="00087FE5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noProof/>
          <w:sz w:val="26"/>
          <w:szCs w:val="26"/>
          <w:lang w:eastAsia="uk-UA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370205</wp:posOffset>
            </wp:positionH>
            <wp:positionV relativeFrom="paragraph">
              <wp:posOffset>255905</wp:posOffset>
            </wp:positionV>
            <wp:extent cx="5031740" cy="3069590"/>
            <wp:effectExtent l="19050" t="0" r="0" b="0"/>
            <wp:wrapTopAndBottom/>
            <wp:docPr id="3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t="6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740" cy="306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5BA0" w:rsidRPr="009540FA">
        <w:rPr>
          <w:sz w:val="26"/>
          <w:szCs w:val="26"/>
          <w:shd w:val="clear" w:color="auto" w:fill="FFFFFF"/>
        </w:rPr>
        <w:t xml:space="preserve">Площа </w:t>
      </w:r>
      <w:r w:rsidR="005852C5" w:rsidRPr="009540FA">
        <w:rPr>
          <w:sz w:val="26"/>
          <w:szCs w:val="26"/>
          <w:shd w:val="clear" w:color="auto" w:fill="FFFFFF"/>
        </w:rPr>
        <w:t>земельної ділянки:</w:t>
      </w:r>
      <w:r w:rsidR="00705BA0" w:rsidRPr="009540FA">
        <w:rPr>
          <w:sz w:val="26"/>
          <w:szCs w:val="26"/>
          <w:shd w:val="clear" w:color="auto" w:fill="FFFFFF"/>
        </w:rPr>
        <w:t> </w:t>
      </w:r>
      <w:r w:rsidR="005852C5" w:rsidRPr="009540FA">
        <w:rPr>
          <w:sz w:val="26"/>
          <w:szCs w:val="26"/>
          <w:shd w:val="clear" w:color="auto" w:fill="FFFFFF"/>
        </w:rPr>
        <w:t xml:space="preserve">24,7324 </w:t>
      </w:r>
      <w:r w:rsidR="00705BA0" w:rsidRPr="009540FA">
        <w:rPr>
          <w:sz w:val="26"/>
          <w:szCs w:val="26"/>
          <w:shd w:val="clear" w:color="auto" w:fill="FFFFFF"/>
        </w:rPr>
        <w:t>га.</w:t>
      </w:r>
    </w:p>
    <w:p w:rsidR="00087FE5" w:rsidRPr="009540FA" w:rsidRDefault="00087FE5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</w:p>
    <w:p w:rsidR="005852C5" w:rsidRPr="009540FA" w:rsidRDefault="00121B79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noProof/>
          <w:sz w:val="26"/>
          <w:szCs w:val="26"/>
          <w:lang w:eastAsia="uk-UA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570230</wp:posOffset>
            </wp:positionV>
            <wp:extent cx="5369560" cy="4267200"/>
            <wp:effectExtent l="19050" t="0" r="2540" b="0"/>
            <wp:wrapTopAndBottom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6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52C5" w:rsidRPr="009540FA">
        <w:rPr>
          <w:sz w:val="26"/>
          <w:szCs w:val="26"/>
          <w:shd w:val="clear" w:color="auto" w:fill="FFFFFF"/>
        </w:rPr>
        <w:t xml:space="preserve">Майданчик розташований на відстані 5 км від автодоріг державного значення М06 (Київ-Чоп), </w:t>
      </w:r>
      <w:r w:rsidR="005852C5" w:rsidRPr="009540FA">
        <w:rPr>
          <w:bCs/>
          <w:sz w:val="26"/>
          <w:szCs w:val="26"/>
        </w:rPr>
        <w:t>М07 – Київ-Ковель-Ягодин</w:t>
      </w:r>
      <w:r w:rsidR="005852C5" w:rsidRPr="009540FA">
        <w:rPr>
          <w:sz w:val="26"/>
          <w:szCs w:val="26"/>
        </w:rPr>
        <w:t xml:space="preserve">, </w:t>
      </w:r>
      <w:r w:rsidR="005852C5" w:rsidRPr="009540FA">
        <w:rPr>
          <w:bCs/>
          <w:sz w:val="26"/>
          <w:szCs w:val="26"/>
        </w:rPr>
        <w:t>М21</w:t>
      </w:r>
      <w:r w:rsidR="005852C5" w:rsidRPr="009540FA">
        <w:rPr>
          <w:sz w:val="26"/>
          <w:szCs w:val="26"/>
        </w:rPr>
        <w:t> – Житомир-Могилів-Подільський</w:t>
      </w:r>
      <w:r w:rsidR="005852C5" w:rsidRPr="009540FA">
        <w:rPr>
          <w:sz w:val="26"/>
          <w:szCs w:val="26"/>
          <w:shd w:val="clear" w:color="auto" w:fill="FFFFFF"/>
        </w:rPr>
        <w:t xml:space="preserve"> та на відстані 3 км від великого залізничного вузла «Житомир».</w:t>
      </w:r>
    </w:p>
    <w:p w:rsidR="003568A3" w:rsidRPr="009540FA" w:rsidRDefault="003568A3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</w:p>
    <w:p w:rsidR="00087FE5" w:rsidRPr="009540FA" w:rsidRDefault="00087FE5" w:rsidP="00087FE5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Відстань до Києва становить 135 кілометрів. Відстань до аеропорту «Житомир» становить 0,5 км. Відстань до аеродрому, інфраструктура якого дозволяє приймати і відправляти великогабаритні вантажні літаки, в смт. Озерне Житомирського району складає 10 км. </w:t>
      </w:r>
    </w:p>
    <w:p w:rsidR="00087FE5" w:rsidRPr="009540FA" w:rsidRDefault="00087FE5" w:rsidP="00087FE5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Наявність підведених до земельної ділянки залізничних шляхів, дозволить обслуговувати в межах індустріального парку також транзитні вантажі.</w:t>
      </w:r>
    </w:p>
    <w:p w:rsidR="005852C5" w:rsidRPr="009540FA" w:rsidRDefault="005852C5" w:rsidP="005852C5">
      <w:pPr>
        <w:tabs>
          <w:tab w:val="left" w:pos="3066"/>
        </w:tabs>
        <w:ind w:firstLine="720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 xml:space="preserve">Земельна ділянка індустріального парку </w:t>
      </w:r>
      <w:r w:rsidRPr="009540FA">
        <w:rPr>
          <w:rStyle w:val="a4"/>
          <w:b w:val="0"/>
          <w:bCs/>
          <w:color w:val="000000"/>
          <w:sz w:val="26"/>
          <w:szCs w:val="26"/>
        </w:rPr>
        <w:t>«</w:t>
      </w:r>
      <w:r w:rsidR="00A6214B">
        <w:rPr>
          <w:rStyle w:val="a4"/>
          <w:b w:val="0"/>
          <w:bCs/>
          <w:color w:val="000000"/>
          <w:sz w:val="26"/>
          <w:szCs w:val="26"/>
        </w:rPr>
        <w:t>SMOKOVKA</w:t>
      </w:r>
      <w:r w:rsidRPr="009540FA">
        <w:rPr>
          <w:rStyle w:val="a4"/>
          <w:b w:val="0"/>
          <w:bCs/>
          <w:color w:val="000000"/>
          <w:sz w:val="26"/>
          <w:szCs w:val="26"/>
        </w:rPr>
        <w:t>»</w:t>
      </w:r>
      <w:r w:rsidRPr="009540FA">
        <w:rPr>
          <w:sz w:val="26"/>
          <w:szCs w:val="26"/>
          <w:shd w:val="clear" w:color="auto" w:fill="FFFFFF"/>
        </w:rPr>
        <w:t xml:space="preserve"> має рівнинний характер та вільна від забудов.</w:t>
      </w:r>
    </w:p>
    <w:p w:rsidR="005852C5" w:rsidRPr="009540FA" w:rsidRDefault="005852C5" w:rsidP="005852C5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Для цільових інвесторів (потенційних учасників індустріального парку) земельні ділянки в межах індустріального парку пропонуватимуться на умовах довгострокової оренди або придбання прав на землю у приватну власність. </w:t>
      </w:r>
    </w:p>
    <w:p w:rsidR="005852C5" w:rsidRPr="009540FA" w:rsidRDefault="005852C5" w:rsidP="005852C5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>Згідно з проведеною нормативною грошовою оцінкою земельної ділянки:</w:t>
      </w:r>
    </w:p>
    <w:p w:rsidR="005852C5" w:rsidRPr="009540FA" w:rsidRDefault="005852C5" w:rsidP="005852C5">
      <w:pPr>
        <w:pStyle w:val="a3"/>
        <w:numPr>
          <w:ilvl w:val="0"/>
          <w:numId w:val="43"/>
        </w:numPr>
        <w:spacing w:before="0" w:beforeAutospacing="0" w:after="0" w:afterAutospacing="0"/>
        <w:ind w:left="1276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>річна вартість оренди 1 кв. м для розміщення та експлуатації промислових підприємств в межах індустріального парку становить 15,00 грн.</w:t>
      </w:r>
    </w:p>
    <w:p w:rsidR="005852C5" w:rsidRPr="009540FA" w:rsidRDefault="005852C5" w:rsidP="005852C5">
      <w:pPr>
        <w:pStyle w:val="a3"/>
        <w:spacing w:before="0" w:beforeAutospacing="0" w:after="0" w:afterAutospacing="0"/>
        <w:ind w:firstLine="708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>Вигідне розміщення індустріального парку «</w:t>
      </w:r>
      <w:r w:rsidR="00A6214B">
        <w:rPr>
          <w:sz w:val="26"/>
          <w:szCs w:val="26"/>
          <w:shd w:val="clear" w:color="auto" w:fill="FFFFFF"/>
        </w:rPr>
        <w:t>SMOKOVKA</w:t>
      </w:r>
      <w:r w:rsidRPr="009540FA">
        <w:rPr>
          <w:sz w:val="26"/>
          <w:szCs w:val="26"/>
          <w:shd w:val="clear" w:color="auto" w:fill="FFFFFF"/>
          <w:lang w:val="uk-UA"/>
        </w:rPr>
        <w:t>» створює сприятливі умови для забезпечення логістичних потреб учасників індустріального парку.</w:t>
      </w:r>
    </w:p>
    <w:p w:rsidR="005852C5" w:rsidRDefault="00087FE5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  <w:r w:rsidRPr="009540FA">
        <w:rPr>
          <w:sz w:val="26"/>
          <w:szCs w:val="26"/>
          <w:shd w:val="clear" w:color="auto" w:fill="FFFFFF"/>
        </w:rPr>
        <w:t>Передбачається також в перспективі подальше розширення індустріального парку ще на 81 гектар.</w:t>
      </w:r>
    </w:p>
    <w:p w:rsidR="00E16321" w:rsidRPr="009540FA" w:rsidRDefault="00E16321" w:rsidP="00705BA0">
      <w:pPr>
        <w:shd w:val="clear" w:color="auto" w:fill="FFFFFF"/>
        <w:ind w:firstLine="708"/>
        <w:jc w:val="both"/>
        <w:rPr>
          <w:sz w:val="26"/>
          <w:szCs w:val="26"/>
          <w:shd w:val="clear" w:color="auto" w:fill="FFFFFF"/>
        </w:rPr>
      </w:pPr>
    </w:p>
    <w:p w:rsidR="00121B79" w:rsidRPr="009540FA" w:rsidRDefault="00121B79" w:rsidP="00121B79">
      <w:pPr>
        <w:ind w:firstLine="709"/>
        <w:jc w:val="both"/>
        <w:rPr>
          <w:b/>
          <w:sz w:val="26"/>
          <w:szCs w:val="26"/>
        </w:rPr>
      </w:pPr>
      <w:r w:rsidRPr="009540FA">
        <w:rPr>
          <w:b/>
          <w:sz w:val="26"/>
          <w:szCs w:val="26"/>
          <w:shd w:val="clear" w:color="auto" w:fill="FFFFFF"/>
        </w:rPr>
        <w:t>Загальна характеристика міста Житомир</w:t>
      </w:r>
    </w:p>
    <w:p w:rsidR="00121B79" w:rsidRPr="009540FA" w:rsidRDefault="00121B79" w:rsidP="00121B79">
      <w:pPr>
        <w:ind w:firstLine="709"/>
        <w:jc w:val="both"/>
        <w:rPr>
          <w:sz w:val="26"/>
          <w:szCs w:val="26"/>
          <w:shd w:val="clear" w:color="auto" w:fill="FFFFFF"/>
        </w:rPr>
      </w:pPr>
      <w:r w:rsidRPr="009540FA">
        <w:rPr>
          <w:color w:val="000000"/>
          <w:sz w:val="26"/>
          <w:szCs w:val="26"/>
        </w:rPr>
        <w:t xml:space="preserve">Житомир – економічний і науково-технічний центр Житомирської області. </w:t>
      </w:r>
      <w:r w:rsidRPr="009540FA">
        <w:rPr>
          <w:color w:val="252525"/>
          <w:sz w:val="26"/>
          <w:szCs w:val="26"/>
          <w:shd w:val="clear" w:color="auto" w:fill="FFFFFF"/>
        </w:rPr>
        <w:t>Тут заходяться близько сотні підприємств машинобудування, легкої, переробної та харчової промисловості. Місто є і</w:t>
      </w:r>
      <w:r w:rsidRPr="009540FA">
        <w:rPr>
          <w:sz w:val="26"/>
          <w:szCs w:val="26"/>
          <w:shd w:val="clear" w:color="auto" w:fill="FFFFFF"/>
        </w:rPr>
        <w:t xml:space="preserve">нвестиційно-привабливою територією з розвинутою інфраструктурою і достатньою кількістю кваліфікованої робочої сили. </w:t>
      </w:r>
    </w:p>
    <w:p w:rsidR="00121B79" w:rsidRPr="009540FA" w:rsidRDefault="00121B79" w:rsidP="00121B79">
      <w:pPr>
        <w:ind w:firstLine="709"/>
        <w:jc w:val="both"/>
        <w:rPr>
          <w:noProof/>
        </w:rPr>
      </w:pPr>
      <w:r w:rsidRPr="009540FA">
        <w:rPr>
          <w:sz w:val="26"/>
          <w:szCs w:val="26"/>
          <w:shd w:val="clear" w:color="auto" w:fill="FFFFFF"/>
        </w:rPr>
        <w:t>Площа міста становить 61 кв. км. Кількість населення – 269,9 тис. осіб, із них кількість працездатного – 1</w:t>
      </w:r>
      <w:r w:rsidR="009540FA" w:rsidRPr="009540FA">
        <w:rPr>
          <w:sz w:val="26"/>
          <w:szCs w:val="26"/>
          <w:shd w:val="clear" w:color="auto" w:fill="FFFFFF"/>
          <w:lang w:val="ru-RU"/>
        </w:rPr>
        <w:t>78</w:t>
      </w:r>
      <w:r w:rsidRPr="009540FA">
        <w:rPr>
          <w:sz w:val="26"/>
          <w:szCs w:val="26"/>
          <w:shd w:val="clear" w:color="auto" w:fill="FFFFFF"/>
        </w:rPr>
        <w:t>,</w:t>
      </w:r>
      <w:r w:rsidR="009540FA" w:rsidRPr="009540FA">
        <w:rPr>
          <w:sz w:val="26"/>
          <w:szCs w:val="26"/>
          <w:shd w:val="clear" w:color="auto" w:fill="FFFFFF"/>
          <w:lang w:val="ru-RU"/>
        </w:rPr>
        <w:t>8</w:t>
      </w:r>
      <w:r w:rsidRPr="009540FA">
        <w:rPr>
          <w:sz w:val="26"/>
          <w:szCs w:val="26"/>
          <w:shd w:val="clear" w:color="auto" w:fill="FFFFFF"/>
        </w:rPr>
        <w:t xml:space="preserve"> тис. осіб. Середньомісячна заробітна плата в місті у становить понад 3</w:t>
      </w:r>
      <w:r w:rsidR="009540FA" w:rsidRPr="009540FA">
        <w:rPr>
          <w:sz w:val="26"/>
          <w:szCs w:val="26"/>
          <w:shd w:val="clear" w:color="auto" w:fill="FFFFFF"/>
        </w:rPr>
        <w:t>695,0</w:t>
      </w:r>
      <w:r w:rsidRPr="009540FA">
        <w:rPr>
          <w:sz w:val="26"/>
          <w:szCs w:val="26"/>
          <w:shd w:val="clear" w:color="auto" w:fill="FFFFFF"/>
        </w:rPr>
        <w:t xml:space="preserve"> гривень. В місті працюють </w:t>
      </w:r>
      <w:r w:rsidR="009540FA" w:rsidRPr="009540FA">
        <w:rPr>
          <w:sz w:val="26"/>
          <w:szCs w:val="26"/>
          <w:shd w:val="clear" w:color="auto" w:fill="FFFFFF"/>
        </w:rPr>
        <w:t>3</w:t>
      </w:r>
      <w:r w:rsidRPr="009540FA">
        <w:rPr>
          <w:sz w:val="26"/>
          <w:szCs w:val="26"/>
          <w:shd w:val="clear" w:color="auto" w:fill="FFFFFF"/>
        </w:rPr>
        <w:t xml:space="preserve"> великих підприємств різних галузей, </w:t>
      </w:r>
      <w:r w:rsidR="009540FA" w:rsidRPr="009540FA">
        <w:rPr>
          <w:sz w:val="26"/>
          <w:szCs w:val="26"/>
          <w:shd w:val="clear" w:color="auto" w:fill="FFFFFF"/>
        </w:rPr>
        <w:t>32</w:t>
      </w:r>
      <w:r w:rsidRPr="009540FA">
        <w:rPr>
          <w:sz w:val="26"/>
          <w:szCs w:val="26"/>
          <w:shd w:val="clear" w:color="auto" w:fill="FFFFFF"/>
        </w:rPr>
        <w:t xml:space="preserve"> загальноосвітн</w:t>
      </w:r>
      <w:r w:rsidR="009540FA" w:rsidRPr="009540FA">
        <w:rPr>
          <w:sz w:val="26"/>
          <w:szCs w:val="26"/>
          <w:shd w:val="clear" w:color="auto" w:fill="FFFFFF"/>
        </w:rPr>
        <w:t>і</w:t>
      </w:r>
      <w:r w:rsidRPr="009540FA">
        <w:rPr>
          <w:sz w:val="26"/>
          <w:szCs w:val="26"/>
          <w:shd w:val="clear" w:color="auto" w:fill="FFFFFF"/>
        </w:rPr>
        <w:t xml:space="preserve"> школ</w:t>
      </w:r>
      <w:r w:rsidR="009540FA" w:rsidRPr="009540FA">
        <w:rPr>
          <w:sz w:val="26"/>
          <w:szCs w:val="26"/>
          <w:shd w:val="clear" w:color="auto" w:fill="FFFFFF"/>
        </w:rPr>
        <w:t>и</w:t>
      </w:r>
      <w:r w:rsidRPr="009540FA">
        <w:rPr>
          <w:sz w:val="26"/>
          <w:szCs w:val="26"/>
          <w:shd w:val="clear" w:color="auto" w:fill="FFFFFF"/>
        </w:rPr>
        <w:t xml:space="preserve">, </w:t>
      </w:r>
      <w:r w:rsidR="009540FA" w:rsidRPr="009540FA">
        <w:rPr>
          <w:sz w:val="26"/>
          <w:szCs w:val="26"/>
          <w:shd w:val="clear" w:color="auto" w:fill="FFFFFF"/>
        </w:rPr>
        <w:t>20</w:t>
      </w:r>
      <w:r w:rsidRPr="009540FA">
        <w:rPr>
          <w:sz w:val="26"/>
          <w:szCs w:val="26"/>
          <w:shd w:val="clear" w:color="auto" w:fill="FFFFFF"/>
        </w:rPr>
        <w:t xml:space="preserve"> вищих навчальних закладів освіти із них – </w:t>
      </w:r>
      <w:r w:rsidR="009540FA" w:rsidRPr="009540FA">
        <w:rPr>
          <w:sz w:val="26"/>
          <w:szCs w:val="26"/>
          <w:shd w:val="clear" w:color="auto" w:fill="FFFFFF"/>
        </w:rPr>
        <w:t>10</w:t>
      </w:r>
      <w:r w:rsidRPr="009540FA">
        <w:rPr>
          <w:sz w:val="26"/>
          <w:szCs w:val="26"/>
          <w:shd w:val="clear" w:color="auto" w:fill="FFFFFF"/>
        </w:rPr>
        <w:t xml:space="preserve"> професійно-технічних</w:t>
      </w:r>
      <w:r w:rsidR="009540FA" w:rsidRPr="009540FA">
        <w:rPr>
          <w:sz w:val="26"/>
          <w:szCs w:val="26"/>
          <w:shd w:val="clear" w:color="auto" w:fill="FFFFFF"/>
        </w:rPr>
        <w:t xml:space="preserve"> навчальних закладів, та понад 280</w:t>
      </w:r>
      <w:r w:rsidRPr="009540FA">
        <w:rPr>
          <w:sz w:val="26"/>
          <w:szCs w:val="26"/>
          <w:shd w:val="clear" w:color="auto" w:fill="FFFFFF"/>
        </w:rPr>
        <w:t>00 суб’єктів підприємницької діяльності</w:t>
      </w:r>
      <w:r w:rsidR="009540FA" w:rsidRPr="009540FA">
        <w:rPr>
          <w:sz w:val="26"/>
          <w:szCs w:val="26"/>
          <w:shd w:val="clear" w:color="auto" w:fill="FFFFFF"/>
        </w:rPr>
        <w:t>.</w:t>
      </w:r>
    </w:p>
    <w:p w:rsidR="00121B79" w:rsidRPr="009540FA" w:rsidRDefault="00121B79" w:rsidP="00121B79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shd w:val="clear" w:color="auto" w:fill="FFFFFF"/>
          <w:lang w:val="uk-UA"/>
        </w:rPr>
      </w:pPr>
      <w:r w:rsidRPr="009540FA">
        <w:rPr>
          <w:sz w:val="26"/>
          <w:szCs w:val="26"/>
          <w:shd w:val="clear" w:color="auto" w:fill="FFFFFF"/>
          <w:lang w:val="uk-UA"/>
        </w:rPr>
        <w:t xml:space="preserve">Місто Житомир знаходиться на північному заході України, на відстані 135 км від м. Київ (1,5 – 2 години руху – в залежності від його інтенсивності), </w:t>
      </w:r>
      <w:r w:rsidRPr="009540FA">
        <w:rPr>
          <w:sz w:val="26"/>
          <w:szCs w:val="26"/>
          <w:lang w:val="uk-UA"/>
        </w:rPr>
        <w:t xml:space="preserve">555 км від Одеси, 1338 км від Санкт-Петербурга, 660 км від Варшави, 735 км від Вільнюса. </w:t>
      </w:r>
    </w:p>
    <w:p w:rsidR="00121B79" w:rsidRPr="009540FA" w:rsidRDefault="00121B79" w:rsidP="00121B79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lang w:val="uk-UA"/>
        </w:rPr>
      </w:pPr>
      <w:r w:rsidRPr="009540FA">
        <w:rPr>
          <w:bCs/>
          <w:sz w:val="26"/>
          <w:szCs w:val="26"/>
          <w:lang w:val="uk-UA"/>
        </w:rPr>
        <w:t>Через Житомир проходять автошляхи міжнародного значення: М06</w:t>
      </w:r>
      <w:r w:rsidRPr="009540FA">
        <w:rPr>
          <w:sz w:val="26"/>
          <w:szCs w:val="26"/>
          <w:lang w:val="uk-UA"/>
        </w:rPr>
        <w:t xml:space="preserve">  – Київ-Чоп (збігається із частиною Європейського автомобільного маршруту Е40 і частиною європейських транспортних коридорів № 3 та № 5), </w:t>
      </w:r>
      <w:r w:rsidRPr="009540FA">
        <w:rPr>
          <w:bCs/>
          <w:sz w:val="26"/>
          <w:szCs w:val="26"/>
          <w:lang w:val="uk-UA"/>
        </w:rPr>
        <w:t>М07 – Київ-Ковель-Ягодин</w:t>
      </w:r>
      <w:r w:rsidRPr="009540FA">
        <w:rPr>
          <w:sz w:val="26"/>
          <w:szCs w:val="26"/>
          <w:lang w:val="uk-UA"/>
        </w:rPr>
        <w:t xml:space="preserve">, </w:t>
      </w:r>
      <w:r w:rsidRPr="009540FA">
        <w:rPr>
          <w:bCs/>
          <w:sz w:val="26"/>
          <w:szCs w:val="26"/>
          <w:lang w:val="uk-UA"/>
        </w:rPr>
        <w:t>М21</w:t>
      </w:r>
      <w:r w:rsidRPr="009540FA">
        <w:rPr>
          <w:sz w:val="26"/>
          <w:szCs w:val="26"/>
          <w:lang w:val="uk-UA"/>
        </w:rPr>
        <w:t> – Житомир-Могилів-Подільський (проходить до кордону із Молдовою).</w:t>
      </w:r>
    </w:p>
    <w:p w:rsidR="00121B79" w:rsidRPr="009540FA" w:rsidRDefault="00121B79" w:rsidP="00121B79">
      <w:pPr>
        <w:pStyle w:val="a3"/>
        <w:spacing w:before="0" w:beforeAutospacing="0" w:after="0" w:afterAutospacing="0"/>
        <w:ind w:firstLine="720"/>
        <w:jc w:val="both"/>
        <w:rPr>
          <w:sz w:val="26"/>
          <w:szCs w:val="26"/>
          <w:lang w:val="uk-UA"/>
        </w:rPr>
      </w:pPr>
      <w:r w:rsidRPr="009540FA">
        <w:rPr>
          <w:sz w:val="26"/>
          <w:szCs w:val="26"/>
          <w:lang w:val="uk-UA"/>
        </w:rPr>
        <w:t>Також через місто проходять автошляхи: Житомир-Чернівці (Н-03), Київ, Житомир-Попільня-Сквира-Володарка (Р-18).</w:t>
      </w:r>
    </w:p>
    <w:p w:rsidR="00705BA0" w:rsidRPr="009540FA" w:rsidRDefault="00705BA0" w:rsidP="005852C5">
      <w:pPr>
        <w:pStyle w:val="a3"/>
        <w:spacing w:before="0" w:beforeAutospacing="0" w:after="0" w:afterAutospacing="0"/>
        <w:jc w:val="both"/>
        <w:rPr>
          <w:sz w:val="26"/>
          <w:szCs w:val="26"/>
          <w:shd w:val="clear" w:color="auto" w:fill="FFFFFF"/>
          <w:lang w:val="uk-UA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6" w:hanging="426"/>
        <w:rPr>
          <w:rStyle w:val="a4"/>
          <w:bCs w:val="0"/>
          <w:color w:val="000000"/>
          <w:sz w:val="28"/>
          <w:szCs w:val="28"/>
          <w:lang w:val="uk-UA"/>
        </w:rPr>
      </w:pPr>
      <w:bookmarkStart w:id="4" w:name="_Toc455460711"/>
      <w:r w:rsidRPr="009540FA">
        <w:rPr>
          <w:sz w:val="28"/>
          <w:szCs w:val="28"/>
          <w:lang w:val="uk-UA"/>
        </w:rPr>
        <w:t>Строк, на який створюється індустріальний парк</w:t>
      </w:r>
      <w:bookmarkEnd w:id="4"/>
    </w:p>
    <w:p w:rsidR="00E02A80" w:rsidRPr="009540FA" w:rsidRDefault="00E02A8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Індустріальний парк 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="001314A7" w:rsidRPr="009540FA">
        <w:rPr>
          <w:rStyle w:val="a4"/>
          <w:b w:val="0"/>
          <w:bCs/>
          <w:color w:val="000000"/>
          <w:sz w:val="26"/>
          <w:szCs w:val="26"/>
          <w:lang w:val="uk-UA"/>
        </w:rPr>
        <w:t>» створюється строком на 40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років. Даний строк може бути продовжено відповідно до потреб ініціатора створення, керуючої компанії та учасників індустріального парку.</w:t>
      </w:r>
    </w:p>
    <w:p w:rsidR="00F85010" w:rsidRPr="009540FA" w:rsidRDefault="00F8501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9E3250" w:rsidRPr="009540FA" w:rsidRDefault="009E325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9E3250" w:rsidRPr="009540FA" w:rsidRDefault="009E325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9E3250" w:rsidRPr="009540FA" w:rsidRDefault="009E3250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6" w:hanging="426"/>
        <w:rPr>
          <w:sz w:val="28"/>
          <w:szCs w:val="28"/>
          <w:lang w:val="uk-UA"/>
        </w:rPr>
      </w:pPr>
      <w:bookmarkStart w:id="5" w:name="_Toc455460712"/>
      <w:r w:rsidRPr="009540FA">
        <w:rPr>
          <w:sz w:val="28"/>
          <w:szCs w:val="28"/>
          <w:lang w:val="uk-UA"/>
        </w:rPr>
        <w:lastRenderedPageBreak/>
        <w:t>Вимоги до учасників індустріального парку</w:t>
      </w:r>
      <w:bookmarkEnd w:id="5"/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t xml:space="preserve">1. </w:t>
      </w:r>
      <w:r w:rsidRPr="009540FA">
        <w:rPr>
          <w:sz w:val="26"/>
          <w:szCs w:val="26"/>
        </w:rPr>
        <w:t xml:space="preserve">Учасники як суб’єкти господарювання будь-якої форми власності мають бути зареєстровані на території </w:t>
      </w:r>
      <w:r w:rsidR="009E3250" w:rsidRPr="009540FA">
        <w:rPr>
          <w:sz w:val="26"/>
          <w:szCs w:val="26"/>
        </w:rPr>
        <w:t xml:space="preserve">міста Житомир </w:t>
      </w:r>
      <w:r w:rsidRPr="009540FA">
        <w:rPr>
          <w:sz w:val="26"/>
          <w:szCs w:val="26"/>
        </w:rPr>
        <w:t>(з метою справляння податків з підприємницької діяльності до місцевого бюджету);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2. Укладення в установленому чинним законодавством порядку між учасниками  та керуючою компанією індустріального парку угоди про передачу у володіння та користування земельної ділянки (суборенду) з правом її забудови в межах індустріального парку.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 xml:space="preserve">3. Укладення з керуючою компанією індустріального парку договору про здійснення господарської діяльності у межах індустріального парку відповідно до статті 30 Закону України «Про індустріальні парки»; 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4. Наявність стратегічного плану розвитку підприємства (підприємств) мінімум на 5 років.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5. Мінімальний гарантований строк здійснення господарської діяльності у межах індустріального парку – 7 років.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 xml:space="preserve">6. Переважне використання праці працівників – громадян України, жителів м. </w:t>
      </w:r>
      <w:r w:rsidR="001314A7" w:rsidRPr="009540FA">
        <w:rPr>
          <w:sz w:val="26"/>
          <w:szCs w:val="26"/>
        </w:rPr>
        <w:t>Житомир</w:t>
      </w:r>
      <w:r w:rsidRPr="009540FA">
        <w:rPr>
          <w:sz w:val="26"/>
          <w:szCs w:val="26"/>
        </w:rPr>
        <w:t xml:space="preserve"> та прилеглих районів.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7. Мінімальна кількість створених робочих місць – від 10 на 1 га площі індустріального парку.</w:t>
      </w:r>
    </w:p>
    <w:p w:rsidR="00E02A80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8. Безпосереднє виконання своїх інвестиційних зобов’язань учасником (учасник не має права передавати третім особам свої права та/або обов’язки за договором про здійснення господарської діяльності у межах індустріального парку).</w:t>
      </w:r>
    </w:p>
    <w:p w:rsidR="00756C26" w:rsidRPr="009540FA" w:rsidRDefault="00E02A80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9. Дотримання вимог чинного законодавства України.</w:t>
      </w:r>
    </w:p>
    <w:p w:rsidR="00756C26" w:rsidRPr="009540FA" w:rsidRDefault="00756C26" w:rsidP="0033275D">
      <w:pPr>
        <w:suppressAutoHyphens/>
        <w:autoSpaceDE w:val="0"/>
        <w:ind w:firstLine="426"/>
        <w:jc w:val="both"/>
        <w:rPr>
          <w:sz w:val="26"/>
          <w:szCs w:val="26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6" w:hanging="426"/>
        <w:rPr>
          <w:rStyle w:val="a4"/>
          <w:b/>
          <w:sz w:val="28"/>
          <w:szCs w:val="28"/>
          <w:lang w:val="uk-UA"/>
        </w:rPr>
      </w:pPr>
      <w:bookmarkStart w:id="6" w:name="_Toc455460713"/>
      <w:r w:rsidRPr="009540FA">
        <w:rPr>
          <w:rStyle w:val="a4"/>
          <w:b/>
          <w:sz w:val="28"/>
          <w:szCs w:val="28"/>
          <w:lang w:val="uk-UA"/>
        </w:rPr>
        <w:t>Орієнтовні сумарні обсяги спожи</w:t>
      </w:r>
      <w:r w:rsidR="0085585E" w:rsidRPr="009540FA">
        <w:rPr>
          <w:rStyle w:val="a4"/>
          <w:b/>
          <w:sz w:val="28"/>
          <w:szCs w:val="28"/>
          <w:lang w:val="uk-UA"/>
        </w:rPr>
        <w:t>вання енергоресурсів</w:t>
      </w:r>
      <w:bookmarkEnd w:id="6"/>
    </w:p>
    <w:p w:rsidR="000C4E11" w:rsidRPr="009540FA" w:rsidRDefault="000C4E11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Розрахунки усіх показників у даній концепції проводяться окремо для земельної ділянки на якій створюється індустріальний парк площе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>ю</w:t>
      </w:r>
      <w:r w:rsidR="00A31C89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24,7324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гектарів. </w:t>
      </w:r>
      <w:r w:rsidR="000E2A72" w:rsidRPr="009540FA">
        <w:rPr>
          <w:rStyle w:val="a4"/>
          <w:b w:val="0"/>
          <w:bCs/>
          <w:color w:val="000000"/>
          <w:sz w:val="26"/>
          <w:szCs w:val="26"/>
          <w:lang w:val="uk-UA"/>
        </w:rPr>
        <w:t>Також у концепції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здійснюються розрахунки для оцін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>ювання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загальних потужностей, які може в </w:t>
      </w:r>
      <w:r w:rsidR="0085585E" w:rsidRPr="009540FA">
        <w:rPr>
          <w:rStyle w:val="a4"/>
          <w:b w:val="0"/>
          <w:bCs/>
          <w:color w:val="000000"/>
          <w:sz w:val="26"/>
          <w:szCs w:val="26"/>
          <w:lang w:val="uk-UA"/>
        </w:rPr>
        <w:t>перспективі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забезпечити індустріальний парк при 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його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розширені ще на 81 гектар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</w:t>
      </w:r>
    </w:p>
    <w:p w:rsidR="000C4E11" w:rsidRPr="009540FA" w:rsidRDefault="000C4E11" w:rsidP="0033275D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При розрахунку орієнтовних сумарних обсягів споживання енергоресурсів були зроблені наступні припущення:</w:t>
      </w:r>
    </w:p>
    <w:tbl>
      <w:tblPr>
        <w:tblW w:w="0" w:type="auto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18"/>
        <w:gridCol w:w="2549"/>
        <w:gridCol w:w="3082"/>
        <w:gridCol w:w="2254"/>
      </w:tblGrid>
      <w:tr w:rsidR="002A0C0D" w:rsidRPr="009540FA" w:rsidTr="00A31C89">
        <w:trPr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Площа індустріального парку, що створений (га)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Загальна площа приміщень/розмір ділянки (%)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Загальна площа виробничих приміщень та бізнесових потужностей і складів (кв. м)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Очікувана кількість найманих працівників (осіб)</w:t>
            </w:r>
          </w:p>
        </w:tc>
      </w:tr>
      <w:tr w:rsidR="002A0C0D" w:rsidRPr="009540FA" w:rsidTr="00A31C89">
        <w:trPr>
          <w:jc w:val="center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C0D" w:rsidRPr="009540FA" w:rsidRDefault="00A31C89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24</w:t>
            </w:r>
            <w:r w:rsidR="00BA3979"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,</w:t>
            </w: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7324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21%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C0D" w:rsidRPr="009540FA" w:rsidRDefault="00BA3979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46 410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C0D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До 1000</w:t>
            </w:r>
          </w:p>
        </w:tc>
      </w:tr>
    </w:tbl>
    <w:p w:rsidR="00E16321" w:rsidRDefault="00E16321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0E2A72" w:rsidRPr="009540FA" w:rsidRDefault="00F85010" w:rsidP="00E16321">
      <w:pPr>
        <w:pStyle w:val="a3"/>
        <w:spacing w:before="0" w:beforeAutospacing="0" w:after="0" w:afterAutospacing="0"/>
        <w:ind w:firstLine="708"/>
        <w:jc w:val="both"/>
        <w:rPr>
          <w:rStyle w:val="a4"/>
          <w:bCs/>
          <w:color w:val="000000"/>
          <w:sz w:val="28"/>
          <w:szCs w:val="28"/>
          <w:lang w:val="uk-UA"/>
        </w:rPr>
      </w:pPr>
      <w:r w:rsidRPr="009540FA">
        <w:rPr>
          <w:rStyle w:val="a4"/>
          <w:bCs/>
          <w:color w:val="000000"/>
          <w:sz w:val="28"/>
          <w:szCs w:val="28"/>
          <w:lang w:val="uk-UA"/>
        </w:rPr>
        <w:t>Перc</w:t>
      </w:r>
      <w:r w:rsidR="000E2A72" w:rsidRPr="009540FA">
        <w:rPr>
          <w:rStyle w:val="a4"/>
          <w:bCs/>
          <w:color w:val="000000"/>
          <w:sz w:val="28"/>
          <w:szCs w:val="28"/>
          <w:lang w:val="uk-UA"/>
        </w:rPr>
        <w:t>пективні плани розвитку індустріального парку:</w:t>
      </w:r>
    </w:p>
    <w:tbl>
      <w:tblPr>
        <w:tblW w:w="0" w:type="auto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126"/>
        <w:gridCol w:w="2694"/>
        <w:gridCol w:w="2524"/>
        <w:gridCol w:w="2259"/>
      </w:tblGrid>
      <w:tr w:rsidR="002A0C0D" w:rsidRPr="009540FA" w:rsidTr="00A31C89">
        <w:trPr>
          <w:jc w:val="center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0C4E11" w:rsidRPr="009540FA" w:rsidRDefault="002A0C0D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Перспективна п</w:t>
            </w:r>
            <w:r w:rsidR="000C4E11"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 xml:space="preserve">лоща </w:t>
            </w: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 xml:space="preserve">індустріального парку після його розширення </w:t>
            </w:r>
            <w:r w:rsidR="000C4E11"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(га)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Загальна площа приміщень/розмір ділянки (%)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Загальна площа виробничих приміщень та бізнесових потужностей і складів (кв. м)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bCs/>
                <w:color w:val="000000"/>
                <w:lang w:val="uk-UA"/>
              </w:rPr>
              <w:t>Очікувана кількість найманих працівників (осіб)</w:t>
            </w:r>
          </w:p>
        </w:tc>
      </w:tr>
      <w:tr w:rsidR="002A0C0D" w:rsidRPr="009540FA" w:rsidTr="00A31C89">
        <w:trPr>
          <w:jc w:val="center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E11" w:rsidRPr="009540FA" w:rsidRDefault="00A31C89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105,7324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21%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216 510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4E11" w:rsidRPr="009540FA" w:rsidRDefault="000C4E11" w:rsidP="0033275D">
            <w:pPr>
              <w:pStyle w:val="11"/>
              <w:jc w:val="center"/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Cs/>
                <w:color w:val="000000"/>
                <w:lang w:val="uk-UA"/>
              </w:rPr>
              <w:t>До 5000</w:t>
            </w:r>
          </w:p>
        </w:tc>
      </w:tr>
    </w:tbl>
    <w:p w:rsidR="000C4E11" w:rsidRPr="009540FA" w:rsidRDefault="000C4E11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12"/>
          <w:szCs w:val="12"/>
          <w:lang w:val="uk-UA"/>
        </w:rPr>
      </w:pPr>
    </w:p>
    <w:p w:rsidR="000C4E11" w:rsidRPr="009540FA" w:rsidRDefault="000C4E11" w:rsidP="0033275D">
      <w:pPr>
        <w:pStyle w:val="a3"/>
        <w:numPr>
          <w:ilvl w:val="0"/>
          <w:numId w:val="24"/>
        </w:numPr>
        <w:spacing w:before="0" w:beforeAutospacing="0" w:after="0" w:afterAutospacing="0"/>
        <w:ind w:left="1077" w:hanging="357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Ділянка вважається «сухою» з точки зору споживання води</w:t>
      </w:r>
      <w:r w:rsidR="00F8501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0C4E11" w:rsidRPr="009540FA" w:rsidRDefault="000C4E11" w:rsidP="0033275D">
      <w:pPr>
        <w:pStyle w:val="a3"/>
        <w:numPr>
          <w:ilvl w:val="0"/>
          <w:numId w:val="24"/>
        </w:numPr>
        <w:spacing w:before="0" w:beforeAutospacing="0" w:after="0" w:afterAutospacing="0"/>
        <w:ind w:left="1077" w:hanging="357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Припускається, що всі виробничі потужності не мають особливих або дуже високих потреб у електроенергії</w:t>
      </w:r>
      <w:r w:rsidR="00F8501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0C4E11" w:rsidRPr="009540FA" w:rsidRDefault="000C4E11" w:rsidP="0033275D">
      <w:pPr>
        <w:pStyle w:val="a3"/>
        <w:numPr>
          <w:ilvl w:val="0"/>
          <w:numId w:val="24"/>
        </w:numPr>
        <w:spacing w:before="0" w:beforeAutospacing="0" w:after="0" w:afterAutospacing="0"/>
        <w:ind w:left="1077" w:hanging="357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lastRenderedPageBreak/>
        <w:t xml:space="preserve">Всі стічні води, що створюватимуться на освоєній ділянці будуть відповідним чином очищені на </w:t>
      </w:r>
      <w:r w:rsidR="00E16321">
        <w:rPr>
          <w:rStyle w:val="a4"/>
          <w:b w:val="0"/>
          <w:bCs/>
          <w:color w:val="000000"/>
          <w:sz w:val="26"/>
          <w:szCs w:val="26"/>
          <w:lang w:val="uk-UA"/>
        </w:rPr>
        <w:t>локальних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водоочисних спорудах, </w:t>
      </w:r>
      <w:r w:rsidR="00E16321">
        <w:rPr>
          <w:rStyle w:val="a4"/>
          <w:b w:val="0"/>
          <w:bCs/>
          <w:color w:val="000000"/>
          <w:sz w:val="26"/>
          <w:szCs w:val="26"/>
          <w:lang w:val="uk-UA"/>
        </w:rPr>
        <w:t>які планується побудувати на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територі</w:t>
      </w:r>
      <w:r w:rsidR="00E16321">
        <w:rPr>
          <w:rStyle w:val="a4"/>
          <w:b w:val="0"/>
          <w:bCs/>
          <w:color w:val="000000"/>
          <w:sz w:val="26"/>
          <w:szCs w:val="26"/>
          <w:lang w:val="uk-UA"/>
        </w:rPr>
        <w:t>ї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ділянки</w:t>
      </w:r>
      <w:r w:rsidR="00F8501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0C4E11" w:rsidRPr="009540FA" w:rsidRDefault="000C4E11" w:rsidP="0033275D">
      <w:pPr>
        <w:pStyle w:val="a3"/>
        <w:numPr>
          <w:ilvl w:val="0"/>
          <w:numId w:val="24"/>
        </w:numPr>
        <w:spacing w:before="0" w:beforeAutospacing="0" w:after="0" w:afterAutospacing="0"/>
        <w:ind w:left="1077" w:hanging="357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У разі скидання забрудненої промисловими відходами води на території індустріального парку чи власної ділянки, такий учасник повинен встановити спеціальні промислові водоочисні споруди</w:t>
      </w:r>
      <w:r w:rsidR="00F8501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0C4E11" w:rsidRPr="009540FA" w:rsidRDefault="000C4E11" w:rsidP="0033275D">
      <w:pPr>
        <w:pStyle w:val="a3"/>
        <w:numPr>
          <w:ilvl w:val="0"/>
          <w:numId w:val="24"/>
        </w:numPr>
        <w:spacing w:before="0" w:beforeAutospacing="0" w:after="0" w:afterAutospacing="0"/>
        <w:ind w:left="1077" w:hanging="357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Виходячи з досвіду країн Центральної та Східної Європи на 1 га індустріального парку можливо ство</w:t>
      </w:r>
      <w:r w:rsidR="00A31C89" w:rsidRPr="009540FA">
        <w:rPr>
          <w:rStyle w:val="a4"/>
          <w:b w:val="0"/>
          <w:bCs/>
          <w:color w:val="000000"/>
          <w:sz w:val="26"/>
          <w:szCs w:val="26"/>
          <w:lang w:val="uk-UA"/>
        </w:rPr>
        <w:t>рити від 10 до 50 робочих місць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. В межах індустріального парку «</w:t>
      </w:r>
      <w:r w:rsidR="00A6214B">
        <w:rPr>
          <w:rStyle w:val="a4"/>
          <w:b w:val="0"/>
          <w:bCs/>
          <w:color w:val="000000"/>
          <w:sz w:val="26"/>
          <w:szCs w:val="26"/>
          <w:lang w:val="uk-UA"/>
        </w:rPr>
        <w:t>SMOKOVKA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» може бути створено до </w:t>
      </w:r>
      <w:r w:rsidR="00A31C89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1000 робочих місць на площі </w:t>
      </w:r>
      <w:r w:rsidR="00F85010" w:rsidRPr="009540FA">
        <w:rPr>
          <w:rStyle w:val="a4"/>
          <w:b w:val="0"/>
          <w:bCs/>
          <w:color w:val="000000"/>
          <w:sz w:val="26"/>
          <w:szCs w:val="26"/>
          <w:lang w:val="uk-UA"/>
        </w:rPr>
        <w:t>2</w:t>
      </w:r>
      <w:r w:rsidR="00A31C89" w:rsidRPr="009540FA">
        <w:rPr>
          <w:rStyle w:val="a4"/>
          <w:b w:val="0"/>
          <w:bCs/>
          <w:color w:val="000000"/>
          <w:sz w:val="26"/>
          <w:szCs w:val="26"/>
          <w:lang w:val="uk-UA"/>
        </w:rPr>
        <w:t>4,7324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гектарів. А у перспективі після розширення індустріального парку до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5000 нових робочих місць</w:t>
      </w:r>
      <w:r w:rsidR="00A31C89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на загальній площі 105,7324</w:t>
      </w:r>
      <w:r w:rsidR="002A0C0D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 гектарів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.</w:t>
      </w:r>
    </w:p>
    <w:p w:rsidR="00EF549C" w:rsidRPr="009540FA" w:rsidRDefault="00A31C89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  <w:r w:rsidRPr="009540FA">
        <w:rPr>
          <w:b/>
          <w:bCs/>
          <w:noProof/>
          <w:color w:val="000000"/>
          <w:sz w:val="26"/>
          <w:szCs w:val="26"/>
          <w:lang w:val="uk-UA" w:eastAsia="uk-UA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243205</wp:posOffset>
            </wp:positionV>
            <wp:extent cx="5855970" cy="4299585"/>
            <wp:effectExtent l="19050" t="0" r="0" b="0"/>
            <wp:wrapTopAndBottom/>
            <wp:docPr id="108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19502" t="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429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549C" w:rsidRPr="009540FA">
        <w:rPr>
          <w:rStyle w:val="a4"/>
          <w:bCs/>
          <w:color w:val="000000"/>
          <w:sz w:val="26"/>
          <w:szCs w:val="26"/>
          <w:lang w:val="uk-UA"/>
        </w:rPr>
        <w:t>Розміщення комунікацій:</w:t>
      </w:r>
    </w:p>
    <w:p w:rsidR="00EF549C" w:rsidRPr="009540FA" w:rsidRDefault="00EF549C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</w:p>
    <w:p w:rsidR="002A0C0D" w:rsidRPr="009540FA" w:rsidRDefault="002A0C0D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Cs/>
          <w:color w:val="000000"/>
          <w:sz w:val="26"/>
          <w:szCs w:val="26"/>
          <w:lang w:val="uk-UA"/>
        </w:rPr>
        <w:t xml:space="preserve">Розрахунки індустріального парку, що створюється на площі </w:t>
      </w:r>
      <w:r w:rsidR="00A31C89" w:rsidRPr="009540FA">
        <w:rPr>
          <w:rStyle w:val="a4"/>
          <w:bCs/>
          <w:color w:val="000000"/>
          <w:sz w:val="26"/>
          <w:szCs w:val="26"/>
          <w:lang w:val="uk-UA"/>
        </w:rPr>
        <w:t>24,7324</w:t>
      </w:r>
      <w:r w:rsidR="00A31C89" w:rsidRPr="009540FA">
        <w:rPr>
          <w:rStyle w:val="a4"/>
          <w:bCs/>
          <w:color w:val="000000"/>
          <w:lang w:val="uk-UA"/>
        </w:rPr>
        <w:t xml:space="preserve"> </w:t>
      </w:r>
      <w:r w:rsidRPr="009540FA">
        <w:rPr>
          <w:rStyle w:val="a4"/>
          <w:bCs/>
          <w:color w:val="000000"/>
          <w:sz w:val="26"/>
          <w:szCs w:val="26"/>
          <w:lang w:val="uk-UA"/>
        </w:rPr>
        <w:t>гектарів:</w:t>
      </w:r>
    </w:p>
    <w:p w:rsidR="002A0C0D" w:rsidRPr="009540FA" w:rsidRDefault="002A0C0D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Cs/>
          <w:color w:val="000000"/>
          <w:sz w:val="26"/>
          <w:szCs w:val="26"/>
          <w:lang w:val="uk-UA"/>
        </w:rPr>
        <w:t>Електроенергія</w:t>
      </w:r>
    </w:p>
    <w:tbl>
      <w:tblPr>
        <w:tblW w:w="0" w:type="auto"/>
        <w:tblLook w:val="0000"/>
      </w:tblPr>
      <w:tblGrid>
        <w:gridCol w:w="1214"/>
        <w:gridCol w:w="931"/>
        <w:gridCol w:w="1564"/>
        <w:gridCol w:w="1346"/>
        <w:gridCol w:w="1292"/>
        <w:gridCol w:w="1558"/>
        <w:gridCol w:w="1948"/>
      </w:tblGrid>
      <w:tr w:rsidR="005776AA" w:rsidRPr="009540FA" w:rsidTr="001A5D06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1A5D06">
            <w:pPr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5776AA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i/>
                <w:szCs w:val="20"/>
                <w:lang w:eastAsia="zh-CN"/>
              </w:rPr>
              <w:t>Qmax= розмір (га) x середнє питоме споживання в кВт/га</w:t>
            </w:r>
          </w:p>
        </w:tc>
      </w:tr>
      <w:tr w:rsidR="005776AA" w:rsidRPr="009540FA" w:rsidTr="001A5D06">
        <w:trPr>
          <w:trHeight w:val="29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5776AA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кВт/га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в електроенергії MВт</w:t>
            </w:r>
          </w:p>
        </w:tc>
      </w:tr>
      <w:tr w:rsidR="00A31C89" w:rsidRPr="009540FA" w:rsidTr="00E730E0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31C89" w:rsidRPr="009540FA" w:rsidRDefault="00A31C89" w:rsidP="001A5D06">
            <w:pPr>
              <w:jc w:val="center"/>
              <w:rPr>
                <w:b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rStyle w:val="a4"/>
                <w:bCs/>
                <w:color w:val="000000"/>
                <w:sz w:val="22"/>
                <w:szCs w:val="22"/>
              </w:rPr>
              <w:t>24,7324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bCs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szCs w:val="20"/>
                <w:lang w:eastAsia="zh-CN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bCs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szCs w:val="20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bCs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szCs w:val="20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bCs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szCs w:val="20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bCs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szCs w:val="20"/>
                <w:lang w:eastAsia="zh-CN"/>
              </w:rPr>
              <w:t>3</w:t>
            </w:r>
            <w:r w:rsidR="00A65DA6" w:rsidRPr="009540FA">
              <w:rPr>
                <w:rFonts w:eastAsia="SimSun"/>
                <w:b/>
                <w:bCs/>
                <w:szCs w:val="20"/>
                <w:lang w:eastAsia="zh-CN"/>
              </w:rPr>
              <w:t>,3</w:t>
            </w:r>
          </w:p>
        </w:tc>
      </w:tr>
    </w:tbl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b/>
          <w:i/>
          <w:iCs/>
          <w:lang w:val="uk-UA"/>
        </w:rPr>
        <w:t>Висновки:</w:t>
      </w:r>
    </w:p>
    <w:p w:rsidR="005776AA" w:rsidRDefault="005776AA" w:rsidP="0033275D">
      <w:pPr>
        <w:pStyle w:val="a3"/>
        <w:spacing w:before="0" w:beforeAutospacing="0" w:after="0" w:afterAutospacing="0"/>
        <w:jc w:val="both"/>
        <w:rPr>
          <w:lang w:val="uk-UA"/>
        </w:rPr>
      </w:pPr>
      <w:r w:rsidRPr="009540FA">
        <w:rPr>
          <w:lang w:val="uk-UA"/>
        </w:rPr>
        <w:t>Очікувана загальна потреба індустріального парку в електроенергії становить 3</w:t>
      </w:r>
      <w:r w:rsidR="00E730E0" w:rsidRPr="009540FA">
        <w:rPr>
          <w:lang w:val="uk-UA"/>
        </w:rPr>
        <w:t>,3</w:t>
      </w:r>
      <w:r w:rsidRPr="009540FA">
        <w:rPr>
          <w:lang w:val="uk-UA"/>
        </w:rPr>
        <w:t xml:space="preserve"> МВт.</w:t>
      </w:r>
    </w:p>
    <w:p w:rsidR="00E16321" w:rsidRPr="009540FA" w:rsidRDefault="00E16321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</w:p>
    <w:p w:rsidR="002A0C0D" w:rsidRPr="009540FA" w:rsidRDefault="002A0C0D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  <w:r w:rsidRPr="009540FA">
        <w:rPr>
          <w:rStyle w:val="a4"/>
          <w:bCs/>
          <w:color w:val="000000"/>
          <w:sz w:val="28"/>
          <w:szCs w:val="28"/>
          <w:lang w:val="uk-UA"/>
        </w:rPr>
        <w:t>Вода</w:t>
      </w:r>
    </w:p>
    <w:tbl>
      <w:tblPr>
        <w:tblW w:w="0" w:type="auto"/>
        <w:tblInd w:w="108" w:type="dxa"/>
        <w:tblLook w:val="0000"/>
      </w:tblPr>
      <w:tblGrid>
        <w:gridCol w:w="1215"/>
        <w:gridCol w:w="931"/>
        <w:gridCol w:w="1716"/>
        <w:gridCol w:w="1419"/>
        <w:gridCol w:w="1354"/>
        <w:gridCol w:w="1624"/>
        <w:gridCol w:w="1486"/>
      </w:tblGrid>
      <w:tr w:rsidR="002A0C0D" w:rsidRPr="009540FA" w:rsidTr="005776AA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i/>
                <w:szCs w:val="20"/>
                <w:lang w:eastAsia="zh-CN"/>
              </w:rPr>
              <w:t>Qmax= розмір (га) x середнє питоме споживання в л/сек, га</w:t>
            </w:r>
          </w:p>
        </w:tc>
      </w:tr>
      <w:tr w:rsidR="002A0C0D" w:rsidRPr="009540FA" w:rsidTr="005776AA">
        <w:trPr>
          <w:trHeight w:val="36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л/сек, 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у воді л/сек</w:t>
            </w:r>
            <w:r w:rsidRPr="009540FA">
              <w:rPr>
                <w:rStyle w:val="ae"/>
                <w:rFonts w:eastAsia="SimSun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A31C89" w:rsidRPr="009540FA" w:rsidTr="00E730E0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33275D">
            <w:pPr>
              <w:jc w:val="center"/>
              <w:rPr>
                <w:b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rStyle w:val="a4"/>
                <w:bCs/>
                <w:color w:val="000000"/>
                <w:sz w:val="22"/>
                <w:szCs w:val="22"/>
              </w:rPr>
              <w:t>24,7324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31C89" w:rsidRPr="009540FA" w:rsidRDefault="00A31C89" w:rsidP="00E730E0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2</w:t>
            </w:r>
            <w:r w:rsidR="00A65DA6" w:rsidRPr="009540FA">
              <w:rPr>
                <w:b/>
                <w:sz w:val="22"/>
                <w:szCs w:val="22"/>
              </w:rPr>
              <w:t>7</w:t>
            </w:r>
            <w:r w:rsidRPr="009540FA">
              <w:rPr>
                <w:b/>
                <w:sz w:val="22"/>
                <w:szCs w:val="22"/>
              </w:rPr>
              <w:t>,</w:t>
            </w:r>
            <w:r w:rsidR="00A65DA6" w:rsidRPr="009540FA">
              <w:rPr>
                <w:b/>
                <w:sz w:val="22"/>
                <w:szCs w:val="22"/>
              </w:rPr>
              <w:t>2</w:t>
            </w:r>
          </w:p>
        </w:tc>
      </w:tr>
    </w:tbl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lang w:val="uk-UA"/>
        </w:rPr>
      </w:pPr>
      <w:r w:rsidRPr="009540FA">
        <w:rPr>
          <w:b/>
          <w:i/>
          <w:iCs/>
          <w:lang w:val="uk-UA"/>
        </w:rPr>
        <w:lastRenderedPageBreak/>
        <w:t>Висновки:</w:t>
      </w:r>
      <w:r w:rsidRPr="009540FA">
        <w:rPr>
          <w:lang w:val="uk-UA"/>
        </w:rPr>
        <w:t xml:space="preserve"> </w:t>
      </w:r>
    </w:p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lang w:val="uk-UA"/>
        </w:rPr>
        <w:t>Очікувана потреба індустріального парку у воді становить близько 2</w:t>
      </w:r>
      <w:r w:rsidR="00E730E0" w:rsidRPr="009540FA">
        <w:rPr>
          <w:lang w:val="uk-UA"/>
        </w:rPr>
        <w:t>7</w:t>
      </w:r>
      <w:r w:rsidRPr="009540FA">
        <w:rPr>
          <w:lang w:val="uk-UA"/>
        </w:rPr>
        <w:t>,</w:t>
      </w:r>
      <w:r w:rsidR="00E730E0" w:rsidRPr="009540FA">
        <w:rPr>
          <w:lang w:val="uk-UA"/>
        </w:rPr>
        <w:t>2</w:t>
      </w:r>
      <w:r w:rsidRPr="009540FA">
        <w:rPr>
          <w:lang w:val="uk-UA"/>
        </w:rPr>
        <w:t xml:space="preserve"> л/сек.</w:t>
      </w:r>
    </w:p>
    <w:p w:rsidR="005776AA" w:rsidRPr="009540FA" w:rsidRDefault="005776AA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</w:p>
    <w:p w:rsidR="002A0C0D" w:rsidRPr="009540FA" w:rsidRDefault="002A0C0D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  <w:r w:rsidRPr="009540FA">
        <w:rPr>
          <w:rStyle w:val="a4"/>
          <w:bCs/>
          <w:color w:val="000000"/>
          <w:sz w:val="28"/>
          <w:szCs w:val="28"/>
          <w:lang w:val="uk-UA"/>
        </w:rPr>
        <w:t>Стічні та поверхневі води</w:t>
      </w:r>
    </w:p>
    <w:tbl>
      <w:tblPr>
        <w:tblW w:w="0" w:type="auto"/>
        <w:tblInd w:w="108" w:type="dxa"/>
        <w:tblLook w:val="0000"/>
      </w:tblPr>
      <w:tblGrid>
        <w:gridCol w:w="1214"/>
        <w:gridCol w:w="931"/>
        <w:gridCol w:w="1713"/>
        <w:gridCol w:w="1416"/>
        <w:gridCol w:w="1351"/>
        <w:gridCol w:w="1620"/>
        <w:gridCol w:w="1500"/>
      </w:tblGrid>
      <w:tr w:rsidR="002A0C0D" w:rsidRPr="009540FA" w:rsidTr="005776AA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2A0C0D" w:rsidRPr="009540FA" w:rsidRDefault="002A0C0D" w:rsidP="0033275D">
            <w:pPr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2A0C0D" w:rsidRPr="009540FA" w:rsidRDefault="002A0C0D" w:rsidP="0033275D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i/>
                <w:szCs w:val="20"/>
                <w:lang w:eastAsia="zh-CN"/>
              </w:rPr>
              <w:t>Qmax= розмір (га) x середнє питоме споживання в л/сек, га</w:t>
            </w:r>
          </w:p>
        </w:tc>
      </w:tr>
      <w:tr w:rsidR="002A0C0D" w:rsidRPr="009540FA" w:rsidTr="005776AA">
        <w:trPr>
          <w:trHeight w:val="19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A0C0D" w:rsidRPr="009540FA" w:rsidRDefault="002A0C0D" w:rsidP="0033275D">
            <w:pPr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л/сек, 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A0C0D" w:rsidRPr="009540FA" w:rsidRDefault="002A0C0D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у воді, л/сек</w:t>
            </w:r>
          </w:p>
        </w:tc>
      </w:tr>
      <w:tr w:rsidR="002A0C0D" w:rsidRPr="009540FA" w:rsidTr="00E730E0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A0C0D" w:rsidRPr="009540FA" w:rsidRDefault="002A0C0D" w:rsidP="0033275D">
            <w:pPr>
              <w:rPr>
                <w:i/>
                <w:sz w:val="16"/>
                <w:szCs w:val="16"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E730E0" w:rsidP="00E730E0">
            <w:pPr>
              <w:jc w:val="center"/>
              <w:rPr>
                <w:b/>
              </w:rPr>
            </w:pPr>
            <w:r w:rsidRPr="009540FA">
              <w:rPr>
                <w:rStyle w:val="a4"/>
                <w:bCs/>
                <w:color w:val="000000"/>
                <w:sz w:val="22"/>
                <w:szCs w:val="22"/>
              </w:rPr>
              <w:t>24,7324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E730E0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E730E0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E730E0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2A0C0D" w:rsidP="00E730E0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A0C0D" w:rsidRPr="009540FA" w:rsidRDefault="00E730E0" w:rsidP="00E730E0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21</w:t>
            </w:r>
            <w:r w:rsidR="00D24146" w:rsidRPr="009540FA">
              <w:rPr>
                <w:b/>
                <w:sz w:val="22"/>
                <w:szCs w:val="22"/>
              </w:rPr>
              <w:t>,</w:t>
            </w:r>
            <w:r w:rsidRPr="009540FA">
              <w:rPr>
                <w:b/>
                <w:sz w:val="22"/>
                <w:szCs w:val="22"/>
              </w:rPr>
              <w:t>8</w:t>
            </w:r>
          </w:p>
        </w:tc>
      </w:tr>
    </w:tbl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b/>
          <w:i/>
          <w:iCs/>
          <w:lang w:val="uk-UA"/>
        </w:rPr>
        <w:t>Висновки:</w:t>
      </w:r>
    </w:p>
    <w:p w:rsidR="002A0C0D" w:rsidRPr="009540FA" w:rsidRDefault="005776AA" w:rsidP="00A65DA6">
      <w:pPr>
        <w:pStyle w:val="11"/>
        <w:jc w:val="both"/>
        <w:rPr>
          <w:rFonts w:ascii="Times New Roman" w:hAnsi="Times New Roman"/>
          <w:sz w:val="24"/>
          <w:szCs w:val="24"/>
          <w:lang w:val="uk-UA" w:eastAsia="ru-RU"/>
        </w:rPr>
      </w:pPr>
      <w:r w:rsidRPr="009540FA">
        <w:rPr>
          <w:rFonts w:ascii="Times New Roman" w:hAnsi="Times New Roman"/>
          <w:sz w:val="24"/>
          <w:szCs w:val="24"/>
          <w:lang w:val="uk-UA" w:eastAsia="ru-RU"/>
        </w:rPr>
        <w:t xml:space="preserve">В розрахунках робиться припущення, що вся вода, яка подається на ділянку, після її використання повинна бути належним чином очищена </w:t>
      </w:r>
      <w:r w:rsidR="00E16321">
        <w:rPr>
          <w:rFonts w:ascii="Times New Roman" w:hAnsi="Times New Roman"/>
          <w:sz w:val="24"/>
          <w:szCs w:val="24"/>
          <w:lang w:val="uk-UA" w:eastAsia="ru-RU"/>
        </w:rPr>
        <w:t>на локальних водоочисних спорудах</w:t>
      </w:r>
      <w:r w:rsidR="009540FA">
        <w:rPr>
          <w:rFonts w:ascii="Times New Roman" w:hAnsi="Times New Roman"/>
          <w:sz w:val="24"/>
          <w:szCs w:val="24"/>
          <w:lang w:val="uk-UA" w:eastAsia="ru-RU"/>
        </w:rPr>
        <w:t>. Очікуваний об</w:t>
      </w:r>
      <w:r w:rsidR="009540FA" w:rsidRPr="00E16321">
        <w:rPr>
          <w:rFonts w:ascii="Times New Roman" w:hAnsi="Times New Roman"/>
          <w:sz w:val="24"/>
          <w:szCs w:val="24"/>
          <w:lang w:eastAsia="ru-RU"/>
        </w:rPr>
        <w:t>’</w:t>
      </w:r>
      <w:proofErr w:type="spellStart"/>
      <w:r w:rsidRPr="009540FA">
        <w:rPr>
          <w:rFonts w:ascii="Times New Roman" w:hAnsi="Times New Roman"/>
          <w:sz w:val="24"/>
          <w:szCs w:val="24"/>
          <w:lang w:val="uk-UA" w:eastAsia="ru-RU"/>
        </w:rPr>
        <w:t>єм</w:t>
      </w:r>
      <w:proofErr w:type="spellEnd"/>
      <w:r w:rsidRPr="009540FA">
        <w:rPr>
          <w:rFonts w:ascii="Times New Roman" w:hAnsi="Times New Roman"/>
          <w:sz w:val="24"/>
          <w:szCs w:val="24"/>
          <w:lang w:val="uk-UA" w:eastAsia="ru-RU"/>
        </w:rPr>
        <w:t xml:space="preserve"> ст</w:t>
      </w:r>
      <w:r w:rsidR="00E730E0" w:rsidRPr="009540FA">
        <w:rPr>
          <w:rFonts w:ascii="Times New Roman" w:hAnsi="Times New Roman"/>
          <w:sz w:val="24"/>
          <w:szCs w:val="24"/>
          <w:lang w:val="uk-UA" w:eastAsia="ru-RU"/>
        </w:rPr>
        <w:t>ічних вод становить приблизно 21,8</w:t>
      </w:r>
      <w:r w:rsidRPr="009540FA">
        <w:rPr>
          <w:rFonts w:ascii="Times New Roman" w:hAnsi="Times New Roman"/>
          <w:sz w:val="24"/>
          <w:szCs w:val="24"/>
          <w:lang w:val="uk-UA" w:eastAsia="ru-RU"/>
        </w:rPr>
        <w:t xml:space="preserve"> л/сек.</w:t>
      </w:r>
    </w:p>
    <w:p w:rsidR="005776AA" w:rsidRPr="009540FA" w:rsidRDefault="005776AA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</w:p>
    <w:p w:rsidR="002A0C0D" w:rsidRPr="009540FA" w:rsidRDefault="002A0C0D" w:rsidP="005776AA">
      <w:pPr>
        <w:pStyle w:val="a3"/>
        <w:spacing w:before="0" w:beforeAutospacing="0" w:after="0" w:afterAutospacing="0"/>
        <w:ind w:firstLine="708"/>
        <w:jc w:val="both"/>
        <w:rPr>
          <w:rStyle w:val="a4"/>
          <w:b w:val="0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Прогнозні розрахунки у разі можливого розширення в перспективі індустріального парку до розміру </w:t>
      </w:r>
      <w:r w:rsidR="00E730E0" w:rsidRPr="009540FA">
        <w:rPr>
          <w:rStyle w:val="a4"/>
          <w:b w:val="0"/>
          <w:bCs/>
          <w:color w:val="000000"/>
          <w:sz w:val="26"/>
          <w:szCs w:val="26"/>
          <w:lang w:val="uk-UA"/>
        </w:rPr>
        <w:t xml:space="preserve">105,7324 </w:t>
      </w:r>
      <w:r w:rsidRPr="009540FA">
        <w:rPr>
          <w:rStyle w:val="a4"/>
          <w:b w:val="0"/>
          <w:bCs/>
          <w:color w:val="000000"/>
          <w:sz w:val="26"/>
          <w:szCs w:val="26"/>
          <w:lang w:val="uk-UA"/>
        </w:rPr>
        <w:t>гектарів. Дані розрахунки проводяться для оцінювання загальних потужностей, які може забезпечити наявна інфраструктура, забезпечення ресурсами тощо:</w:t>
      </w:r>
    </w:p>
    <w:p w:rsidR="005776AA" w:rsidRPr="009540FA" w:rsidRDefault="005776AA" w:rsidP="0033275D">
      <w:pPr>
        <w:pStyle w:val="a3"/>
        <w:spacing w:before="0" w:beforeAutospacing="0" w:after="0" w:afterAutospacing="0"/>
        <w:jc w:val="both"/>
        <w:rPr>
          <w:b/>
          <w:i/>
          <w:iCs/>
          <w:sz w:val="22"/>
          <w:szCs w:val="22"/>
          <w:lang w:val="uk-UA"/>
        </w:rPr>
      </w:pPr>
    </w:p>
    <w:p w:rsidR="000C4E11" w:rsidRPr="009540FA" w:rsidRDefault="000C4E11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  <w:r w:rsidRPr="009540FA">
        <w:rPr>
          <w:rStyle w:val="a4"/>
          <w:bCs/>
          <w:color w:val="000000"/>
          <w:sz w:val="26"/>
          <w:szCs w:val="26"/>
          <w:lang w:val="uk-UA"/>
        </w:rPr>
        <w:t>Електроенергія</w:t>
      </w:r>
    </w:p>
    <w:tbl>
      <w:tblPr>
        <w:tblW w:w="0" w:type="auto"/>
        <w:tblLook w:val="0000"/>
      </w:tblPr>
      <w:tblGrid>
        <w:gridCol w:w="1214"/>
        <w:gridCol w:w="1041"/>
        <w:gridCol w:w="1538"/>
        <w:gridCol w:w="1325"/>
        <w:gridCol w:w="1274"/>
        <w:gridCol w:w="1537"/>
        <w:gridCol w:w="1924"/>
      </w:tblGrid>
      <w:tr w:rsidR="005776AA" w:rsidRPr="009540FA" w:rsidTr="001A5D06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1A5D06">
            <w:pPr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5776AA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i/>
                <w:szCs w:val="20"/>
                <w:lang w:eastAsia="zh-CN"/>
              </w:rPr>
              <w:t>Qmax= розмір (га) x середнє питоме споживання в кВт/га</w:t>
            </w:r>
          </w:p>
        </w:tc>
      </w:tr>
      <w:tr w:rsidR="005776AA" w:rsidRPr="009540FA" w:rsidTr="001A5D06">
        <w:trPr>
          <w:trHeight w:val="79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кВт/га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в електроенергії MВт</w:t>
            </w:r>
          </w:p>
        </w:tc>
      </w:tr>
      <w:tr w:rsidR="005776AA" w:rsidRPr="009540FA" w:rsidTr="001A5D06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776AA" w:rsidRPr="009540FA" w:rsidRDefault="005776AA" w:rsidP="001A5D06">
            <w:pPr>
              <w:jc w:val="center"/>
              <w:rPr>
                <w:b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5776AA" w:rsidRPr="009540FA" w:rsidRDefault="00E730E0" w:rsidP="001A5D06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105,7324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bCs/>
                <w:sz w:val="22"/>
                <w:szCs w:val="22"/>
                <w:lang w:eastAsia="zh-CN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bCs/>
                <w:sz w:val="22"/>
                <w:szCs w:val="22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bCs/>
                <w:sz w:val="22"/>
                <w:szCs w:val="22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bCs/>
                <w:sz w:val="22"/>
                <w:szCs w:val="22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87CF7" w:rsidP="001A5D06">
            <w:pPr>
              <w:jc w:val="center"/>
              <w:rPr>
                <w:rFonts w:eastAsia="SimSun"/>
                <w:b/>
                <w:bCs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bCs/>
                <w:sz w:val="22"/>
                <w:szCs w:val="22"/>
                <w:lang w:eastAsia="zh-CN"/>
              </w:rPr>
              <w:t>14,0</w:t>
            </w:r>
          </w:p>
        </w:tc>
      </w:tr>
    </w:tbl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b/>
          <w:i/>
          <w:iCs/>
          <w:lang w:val="uk-UA"/>
        </w:rPr>
        <w:t>Висновки:</w:t>
      </w:r>
    </w:p>
    <w:p w:rsidR="005776AA" w:rsidRPr="009540FA" w:rsidRDefault="005776AA" w:rsidP="0033275D">
      <w:pPr>
        <w:pStyle w:val="a3"/>
        <w:spacing w:before="0" w:beforeAutospacing="0" w:after="0" w:afterAutospacing="0"/>
        <w:jc w:val="both"/>
        <w:rPr>
          <w:lang w:val="uk-UA"/>
        </w:rPr>
      </w:pPr>
      <w:r w:rsidRPr="009540FA">
        <w:rPr>
          <w:lang w:val="uk-UA"/>
        </w:rPr>
        <w:t xml:space="preserve">Очікувана загальна потреба індустріального парку в електроенергії становить </w:t>
      </w:r>
      <w:r w:rsidR="00587CF7" w:rsidRPr="009540FA">
        <w:rPr>
          <w:lang w:val="uk-UA"/>
        </w:rPr>
        <w:t>14,0</w:t>
      </w:r>
      <w:r w:rsidRPr="009540FA">
        <w:rPr>
          <w:lang w:val="uk-UA"/>
        </w:rPr>
        <w:t xml:space="preserve"> МВт.</w:t>
      </w:r>
    </w:p>
    <w:p w:rsidR="00E730E0" w:rsidRPr="009540FA" w:rsidRDefault="00E730E0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6"/>
          <w:szCs w:val="26"/>
          <w:lang w:val="uk-UA"/>
        </w:rPr>
      </w:pPr>
    </w:p>
    <w:p w:rsidR="000C4E11" w:rsidRPr="009540FA" w:rsidRDefault="000C4E11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  <w:r w:rsidRPr="009540FA">
        <w:rPr>
          <w:rStyle w:val="a4"/>
          <w:bCs/>
          <w:color w:val="000000"/>
          <w:sz w:val="28"/>
          <w:szCs w:val="28"/>
          <w:lang w:val="uk-UA"/>
        </w:rPr>
        <w:t>Вода</w:t>
      </w:r>
    </w:p>
    <w:tbl>
      <w:tblPr>
        <w:tblW w:w="0" w:type="auto"/>
        <w:tblInd w:w="108" w:type="dxa"/>
        <w:tblLook w:val="0000"/>
      </w:tblPr>
      <w:tblGrid>
        <w:gridCol w:w="1215"/>
        <w:gridCol w:w="1041"/>
        <w:gridCol w:w="1689"/>
        <w:gridCol w:w="1398"/>
        <w:gridCol w:w="1335"/>
        <w:gridCol w:w="1602"/>
        <w:gridCol w:w="1465"/>
      </w:tblGrid>
      <w:tr w:rsidR="000C4E11" w:rsidRPr="009540FA" w:rsidTr="005776AA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i/>
                <w:szCs w:val="20"/>
                <w:lang w:eastAsia="zh-CN"/>
              </w:rPr>
              <w:t>Qmax= розмір (га) x середнє питоме споживання в л/сек, га</w:t>
            </w:r>
          </w:p>
        </w:tc>
      </w:tr>
      <w:tr w:rsidR="000C4E11" w:rsidRPr="009540FA" w:rsidTr="005776AA">
        <w:trPr>
          <w:trHeight w:val="1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л/сек, 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у воді л/сек</w:t>
            </w:r>
            <w:r w:rsidRPr="009540FA">
              <w:rPr>
                <w:rStyle w:val="ae"/>
                <w:rFonts w:eastAsia="SimSun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0C4E11" w:rsidRPr="009540FA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b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E730E0" w:rsidP="0033275D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105,7324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0C4E11" w:rsidP="0033275D">
            <w:pPr>
              <w:jc w:val="center"/>
              <w:rPr>
                <w:rFonts w:eastAsia="SimSun"/>
                <w:b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b/>
                <w:sz w:val="22"/>
                <w:szCs w:val="22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C4E11" w:rsidRPr="009540FA" w:rsidRDefault="00587CF7" w:rsidP="0033275D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116,3</w:t>
            </w:r>
          </w:p>
        </w:tc>
      </w:tr>
    </w:tbl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b/>
          <w:i/>
          <w:iCs/>
          <w:lang w:val="uk-UA"/>
        </w:rPr>
        <w:t>Висновки:</w:t>
      </w:r>
    </w:p>
    <w:p w:rsidR="000E2A72" w:rsidRPr="009540FA" w:rsidRDefault="005776AA" w:rsidP="0033275D">
      <w:pPr>
        <w:pStyle w:val="11"/>
        <w:rPr>
          <w:rFonts w:ascii="Times New Roman" w:hAnsi="Times New Roman"/>
          <w:sz w:val="24"/>
          <w:szCs w:val="24"/>
          <w:lang w:val="uk-UA" w:eastAsia="ru-RU"/>
        </w:rPr>
      </w:pPr>
      <w:r w:rsidRPr="009540FA">
        <w:rPr>
          <w:rFonts w:ascii="Times New Roman" w:hAnsi="Times New Roman"/>
          <w:sz w:val="24"/>
          <w:szCs w:val="24"/>
          <w:lang w:val="uk-UA" w:eastAsia="ru-RU"/>
        </w:rPr>
        <w:t>Очікувана потреба індустріального па</w:t>
      </w:r>
      <w:r w:rsidR="00587CF7" w:rsidRPr="009540FA">
        <w:rPr>
          <w:rFonts w:ascii="Times New Roman" w:hAnsi="Times New Roman"/>
          <w:sz w:val="24"/>
          <w:szCs w:val="24"/>
          <w:lang w:val="uk-UA" w:eastAsia="ru-RU"/>
        </w:rPr>
        <w:t>рку у воді становить близько 116,3</w:t>
      </w:r>
      <w:r w:rsidRPr="009540FA">
        <w:rPr>
          <w:rFonts w:ascii="Times New Roman" w:hAnsi="Times New Roman"/>
          <w:sz w:val="24"/>
          <w:szCs w:val="24"/>
          <w:lang w:val="uk-UA" w:eastAsia="ru-RU"/>
        </w:rPr>
        <w:t xml:space="preserve"> л/сек.</w:t>
      </w:r>
    </w:p>
    <w:p w:rsidR="00587CF7" w:rsidRPr="009540FA" w:rsidRDefault="00587CF7" w:rsidP="0033275D">
      <w:pPr>
        <w:pStyle w:val="11"/>
        <w:rPr>
          <w:rFonts w:ascii="Times New Roman" w:hAnsi="Times New Roman"/>
          <w:lang w:val="uk-UA"/>
        </w:rPr>
      </w:pPr>
    </w:p>
    <w:p w:rsidR="000C4E11" w:rsidRPr="009540FA" w:rsidRDefault="000C4E11" w:rsidP="0033275D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sz w:val="28"/>
          <w:szCs w:val="28"/>
          <w:lang w:val="uk-UA"/>
        </w:rPr>
      </w:pPr>
      <w:r w:rsidRPr="009540FA">
        <w:rPr>
          <w:rStyle w:val="a4"/>
          <w:bCs/>
          <w:color w:val="000000"/>
          <w:sz w:val="28"/>
          <w:szCs w:val="28"/>
          <w:lang w:val="uk-UA"/>
        </w:rPr>
        <w:t>Стічні та поверхневі води</w:t>
      </w:r>
    </w:p>
    <w:tbl>
      <w:tblPr>
        <w:tblW w:w="0" w:type="auto"/>
        <w:tblInd w:w="108" w:type="dxa"/>
        <w:tblLook w:val="0000"/>
      </w:tblPr>
      <w:tblGrid>
        <w:gridCol w:w="1214"/>
        <w:gridCol w:w="1041"/>
        <w:gridCol w:w="1686"/>
        <w:gridCol w:w="1395"/>
        <w:gridCol w:w="1333"/>
        <w:gridCol w:w="1598"/>
        <w:gridCol w:w="1478"/>
      </w:tblGrid>
      <w:tr w:rsidR="005776AA" w:rsidRPr="009540FA" w:rsidTr="001A5D06">
        <w:trPr>
          <w:trHeight w:val="25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1A5D06">
            <w:pPr>
              <w:rPr>
                <w:rFonts w:eastAsia="SimSun"/>
                <w:b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szCs w:val="20"/>
                <w:lang w:eastAsia="zh-CN"/>
              </w:rPr>
              <w:t>Формула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b/>
                <w:bCs/>
                <w:i/>
                <w:szCs w:val="20"/>
                <w:lang w:eastAsia="zh-CN"/>
              </w:rPr>
            </w:pPr>
            <w:r w:rsidRPr="009540FA">
              <w:rPr>
                <w:rFonts w:eastAsia="SimSun"/>
                <w:b/>
                <w:bCs/>
                <w:i/>
                <w:szCs w:val="20"/>
                <w:lang w:eastAsia="zh-CN"/>
              </w:rPr>
              <w:t>Qmax= розмір (га) x середнє питоме споживання в л/сек, га</w:t>
            </w:r>
          </w:p>
        </w:tc>
      </w:tr>
      <w:tr w:rsidR="005776AA" w:rsidRPr="009540FA" w:rsidTr="001A5D06">
        <w:trPr>
          <w:trHeight w:val="431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Середнє споживання л/сек, 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годин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Кількість робочих днів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Коефіцієнт корекції гнучкості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16"/>
                <w:szCs w:val="16"/>
                <w:lang w:eastAsia="zh-CN"/>
              </w:rPr>
            </w:pPr>
            <w:r w:rsidRPr="009540FA">
              <w:rPr>
                <w:rFonts w:eastAsia="SimSun"/>
                <w:sz w:val="16"/>
                <w:szCs w:val="16"/>
                <w:lang w:eastAsia="zh-CN"/>
              </w:rPr>
              <w:t>Загальна потреба у воді, л/сек</w:t>
            </w:r>
          </w:p>
        </w:tc>
      </w:tr>
      <w:tr w:rsidR="005776AA" w:rsidRPr="009540FA" w:rsidTr="001A5D06">
        <w:trPr>
          <w:trHeight w:val="25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776AA" w:rsidRPr="009540FA" w:rsidRDefault="005776AA" w:rsidP="001A5D06">
            <w:pPr>
              <w:rPr>
                <w:i/>
                <w:sz w:val="16"/>
                <w:szCs w:val="16"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5776AA" w:rsidRPr="009540FA" w:rsidRDefault="00E730E0" w:rsidP="001A5D06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105,7324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0,8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260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776AA" w:rsidP="001A5D06">
            <w:pPr>
              <w:jc w:val="center"/>
              <w:rPr>
                <w:rFonts w:eastAsia="SimSun"/>
                <w:sz w:val="22"/>
                <w:szCs w:val="22"/>
                <w:lang w:eastAsia="zh-CN"/>
              </w:rPr>
            </w:pPr>
            <w:r w:rsidRPr="009540FA">
              <w:rPr>
                <w:rFonts w:eastAsia="SimSun"/>
                <w:sz w:val="22"/>
                <w:szCs w:val="22"/>
                <w:lang w:eastAsia="zh-CN"/>
              </w:rPr>
              <w:t>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5776AA" w:rsidRPr="009540FA" w:rsidRDefault="00587CF7" w:rsidP="001A5D06">
            <w:pPr>
              <w:jc w:val="center"/>
              <w:rPr>
                <w:b/>
                <w:sz w:val="22"/>
                <w:szCs w:val="22"/>
              </w:rPr>
            </w:pPr>
            <w:r w:rsidRPr="009540FA">
              <w:rPr>
                <w:b/>
                <w:sz w:val="22"/>
                <w:szCs w:val="22"/>
              </w:rPr>
              <w:t>93,0</w:t>
            </w:r>
          </w:p>
        </w:tc>
      </w:tr>
    </w:tbl>
    <w:p w:rsidR="00587CF7" w:rsidRPr="009540FA" w:rsidRDefault="00587CF7" w:rsidP="005776AA">
      <w:pPr>
        <w:pStyle w:val="a3"/>
        <w:spacing w:before="0" w:beforeAutospacing="0" w:after="0" w:afterAutospacing="0"/>
        <w:jc w:val="both"/>
        <w:rPr>
          <w:b/>
          <w:i/>
          <w:iCs/>
          <w:lang w:val="uk-UA"/>
        </w:rPr>
      </w:pPr>
    </w:p>
    <w:p w:rsidR="005776AA" w:rsidRPr="009540FA" w:rsidRDefault="005776AA" w:rsidP="005776AA">
      <w:pPr>
        <w:pStyle w:val="a3"/>
        <w:spacing w:before="0" w:beforeAutospacing="0" w:after="0" w:afterAutospacing="0"/>
        <w:jc w:val="both"/>
        <w:rPr>
          <w:rStyle w:val="a4"/>
          <w:bCs/>
          <w:color w:val="000000"/>
          <w:lang w:val="uk-UA"/>
        </w:rPr>
      </w:pPr>
      <w:r w:rsidRPr="009540FA">
        <w:rPr>
          <w:b/>
          <w:i/>
          <w:iCs/>
          <w:lang w:val="uk-UA"/>
        </w:rPr>
        <w:t>Висновки:</w:t>
      </w:r>
    </w:p>
    <w:p w:rsidR="005776AA" w:rsidRPr="009540FA" w:rsidRDefault="005776AA" w:rsidP="0033275D">
      <w:pPr>
        <w:pStyle w:val="a3"/>
        <w:spacing w:before="0" w:beforeAutospacing="0" w:after="0" w:afterAutospacing="0"/>
        <w:jc w:val="both"/>
        <w:rPr>
          <w:b/>
          <w:lang w:val="uk-UA"/>
        </w:rPr>
      </w:pPr>
      <w:r w:rsidRPr="009540FA">
        <w:rPr>
          <w:lang w:val="uk-UA"/>
        </w:rPr>
        <w:t xml:space="preserve">В розрахунках робиться припущення, що вся вода, яка подається на ділянку, після її використання повинна бути належним чином очищена </w:t>
      </w:r>
      <w:r w:rsidR="00E16321">
        <w:rPr>
          <w:lang w:val="uk-UA"/>
        </w:rPr>
        <w:t>на локальних водоочисних спорудах</w:t>
      </w:r>
      <w:r w:rsidRPr="009540FA">
        <w:rPr>
          <w:lang w:val="uk-UA"/>
        </w:rPr>
        <w:t>. Очікуваний об</w:t>
      </w:r>
      <w:r w:rsidR="00E16321">
        <w:rPr>
          <w:lang w:val="en-US"/>
        </w:rPr>
        <w:t>’</w:t>
      </w:r>
      <w:proofErr w:type="spellStart"/>
      <w:r w:rsidRPr="009540FA">
        <w:rPr>
          <w:lang w:val="uk-UA"/>
        </w:rPr>
        <w:t>єм</w:t>
      </w:r>
      <w:proofErr w:type="spellEnd"/>
      <w:r w:rsidRPr="009540FA">
        <w:rPr>
          <w:lang w:val="uk-UA"/>
        </w:rPr>
        <w:t xml:space="preserve"> стічних вод становить приблизно 9</w:t>
      </w:r>
      <w:r w:rsidR="00587CF7" w:rsidRPr="009540FA">
        <w:rPr>
          <w:lang w:val="uk-UA"/>
        </w:rPr>
        <w:t>3,0 л/сек.</w: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6" w:hanging="426"/>
        <w:rPr>
          <w:rStyle w:val="a4"/>
          <w:b/>
          <w:sz w:val="28"/>
          <w:szCs w:val="28"/>
          <w:lang w:val="uk-UA"/>
        </w:rPr>
      </w:pPr>
      <w:bookmarkStart w:id="7" w:name="_Toc455460714"/>
      <w:r w:rsidRPr="009540FA">
        <w:rPr>
          <w:rStyle w:val="a4"/>
          <w:b/>
          <w:sz w:val="28"/>
          <w:szCs w:val="28"/>
          <w:lang w:val="uk-UA"/>
        </w:rPr>
        <w:t>План розвитку індустріального парку</w:t>
      </w:r>
      <w:bookmarkEnd w:id="7"/>
    </w:p>
    <w:p w:rsidR="00E02A80" w:rsidRPr="009540FA" w:rsidRDefault="00E02A80" w:rsidP="0033275D">
      <w:pPr>
        <w:pStyle w:val="odstavec"/>
        <w:ind w:firstLine="709"/>
        <w:rPr>
          <w:rFonts w:ascii="Times New Roman" w:hAnsi="Times New Roman" w:cs="Times New Roman"/>
          <w:sz w:val="26"/>
          <w:szCs w:val="26"/>
          <w:lang w:val="uk-UA"/>
        </w:rPr>
      </w:pPr>
      <w:r w:rsidRPr="009540FA">
        <w:rPr>
          <w:rFonts w:ascii="Times New Roman" w:hAnsi="Times New Roman" w:cs="Times New Roman"/>
          <w:sz w:val="26"/>
          <w:szCs w:val="26"/>
          <w:lang w:val="uk-UA"/>
        </w:rPr>
        <w:t xml:space="preserve">Загальна площа території індустріального парку становить </w:t>
      </w:r>
      <w:r w:rsidR="00D17E6E" w:rsidRPr="009540FA">
        <w:rPr>
          <w:rFonts w:ascii="Times New Roman" w:hAnsi="Times New Roman" w:cs="Times New Roman"/>
          <w:sz w:val="26"/>
          <w:szCs w:val="26"/>
          <w:lang w:val="uk-UA"/>
        </w:rPr>
        <w:t>2</w:t>
      </w:r>
      <w:r w:rsidR="00587CF7" w:rsidRPr="009540FA">
        <w:rPr>
          <w:rFonts w:ascii="Times New Roman" w:hAnsi="Times New Roman" w:cs="Times New Roman"/>
          <w:sz w:val="26"/>
          <w:szCs w:val="26"/>
          <w:lang w:val="uk-UA"/>
        </w:rPr>
        <w:t>4</w:t>
      </w:r>
      <w:r w:rsidR="00D17E6E" w:rsidRPr="009540FA">
        <w:rPr>
          <w:rFonts w:ascii="Times New Roman" w:hAnsi="Times New Roman" w:cs="Times New Roman"/>
          <w:sz w:val="26"/>
          <w:szCs w:val="26"/>
          <w:lang w:val="uk-UA"/>
        </w:rPr>
        <w:t>,</w:t>
      </w:r>
      <w:r w:rsidR="00587CF7" w:rsidRPr="009540FA">
        <w:rPr>
          <w:rFonts w:ascii="Times New Roman" w:hAnsi="Times New Roman" w:cs="Times New Roman"/>
          <w:sz w:val="26"/>
          <w:szCs w:val="26"/>
          <w:lang w:val="uk-UA"/>
        </w:rPr>
        <w:t>7324</w:t>
      </w:r>
      <w:r w:rsidRPr="009540FA">
        <w:rPr>
          <w:rFonts w:ascii="Times New Roman" w:hAnsi="Times New Roman" w:cs="Times New Roman"/>
          <w:sz w:val="26"/>
          <w:szCs w:val="26"/>
          <w:lang w:val="uk-UA"/>
        </w:rPr>
        <w:t xml:space="preserve"> га. В залежності від потреб потенційних учасників загальна площа території може поділена на </w:t>
      </w:r>
      <w:r w:rsidR="00D17E6E" w:rsidRPr="009540FA">
        <w:rPr>
          <w:rFonts w:ascii="Times New Roman" w:hAnsi="Times New Roman" w:cs="Times New Roman"/>
          <w:sz w:val="26"/>
          <w:szCs w:val="26"/>
          <w:lang w:val="uk-UA"/>
        </w:rPr>
        <w:t>8-10</w:t>
      </w:r>
      <w:r w:rsidRPr="009540FA">
        <w:rPr>
          <w:rFonts w:ascii="Times New Roman" w:hAnsi="Times New Roman" w:cs="Times New Roman"/>
          <w:sz w:val="26"/>
          <w:szCs w:val="26"/>
          <w:lang w:val="uk-UA"/>
        </w:rPr>
        <w:t xml:space="preserve"> окремих майданчиків.</w:t>
      </w:r>
    </w:p>
    <w:p w:rsidR="00E02A80" w:rsidRPr="009540FA" w:rsidRDefault="00E02A80" w:rsidP="0033275D">
      <w:pPr>
        <w:pStyle w:val="odstavec"/>
        <w:ind w:firstLine="709"/>
        <w:rPr>
          <w:rFonts w:ascii="Times New Roman" w:hAnsi="Times New Roman" w:cs="Times New Roman"/>
          <w:sz w:val="26"/>
          <w:szCs w:val="26"/>
          <w:lang w:val="uk-UA"/>
        </w:rPr>
      </w:pPr>
      <w:r w:rsidRPr="009540FA">
        <w:rPr>
          <w:rFonts w:ascii="Times New Roman" w:hAnsi="Times New Roman" w:cs="Times New Roman"/>
          <w:sz w:val="26"/>
          <w:szCs w:val="26"/>
          <w:lang w:val="uk-UA"/>
        </w:rPr>
        <w:t>Водночас, оренда/продаж земельних ділянок в межах індустріального парку не допускається у довільному порядку з метою дотримання послідовності в освоєнні території, зокрема трасуванні доріг та прокладанні інженерних мереж.</w:t>
      </w:r>
    </w:p>
    <w:p w:rsidR="00E02A80" w:rsidRPr="009540FA" w:rsidRDefault="00E02A80" w:rsidP="0033275D">
      <w:pPr>
        <w:pStyle w:val="odstavec"/>
        <w:ind w:firstLine="709"/>
        <w:rPr>
          <w:rFonts w:ascii="Times New Roman" w:hAnsi="Times New Roman" w:cs="Times New Roman"/>
          <w:sz w:val="26"/>
          <w:szCs w:val="26"/>
          <w:lang w:val="uk-UA"/>
        </w:rPr>
      </w:pPr>
      <w:r w:rsidRPr="009540FA">
        <w:rPr>
          <w:rFonts w:ascii="Times New Roman" w:hAnsi="Times New Roman" w:cs="Times New Roman"/>
          <w:sz w:val="26"/>
          <w:szCs w:val="26"/>
          <w:lang w:val="uk-UA"/>
        </w:rPr>
        <w:lastRenderedPageBreak/>
        <w:t xml:space="preserve">Варто також зазначити, що ініціатор створення індустріального парку для досягнення максимально ефективного результату активно працює над залученням «якірного» інвестора – вітчизняної або іноземної компанії, виробництво якої визначило б основні напрями діяльності в межах індустріального парку. В такому випадку, діяльність інших учасників, що будуть у подальшому залучені, доповнюватиме основне виробництво. Такий підхід, допоможе скоротити витрати усіх суб’єктів господарювання, що працюватимуть в межах індустріального парку, в процесі виробництва кінцевого продукту та створенні його доданої вартості. </w:t>
      </w:r>
    </w:p>
    <w:p w:rsidR="00E02A80" w:rsidRPr="009540FA" w:rsidRDefault="00E02A80" w:rsidP="0033275D">
      <w:pPr>
        <w:pStyle w:val="odstavec"/>
        <w:ind w:firstLine="709"/>
        <w:rPr>
          <w:rFonts w:ascii="Times New Roman" w:hAnsi="Times New Roman" w:cs="Times New Roman"/>
          <w:sz w:val="26"/>
          <w:szCs w:val="26"/>
          <w:lang w:val="uk-UA"/>
        </w:rPr>
      </w:pPr>
      <w:r w:rsidRPr="009540FA">
        <w:rPr>
          <w:rFonts w:ascii="Times New Roman" w:hAnsi="Times New Roman" w:cs="Times New Roman"/>
          <w:sz w:val="26"/>
          <w:szCs w:val="26"/>
          <w:lang w:val="uk-UA"/>
        </w:rPr>
        <w:t>Маючи на меті забезпечення гнучких планувальних рішень для потенційних учасників індустріального парку та, враховуючи, запропоновані у концепції, напрями для започаткування учасниками промислового виробництва, ініціатор створення утримався від поділу території на окремі ділянки, залишивши простір для вибору «якірним» інвестором необхідної площі.</w:t>
      </w:r>
    </w:p>
    <w:p w:rsidR="00E02A80" w:rsidRPr="009540FA" w:rsidRDefault="00E02A80" w:rsidP="0033275D">
      <w:pPr>
        <w:pStyle w:val="odstavec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9540FA">
        <w:rPr>
          <w:rFonts w:ascii="Times New Roman" w:hAnsi="Times New Roman" w:cs="Times New Roman"/>
          <w:sz w:val="26"/>
          <w:szCs w:val="26"/>
          <w:lang w:val="uk-UA"/>
        </w:rPr>
        <w:t>Разом з тим, розвиток індустріального парку пропонується розпочати з його південної межі, вз</w:t>
      </w:r>
      <w:r w:rsidR="00D17E6E" w:rsidRPr="009540FA">
        <w:rPr>
          <w:rFonts w:ascii="Times New Roman" w:hAnsi="Times New Roman" w:cs="Times New Roman"/>
          <w:sz w:val="26"/>
          <w:szCs w:val="26"/>
          <w:lang w:val="uk-UA"/>
        </w:rPr>
        <w:t>довж дороги з твердим покриттям</w:t>
      </w:r>
      <w:r w:rsidRPr="009540FA">
        <w:rPr>
          <w:rFonts w:ascii="Times New Roman" w:hAnsi="Times New Roman" w:cs="Times New Roman"/>
          <w:sz w:val="26"/>
          <w:szCs w:val="26"/>
          <w:lang w:val="uk-UA"/>
        </w:rPr>
        <w:t>.</w:t>
      </w:r>
    </w:p>
    <w:p w:rsidR="00E02A80" w:rsidRPr="009540FA" w:rsidRDefault="00E02A80" w:rsidP="0033275D">
      <w:pPr>
        <w:pStyle w:val="11"/>
        <w:ind w:firstLine="708"/>
        <w:jc w:val="both"/>
        <w:rPr>
          <w:rFonts w:ascii="Times New Roman" w:hAnsi="Times New Roman"/>
          <w:sz w:val="26"/>
          <w:szCs w:val="26"/>
          <w:lang w:val="uk-UA"/>
        </w:rPr>
      </w:pPr>
      <w:r w:rsidRPr="009540FA">
        <w:rPr>
          <w:rFonts w:ascii="Times New Roman" w:hAnsi="Times New Roman"/>
          <w:sz w:val="26"/>
          <w:szCs w:val="26"/>
          <w:lang w:val="uk-UA"/>
        </w:rPr>
        <w:t xml:space="preserve">Загалом процес розвитку </w:t>
      </w:r>
      <w:r w:rsidR="005776AA" w:rsidRPr="009540FA">
        <w:rPr>
          <w:rFonts w:ascii="Times New Roman" w:hAnsi="Times New Roman"/>
          <w:sz w:val="26"/>
          <w:szCs w:val="26"/>
          <w:lang w:val="uk-UA"/>
        </w:rPr>
        <w:t>індустріального</w:t>
      </w:r>
      <w:r w:rsidRPr="009540FA">
        <w:rPr>
          <w:rFonts w:ascii="Times New Roman" w:hAnsi="Times New Roman"/>
          <w:sz w:val="26"/>
          <w:szCs w:val="26"/>
          <w:lang w:val="uk-UA"/>
        </w:rPr>
        <w:t xml:space="preserve"> парку пропонується розділити на </w:t>
      </w:r>
      <w:r w:rsidR="00D17E6E" w:rsidRPr="009540FA">
        <w:rPr>
          <w:rFonts w:ascii="Times New Roman" w:hAnsi="Times New Roman"/>
          <w:sz w:val="26"/>
          <w:szCs w:val="26"/>
          <w:lang w:val="uk-UA"/>
        </w:rPr>
        <w:t xml:space="preserve">4 </w:t>
      </w:r>
      <w:r w:rsidRPr="009540FA">
        <w:rPr>
          <w:rFonts w:ascii="Times New Roman" w:hAnsi="Times New Roman"/>
          <w:sz w:val="26"/>
          <w:szCs w:val="26"/>
          <w:lang w:val="uk-UA"/>
        </w:rPr>
        <w:t>етапи, а саме: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85"/>
        <w:gridCol w:w="1276"/>
        <w:gridCol w:w="6378"/>
      </w:tblGrid>
      <w:tr w:rsidR="00E02A80" w:rsidRPr="009540FA" w:rsidTr="00587CF7">
        <w:trPr>
          <w:cantSplit/>
          <w:trHeight w:val="141"/>
          <w:tblHeader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jc w:val="center"/>
              <w:rPr>
                <w:b/>
                <w:bCs/>
              </w:rPr>
            </w:pPr>
            <w:r w:rsidRPr="009540FA">
              <w:rPr>
                <w:b/>
                <w:bCs/>
              </w:rPr>
              <w:t>Етап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pStyle w:val="a7"/>
              <w:jc w:val="center"/>
              <w:rPr>
                <w:b/>
                <w:sz w:val="24"/>
                <w:szCs w:val="24"/>
                <w:lang w:val="uk-UA"/>
              </w:rPr>
            </w:pPr>
            <w:r w:rsidRPr="009540FA">
              <w:rPr>
                <w:b/>
                <w:sz w:val="24"/>
                <w:szCs w:val="24"/>
                <w:lang w:val="uk-UA"/>
              </w:rPr>
              <w:t>Площа (га)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jc w:val="center"/>
              <w:rPr>
                <w:b/>
                <w:bCs/>
              </w:rPr>
            </w:pPr>
            <w:r w:rsidRPr="009540FA">
              <w:rPr>
                <w:b/>
                <w:bCs/>
              </w:rPr>
              <w:t>Завдання</w:t>
            </w:r>
          </w:p>
        </w:tc>
      </w:tr>
      <w:tr w:rsidR="00D17E6E" w:rsidRPr="009540FA" w:rsidTr="00587CF7">
        <w:trPr>
          <w:trHeight w:val="1037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D17E6E" w:rsidP="0033275D">
            <w:pPr>
              <w:pStyle w:val="a7"/>
              <w:rPr>
                <w:sz w:val="24"/>
                <w:szCs w:val="24"/>
                <w:lang w:val="uk-UA"/>
              </w:rPr>
            </w:pPr>
            <w:r w:rsidRPr="009540FA">
              <w:rPr>
                <w:b/>
                <w:sz w:val="24"/>
                <w:szCs w:val="24"/>
                <w:lang w:val="uk-UA"/>
              </w:rPr>
              <w:t>Етап 1</w:t>
            </w:r>
            <w:r w:rsidRPr="009540FA">
              <w:rPr>
                <w:sz w:val="24"/>
                <w:szCs w:val="24"/>
                <w:lang w:val="uk-UA"/>
              </w:rPr>
              <w:t xml:space="preserve"> </w:t>
            </w:r>
          </w:p>
          <w:p w:rsidR="00D17E6E" w:rsidRPr="009540FA" w:rsidRDefault="00D17E6E" w:rsidP="005776AA">
            <w:pPr>
              <w:pStyle w:val="a7"/>
              <w:rPr>
                <w:sz w:val="24"/>
                <w:szCs w:val="24"/>
                <w:lang w:val="uk-UA"/>
              </w:rPr>
            </w:pPr>
            <w:r w:rsidRPr="009540FA">
              <w:rPr>
                <w:sz w:val="24"/>
                <w:szCs w:val="24"/>
                <w:lang w:val="uk-UA"/>
              </w:rPr>
              <w:t>(201</w:t>
            </w:r>
            <w:r w:rsidR="005776AA" w:rsidRPr="009540FA">
              <w:rPr>
                <w:sz w:val="24"/>
                <w:szCs w:val="24"/>
                <w:lang w:val="uk-UA"/>
              </w:rPr>
              <w:t>6</w:t>
            </w:r>
            <w:r w:rsidRPr="009540FA">
              <w:rPr>
                <w:sz w:val="24"/>
                <w:szCs w:val="24"/>
                <w:lang w:val="uk-UA"/>
              </w:rPr>
              <w:t xml:space="preserve"> рік)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587CF7">
            <w:pPr>
              <w:jc w:val="center"/>
            </w:pPr>
            <w:r w:rsidRPr="009540FA">
              <w:t>2</w:t>
            </w:r>
            <w:r w:rsidR="00587CF7" w:rsidRPr="009540FA">
              <w:t>4</w:t>
            </w:r>
            <w:r w:rsidRPr="009540FA">
              <w:t>,</w:t>
            </w:r>
            <w:r w:rsidR="00587CF7" w:rsidRPr="009540FA">
              <w:t>7324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1. Входження до загальнодержавного реєстру індустріальних парків України.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Пошук та визначення керуючої компанії, укладання договорів.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2. Пошук та визначення «якірного» інвестора, укладення договорів.</w:t>
            </w:r>
          </w:p>
          <w:p w:rsidR="00D17E6E" w:rsidRPr="009540FA" w:rsidRDefault="00D17E6E" w:rsidP="005776AA">
            <w:pPr>
              <w:rPr>
                <w:spacing w:val="-6"/>
              </w:rPr>
            </w:pPr>
            <w:r w:rsidRPr="009540FA">
              <w:rPr>
                <w:spacing w:val="-6"/>
              </w:rPr>
              <w:t>3. Отримання дозволів, проходження погоджувальних процедур з метою забезпечення започаткування «якірним» інвестором промислового виробництва</w:t>
            </w:r>
          </w:p>
        </w:tc>
      </w:tr>
      <w:tr w:rsidR="00D17E6E" w:rsidRPr="009540FA" w:rsidTr="00587CF7">
        <w:trPr>
          <w:trHeight w:val="177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D17E6E" w:rsidP="0033275D">
            <w:r w:rsidRPr="009540FA">
              <w:rPr>
                <w:b/>
              </w:rPr>
              <w:t>Етап 2</w:t>
            </w:r>
            <w:r w:rsidRPr="009540FA">
              <w:t xml:space="preserve"> </w:t>
            </w:r>
          </w:p>
          <w:p w:rsidR="00D17E6E" w:rsidRPr="009540FA" w:rsidRDefault="00D17E6E" w:rsidP="005776AA">
            <w:r w:rsidRPr="009540FA">
              <w:t>(201</w:t>
            </w:r>
            <w:r w:rsidR="005776AA" w:rsidRPr="009540FA">
              <w:t>6</w:t>
            </w:r>
            <w:r w:rsidRPr="009540FA">
              <w:t>-201</w:t>
            </w:r>
            <w:r w:rsidR="005776AA" w:rsidRPr="009540FA">
              <w:t>7</w:t>
            </w:r>
            <w:r w:rsidRPr="009540FA">
              <w:t xml:space="preserve"> роки)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33275D">
            <w:pPr>
              <w:jc w:val="center"/>
            </w:pP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1. Трасування під’їзних шляхів та прокладання інженерних мереж для «якірного» інвестора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2. Пошук та визначення учасників індустріального парку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3. Отримання дозволів, проходження погоджувальних процедур з метою забезпечення започаткування учасниками індустріального парку промислового виробництва</w:t>
            </w:r>
          </w:p>
        </w:tc>
      </w:tr>
      <w:tr w:rsidR="00D17E6E" w:rsidRPr="009540FA" w:rsidTr="00587CF7">
        <w:trPr>
          <w:trHeight w:val="138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D17E6E" w:rsidP="0033275D">
            <w:pPr>
              <w:rPr>
                <w:b/>
              </w:rPr>
            </w:pPr>
            <w:r w:rsidRPr="009540FA">
              <w:rPr>
                <w:b/>
              </w:rPr>
              <w:t>Етап 3</w:t>
            </w:r>
          </w:p>
          <w:p w:rsidR="00D17E6E" w:rsidRPr="009540FA" w:rsidRDefault="00D17E6E" w:rsidP="005776AA">
            <w:pPr>
              <w:rPr>
                <w:b/>
              </w:rPr>
            </w:pPr>
            <w:r w:rsidRPr="009540FA">
              <w:t>(201</w:t>
            </w:r>
            <w:r w:rsidR="005776AA" w:rsidRPr="009540FA">
              <w:t>7</w:t>
            </w:r>
            <w:r w:rsidRPr="009540FA">
              <w:t>-201</w:t>
            </w:r>
            <w:r w:rsidR="005776AA" w:rsidRPr="009540FA">
              <w:t>8</w:t>
            </w:r>
            <w:r w:rsidRPr="009540FA">
              <w:t xml:space="preserve"> роки)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33275D">
            <w:pPr>
              <w:jc w:val="center"/>
            </w:pP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1. Трасування під’їзних шляхів та прокладання інженерних мереж для учасників індустріального парку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 xml:space="preserve">2. Початок виробництва в межах </w:t>
            </w:r>
            <w:r w:rsidR="005776AA" w:rsidRPr="009540FA">
              <w:rPr>
                <w:spacing w:val="-6"/>
              </w:rPr>
              <w:t>індустріального</w:t>
            </w:r>
            <w:r w:rsidRPr="009540FA">
              <w:rPr>
                <w:spacing w:val="-6"/>
              </w:rPr>
              <w:t xml:space="preserve"> парку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3. Поширення інформації про діяльність індустріального парку</w:t>
            </w:r>
          </w:p>
          <w:p w:rsidR="00D17E6E" w:rsidRPr="009540FA" w:rsidRDefault="00D17E6E" w:rsidP="0033275D">
            <w:pPr>
              <w:rPr>
                <w:spacing w:val="-6"/>
              </w:rPr>
            </w:pPr>
            <w:r w:rsidRPr="009540FA">
              <w:rPr>
                <w:spacing w:val="-6"/>
              </w:rPr>
              <w:t>4. Опрацювання можливості розширення меж індустріального парку</w:t>
            </w:r>
          </w:p>
        </w:tc>
      </w:tr>
      <w:tr w:rsidR="00D17E6E" w:rsidRPr="009540FA" w:rsidTr="00587CF7">
        <w:trPr>
          <w:trHeight w:val="710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76AA" w:rsidRPr="009540FA" w:rsidRDefault="00D17E6E" w:rsidP="0033275D">
            <w:r w:rsidRPr="009540FA">
              <w:rPr>
                <w:b/>
              </w:rPr>
              <w:t>Етап 4</w:t>
            </w:r>
            <w:r w:rsidRPr="009540FA">
              <w:t xml:space="preserve"> </w:t>
            </w:r>
          </w:p>
          <w:p w:rsidR="00D17E6E" w:rsidRPr="009540FA" w:rsidRDefault="00D17E6E" w:rsidP="005776AA">
            <w:pPr>
              <w:rPr>
                <w:b/>
              </w:rPr>
            </w:pPr>
            <w:r w:rsidRPr="009540FA">
              <w:t>(201</w:t>
            </w:r>
            <w:r w:rsidR="005776AA" w:rsidRPr="009540FA">
              <w:t>7</w:t>
            </w:r>
            <w:r w:rsidRPr="009540FA">
              <w:t>-201</w:t>
            </w:r>
            <w:r w:rsidR="005776AA" w:rsidRPr="009540FA">
              <w:t>8</w:t>
            </w:r>
            <w:r w:rsidRPr="009540FA">
              <w:t xml:space="preserve"> роки)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D17E6E" w:rsidP="0033275D">
            <w:pPr>
              <w:jc w:val="center"/>
            </w:pP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E6E" w:rsidRPr="009540FA" w:rsidRDefault="005776AA" w:rsidP="0033275D">
            <w:pPr>
              <w:numPr>
                <w:ilvl w:val="0"/>
                <w:numId w:val="39"/>
              </w:numPr>
              <w:tabs>
                <w:tab w:val="clear" w:pos="720"/>
                <w:tab w:val="left" w:pos="203"/>
                <w:tab w:val="num" w:pos="563"/>
              </w:tabs>
              <w:ind w:left="0" w:firstLine="23"/>
              <w:rPr>
                <w:spacing w:val="-6"/>
              </w:rPr>
            </w:pPr>
            <w:r w:rsidRPr="009540FA">
              <w:rPr>
                <w:spacing w:val="-6"/>
              </w:rPr>
              <w:t xml:space="preserve"> </w:t>
            </w:r>
            <w:r w:rsidR="00D17E6E" w:rsidRPr="009540FA">
              <w:rPr>
                <w:spacing w:val="-6"/>
              </w:rPr>
              <w:t>Розширення індустріального парку</w:t>
            </w:r>
          </w:p>
          <w:p w:rsidR="00D17E6E" w:rsidRPr="009540FA" w:rsidRDefault="005776AA" w:rsidP="0033275D">
            <w:pPr>
              <w:numPr>
                <w:ilvl w:val="0"/>
                <w:numId w:val="39"/>
              </w:numPr>
              <w:tabs>
                <w:tab w:val="clear" w:pos="720"/>
                <w:tab w:val="left" w:pos="203"/>
                <w:tab w:val="num" w:pos="563"/>
              </w:tabs>
              <w:ind w:left="0" w:firstLine="23"/>
              <w:rPr>
                <w:spacing w:val="-6"/>
              </w:rPr>
            </w:pPr>
            <w:r w:rsidRPr="009540FA">
              <w:rPr>
                <w:spacing w:val="-6"/>
              </w:rPr>
              <w:t xml:space="preserve"> </w:t>
            </w:r>
            <w:r w:rsidR="00D17E6E" w:rsidRPr="009540FA">
              <w:rPr>
                <w:spacing w:val="-6"/>
              </w:rPr>
              <w:t>Внесення доповнень у Концепцію</w:t>
            </w:r>
          </w:p>
        </w:tc>
      </w:tr>
    </w:tbl>
    <w:p w:rsidR="00E02A80" w:rsidRPr="009540FA" w:rsidRDefault="005D4404" w:rsidP="0033275D">
      <w:pPr>
        <w:pStyle w:val="11"/>
        <w:tabs>
          <w:tab w:val="left" w:pos="2096"/>
        </w:tabs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ab/>
      </w:r>
    </w:p>
    <w:p w:rsidR="00D42CB5" w:rsidRPr="009540FA" w:rsidRDefault="00D42CB5" w:rsidP="0033275D">
      <w:pPr>
        <w:jc w:val="both"/>
        <w:rPr>
          <w:b/>
          <w:sz w:val="26"/>
          <w:szCs w:val="26"/>
        </w:rPr>
      </w:pPr>
      <w:r w:rsidRPr="009540FA">
        <w:rPr>
          <w:b/>
          <w:sz w:val="26"/>
          <w:szCs w:val="26"/>
        </w:rPr>
        <w:t>Передбачається наступне зонування індустріального парку «</w:t>
      </w:r>
      <w:r w:rsidR="00A6214B">
        <w:rPr>
          <w:b/>
          <w:sz w:val="26"/>
          <w:szCs w:val="26"/>
        </w:rPr>
        <w:t>SMOKOVKA</w:t>
      </w:r>
      <w:r w:rsidRPr="009540FA">
        <w:rPr>
          <w:b/>
          <w:sz w:val="26"/>
          <w:szCs w:val="26"/>
        </w:rPr>
        <w:t xml:space="preserve">»: </w:t>
      </w:r>
    </w:p>
    <w:p w:rsidR="00D42CB5" w:rsidRPr="009540FA" w:rsidRDefault="00D42CB5" w:rsidP="0033275D">
      <w:pPr>
        <w:ind w:firstLine="720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Згідно із розробленою концепцією індустріального парку його територія розділена на наступні функціональні зони:</w:t>
      </w:r>
    </w:p>
    <w:p w:rsidR="00D42CB5" w:rsidRPr="009540FA" w:rsidRDefault="00D42CB5" w:rsidP="00895949">
      <w:pPr>
        <w:ind w:firstLine="708"/>
        <w:jc w:val="both"/>
        <w:rPr>
          <w:sz w:val="26"/>
          <w:szCs w:val="26"/>
        </w:rPr>
      </w:pPr>
      <w:r w:rsidRPr="009540FA">
        <w:rPr>
          <w:b/>
          <w:sz w:val="26"/>
          <w:szCs w:val="26"/>
        </w:rPr>
        <w:t>1 – промислова зона</w:t>
      </w:r>
    </w:p>
    <w:p w:rsidR="007726AA" w:rsidRPr="009540FA" w:rsidRDefault="00895949" w:rsidP="00CB628A">
      <w:pPr>
        <w:ind w:firstLine="708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В</w:t>
      </w:r>
      <w:r w:rsidR="007726AA" w:rsidRPr="009540FA">
        <w:rPr>
          <w:sz w:val="26"/>
          <w:szCs w:val="26"/>
        </w:rPr>
        <w:t xml:space="preserve">ид діяльності буде визначений після </w:t>
      </w:r>
      <w:r w:rsidRPr="009540FA">
        <w:rPr>
          <w:sz w:val="26"/>
          <w:szCs w:val="26"/>
        </w:rPr>
        <w:t>входу в індустріальний парк відповідних</w:t>
      </w:r>
      <w:r w:rsidR="007726AA" w:rsidRPr="009540FA">
        <w:rPr>
          <w:sz w:val="26"/>
          <w:szCs w:val="26"/>
        </w:rPr>
        <w:t xml:space="preserve"> компаній, які запропонують власні інвестиційні проекти. </w:t>
      </w:r>
    </w:p>
    <w:p w:rsidR="00D42CB5" w:rsidRPr="009540FA" w:rsidRDefault="007726AA" w:rsidP="00CB628A">
      <w:pPr>
        <w:ind w:firstLine="708"/>
        <w:jc w:val="both"/>
        <w:rPr>
          <w:sz w:val="26"/>
          <w:szCs w:val="26"/>
        </w:rPr>
      </w:pPr>
      <w:r w:rsidRPr="009540FA">
        <w:rPr>
          <w:b/>
          <w:sz w:val="26"/>
          <w:szCs w:val="26"/>
        </w:rPr>
        <w:lastRenderedPageBreak/>
        <w:t>2</w:t>
      </w:r>
      <w:r w:rsidR="00651EEE" w:rsidRPr="009540FA">
        <w:rPr>
          <w:b/>
          <w:sz w:val="26"/>
          <w:szCs w:val="26"/>
        </w:rPr>
        <w:t xml:space="preserve"> </w:t>
      </w:r>
      <w:r w:rsidR="00D42CB5" w:rsidRPr="009540FA">
        <w:rPr>
          <w:b/>
          <w:sz w:val="26"/>
          <w:szCs w:val="26"/>
        </w:rPr>
        <w:t>– зона</w:t>
      </w:r>
      <w:r w:rsidR="00D42CB5" w:rsidRPr="009540FA">
        <w:rPr>
          <w:sz w:val="26"/>
          <w:szCs w:val="26"/>
        </w:rPr>
        <w:t xml:space="preserve"> логістики та адміністративних будівель індустріального парку (надання транспортних та інших логістичних послуг, юридична та правова підтримка, офісні послуги, інвестиційний та зовнішньо економічний менеджмент).</w:t>
      </w:r>
    </w:p>
    <w:p w:rsidR="001D73E4" w:rsidRPr="009540FA" w:rsidRDefault="001D73E4" w:rsidP="0033275D">
      <w:pPr>
        <w:rPr>
          <w:sz w:val="26"/>
          <w:szCs w:val="26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5" w:hanging="425"/>
        <w:rPr>
          <w:rStyle w:val="a4"/>
          <w:b/>
          <w:sz w:val="28"/>
          <w:szCs w:val="28"/>
          <w:lang w:val="uk-UA"/>
        </w:rPr>
      </w:pPr>
      <w:bookmarkStart w:id="8" w:name="_Toc455460715"/>
      <w:r w:rsidRPr="009540FA">
        <w:rPr>
          <w:rStyle w:val="a4"/>
          <w:b/>
          <w:sz w:val="28"/>
          <w:szCs w:val="28"/>
          <w:lang w:val="uk-UA"/>
        </w:rPr>
        <w:t>Орієнтовні ресурси, необхідні для створення та функціонування індустріального парку, очікувані джерела їх залучення</w:t>
      </w:r>
      <w:bookmarkEnd w:id="8"/>
    </w:p>
    <w:p w:rsidR="00D17E6E" w:rsidRPr="009540FA" w:rsidRDefault="00D17E6E" w:rsidP="0033275D">
      <w:pPr>
        <w:pStyle w:val="a3"/>
        <w:spacing w:before="0" w:beforeAutospacing="0" w:after="0" w:afterAutospacing="0"/>
        <w:ind w:firstLine="720"/>
        <w:jc w:val="both"/>
        <w:rPr>
          <w:b/>
          <w:color w:val="000000"/>
          <w:sz w:val="26"/>
          <w:szCs w:val="26"/>
          <w:u w:val="single"/>
          <w:lang w:val="uk-UA"/>
        </w:rPr>
      </w:pPr>
      <w:r w:rsidRPr="009540FA">
        <w:rPr>
          <w:b/>
          <w:color w:val="000000"/>
          <w:sz w:val="26"/>
          <w:szCs w:val="26"/>
          <w:lang w:val="uk-UA"/>
        </w:rPr>
        <w:t>Наявна інженерно-технічна інфраструктура:</w:t>
      </w:r>
    </w:p>
    <w:p w:rsidR="00D17E6E" w:rsidRPr="009540FA" w:rsidRDefault="00D17E6E" w:rsidP="0033275D">
      <w:pPr>
        <w:numPr>
          <w:ilvl w:val="0"/>
          <w:numId w:val="1"/>
        </w:numPr>
        <w:ind w:left="0" w:firstLine="720"/>
        <w:jc w:val="both"/>
        <w:rPr>
          <w:sz w:val="26"/>
          <w:szCs w:val="26"/>
        </w:rPr>
      </w:pPr>
      <w:r w:rsidRPr="009540FA">
        <w:rPr>
          <w:b/>
          <w:sz w:val="26"/>
          <w:szCs w:val="26"/>
        </w:rPr>
        <w:t>водопостачання</w:t>
      </w:r>
      <w:r w:rsidRPr="009540FA">
        <w:rPr>
          <w:sz w:val="26"/>
          <w:szCs w:val="26"/>
        </w:rPr>
        <w:t xml:space="preserve">: по території ділянки (та/чи поряд з ділянкою на відстані 500 метрів) проходить водогін питної води діаметром 150 мм потужністю до 20 куб. м/годину та технічний водопровід. </w:t>
      </w:r>
    </w:p>
    <w:p w:rsidR="00D17E6E" w:rsidRPr="009540FA" w:rsidRDefault="00D17E6E" w:rsidP="0033275D">
      <w:pPr>
        <w:ind w:firstLine="720"/>
        <w:jc w:val="both"/>
        <w:rPr>
          <w:sz w:val="26"/>
          <w:szCs w:val="26"/>
        </w:rPr>
      </w:pPr>
      <w:r w:rsidRPr="009540FA">
        <w:rPr>
          <w:sz w:val="26"/>
          <w:szCs w:val="26"/>
        </w:rPr>
        <w:t xml:space="preserve">Для збільшення обсягу води можливе використання водогонів діаметром 300 мм, які проходять на відстані 1200-1600 метрів потужністю до 140 куб. м/годину. Вартість підключення водогонів становить – </w:t>
      </w:r>
      <w:r w:rsidR="00AA011F" w:rsidRPr="009540FA">
        <w:rPr>
          <w:b/>
          <w:sz w:val="26"/>
          <w:szCs w:val="26"/>
          <w:lang w:val="ru-RU"/>
        </w:rPr>
        <w:t>4,1</w:t>
      </w:r>
      <w:r w:rsidR="008644CF" w:rsidRPr="009540FA">
        <w:rPr>
          <w:b/>
          <w:sz w:val="26"/>
          <w:szCs w:val="26"/>
        </w:rPr>
        <w:t xml:space="preserve"> млн</w:t>
      </w:r>
      <w:r w:rsidRPr="009540FA">
        <w:rPr>
          <w:b/>
          <w:sz w:val="26"/>
          <w:szCs w:val="26"/>
        </w:rPr>
        <w:t>. грн.</w:t>
      </w:r>
      <w:r w:rsidR="008644CF" w:rsidRPr="009540FA">
        <w:rPr>
          <w:sz w:val="26"/>
          <w:szCs w:val="26"/>
        </w:rPr>
        <w:t>;</w:t>
      </w:r>
    </w:p>
    <w:p w:rsidR="00D17E6E" w:rsidRPr="009540FA" w:rsidRDefault="00CC5802" w:rsidP="0033275D">
      <w:pPr>
        <w:numPr>
          <w:ilvl w:val="0"/>
          <w:numId w:val="1"/>
        </w:numPr>
        <w:tabs>
          <w:tab w:val="num" w:pos="0"/>
          <w:tab w:val="left" w:pos="1080"/>
        </w:tabs>
        <w:ind w:left="0" w:firstLine="720"/>
        <w:jc w:val="both"/>
        <w:rPr>
          <w:sz w:val="26"/>
          <w:szCs w:val="26"/>
        </w:rPr>
      </w:pPr>
      <w:r w:rsidRPr="009540FA">
        <w:rPr>
          <w:b/>
          <w:sz w:val="26"/>
          <w:szCs w:val="26"/>
        </w:rPr>
        <w:t>очисні споруди</w:t>
      </w:r>
      <w:r w:rsidR="00D17E6E" w:rsidRPr="009540FA">
        <w:rPr>
          <w:sz w:val="26"/>
          <w:szCs w:val="26"/>
        </w:rPr>
        <w:t xml:space="preserve">: </w:t>
      </w:r>
      <w:r w:rsidR="00294204" w:rsidRPr="009540FA">
        <w:rPr>
          <w:sz w:val="26"/>
          <w:szCs w:val="26"/>
        </w:rPr>
        <w:t xml:space="preserve">очистка господарсько-побутових стоків буде здійснюватися локальними очисними спорудами по технології </w:t>
      </w:r>
      <w:r w:rsidR="00294204" w:rsidRPr="009540FA">
        <w:rPr>
          <w:sz w:val="26"/>
          <w:szCs w:val="26"/>
          <w:lang w:val="en-US"/>
        </w:rPr>
        <w:t>BIOTAL</w:t>
      </w:r>
      <w:r w:rsidR="00294204" w:rsidRPr="009540FA">
        <w:rPr>
          <w:sz w:val="26"/>
          <w:szCs w:val="26"/>
        </w:rPr>
        <w:t xml:space="preserve"> загальною потужністю 300 м</w:t>
      </w:r>
      <w:r w:rsidR="00294204" w:rsidRPr="009540FA">
        <w:rPr>
          <w:sz w:val="26"/>
          <w:szCs w:val="26"/>
          <w:vertAlign w:val="superscript"/>
        </w:rPr>
        <w:t>3</w:t>
      </w:r>
      <w:r w:rsidR="00294204" w:rsidRPr="009540FA">
        <w:rPr>
          <w:sz w:val="26"/>
          <w:szCs w:val="26"/>
        </w:rPr>
        <w:t>/добу.</w:t>
      </w:r>
      <w:r w:rsidR="00D17E6E" w:rsidRPr="009540FA">
        <w:rPr>
          <w:sz w:val="26"/>
          <w:szCs w:val="26"/>
        </w:rPr>
        <w:t xml:space="preserve"> </w:t>
      </w:r>
      <w:r w:rsidR="00294204" w:rsidRPr="009540FA">
        <w:rPr>
          <w:sz w:val="26"/>
          <w:szCs w:val="26"/>
        </w:rPr>
        <w:t xml:space="preserve">Вартість будівництва </w:t>
      </w:r>
      <w:r w:rsidR="00D17E6E" w:rsidRPr="009540FA">
        <w:rPr>
          <w:sz w:val="26"/>
          <w:szCs w:val="26"/>
        </w:rPr>
        <w:t xml:space="preserve">– </w:t>
      </w:r>
      <w:r w:rsidR="00AA011F" w:rsidRPr="009540FA">
        <w:rPr>
          <w:b/>
          <w:sz w:val="26"/>
          <w:szCs w:val="26"/>
          <w:lang w:val="ru-RU"/>
        </w:rPr>
        <w:t>7,6</w:t>
      </w:r>
      <w:r w:rsidR="00294204" w:rsidRPr="009540FA">
        <w:rPr>
          <w:b/>
          <w:sz w:val="26"/>
          <w:szCs w:val="26"/>
        </w:rPr>
        <w:t xml:space="preserve"> млн. грн.</w:t>
      </w:r>
      <w:r w:rsidR="00294204" w:rsidRPr="009540FA">
        <w:rPr>
          <w:sz w:val="26"/>
          <w:szCs w:val="26"/>
        </w:rPr>
        <w:t>;</w:t>
      </w:r>
    </w:p>
    <w:p w:rsidR="00D17E6E" w:rsidRPr="009540FA" w:rsidRDefault="00D17E6E" w:rsidP="0033275D">
      <w:pPr>
        <w:numPr>
          <w:ilvl w:val="0"/>
          <w:numId w:val="1"/>
        </w:numPr>
        <w:tabs>
          <w:tab w:val="num" w:pos="0"/>
          <w:tab w:val="left" w:pos="1080"/>
        </w:tabs>
        <w:ind w:left="0" w:firstLine="720"/>
        <w:jc w:val="both"/>
        <w:rPr>
          <w:sz w:val="26"/>
          <w:szCs w:val="26"/>
        </w:rPr>
      </w:pPr>
      <w:r w:rsidRPr="009540FA">
        <w:rPr>
          <w:b/>
          <w:sz w:val="26"/>
          <w:szCs w:val="26"/>
        </w:rPr>
        <w:t>відведення поверхневих вод:</w:t>
      </w:r>
      <w:r w:rsidRPr="009540FA">
        <w:rPr>
          <w:sz w:val="26"/>
          <w:szCs w:val="26"/>
        </w:rPr>
        <w:t xml:space="preserve"> необхідно створити систему дощової каналізації діамет</w:t>
      </w:r>
      <w:r w:rsidR="00294204" w:rsidRPr="009540FA">
        <w:rPr>
          <w:sz w:val="26"/>
          <w:szCs w:val="26"/>
        </w:rPr>
        <w:t>ром 500 мм. протяжністю 1500 м.</w:t>
      </w:r>
      <w:r w:rsidRPr="009540FA">
        <w:rPr>
          <w:sz w:val="26"/>
          <w:szCs w:val="26"/>
        </w:rPr>
        <w:t xml:space="preserve"> </w:t>
      </w:r>
      <w:r w:rsidR="00294204" w:rsidRPr="009540FA">
        <w:rPr>
          <w:sz w:val="26"/>
          <w:szCs w:val="26"/>
        </w:rPr>
        <w:t>В</w:t>
      </w:r>
      <w:r w:rsidRPr="009540FA">
        <w:rPr>
          <w:sz w:val="26"/>
          <w:szCs w:val="26"/>
        </w:rPr>
        <w:t xml:space="preserve">артість робіт – </w:t>
      </w:r>
      <w:r w:rsidRPr="009540FA">
        <w:rPr>
          <w:b/>
          <w:sz w:val="26"/>
          <w:szCs w:val="26"/>
        </w:rPr>
        <w:t>1</w:t>
      </w:r>
      <w:r w:rsidR="00294204" w:rsidRPr="009540FA">
        <w:rPr>
          <w:b/>
          <w:sz w:val="26"/>
          <w:szCs w:val="26"/>
        </w:rPr>
        <w:t>,5 млн.</w:t>
      </w:r>
      <w:r w:rsidRPr="009540FA">
        <w:rPr>
          <w:b/>
          <w:sz w:val="26"/>
          <w:szCs w:val="26"/>
        </w:rPr>
        <w:t xml:space="preserve"> грн.</w:t>
      </w:r>
      <w:r w:rsidRPr="009540FA">
        <w:rPr>
          <w:sz w:val="26"/>
          <w:szCs w:val="26"/>
        </w:rPr>
        <w:t>;</w:t>
      </w:r>
    </w:p>
    <w:p w:rsidR="00D17E6E" w:rsidRPr="009540FA" w:rsidRDefault="00D17E6E" w:rsidP="0033275D">
      <w:pPr>
        <w:numPr>
          <w:ilvl w:val="0"/>
          <w:numId w:val="1"/>
        </w:numPr>
        <w:tabs>
          <w:tab w:val="num" w:pos="0"/>
          <w:tab w:val="left" w:pos="1080"/>
        </w:tabs>
        <w:ind w:left="0" w:firstLine="720"/>
        <w:jc w:val="both"/>
        <w:rPr>
          <w:b/>
          <w:sz w:val="26"/>
          <w:szCs w:val="26"/>
        </w:rPr>
      </w:pPr>
      <w:r w:rsidRPr="009540FA">
        <w:rPr>
          <w:b/>
          <w:sz w:val="26"/>
          <w:szCs w:val="26"/>
        </w:rPr>
        <w:t xml:space="preserve">електроенергія </w:t>
      </w:r>
      <w:r w:rsidRPr="009540FA">
        <w:rPr>
          <w:sz w:val="26"/>
          <w:szCs w:val="26"/>
        </w:rPr>
        <w:t>– потужність 1,5-</w:t>
      </w:r>
      <w:r w:rsidR="00895949" w:rsidRPr="009540FA">
        <w:rPr>
          <w:sz w:val="26"/>
          <w:szCs w:val="26"/>
        </w:rPr>
        <w:t>3</w:t>
      </w:r>
      <w:r w:rsidRPr="009540FA">
        <w:rPr>
          <w:sz w:val="26"/>
          <w:szCs w:val="26"/>
        </w:rPr>
        <w:t>М</w:t>
      </w:r>
      <w:r w:rsidR="00895949" w:rsidRPr="009540FA">
        <w:rPr>
          <w:sz w:val="26"/>
          <w:szCs w:val="26"/>
        </w:rPr>
        <w:t>Вт можлива точка забезпечення (</w:t>
      </w:r>
      <w:r w:rsidRPr="009540FA">
        <w:rPr>
          <w:sz w:val="26"/>
          <w:szCs w:val="26"/>
        </w:rPr>
        <w:t xml:space="preserve">в межах території індустріального парку) та умови отримання потужності для розробки техніко-економічного обгрунтування: спорудити РП-10 шини 10 кВ якого секціонувати. Живлення РП-10 кВ, що проектується, виконати двома ЛЕП-10 кВ від різних секцій шин 10 кВ підстанції 110/10кВ </w:t>
      </w:r>
      <w:r w:rsidR="00CA5C12" w:rsidRPr="009540FA">
        <w:rPr>
          <w:sz w:val="26"/>
          <w:szCs w:val="26"/>
        </w:rPr>
        <w:t>«</w:t>
      </w:r>
      <w:r w:rsidRPr="009540FA">
        <w:rPr>
          <w:sz w:val="26"/>
          <w:szCs w:val="26"/>
        </w:rPr>
        <w:t>ЗМК</w:t>
      </w:r>
      <w:r w:rsidR="00CA5C12" w:rsidRPr="009540FA">
        <w:rPr>
          <w:sz w:val="26"/>
          <w:szCs w:val="26"/>
        </w:rPr>
        <w:t>»</w:t>
      </w:r>
      <w:r w:rsidRPr="009540FA">
        <w:rPr>
          <w:sz w:val="26"/>
          <w:szCs w:val="26"/>
        </w:rPr>
        <w:t xml:space="preserve">, встановивши по одній комірці 10кВ з необхідним комутаційним обладнанням на різних СШ-10кВ підстанції. На території індустріального парку встановити необхідну кількість ТП-10/04 кВ, живлення яких виконати від РП-10кВ, що проектується. Вартість будівництва </w:t>
      </w:r>
      <w:r w:rsidR="008644CF" w:rsidRPr="009540FA">
        <w:rPr>
          <w:sz w:val="26"/>
          <w:szCs w:val="26"/>
        </w:rPr>
        <w:t xml:space="preserve">– </w:t>
      </w:r>
      <w:r w:rsidRPr="009540FA">
        <w:rPr>
          <w:b/>
          <w:sz w:val="26"/>
          <w:szCs w:val="26"/>
        </w:rPr>
        <w:t>1</w:t>
      </w:r>
      <w:r w:rsidR="00AA011F" w:rsidRPr="009540FA">
        <w:rPr>
          <w:b/>
          <w:sz w:val="26"/>
          <w:szCs w:val="26"/>
          <w:lang w:val="ru-RU"/>
        </w:rPr>
        <w:t>4</w:t>
      </w:r>
      <w:r w:rsidR="006E6264" w:rsidRPr="009540FA">
        <w:rPr>
          <w:b/>
          <w:sz w:val="26"/>
          <w:szCs w:val="26"/>
        </w:rPr>
        <w:t>,</w:t>
      </w:r>
      <w:r w:rsidR="00AA011F" w:rsidRPr="009540FA">
        <w:rPr>
          <w:b/>
          <w:sz w:val="26"/>
          <w:szCs w:val="26"/>
          <w:lang w:val="ru-RU"/>
        </w:rPr>
        <w:t>4</w:t>
      </w:r>
      <w:r w:rsidRPr="009540FA">
        <w:rPr>
          <w:b/>
          <w:sz w:val="26"/>
          <w:szCs w:val="26"/>
        </w:rPr>
        <w:t xml:space="preserve"> млн.</w:t>
      </w:r>
      <w:r w:rsidR="005776AA" w:rsidRPr="009540FA">
        <w:rPr>
          <w:b/>
          <w:sz w:val="26"/>
          <w:szCs w:val="26"/>
        </w:rPr>
        <w:t xml:space="preserve"> грн.</w:t>
      </w:r>
      <w:r w:rsidR="006E6264" w:rsidRPr="009540FA">
        <w:rPr>
          <w:sz w:val="26"/>
          <w:szCs w:val="26"/>
        </w:rPr>
        <w:t>.</w:t>
      </w:r>
    </w:p>
    <w:p w:rsidR="00895949" w:rsidRPr="009540FA" w:rsidRDefault="00895949" w:rsidP="0033275D">
      <w:pPr>
        <w:tabs>
          <w:tab w:val="left" w:pos="1080"/>
        </w:tabs>
        <w:jc w:val="both"/>
        <w:rPr>
          <w:rStyle w:val="a4"/>
          <w:b w:val="0"/>
          <w:sz w:val="26"/>
          <w:szCs w:val="26"/>
        </w:rPr>
      </w:pPr>
    </w:p>
    <w:tbl>
      <w:tblPr>
        <w:tblW w:w="93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501"/>
        <w:gridCol w:w="1827"/>
      </w:tblGrid>
      <w:tr w:rsidR="00E02A80" w:rsidRPr="009540FA" w:rsidTr="00AA011F">
        <w:trPr>
          <w:cantSplit/>
          <w:trHeight w:val="277"/>
          <w:tblHeader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jc w:val="center"/>
              <w:rPr>
                <w:b/>
                <w:bCs/>
              </w:rPr>
            </w:pPr>
            <w:r w:rsidRPr="009540FA">
              <w:rPr>
                <w:b/>
                <w:bCs/>
              </w:rPr>
              <w:t>Вид робіт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jc w:val="center"/>
              <w:rPr>
                <w:b/>
                <w:bCs/>
              </w:rPr>
            </w:pPr>
            <w:r w:rsidRPr="009540FA">
              <w:rPr>
                <w:b/>
                <w:bCs/>
              </w:rPr>
              <w:t>Вартість робіт, тис. грн.</w:t>
            </w:r>
          </w:p>
        </w:tc>
      </w:tr>
      <w:tr w:rsidR="00E02A80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6F7541" w:rsidP="0033275D">
            <w:pPr>
              <w:pStyle w:val="a7"/>
              <w:rPr>
                <w:sz w:val="24"/>
                <w:szCs w:val="24"/>
                <w:lang w:val="uk-UA"/>
              </w:rPr>
            </w:pPr>
            <w:r w:rsidRPr="009540FA">
              <w:rPr>
                <w:sz w:val="24"/>
                <w:szCs w:val="24"/>
                <w:lang w:val="uk-UA"/>
              </w:rPr>
              <w:t xml:space="preserve">Підключення до </w:t>
            </w:r>
            <w:r w:rsidR="0049306A" w:rsidRPr="009540FA">
              <w:rPr>
                <w:sz w:val="24"/>
                <w:szCs w:val="24"/>
                <w:lang w:val="uk-UA"/>
              </w:rPr>
              <w:t xml:space="preserve">водогону </w:t>
            </w:r>
            <w:r w:rsidRPr="009540FA">
              <w:rPr>
                <w:sz w:val="24"/>
                <w:szCs w:val="24"/>
                <w:lang w:val="uk-UA"/>
              </w:rPr>
              <w:t>потужністю до 140 куб. м/годину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AA011F" w:rsidP="00D83C7B">
            <w:pPr>
              <w:jc w:val="center"/>
              <w:rPr>
                <w:spacing w:val="-6"/>
                <w:lang w:val="ru-RU"/>
              </w:rPr>
            </w:pPr>
            <w:r w:rsidRPr="009540FA">
              <w:rPr>
                <w:lang w:val="en-US"/>
              </w:rPr>
              <w:t>4110</w:t>
            </w:r>
            <w:r w:rsidRPr="009540FA">
              <w:rPr>
                <w:lang w:val="ru-RU"/>
              </w:rPr>
              <w:t>,0</w:t>
            </w:r>
          </w:p>
        </w:tc>
      </w:tr>
      <w:tr w:rsidR="00E02A80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CC5802" w:rsidP="00CC5802">
            <w:r w:rsidRPr="009540FA">
              <w:t>Будівництво локальних очисних споруд</w:t>
            </w:r>
            <w:r w:rsidR="00E02A80" w:rsidRPr="009540FA">
              <w:t xml:space="preserve"> </w:t>
            </w:r>
            <w:r w:rsidRPr="009540FA">
              <w:t>каналізації 3</w:t>
            </w:r>
            <w:r w:rsidR="006F7541" w:rsidRPr="009540FA">
              <w:t>00</w:t>
            </w:r>
            <w:r w:rsidR="00E02A80" w:rsidRPr="009540FA">
              <w:t xml:space="preserve"> куб. м./годину 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AA011F" w:rsidP="00CB628A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7660,0</w:t>
            </w:r>
          </w:p>
        </w:tc>
      </w:tr>
      <w:tr w:rsidR="00E02A80" w:rsidRPr="009540FA" w:rsidTr="00AA011F">
        <w:trPr>
          <w:trHeight w:val="141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F66049" w:rsidP="0033275D">
            <w:pPr>
              <w:rPr>
                <w:b/>
              </w:rPr>
            </w:pPr>
            <w:r w:rsidRPr="009540FA">
              <w:t>Будівництво</w:t>
            </w:r>
            <w:r w:rsidR="00E02A80" w:rsidRPr="009540FA">
              <w:t xml:space="preserve"> системи дощової каналізації діаметром </w:t>
            </w:r>
            <w:r w:rsidR="006F7541" w:rsidRPr="009540FA">
              <w:t>500</w:t>
            </w:r>
            <w:r w:rsidR="00E02A80" w:rsidRPr="009540FA">
              <w:t xml:space="preserve"> мм.  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6F7541" w:rsidP="0033275D">
            <w:pPr>
              <w:jc w:val="center"/>
            </w:pPr>
            <w:r w:rsidRPr="009540FA">
              <w:t>1500,0</w:t>
            </w:r>
          </w:p>
        </w:tc>
      </w:tr>
      <w:tr w:rsidR="00E02A80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6F7541" w:rsidP="0033275D">
            <w:r w:rsidRPr="009540FA">
              <w:t>Встановлення підстанцій ЛЕП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AA011F" w:rsidP="006E6264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14480,0</w:t>
            </w:r>
          </w:p>
        </w:tc>
      </w:tr>
      <w:tr w:rsidR="00E02A80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B31F52" w:rsidP="0033275D">
            <w:r w:rsidRPr="009540FA">
              <w:t>Трасування та будівництво під’їзних шляхів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AA011F" w:rsidP="0033275D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13150,0</w:t>
            </w:r>
          </w:p>
        </w:tc>
      </w:tr>
      <w:tr w:rsidR="00B31F52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F52" w:rsidRPr="009540FA" w:rsidRDefault="00C665A8" w:rsidP="0033275D">
            <w:r w:rsidRPr="009540FA">
              <w:t>Будівництво зовнішнього освітлення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F52" w:rsidRPr="009540FA" w:rsidRDefault="00AA011F" w:rsidP="0033275D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990,0</w:t>
            </w:r>
          </w:p>
        </w:tc>
      </w:tr>
      <w:tr w:rsidR="00C665A8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5A8" w:rsidRPr="009540FA" w:rsidRDefault="00C665A8" w:rsidP="0033275D">
            <w:r w:rsidRPr="009540FA">
              <w:t>Будівництво огорожі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5A8" w:rsidRPr="009540FA" w:rsidRDefault="00AA011F" w:rsidP="0033275D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1960,0</w:t>
            </w:r>
          </w:p>
        </w:tc>
      </w:tr>
      <w:tr w:rsidR="006E6264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6264" w:rsidRPr="009540FA" w:rsidRDefault="006E6264" w:rsidP="0033275D">
            <w:r w:rsidRPr="009540FA">
              <w:t>Вертикальне планування території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6264" w:rsidRPr="009540FA" w:rsidRDefault="00AA011F" w:rsidP="0033275D">
            <w:pPr>
              <w:jc w:val="center"/>
              <w:rPr>
                <w:lang w:val="ru-RU"/>
              </w:rPr>
            </w:pPr>
            <w:r w:rsidRPr="009540FA">
              <w:rPr>
                <w:lang w:val="ru-RU"/>
              </w:rPr>
              <w:t>1050,0</w:t>
            </w:r>
          </w:p>
        </w:tc>
      </w:tr>
      <w:tr w:rsidR="00E02A80" w:rsidRPr="009540FA" w:rsidTr="00AA011F">
        <w:trPr>
          <w:trHeight w:val="79"/>
          <w:jc w:val="center"/>
        </w:trPr>
        <w:tc>
          <w:tcPr>
            <w:tcW w:w="7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E02A80" w:rsidP="0033275D">
            <w:pPr>
              <w:rPr>
                <w:b/>
              </w:rPr>
            </w:pPr>
            <w:r w:rsidRPr="009540FA">
              <w:rPr>
                <w:b/>
              </w:rPr>
              <w:t>ВСЬОГО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AA011F" w:rsidP="0033275D">
            <w:pPr>
              <w:jc w:val="center"/>
              <w:rPr>
                <w:b/>
                <w:lang w:val="ru-RU"/>
              </w:rPr>
            </w:pPr>
            <w:r w:rsidRPr="009540FA">
              <w:rPr>
                <w:b/>
                <w:lang w:val="ru-RU"/>
              </w:rPr>
              <w:t>44900,0</w:t>
            </w:r>
          </w:p>
        </w:tc>
      </w:tr>
    </w:tbl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</w:p>
    <w:p w:rsidR="00E02A80" w:rsidRPr="009540FA" w:rsidRDefault="00E02A80" w:rsidP="0033275D">
      <w:pPr>
        <w:pStyle w:val="11"/>
        <w:ind w:firstLine="708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Відповідно до Закону України «Про індустріальні парки», кошти необхідні для облаштування індустріального парку можуть бути залучені з наступних джерел: </w:t>
      </w:r>
    </w:p>
    <w:p w:rsidR="00E02A80" w:rsidRPr="009540FA" w:rsidRDefault="00E02A80" w:rsidP="00CB628A">
      <w:pPr>
        <w:pStyle w:val="11"/>
        <w:numPr>
          <w:ilvl w:val="0"/>
          <w:numId w:val="1"/>
        </w:numPr>
        <w:tabs>
          <w:tab w:val="clear" w:pos="1080"/>
          <w:tab w:val="num" w:pos="1418"/>
        </w:tabs>
        <w:ind w:left="1418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власних або запозичених коштів керуючої компанії;</w:t>
      </w:r>
    </w:p>
    <w:p w:rsidR="00E02A80" w:rsidRPr="009540FA" w:rsidRDefault="00E02A80" w:rsidP="00CB628A">
      <w:pPr>
        <w:pStyle w:val="11"/>
        <w:numPr>
          <w:ilvl w:val="0"/>
          <w:numId w:val="1"/>
        </w:numPr>
        <w:tabs>
          <w:tab w:val="clear" w:pos="1080"/>
          <w:tab w:val="num" w:pos="1418"/>
        </w:tabs>
        <w:ind w:left="1418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бюджетних коштів різних рівнів;</w:t>
      </w:r>
    </w:p>
    <w:p w:rsidR="00E02A80" w:rsidRPr="009540FA" w:rsidRDefault="00E02A80" w:rsidP="00CB628A">
      <w:pPr>
        <w:pStyle w:val="11"/>
        <w:numPr>
          <w:ilvl w:val="0"/>
          <w:numId w:val="1"/>
        </w:numPr>
        <w:tabs>
          <w:tab w:val="clear" w:pos="1080"/>
          <w:tab w:val="num" w:pos="1418"/>
        </w:tabs>
        <w:ind w:left="1418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коштів учасників індустріального парку.</w:t>
      </w:r>
    </w:p>
    <w:p w:rsidR="00E02A80" w:rsidRPr="009540FA" w:rsidRDefault="00E02A80" w:rsidP="0033275D">
      <w:pPr>
        <w:pStyle w:val="11"/>
        <w:ind w:firstLine="708"/>
        <w:jc w:val="both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Згідно з пунктом 6 постанови Кабінету Міністрів</w:t>
      </w:r>
      <w:r w:rsidR="00E16321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 України від 16 січня 2013 р. №</w:t>
      </w: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216 «Про затвердження Порядку прийняття рішення про включення індустріального (промислового) парку до Реєстру індустріальних (промислових) парків», одним з критеріїв, за якими заінтересовані центральні та місцеві органи виконавчої влади проводять перевірку концепції індустріального парку є «залучення </w:t>
      </w: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lastRenderedPageBreak/>
        <w:t xml:space="preserve">недержавних джерел фінансування в обсязі не менш як 75% кошторисної вартості проекту облаштування індустріального парку». Для забезпечення створення та функціонування індустріального парку ініціатор створення претендуватиме на державну підтримку облаштування промислового майданчика. </w:t>
      </w:r>
    </w:p>
    <w:p w:rsidR="00E02A80" w:rsidRPr="009540FA" w:rsidRDefault="00E02A80" w:rsidP="0033275D">
      <w:pPr>
        <w:pStyle w:val="11"/>
        <w:ind w:firstLine="708"/>
        <w:jc w:val="both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У зв’язку з чим, витрати на облаштування індустріального парку були розподілені наступним чином: </w: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szCs w:val="26"/>
          <w:lang w:val="uk-U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293"/>
        <w:gridCol w:w="1409"/>
        <w:gridCol w:w="1273"/>
        <w:gridCol w:w="2770"/>
      </w:tblGrid>
      <w:tr w:rsidR="00E02A80" w:rsidRPr="009540FA" w:rsidTr="0033275D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Стаття видатків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Потреба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Відсоток</w:t>
            </w:r>
          </w:p>
        </w:tc>
        <w:tc>
          <w:tcPr>
            <w:tcW w:w="2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Джерело фінансування</w:t>
            </w:r>
          </w:p>
        </w:tc>
      </w:tr>
      <w:tr w:rsidR="00E02A80" w:rsidRPr="009540FA">
        <w:tc>
          <w:tcPr>
            <w:tcW w:w="43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Облаштування індустріального парку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AA011F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9925</w:t>
            </w:r>
            <w:r w:rsidR="0001674A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AA011F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22,1</w:t>
            </w:r>
            <w:r w:rsidR="00E02A80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%</w:t>
            </w:r>
          </w:p>
        </w:tc>
        <w:tc>
          <w:tcPr>
            <w:tcW w:w="2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Державний бюджет</w:t>
            </w:r>
            <w:r w:rsidR="00AA011F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 xml:space="preserve"> та обласний бюджет</w:t>
            </w:r>
          </w:p>
        </w:tc>
      </w:tr>
      <w:tr w:rsidR="00E02A80" w:rsidRPr="009540FA">
        <w:tc>
          <w:tcPr>
            <w:tcW w:w="43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01674A" w:rsidP="00AA011F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1</w:t>
            </w:r>
            <w:r w:rsidR="00AA011F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300</w:t>
            </w: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AA011F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2,9</w:t>
            </w:r>
            <w:r w:rsidR="00E02A80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%</w:t>
            </w:r>
          </w:p>
        </w:tc>
        <w:tc>
          <w:tcPr>
            <w:tcW w:w="2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Місцевий бюджет</w:t>
            </w:r>
          </w:p>
        </w:tc>
      </w:tr>
      <w:tr w:rsidR="00E02A80" w:rsidRPr="009540FA">
        <w:tc>
          <w:tcPr>
            <w:tcW w:w="43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AA011F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33675</w:t>
            </w:r>
            <w:r w:rsidR="0001674A"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75%</w:t>
            </w:r>
          </w:p>
        </w:tc>
        <w:tc>
          <w:tcPr>
            <w:tcW w:w="2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Недержавні кошти</w:t>
            </w:r>
          </w:p>
        </w:tc>
      </w:tr>
      <w:tr w:rsidR="00E02A80" w:rsidRPr="009540FA">
        <w:tc>
          <w:tcPr>
            <w:tcW w:w="436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E02A80" w:rsidRPr="009540FA" w:rsidRDefault="00E02A80" w:rsidP="00AA011F">
            <w:pPr>
              <w:pStyle w:val="11"/>
              <w:jc w:val="right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Всього (тис. грн.)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AA011F" w:rsidP="0033275D">
            <w:pPr>
              <w:pStyle w:val="11"/>
              <w:jc w:val="center"/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sz w:val="24"/>
                <w:szCs w:val="24"/>
                <w:lang w:val="uk-UA"/>
              </w:rPr>
              <w:t>44900,0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A80" w:rsidRPr="009540FA" w:rsidRDefault="00E02A80" w:rsidP="0033275D">
            <w:pPr>
              <w:pStyle w:val="11"/>
              <w:jc w:val="center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  <w:r w:rsidRPr="009540FA"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  <w:t>100%</w:t>
            </w:r>
          </w:p>
        </w:tc>
        <w:tc>
          <w:tcPr>
            <w:tcW w:w="27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E02A80" w:rsidRPr="009540FA" w:rsidRDefault="00E02A80" w:rsidP="0033275D">
            <w:pPr>
              <w:pStyle w:val="11"/>
              <w:rPr>
                <w:rStyle w:val="a4"/>
                <w:rFonts w:ascii="Times New Roman" w:hAnsi="Times New Roman"/>
                <w:b w:val="0"/>
                <w:sz w:val="24"/>
                <w:szCs w:val="24"/>
                <w:lang w:val="uk-UA"/>
              </w:rPr>
            </w:pPr>
          </w:p>
        </w:tc>
      </w:tr>
    </w:tbl>
    <w:p w:rsidR="00CA5C12" w:rsidRPr="009540FA" w:rsidRDefault="00E02A80" w:rsidP="0033275D">
      <w:pPr>
        <w:pStyle w:val="11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    </w:t>
      </w:r>
    </w:p>
    <w:p w:rsidR="00E02A80" w:rsidRPr="009540FA" w:rsidRDefault="00E02A80" w:rsidP="001A5D06">
      <w:pPr>
        <w:pStyle w:val="11"/>
        <w:numPr>
          <w:ilvl w:val="0"/>
          <w:numId w:val="41"/>
        </w:numPr>
        <w:ind w:left="425" w:hanging="425"/>
        <w:rPr>
          <w:rStyle w:val="a4"/>
          <w:rFonts w:ascii="Times New Roman" w:hAnsi="Times New Roman"/>
          <w:sz w:val="28"/>
          <w:szCs w:val="28"/>
          <w:lang w:val="uk-UA"/>
        </w:rPr>
      </w:pPr>
      <w:bookmarkStart w:id="9" w:name="_Toc455460716"/>
      <w:r w:rsidRPr="009540FA">
        <w:rPr>
          <w:rStyle w:val="10"/>
          <w:rFonts w:ascii="Times New Roman" w:hAnsi="Times New Roman"/>
          <w:sz w:val="28"/>
          <w:szCs w:val="28"/>
        </w:rPr>
        <w:t>Організаційна модель функціонування індустріального парку</w:t>
      </w:r>
      <w:bookmarkEnd w:id="9"/>
    </w:p>
    <w:p w:rsidR="00E02A80" w:rsidRPr="009540FA" w:rsidRDefault="00E02A80" w:rsidP="0033275D">
      <w:pPr>
        <w:pStyle w:val="11"/>
        <w:ind w:firstLine="708"/>
        <w:jc w:val="both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Організаційна модель індустріального парку «</w:t>
      </w:r>
      <w:r w:rsidR="00A6214B">
        <w:rPr>
          <w:rStyle w:val="a4"/>
          <w:rFonts w:ascii="Times New Roman" w:hAnsi="Times New Roman"/>
          <w:b w:val="0"/>
          <w:sz w:val="26"/>
          <w:szCs w:val="26"/>
          <w:lang w:val="uk-UA"/>
        </w:rPr>
        <w:t>SMOKOVKA</w:t>
      </w: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» складатиметься з 3</w:t>
      </w:r>
      <w:r w:rsidR="00FD2646"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-х</w:t>
      </w: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 рівні</w:t>
      </w:r>
      <w:r w:rsidR="00FD2646"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>в</w:t>
      </w:r>
      <w:r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 з метою розподілення обов’язків між ініціатором створення, керуючою компанією та учасниками індустріального парку.</w:t>
      </w:r>
    </w:p>
    <w:p w:rsidR="00E02A80" w:rsidRPr="009540FA" w:rsidRDefault="00A577D0" w:rsidP="0033275D">
      <w:pPr>
        <w:pStyle w:val="11"/>
        <w:ind w:firstLine="708"/>
        <w:rPr>
          <w:rStyle w:val="a4"/>
          <w:rFonts w:ascii="Times New Roman" w:hAnsi="Times New Roman"/>
          <w:b w:val="0"/>
          <w:sz w:val="26"/>
          <w:szCs w:val="26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rect id="_x0000_s1072" style="position:absolute;left:0;text-align:left;margin-left:370.75pt;margin-top:12.45pt;width:113.55pt;height:29.85pt;z-index:251649536" stroked="f">
            <v:textbox>
              <w:txbxContent>
                <w:p w:rsidR="008644CF" w:rsidRPr="00A76F6A" w:rsidRDefault="008644CF" w:rsidP="0031674A">
                  <w:pPr>
                    <w:pStyle w:val="11"/>
                    <w:jc w:val="center"/>
                    <w:rPr>
                      <w:rFonts w:ascii="Times New Roman" w:hAnsi="Times New Roman"/>
                      <w:b/>
                      <w:lang w:val="uk-UA"/>
                    </w:rPr>
                  </w:pPr>
                  <w:r w:rsidRPr="00A76F6A">
                    <w:rPr>
                      <w:rFonts w:ascii="Times New Roman" w:hAnsi="Times New Roman"/>
                      <w:b/>
                      <w:lang w:val="uk-UA"/>
                    </w:rPr>
                    <w:t>Рівень І</w:t>
                  </w:r>
                </w:p>
              </w:txbxContent>
            </v:textbox>
          </v:rect>
        </w:pict>
      </w:r>
      <w:r w:rsidRPr="00A577D0">
        <w:rPr>
          <w:rFonts w:ascii="Times New Roman" w:hAnsi="Times New Roman"/>
          <w:noProof/>
          <w:lang w:val="uk-UA" w:eastAsia="ru-RU"/>
        </w:rPr>
        <w:pict>
          <v:rect id="_x0000_s1073" style="position:absolute;left:0;text-align:left;margin-left:.55pt;margin-top:3.35pt;width:113.55pt;height:29.85pt;z-index:251627008">
            <v:textbox>
              <w:txbxContent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Ініціатор створення</w:t>
                  </w:r>
                </w:p>
              </w:txbxContent>
            </v:textbox>
          </v:rect>
        </w:pict>
      </w:r>
      <w:r w:rsidR="00E02A80" w:rsidRPr="009540FA">
        <w:rPr>
          <w:rStyle w:val="a4"/>
          <w:rFonts w:ascii="Times New Roman" w:hAnsi="Times New Roman"/>
          <w:b w:val="0"/>
          <w:sz w:val="26"/>
          <w:szCs w:val="26"/>
          <w:lang w:val="uk-UA"/>
        </w:rPr>
        <w:t xml:space="preserve"> </w: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6" type="#_x0000_t32" style="position:absolute;margin-left:45pt;margin-top:2.15pt;width:.05pt;height:14.45pt;z-index:251635200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74" type="#_x0000_t32" style="position:absolute;margin-left:-20.4pt;margin-top:6.4pt;width:516.3pt;height:0;z-index:251652608" o:connectortype="straight" strokecolor="#f79646">
            <v:stroke dashstyle="dash"/>
          </v:shape>
        </w:pict>
      </w:r>
      <w:r w:rsidRPr="00A577D0">
        <w:rPr>
          <w:rFonts w:ascii="Times New Roman" w:hAnsi="Times New Roman"/>
          <w:noProof/>
          <w:lang w:val="uk-UA" w:eastAsia="ru-RU"/>
        </w:rPr>
        <w:pict>
          <v:rect id="_x0000_s1075" style="position:absolute;margin-left:370.75pt;margin-top:12.85pt;width:113.55pt;height:29.85pt;z-index:251650560" stroked="f">
            <v:textbox>
              <w:txbxContent>
                <w:p w:rsidR="008644CF" w:rsidRPr="00A76F6A" w:rsidRDefault="008644CF" w:rsidP="00A76F6A">
                  <w:pPr>
                    <w:pStyle w:val="11"/>
                    <w:jc w:val="center"/>
                    <w:rPr>
                      <w:rFonts w:ascii="Times New Roman" w:hAnsi="Times New Roman"/>
                      <w:b/>
                      <w:lang w:val="uk-UA"/>
                    </w:rPr>
                  </w:pPr>
                  <w:r w:rsidRPr="00A76F6A">
                    <w:rPr>
                      <w:rFonts w:ascii="Times New Roman" w:hAnsi="Times New Roman"/>
                      <w:b/>
                      <w:lang w:val="uk-UA"/>
                    </w:rPr>
                    <w:t>Рівень ІІ</w:t>
                  </w:r>
                </w:p>
              </w:txbxContent>
            </v:textbox>
          </v:rect>
        </w:pict>
      </w: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77" type="#_x0000_t32" style="position:absolute;margin-left:135.7pt;margin-top:.5pt;width:0;height:11.7pt;z-index:251637248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78" type="#_x0000_t32" style="position:absolute;margin-left:45pt;margin-top:.5pt;width:90.7pt;height:0;z-index:251636224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rect id="_x0000_s1079" style="position:absolute;margin-left:79.25pt;margin-top:12.2pt;width:113.55pt;height:29.85pt;z-index:251628032">
            <v:textbox>
              <w:txbxContent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Керуюча компанія</w:t>
                  </w:r>
                </w:p>
              </w:txbxContent>
            </v:textbox>
          </v:rect>
        </w:pict>
      </w: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oval id="_x0000_s1080" style="position:absolute;margin-left:339.15pt;margin-top:16.75pt;width:72.6pt;height:67.6pt;z-index:251634176">
            <v:textbox>
              <w:txbxContent>
                <w:p w:rsidR="008644CF" w:rsidRDefault="008644CF" w:rsidP="0031674A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31674A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Учасник</w:t>
                  </w:r>
                </w:p>
              </w:txbxContent>
            </v:textbox>
          </v:oval>
        </w:pict>
      </w: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82" type="#_x0000_t32" style="position:absolute;margin-left:135.7pt;margin-top:9.95pt;width:.05pt;height:21.05pt;z-index:251638272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1" type="#_x0000_t32" style="position:absolute;margin-left:-21.75pt;margin-top:16.05pt;width:516.3pt;height:0;z-index:251620864" o:connectortype="straight" strokecolor="#f79646">
            <v:stroke dashstyle="dash"/>
          </v:shape>
        </w:pict>
      </w: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88" type="#_x0000_t32" style="position:absolute;margin-left:124.6pt;margin-top:11.8pt;width:11.1pt;height:63.95pt;flip:x;z-index:251640320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6" type="#_x0000_t32" style="position:absolute;margin-left:135.7pt;margin-top:11.8pt;width:60.65pt;height:137pt;z-index:251642368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oval id="_x0000_s1083" style="position:absolute;margin-left:132.1pt;margin-top:8.3pt;width:7.15pt;height:7.15pt;z-index:251643392" fillcolor="black" strokeweight="3pt">
            <v:shadow on="t" type="perspective" color="#7f7f7f" opacity=".5" offset="1pt" offset2="-1pt"/>
          </v:oval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4" type="#_x0000_t32" style="position:absolute;margin-left:135.7pt;margin-top:11.8pt;width:215.45pt;height:77.85pt;z-index:251621888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5" type="#_x0000_t32" style="position:absolute;margin-left:135.7pt;margin-top:11.8pt;width:158.1pt;height:144.9pt;z-index:251622912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7" type="#_x0000_t32" style="position:absolute;margin-left:135.7pt;margin-top:11.8pt;width:203.45pt;height:0;z-index:251641344" o:connectortype="straight"/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89" type="#_x0000_t32" style="position:absolute;margin-left:135.7pt;margin-top:11.8pt;width:66.75pt;height:29.85pt;z-index:251639296" o:connectortype="straight"/>
        </w:pict>
      </w: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90" type="#_x0000_t32" style="position:absolute;margin-left:284.4pt;margin-top:7.6pt;width:54.75pt;height:13.45pt;flip:x;z-index:251648512" o:connectortype="straight" strokecolor="#9bbb59">
            <v:stroke dashstyle="dashDot"/>
          </v:shape>
        </w:pict>
      </w:r>
      <w:r w:rsidRPr="00A577D0">
        <w:rPr>
          <w:rFonts w:ascii="Times New Roman" w:hAnsi="Times New Roman"/>
          <w:noProof/>
          <w:lang w:val="uk-UA" w:eastAsia="ru-RU"/>
        </w:rPr>
        <w:pict>
          <v:oval id="_x0000_s1091" style="position:absolute;margin-left:196.35pt;margin-top:1.75pt;width:97.45pt;height:92.75pt;z-index:251629056">
            <v:textbox>
              <w:txbxContent>
                <w:p w:rsidR="008644CF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«Якірний» інвестор (учасник)</w:t>
                  </w:r>
                </w:p>
              </w:txbxContent>
            </v:textbox>
          </v:oval>
        </w:pic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92" type="#_x0000_t32" style="position:absolute;margin-left:158.55pt;margin-top:11.35pt;width:37.8pt;height:22.25pt;flip:y;z-index:251644416" o:connectortype="straight" strokecolor="#9bbb59">
            <v:stroke dashstyle="dashDot"/>
          </v:shape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93" type="#_x0000_t32" style="position:absolute;margin-left:290.85pt;margin-top:11.35pt;width:54.7pt;height:22.25pt;flip:x y;z-index:251647488" o:connectortype="straight" strokecolor="#9bbb59">
            <v:stroke dashstyle="dashDot"/>
          </v:shape>
        </w:pict>
      </w:r>
      <w:r w:rsidRPr="00A577D0">
        <w:rPr>
          <w:rFonts w:ascii="Times New Roman" w:hAnsi="Times New Roman"/>
          <w:noProof/>
          <w:lang w:val="uk-UA" w:eastAsia="ru-RU"/>
        </w:rPr>
        <w:pict>
          <v:oval id="_x0000_s1094" style="position:absolute;margin-left:85.95pt;margin-top:11.35pt;width:72.6pt;height:67.6pt;z-index:251633152">
            <v:textbox>
              <w:txbxContent>
                <w:p w:rsidR="008644CF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Учасник</w:t>
                  </w:r>
                </w:p>
              </w:txbxContent>
            </v:textbox>
          </v:oval>
        </w:pict>
      </w:r>
      <w:r w:rsidRPr="00A577D0">
        <w:rPr>
          <w:rFonts w:ascii="Times New Roman" w:hAnsi="Times New Roman"/>
          <w:noProof/>
          <w:lang w:val="uk-UA" w:eastAsia="ru-RU"/>
        </w:rPr>
        <w:pict>
          <v:oval id="_x0000_s1095" style="position:absolute;margin-left:345.55pt;margin-top:6.1pt;width:72.6pt;height:67.6pt;z-index:251631104">
            <v:textbox>
              <w:txbxContent>
                <w:p w:rsidR="008644CF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Учасник</w:t>
                  </w:r>
                </w:p>
              </w:txbxContent>
            </v:textbox>
          </v:oval>
        </w:pic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r w:rsidRPr="00A577D0">
        <w:rPr>
          <w:rFonts w:ascii="Times New Roman" w:hAnsi="Times New Roman"/>
          <w:noProof/>
          <w:lang w:val="uk-UA" w:eastAsia="ru-RU"/>
        </w:rPr>
        <w:pict>
          <v:shape id="_x0000_s1096" type="#_x0000_t32" style="position:absolute;margin-left:269.8pt;margin-top:2.95pt;width:36.3pt;height:46.2pt;flip:x y;z-index:251646464" o:connectortype="straight" strokecolor="#9bbb59">
            <v:stroke dashstyle="dashDot"/>
          </v:shape>
        </w:pict>
      </w:r>
      <w:r w:rsidRPr="00A577D0">
        <w:rPr>
          <w:rFonts w:ascii="Times New Roman" w:hAnsi="Times New Roman"/>
          <w:noProof/>
          <w:lang w:val="uk-UA" w:eastAsia="ru-RU"/>
        </w:rPr>
        <w:pict>
          <v:shape id="_x0000_s1097" type="#_x0000_t32" style="position:absolute;margin-left:210.65pt;margin-top:5.9pt;width:17.55pt;height:48.3pt;flip:y;z-index:251645440" o:connectortype="straight" strokecolor="#9bbb59">
            <v:stroke dashstyle="dashDot"/>
          </v:shape>
        </w:pict>
      </w:r>
    </w:p>
    <w:p w:rsidR="00E02A80" w:rsidRPr="009540FA" w:rsidRDefault="00E02A80" w:rsidP="0033275D">
      <w:pPr>
        <w:pStyle w:val="11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8"/>
          <w:szCs w:val="28"/>
          <w:lang w:val="uk-UA"/>
        </w:rPr>
      </w:pPr>
      <w:r w:rsidRPr="00A577D0">
        <w:rPr>
          <w:noProof/>
          <w:lang w:val="uk-UA"/>
        </w:rPr>
        <w:pict>
          <v:oval id="_x0000_s1098" style="position:absolute;left:0;text-align:left;margin-left:278.55pt;margin-top:14.95pt;width:72.6pt;height:67.6pt;z-index:251630080">
            <v:textbox>
              <w:txbxContent>
                <w:p w:rsidR="008644CF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Учасник</w:t>
                  </w:r>
                </w:p>
              </w:txbxContent>
            </v:textbox>
          </v:oval>
        </w:pict>
      </w:r>
      <w:r w:rsidRPr="00A577D0">
        <w:rPr>
          <w:noProof/>
          <w:lang w:val="uk-UA"/>
        </w:rPr>
        <w:pict>
          <v:oval id="_x0000_s1099" style="position:absolute;left:0;text-align:left;margin-left:171.15pt;margin-top:20pt;width:72.6pt;height:67.6pt;z-index:251632128">
            <v:textbox>
              <w:txbxContent>
                <w:p w:rsidR="008644CF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</w:p>
                <w:p w:rsidR="008644CF" w:rsidRPr="001A23C6" w:rsidRDefault="008644CF" w:rsidP="001A23C6">
                  <w:pPr>
                    <w:pStyle w:val="11"/>
                    <w:jc w:val="center"/>
                    <w:rPr>
                      <w:rFonts w:ascii="Times New Roman" w:hAnsi="Times New Roman"/>
                      <w:lang w:val="uk-UA"/>
                    </w:rPr>
                  </w:pPr>
                  <w:r>
                    <w:rPr>
                      <w:rFonts w:ascii="Times New Roman" w:hAnsi="Times New Roman"/>
                      <w:lang w:val="uk-UA"/>
                    </w:rPr>
                    <w:t>Учасник</w:t>
                  </w:r>
                </w:p>
              </w:txbxContent>
            </v:textbox>
          </v:oval>
        </w:pict>
      </w:r>
    </w:p>
    <w:p w:rsidR="00AA011F" w:rsidRPr="009540FA" w:rsidRDefault="00AA011F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8"/>
          <w:szCs w:val="28"/>
          <w:lang w:val="uk-UA"/>
        </w:rPr>
      </w:pPr>
    </w:p>
    <w:p w:rsidR="00AA011F" w:rsidRPr="009540FA" w:rsidRDefault="00AA011F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8"/>
          <w:szCs w:val="28"/>
          <w:lang w:val="uk-UA"/>
        </w:rPr>
      </w:pPr>
      <w:r w:rsidRPr="00A577D0">
        <w:rPr>
          <w:noProof/>
          <w:lang w:val="uk-UA"/>
        </w:rPr>
        <w:pict>
          <v:rect id="_x0000_s1100" style="position:absolute;left:0;text-align:left;margin-left:360.35pt;margin-top:5.9pt;width:113.55pt;height:29.85pt;z-index:251651584" stroked="f">
            <v:textbox>
              <w:txbxContent>
                <w:p w:rsidR="008644CF" w:rsidRPr="00A76F6A" w:rsidRDefault="008644CF" w:rsidP="00A76F6A">
                  <w:pPr>
                    <w:pStyle w:val="11"/>
                    <w:jc w:val="center"/>
                    <w:rPr>
                      <w:rFonts w:ascii="Times New Roman" w:hAnsi="Times New Roman"/>
                      <w:b/>
                      <w:lang w:val="uk-UA"/>
                    </w:rPr>
                  </w:pPr>
                  <w:r w:rsidRPr="00A76F6A">
                    <w:rPr>
                      <w:rFonts w:ascii="Times New Roman" w:hAnsi="Times New Roman"/>
                      <w:b/>
                      <w:lang w:val="uk-UA"/>
                    </w:rPr>
                    <w:t>Рівень ІІІ</w:t>
                  </w:r>
                </w:p>
              </w:txbxContent>
            </v:textbox>
          </v:rect>
        </w:pict>
      </w:r>
    </w:p>
    <w:p w:rsidR="00E02A80" w:rsidRPr="009540FA" w:rsidRDefault="00E02A80" w:rsidP="0033275D">
      <w:pPr>
        <w:pStyle w:val="a3"/>
        <w:spacing w:before="0" w:beforeAutospacing="0" w:after="0" w:afterAutospacing="0"/>
        <w:jc w:val="both"/>
        <w:rPr>
          <w:rStyle w:val="a4"/>
          <w:b w:val="0"/>
          <w:bCs/>
          <w:color w:val="000000"/>
          <w:sz w:val="28"/>
          <w:szCs w:val="28"/>
          <w:lang w:val="uk-UA"/>
        </w:rPr>
      </w:pPr>
    </w:p>
    <w:p w:rsidR="00E02A80" w:rsidRPr="009540FA" w:rsidRDefault="00A577D0" w:rsidP="0033275D">
      <w:pPr>
        <w:pStyle w:val="a3"/>
        <w:spacing w:before="0" w:beforeAutospacing="0" w:after="0" w:afterAutospacing="0"/>
        <w:jc w:val="both"/>
        <w:rPr>
          <w:bCs/>
          <w:color w:val="000000"/>
          <w:sz w:val="28"/>
          <w:szCs w:val="28"/>
          <w:lang w:val="uk-UA"/>
        </w:rPr>
      </w:pPr>
      <w:r w:rsidRPr="00A577D0">
        <w:rPr>
          <w:noProof/>
          <w:lang w:val="uk-UA"/>
        </w:rPr>
        <w:pict>
          <v:shape id="_x0000_s1101" type="#_x0000_t32" style="position:absolute;left:0;text-align:left;margin-left:-21.75pt;margin-top:7.35pt;width:516.3pt;height:0;z-index:251653632" o:connectortype="straight" strokecolor="#f79646">
            <v:stroke dashstyle="dash"/>
          </v:shape>
        </w:pict>
      </w:r>
    </w:p>
    <w:p w:rsidR="00E02A80" w:rsidRPr="009540FA" w:rsidRDefault="00E02A80" w:rsidP="0033275D">
      <w:pPr>
        <w:pStyle w:val="a3"/>
        <w:spacing w:before="0" w:beforeAutospacing="0" w:after="0" w:afterAutospacing="0"/>
        <w:jc w:val="both"/>
        <w:rPr>
          <w:b/>
          <w:bCs/>
          <w:color w:val="000000"/>
          <w:sz w:val="26"/>
          <w:szCs w:val="26"/>
          <w:lang w:val="uk-UA"/>
        </w:rPr>
      </w:pPr>
      <w:r w:rsidRPr="009540FA">
        <w:rPr>
          <w:b/>
          <w:bCs/>
          <w:color w:val="000000"/>
          <w:sz w:val="26"/>
          <w:szCs w:val="26"/>
          <w:lang w:val="uk-UA"/>
        </w:rPr>
        <w:t>Обов’язки в межах індустріального парку відповідно до рівнів</w:t>
      </w:r>
    </w:p>
    <w:p w:rsidR="00E02A80" w:rsidRPr="009540FA" w:rsidRDefault="00E02A80" w:rsidP="00CB628A">
      <w:pPr>
        <w:widowControl w:val="0"/>
        <w:suppressAutoHyphens/>
        <w:ind w:firstLine="708"/>
        <w:jc w:val="both"/>
        <w:rPr>
          <w:b/>
          <w:i/>
          <w:kern w:val="1"/>
          <w:sz w:val="26"/>
          <w:szCs w:val="26"/>
          <w:lang w:eastAsia="zh-CN" w:bidi="hi-IN"/>
        </w:rPr>
      </w:pPr>
      <w:r w:rsidRPr="009540FA">
        <w:rPr>
          <w:b/>
          <w:i/>
          <w:kern w:val="1"/>
          <w:sz w:val="26"/>
          <w:szCs w:val="26"/>
          <w:lang w:eastAsia="zh-CN" w:bidi="hi-IN"/>
        </w:rPr>
        <w:t>Ініціатор створення: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приймає рішення про створення індустріального парку;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розробляє та затверджує концепцію;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забезпечує надання державної підтримки облаштування індустріального парку;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організовує та проводить конкурс для визначення керуючої компанії індустріального парку;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передає керуючій компанії в оренду земельну ділянку відведену під створення індустріального парку;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lastRenderedPageBreak/>
        <w:t>самостійно визначає порядок взаємодії з керуючою компанією;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контролює утримання  переданого майна в належному стані, не допускає його погіршення, або вимагає відшкодування нанесених збитків;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за потреби надає організаційну підтримку керуючій компанії та учасникам  індустріального парку.</w:t>
      </w:r>
    </w:p>
    <w:p w:rsidR="00E02A80" w:rsidRPr="009540FA" w:rsidRDefault="00E02A80" w:rsidP="00CB628A">
      <w:pPr>
        <w:widowControl w:val="0"/>
        <w:numPr>
          <w:ilvl w:val="1"/>
          <w:numId w:val="45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щоквартально отримує звіти  від керуючої компанії про функціонування індустріального парку;</w:t>
      </w:r>
    </w:p>
    <w:p w:rsidR="00E02A80" w:rsidRPr="009540FA" w:rsidRDefault="00E02A80" w:rsidP="00CB628A">
      <w:pPr>
        <w:pStyle w:val="11"/>
        <w:ind w:firstLine="708"/>
        <w:jc w:val="both"/>
        <w:rPr>
          <w:rFonts w:ascii="Times New Roman" w:hAnsi="Times New Roman"/>
          <w:sz w:val="26"/>
          <w:szCs w:val="26"/>
          <w:lang w:val="uk-UA"/>
        </w:rPr>
      </w:pPr>
      <w:r w:rsidRPr="009540FA">
        <w:rPr>
          <w:rFonts w:ascii="Times New Roman" w:hAnsi="Times New Roman"/>
          <w:b/>
          <w:i/>
          <w:sz w:val="26"/>
          <w:szCs w:val="26"/>
          <w:lang w:val="uk-UA"/>
        </w:rPr>
        <w:t>Керуюча компанія</w:t>
      </w:r>
      <w:r w:rsidRPr="009540FA">
        <w:rPr>
          <w:rFonts w:ascii="Times New Roman" w:hAnsi="Times New Roman"/>
          <w:sz w:val="26"/>
          <w:szCs w:val="26"/>
          <w:lang w:val="uk-UA"/>
        </w:rPr>
        <w:t xml:space="preserve"> у свої діяльності керується насамперед чинним законодавством та бізнес-планом розвитку індустріального парку. </w:t>
      </w:r>
    </w:p>
    <w:p w:rsidR="00E02A80" w:rsidRPr="009540FA" w:rsidRDefault="00E02A80" w:rsidP="00CB628A">
      <w:pPr>
        <w:pStyle w:val="11"/>
        <w:ind w:firstLine="708"/>
        <w:jc w:val="both"/>
        <w:rPr>
          <w:rFonts w:ascii="Times New Roman" w:hAnsi="Times New Roman"/>
          <w:sz w:val="26"/>
          <w:szCs w:val="26"/>
          <w:lang w:val="uk-UA"/>
        </w:rPr>
      </w:pPr>
      <w:r w:rsidRPr="009540FA">
        <w:rPr>
          <w:rFonts w:ascii="Times New Roman" w:hAnsi="Times New Roman"/>
          <w:sz w:val="26"/>
          <w:szCs w:val="26"/>
          <w:lang w:val="uk-UA"/>
        </w:rPr>
        <w:t>Проекти будівництва виробничих об’єктів в межах індустріального парку можуть реалізовуватися керуючою компанією за звернення</w:t>
      </w:r>
      <w:r w:rsidR="00FD2646" w:rsidRPr="009540FA">
        <w:rPr>
          <w:rFonts w:ascii="Times New Roman" w:hAnsi="Times New Roman"/>
          <w:sz w:val="26"/>
          <w:szCs w:val="26"/>
          <w:lang w:val="uk-UA"/>
        </w:rPr>
        <w:t>м</w:t>
      </w:r>
      <w:r w:rsidRPr="009540FA">
        <w:rPr>
          <w:rFonts w:ascii="Times New Roman" w:hAnsi="Times New Roman"/>
          <w:sz w:val="26"/>
          <w:szCs w:val="26"/>
          <w:lang w:val="uk-UA"/>
        </w:rPr>
        <w:t xml:space="preserve"> учасника на засадах принципу «під ключ». При цьому укладається договір між учасником парку та керуючою компанією про обслуговування таких об’єктів. </w:t>
      </w:r>
    </w:p>
    <w:p w:rsidR="00E02A80" w:rsidRPr="009540FA" w:rsidRDefault="00E02A80" w:rsidP="00CB628A">
      <w:pPr>
        <w:widowControl w:val="0"/>
        <w:suppressAutoHyphens/>
        <w:ind w:firstLine="70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Окрім цього, керуюча компанія: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здійснює облаштування індустріального парку відповідно до умов договору з ініціатором за рахунок власних чи за</w:t>
      </w:r>
      <w:r w:rsidR="00A66734" w:rsidRPr="009540FA">
        <w:rPr>
          <w:kern w:val="1"/>
          <w:sz w:val="26"/>
          <w:szCs w:val="26"/>
          <w:lang w:eastAsia="zh-CN" w:bidi="hi-IN"/>
        </w:rPr>
        <w:t>лучених</w:t>
      </w:r>
      <w:r w:rsidRPr="009540FA">
        <w:rPr>
          <w:kern w:val="1"/>
          <w:sz w:val="26"/>
          <w:szCs w:val="26"/>
          <w:lang w:eastAsia="zh-CN" w:bidi="hi-IN"/>
        </w:rPr>
        <w:t xml:space="preserve"> коштів;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забезпечує розробку та виконання бізнес-плану індустріального парку;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одержує дозволи та погодження в органах місцевої влади, органах місцевого самоврядування, необхідні для здійснення господарської діяльності учасниками в межах індустріального парку;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утримує індустріальний парк в належному стані;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щоквартально звітує про діяльність індустріального парку;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проводить діяльність щодо залучення нових учасників індустріального парку;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передає  в суборенду земельні ділянки учасникам та створює умови для підключення учасників до інженерних мереж та комунікацій;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за погодженням з учасниками представляє їх інтереси у відносинах з дозвільними органами, службами, підприємствами, установами та організаціями;</w:t>
      </w:r>
    </w:p>
    <w:p w:rsidR="00E02A80" w:rsidRPr="009540FA" w:rsidRDefault="00E02A80" w:rsidP="00A66734">
      <w:pPr>
        <w:widowControl w:val="0"/>
        <w:numPr>
          <w:ilvl w:val="0"/>
          <w:numId w:val="47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здійснює господарську діяльність в межах індустріального парку.</w:t>
      </w:r>
    </w:p>
    <w:p w:rsidR="00E02A80" w:rsidRPr="009540FA" w:rsidRDefault="00E02A80" w:rsidP="0033275D">
      <w:pPr>
        <w:widowControl w:val="0"/>
        <w:suppressAutoHyphens/>
        <w:jc w:val="both"/>
        <w:rPr>
          <w:b/>
          <w:i/>
          <w:kern w:val="1"/>
          <w:sz w:val="26"/>
          <w:szCs w:val="26"/>
          <w:lang w:eastAsia="zh-CN" w:bidi="hi-IN"/>
        </w:rPr>
      </w:pPr>
      <w:r w:rsidRPr="009540FA">
        <w:rPr>
          <w:b/>
          <w:i/>
          <w:kern w:val="1"/>
          <w:sz w:val="26"/>
          <w:szCs w:val="26"/>
          <w:lang w:eastAsia="zh-CN" w:bidi="hi-IN"/>
        </w:rPr>
        <w:t>Учасник індустріального парку: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8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провадить господарську діяльність на території індустріального парку;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8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дотримується умов укладених договорів з керуючою компанією;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8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забезпечує належне утримання переданих йому в суборенду земельної ділянки та елементів інфраструктури.</w:t>
      </w:r>
    </w:p>
    <w:p w:rsidR="00E02A80" w:rsidRPr="009540FA" w:rsidRDefault="00E02A80" w:rsidP="0033275D">
      <w:pPr>
        <w:widowControl w:val="0"/>
        <w:suppressAutoHyphens/>
        <w:ind w:firstLine="426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Для отримання статусу учасника індустріального парку необхідно укласти договір з керуючою компанією та набути права на земельну ділянку у межах індустріального парку (суборенда).</w:t>
      </w:r>
    </w:p>
    <w:p w:rsidR="00E02A80" w:rsidRPr="009540FA" w:rsidRDefault="00E02A80" w:rsidP="0033275D">
      <w:pPr>
        <w:widowControl w:val="0"/>
        <w:suppressAutoHyphens/>
        <w:ind w:firstLine="426"/>
        <w:jc w:val="both"/>
        <w:rPr>
          <w:rStyle w:val="a4"/>
          <w:b w:val="0"/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Істотними умовами договору між учасниками і керуючою компанією є: види діяльності, роботи, послуги, які здійснюються за умовами договору; переважне використання людських ресурсів – громадян України; умови, обсяги та порядок створення і поліпшення об’єктів інженерно-транспортної інфраструктури та інших об’єктів на земельній ділянці учасник</w:t>
      </w:r>
      <w:r w:rsidR="00A66734" w:rsidRPr="009540FA">
        <w:rPr>
          <w:kern w:val="1"/>
          <w:sz w:val="26"/>
          <w:szCs w:val="26"/>
          <w:lang w:eastAsia="zh-CN" w:bidi="hi-IN"/>
        </w:rPr>
        <w:t>а</w:t>
      </w:r>
      <w:r w:rsidRPr="009540FA">
        <w:rPr>
          <w:kern w:val="1"/>
          <w:sz w:val="26"/>
          <w:szCs w:val="26"/>
          <w:lang w:eastAsia="zh-CN" w:bidi="hi-IN"/>
        </w:rPr>
        <w:t>; строк дії договору; інвестиційні зобов’язання учасника; фінансові відносини сторін; відповідальність за невиконання сторонами зобов’язань та порядок вирішення спорів; порядок продовження і припинення договору; права та обов’язки сторін.</w:t>
      </w:r>
    </w:p>
    <w:p w:rsidR="00E02A80" w:rsidRPr="00A6214B" w:rsidRDefault="00E02A80" w:rsidP="0033275D">
      <w:pPr>
        <w:ind w:firstLine="709"/>
        <w:jc w:val="both"/>
        <w:rPr>
          <w:color w:val="000000"/>
          <w:sz w:val="28"/>
          <w:szCs w:val="28"/>
          <w:lang w:eastAsia="uk-UA"/>
        </w:rPr>
      </w:pPr>
    </w:p>
    <w:p w:rsidR="00E16321" w:rsidRPr="00A6214B" w:rsidRDefault="00E16321" w:rsidP="0033275D">
      <w:pPr>
        <w:ind w:firstLine="709"/>
        <w:jc w:val="both"/>
        <w:rPr>
          <w:color w:val="000000"/>
          <w:sz w:val="28"/>
          <w:szCs w:val="28"/>
          <w:lang w:eastAsia="uk-UA"/>
        </w:rPr>
      </w:pPr>
    </w:p>
    <w:p w:rsidR="00E16321" w:rsidRPr="00A6214B" w:rsidRDefault="00E16321" w:rsidP="0033275D">
      <w:pPr>
        <w:ind w:firstLine="709"/>
        <w:jc w:val="both"/>
        <w:rPr>
          <w:color w:val="000000"/>
          <w:sz w:val="28"/>
          <w:szCs w:val="28"/>
          <w:lang w:eastAsia="uk-UA"/>
        </w:rPr>
      </w:pPr>
    </w:p>
    <w:p w:rsidR="00E02A80" w:rsidRPr="009540FA" w:rsidRDefault="00E02A80" w:rsidP="001A5D06">
      <w:pPr>
        <w:pStyle w:val="1"/>
        <w:numPr>
          <w:ilvl w:val="0"/>
          <w:numId w:val="41"/>
        </w:numPr>
        <w:spacing w:before="0" w:beforeAutospacing="0" w:after="0" w:afterAutospacing="0"/>
        <w:ind w:left="425" w:hanging="425"/>
        <w:rPr>
          <w:sz w:val="28"/>
          <w:szCs w:val="28"/>
          <w:lang w:val="uk-UA"/>
        </w:rPr>
      </w:pPr>
      <w:bookmarkStart w:id="10" w:name="_Toc455460717"/>
      <w:r w:rsidRPr="009540FA">
        <w:rPr>
          <w:sz w:val="28"/>
          <w:szCs w:val="28"/>
          <w:lang w:val="uk-UA"/>
        </w:rPr>
        <w:lastRenderedPageBreak/>
        <w:t>Очікувані результати функціонування індустріального парку</w:t>
      </w:r>
      <w:bookmarkEnd w:id="10"/>
    </w:p>
    <w:p w:rsidR="00E02A80" w:rsidRPr="009540FA" w:rsidRDefault="00E02A80" w:rsidP="0033275D">
      <w:pPr>
        <w:widowControl w:val="0"/>
        <w:suppressAutoHyphens/>
        <w:jc w:val="both"/>
        <w:rPr>
          <w:b/>
          <w:kern w:val="1"/>
          <w:sz w:val="26"/>
          <w:szCs w:val="26"/>
          <w:lang w:eastAsia="zh-CN" w:bidi="hi-IN"/>
        </w:rPr>
      </w:pPr>
      <w:r w:rsidRPr="009540FA">
        <w:rPr>
          <w:b/>
          <w:kern w:val="1"/>
          <w:sz w:val="26"/>
          <w:szCs w:val="26"/>
          <w:lang w:eastAsia="zh-CN" w:bidi="hi-IN"/>
        </w:rPr>
        <w:t>Загальні тенденції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Збільшення надходження грошових коштів до бюджетів всіх рівнів.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Створення нови</w:t>
      </w:r>
      <w:r w:rsidR="00A66734" w:rsidRPr="009540FA">
        <w:rPr>
          <w:kern w:val="1"/>
          <w:sz w:val="26"/>
          <w:szCs w:val="26"/>
          <w:lang w:eastAsia="zh-CN" w:bidi="hi-IN"/>
        </w:rPr>
        <w:t>х високооплачуваних робочих місць для мешканців міста</w:t>
      </w:r>
      <w:r w:rsidRPr="009540FA">
        <w:rPr>
          <w:kern w:val="1"/>
          <w:sz w:val="26"/>
          <w:szCs w:val="26"/>
          <w:lang w:eastAsia="zh-CN" w:bidi="hi-IN"/>
        </w:rPr>
        <w:t xml:space="preserve"> </w:t>
      </w:r>
      <w:r w:rsidR="00850BD5" w:rsidRPr="009540FA">
        <w:rPr>
          <w:kern w:val="1"/>
          <w:sz w:val="26"/>
          <w:szCs w:val="26"/>
          <w:lang w:eastAsia="zh-CN" w:bidi="hi-IN"/>
        </w:rPr>
        <w:t>Житомир</w:t>
      </w:r>
      <w:r w:rsidRPr="009540FA">
        <w:rPr>
          <w:kern w:val="1"/>
          <w:sz w:val="26"/>
          <w:szCs w:val="26"/>
          <w:lang w:eastAsia="zh-CN" w:bidi="hi-IN"/>
        </w:rPr>
        <w:t xml:space="preserve"> та прилеглих районів.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 xml:space="preserve">Підвищення рівня ділової активності в </w:t>
      </w:r>
      <w:r w:rsidR="0001674A" w:rsidRPr="009540FA">
        <w:rPr>
          <w:kern w:val="1"/>
          <w:sz w:val="26"/>
          <w:szCs w:val="26"/>
          <w:lang w:eastAsia="zh-CN" w:bidi="hi-IN"/>
        </w:rPr>
        <w:t>місті Житомир</w:t>
      </w:r>
      <w:r w:rsidRPr="009540FA">
        <w:rPr>
          <w:kern w:val="1"/>
          <w:sz w:val="26"/>
          <w:szCs w:val="26"/>
          <w:lang w:eastAsia="zh-CN" w:bidi="hi-IN"/>
        </w:rPr>
        <w:t>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Підвищення інвестиційного, ділового та економічног</w:t>
      </w:r>
      <w:r w:rsidR="00A66734" w:rsidRPr="009540FA">
        <w:rPr>
          <w:kern w:val="1"/>
          <w:sz w:val="26"/>
          <w:szCs w:val="26"/>
          <w:lang w:eastAsia="zh-CN" w:bidi="hi-IN"/>
        </w:rPr>
        <w:t>о іміджу міста</w:t>
      </w:r>
      <w:r w:rsidRPr="009540FA">
        <w:rPr>
          <w:kern w:val="1"/>
          <w:sz w:val="26"/>
          <w:szCs w:val="26"/>
          <w:lang w:eastAsia="zh-CN" w:bidi="hi-IN"/>
        </w:rPr>
        <w:t xml:space="preserve"> </w:t>
      </w:r>
      <w:r w:rsidR="0001674A" w:rsidRPr="009540FA">
        <w:rPr>
          <w:kern w:val="1"/>
          <w:sz w:val="26"/>
          <w:szCs w:val="26"/>
          <w:lang w:eastAsia="zh-CN" w:bidi="hi-IN"/>
        </w:rPr>
        <w:t>Житомир</w:t>
      </w:r>
      <w:r w:rsidRPr="009540FA">
        <w:rPr>
          <w:kern w:val="1"/>
          <w:sz w:val="26"/>
          <w:szCs w:val="26"/>
          <w:lang w:eastAsia="zh-CN" w:bidi="hi-IN"/>
        </w:rPr>
        <w:t>, Житомирської області і України.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 xml:space="preserve">Збільшення обсягу залучених </w:t>
      </w:r>
      <w:r w:rsidR="00A66734" w:rsidRPr="009540FA">
        <w:rPr>
          <w:kern w:val="1"/>
          <w:sz w:val="26"/>
          <w:szCs w:val="26"/>
          <w:lang w:eastAsia="zh-CN" w:bidi="hi-IN"/>
        </w:rPr>
        <w:t xml:space="preserve">інвестицій </w:t>
      </w:r>
      <w:r w:rsidRPr="009540FA">
        <w:rPr>
          <w:kern w:val="1"/>
          <w:sz w:val="26"/>
          <w:szCs w:val="26"/>
          <w:lang w:eastAsia="zh-CN" w:bidi="hi-IN"/>
        </w:rPr>
        <w:t xml:space="preserve">у реальний сектор економіки міста </w:t>
      </w:r>
      <w:r w:rsidR="00A66734" w:rsidRPr="009540FA">
        <w:rPr>
          <w:kern w:val="1"/>
          <w:sz w:val="26"/>
          <w:szCs w:val="26"/>
          <w:lang w:eastAsia="zh-CN" w:bidi="hi-IN"/>
        </w:rPr>
        <w:t>Житомир</w:t>
      </w:r>
      <w:r w:rsidRPr="009540FA">
        <w:rPr>
          <w:kern w:val="1"/>
          <w:sz w:val="26"/>
          <w:szCs w:val="26"/>
          <w:lang w:eastAsia="zh-CN" w:bidi="hi-IN"/>
        </w:rPr>
        <w:t>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Розвиток міжгалузевої кооперації між учасниками індустріального парку та підприємствами міста, а також представниками малого та середнього бізнесу.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Підвищення соціальних стандартів життя мешканців міста та регіону.</w:t>
      </w:r>
    </w:p>
    <w:p w:rsidR="00E02A80" w:rsidRPr="009540FA" w:rsidRDefault="00E02A80" w:rsidP="00A66734">
      <w:pPr>
        <w:pStyle w:val="af8"/>
        <w:widowControl w:val="0"/>
        <w:numPr>
          <w:ilvl w:val="0"/>
          <w:numId w:val="49"/>
        </w:numPr>
        <w:suppressAutoHyphens/>
        <w:ind w:left="141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>Розвиток малого і середнього бізнесу в контексті розвитку торгівлі та сфери послуг.</w:t>
      </w:r>
    </w:p>
    <w:p w:rsidR="00E02A80" w:rsidRPr="009540FA" w:rsidRDefault="00E02A80" w:rsidP="00A66734">
      <w:pPr>
        <w:jc w:val="both"/>
        <w:rPr>
          <w:b/>
          <w:sz w:val="28"/>
          <w:szCs w:val="28"/>
        </w:rPr>
      </w:pPr>
      <w:r w:rsidRPr="009540FA">
        <w:rPr>
          <w:b/>
          <w:sz w:val="28"/>
          <w:szCs w:val="28"/>
        </w:rPr>
        <w:t>Створення нових робочих місць</w:t>
      </w:r>
    </w:p>
    <w:p w:rsidR="00E02A80" w:rsidRPr="009540FA" w:rsidRDefault="00E02A80" w:rsidP="00A66734">
      <w:pPr>
        <w:ind w:firstLine="708"/>
        <w:jc w:val="both"/>
        <w:rPr>
          <w:sz w:val="26"/>
          <w:szCs w:val="26"/>
        </w:rPr>
      </w:pPr>
      <w:r w:rsidRPr="009540FA">
        <w:rPr>
          <w:sz w:val="26"/>
          <w:szCs w:val="26"/>
        </w:rPr>
        <w:t xml:space="preserve">Відповідно до встановленої практики в країнах Центральної та Східної Європи щодо функціонування індустріальних парків на 1 га площі індустріального парку створюється </w:t>
      </w:r>
      <w:r w:rsidR="00A66734" w:rsidRPr="009540FA">
        <w:rPr>
          <w:sz w:val="26"/>
          <w:szCs w:val="26"/>
        </w:rPr>
        <w:t>1</w:t>
      </w:r>
      <w:r w:rsidRPr="009540FA">
        <w:rPr>
          <w:sz w:val="26"/>
          <w:szCs w:val="26"/>
        </w:rPr>
        <w:t>0-50 робочих місць в залежності від характеру та технології виробництва. При абсолютному заповнені території індустріального парку учасниками, прогнозується створення близько 1000 робочих місць. У відповідності до цього прогнозу динаміка кількості робочих місць на території і</w:t>
      </w:r>
      <w:r w:rsidR="007726AA" w:rsidRPr="009540FA">
        <w:rPr>
          <w:sz w:val="26"/>
          <w:szCs w:val="26"/>
        </w:rPr>
        <w:t>ндустріального парку площею 2</w:t>
      </w:r>
      <w:r w:rsidR="00A66734" w:rsidRPr="009540FA">
        <w:rPr>
          <w:sz w:val="26"/>
          <w:szCs w:val="26"/>
        </w:rPr>
        <w:t>4</w:t>
      </w:r>
      <w:r w:rsidR="007726AA" w:rsidRPr="009540FA">
        <w:rPr>
          <w:sz w:val="26"/>
          <w:szCs w:val="26"/>
        </w:rPr>
        <w:t>,</w:t>
      </w:r>
      <w:r w:rsidR="00A66734" w:rsidRPr="009540FA">
        <w:rPr>
          <w:sz w:val="26"/>
          <w:szCs w:val="26"/>
        </w:rPr>
        <w:t>7324</w:t>
      </w:r>
      <w:r w:rsidRPr="009540FA">
        <w:rPr>
          <w:sz w:val="26"/>
          <w:szCs w:val="26"/>
        </w:rPr>
        <w:t xml:space="preserve"> га протягом 10 років буде наступна.</w:t>
      </w:r>
    </w:p>
    <w:p w:rsidR="00E02A80" w:rsidRPr="009540FA" w:rsidRDefault="00E02A80" w:rsidP="0033275D">
      <w:pPr>
        <w:ind w:firstLine="360"/>
        <w:jc w:val="both"/>
        <w:rPr>
          <w:sz w:val="26"/>
          <w:szCs w:val="2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80"/>
        <w:gridCol w:w="976"/>
        <w:gridCol w:w="976"/>
        <w:gridCol w:w="975"/>
        <w:gridCol w:w="975"/>
        <w:gridCol w:w="975"/>
        <w:gridCol w:w="972"/>
        <w:gridCol w:w="972"/>
        <w:gridCol w:w="972"/>
        <w:gridCol w:w="972"/>
      </w:tblGrid>
      <w:tr w:rsidR="00A66734" w:rsidRPr="009540FA" w:rsidTr="00A66734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2017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2018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2019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2021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2022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2023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2024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2025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2026</w:t>
            </w:r>
          </w:p>
        </w:tc>
      </w:tr>
      <w:tr w:rsidR="00A66734" w:rsidRPr="009540FA" w:rsidTr="00A66734"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250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150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100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100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100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100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50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50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50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734" w:rsidRPr="009540FA" w:rsidRDefault="00A66734" w:rsidP="0033275D">
            <w:pPr>
              <w:jc w:val="center"/>
              <w:rPr>
                <w:sz w:val="28"/>
                <w:szCs w:val="28"/>
              </w:rPr>
            </w:pPr>
            <w:r w:rsidRPr="009540FA">
              <w:rPr>
                <w:sz w:val="28"/>
                <w:szCs w:val="28"/>
              </w:rPr>
              <w:t>50</w:t>
            </w:r>
          </w:p>
        </w:tc>
      </w:tr>
    </w:tbl>
    <w:p w:rsidR="00A66734" w:rsidRPr="009540FA" w:rsidRDefault="00A66734" w:rsidP="00A66734">
      <w:pPr>
        <w:jc w:val="both"/>
        <w:rPr>
          <w:sz w:val="28"/>
          <w:szCs w:val="28"/>
        </w:rPr>
      </w:pPr>
    </w:p>
    <w:p w:rsidR="00E02A80" w:rsidRPr="009540FA" w:rsidRDefault="00E02A80" w:rsidP="00A66734">
      <w:pPr>
        <w:jc w:val="both"/>
        <w:rPr>
          <w:sz w:val="28"/>
          <w:szCs w:val="28"/>
        </w:rPr>
      </w:pPr>
      <w:r w:rsidRPr="009540FA">
        <w:rPr>
          <w:b/>
          <w:sz w:val="26"/>
          <w:szCs w:val="26"/>
        </w:rPr>
        <w:t>Залучення прямих інвестицій</w:t>
      </w:r>
    </w:p>
    <w:p w:rsidR="00E02A80" w:rsidRPr="009540FA" w:rsidRDefault="00E02A80" w:rsidP="00A66734">
      <w:pPr>
        <w:ind w:firstLine="708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Для розрахунку орієнтовного обсягу залучених прямих інвестицій в результаті діяльності індустріального парку за умов його абсолютного заповнення учасниками, використовується досвіди країн Центральної та Східної Європи та показники 1-3 млн</w:t>
      </w:r>
      <w:r w:rsidR="00A66734" w:rsidRPr="009540FA">
        <w:rPr>
          <w:sz w:val="26"/>
          <w:szCs w:val="26"/>
        </w:rPr>
        <w:t>.</w:t>
      </w:r>
      <w:r w:rsidRPr="009540FA">
        <w:rPr>
          <w:sz w:val="26"/>
          <w:szCs w:val="26"/>
        </w:rPr>
        <w:t xml:space="preserve"> дол. США на 1 га площі.  Вра</w:t>
      </w:r>
      <w:r w:rsidR="00A66734" w:rsidRPr="009540FA">
        <w:rPr>
          <w:sz w:val="26"/>
          <w:szCs w:val="26"/>
        </w:rPr>
        <w:t xml:space="preserve">ховуючи зазначене, </w:t>
      </w:r>
      <w:r w:rsidRPr="009540FA">
        <w:rPr>
          <w:sz w:val="26"/>
          <w:szCs w:val="26"/>
        </w:rPr>
        <w:t>у процесі функціонування індустріального парку «</w:t>
      </w:r>
      <w:r w:rsidR="00A6214B">
        <w:rPr>
          <w:sz w:val="26"/>
          <w:szCs w:val="26"/>
        </w:rPr>
        <w:t>SMOKOVKA</w:t>
      </w:r>
      <w:r w:rsidRPr="009540FA">
        <w:rPr>
          <w:sz w:val="26"/>
          <w:szCs w:val="26"/>
        </w:rPr>
        <w:t>» прогнозується залучення близько 1,5 млн</w:t>
      </w:r>
      <w:r w:rsidR="00A66734" w:rsidRPr="009540FA">
        <w:rPr>
          <w:sz w:val="26"/>
          <w:szCs w:val="26"/>
        </w:rPr>
        <w:t>.</w:t>
      </w:r>
      <w:r w:rsidRPr="009540FA">
        <w:rPr>
          <w:sz w:val="26"/>
          <w:szCs w:val="26"/>
        </w:rPr>
        <w:t xml:space="preserve"> дол. США прямих інвестицій на 1 га, що в сумі складе близько </w:t>
      </w:r>
      <w:r w:rsidR="00A66734" w:rsidRPr="009540FA">
        <w:rPr>
          <w:sz w:val="26"/>
          <w:szCs w:val="26"/>
        </w:rPr>
        <w:t>37</w:t>
      </w:r>
      <w:r w:rsidR="0001674A" w:rsidRPr="009540FA">
        <w:rPr>
          <w:sz w:val="26"/>
          <w:szCs w:val="26"/>
        </w:rPr>
        <w:t xml:space="preserve">,1 </w:t>
      </w:r>
      <w:r w:rsidRPr="009540FA">
        <w:rPr>
          <w:sz w:val="26"/>
          <w:szCs w:val="26"/>
        </w:rPr>
        <w:t>млн</w:t>
      </w:r>
      <w:r w:rsidR="00A66734" w:rsidRPr="009540FA">
        <w:rPr>
          <w:sz w:val="26"/>
          <w:szCs w:val="26"/>
        </w:rPr>
        <w:t>. дол.</w:t>
      </w:r>
    </w:p>
    <w:p w:rsidR="00E95FBE" w:rsidRPr="009540FA" w:rsidRDefault="00E95FBE" w:rsidP="00E95FBE">
      <w:pPr>
        <w:ind w:firstLine="708"/>
        <w:jc w:val="both"/>
        <w:rPr>
          <w:sz w:val="26"/>
          <w:szCs w:val="26"/>
        </w:rPr>
      </w:pPr>
      <w:r w:rsidRPr="009540FA">
        <w:rPr>
          <w:sz w:val="26"/>
          <w:szCs w:val="26"/>
        </w:rPr>
        <w:t>В даному розділі наводимо прогноз доходів державного бюджету протягом 10 років функціонування індустріального парку з часу запуску першого виробництва до повного заповнення його території. Прогнозується, що перші виробничі потужності в межах індустріального парку будуть запущені учасниками індустріального парку у 2017 році. У зв’язку з чим зазначений рік визначається як базовий в процесі проведення розрахунків.</w:t>
      </w:r>
    </w:p>
    <w:p w:rsidR="00E02A80" w:rsidRPr="009540FA" w:rsidRDefault="00EB5853" w:rsidP="00247B79">
      <w:pPr>
        <w:jc w:val="center"/>
        <w:rPr>
          <w:b/>
          <w:sz w:val="26"/>
          <w:szCs w:val="26"/>
        </w:rPr>
      </w:pPr>
      <w:r w:rsidRPr="009540FA">
        <w:rPr>
          <w:b/>
          <w:sz w:val="26"/>
          <w:szCs w:val="26"/>
        </w:rPr>
        <w:t>Прогнозовані ф</w:t>
      </w:r>
      <w:r w:rsidR="00E02A80" w:rsidRPr="009540FA">
        <w:rPr>
          <w:b/>
          <w:sz w:val="26"/>
          <w:szCs w:val="26"/>
        </w:rPr>
        <w:t>інансові результати діяльності індустріального парку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A0"/>
      </w:tblPr>
      <w:tblGrid>
        <w:gridCol w:w="2755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</w:tblGrid>
      <w:tr w:rsidR="009743B7" w:rsidRPr="009540FA" w:rsidTr="009743B7">
        <w:trPr>
          <w:cantSplit/>
          <w:tblHeader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Показник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2017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2018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2019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2021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2023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2024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2025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853" w:rsidRPr="009540FA" w:rsidRDefault="00EB5853" w:rsidP="008644CF">
            <w:pPr>
              <w:jc w:val="center"/>
              <w:rPr>
                <w:b/>
                <w:sz w:val="28"/>
                <w:szCs w:val="28"/>
              </w:rPr>
            </w:pPr>
            <w:r w:rsidRPr="009540FA">
              <w:rPr>
                <w:b/>
                <w:sz w:val="28"/>
                <w:szCs w:val="28"/>
              </w:rPr>
              <w:t>2026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Кількість робочих місць, од.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400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700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850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1000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1150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1250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1250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Середня заробітна плата, тис.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4,8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5,3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6,6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7,2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8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8,9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9,9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11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12,2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Default="009743B7" w:rsidP="009743B7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 xml:space="preserve">Обсяг реалізованої промислової продукції, </w:t>
            </w:r>
          </w:p>
          <w:p w:rsidR="009743B7" w:rsidRPr="009743B7" w:rsidRDefault="009743B7" w:rsidP="009743B7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>
              <w:rPr>
                <w:color w:val="000000"/>
                <w:sz w:val="22"/>
                <w:szCs w:val="22"/>
                <w:lang w:eastAsia="uk-UA"/>
              </w:rPr>
              <w:t>млн</w:t>
            </w:r>
            <w:r w:rsidRPr="009743B7">
              <w:rPr>
                <w:color w:val="000000"/>
                <w:sz w:val="22"/>
                <w:szCs w:val="22"/>
                <w:lang w:eastAsia="uk-UA"/>
              </w:rPr>
              <w:t>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28,2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45,1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62,0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78,9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95,8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112,7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129,6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140,9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140,9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140,9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lastRenderedPageBreak/>
              <w:t xml:space="preserve">ПДВ, сплачений до державного бюджету, </w:t>
            </w:r>
          </w:p>
          <w:p w:rsidR="009743B7" w:rsidRPr="009743B7" w:rsidRDefault="007D6E31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>
              <w:rPr>
                <w:color w:val="000000"/>
                <w:sz w:val="22"/>
                <w:szCs w:val="22"/>
                <w:lang w:eastAsia="uk-UA"/>
              </w:rPr>
              <w:t>млн</w:t>
            </w:r>
            <w:r w:rsidR="009743B7" w:rsidRPr="009743B7">
              <w:rPr>
                <w:color w:val="000000"/>
                <w:sz w:val="22"/>
                <w:szCs w:val="22"/>
                <w:lang w:eastAsia="uk-UA"/>
              </w:rPr>
              <w:t>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9,0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12,4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15,8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19,2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22,5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25,9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28,2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28,2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28,2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Орендна плата за користування земельними ділянками, тис.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80,0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110,0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140,0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170,0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200,0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230,0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250,0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250,0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250,0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 xml:space="preserve">Нарахування на фонд оплати праці (22,0%), </w:t>
            </w:r>
          </w:p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тис.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264,0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466,4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713,9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1016,4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1346,4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1760,0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2251,7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2722,5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3025,0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3355,0</w:t>
            </w:r>
          </w:p>
        </w:tc>
      </w:tr>
      <w:tr w:rsidR="009743B7" w:rsidRPr="009540FA" w:rsidTr="003B47C4">
        <w:trPr>
          <w:cantSplit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 xml:space="preserve">Податок на доходи з фізичних осіб (18,0%), </w:t>
            </w:r>
          </w:p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тис. грн.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216,0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381,6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584,1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831,6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1101,6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1440,0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1842,3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2227,5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2475,0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43B7" w:rsidRPr="009743B7" w:rsidRDefault="009743B7" w:rsidP="00BC5D58">
            <w:pPr>
              <w:jc w:val="center"/>
              <w:rPr>
                <w:color w:val="000000"/>
                <w:sz w:val="22"/>
                <w:szCs w:val="22"/>
                <w:lang w:eastAsia="uk-UA"/>
              </w:rPr>
            </w:pPr>
            <w:r w:rsidRPr="009743B7">
              <w:rPr>
                <w:color w:val="000000"/>
                <w:sz w:val="22"/>
                <w:szCs w:val="22"/>
                <w:lang w:eastAsia="uk-UA"/>
              </w:rPr>
              <w:t>2745,0</w:t>
            </w:r>
          </w:p>
        </w:tc>
      </w:tr>
    </w:tbl>
    <w:p w:rsidR="00EB5853" w:rsidRDefault="00EB5853" w:rsidP="00A66734">
      <w:pPr>
        <w:jc w:val="both"/>
        <w:rPr>
          <w:b/>
          <w:sz w:val="26"/>
          <w:szCs w:val="26"/>
        </w:rPr>
      </w:pPr>
    </w:p>
    <w:p w:rsidR="00E02A80" w:rsidRPr="009540FA" w:rsidRDefault="00E02A80" w:rsidP="00E95FBE">
      <w:pPr>
        <w:widowControl w:val="0"/>
        <w:suppressAutoHyphens/>
        <w:ind w:firstLine="708"/>
        <w:jc w:val="both"/>
        <w:rPr>
          <w:kern w:val="1"/>
          <w:sz w:val="26"/>
          <w:szCs w:val="26"/>
          <w:lang w:eastAsia="zh-CN" w:bidi="hi-IN"/>
        </w:rPr>
      </w:pPr>
      <w:r w:rsidRPr="009540FA">
        <w:rPr>
          <w:kern w:val="1"/>
          <w:sz w:val="26"/>
          <w:szCs w:val="26"/>
          <w:lang w:eastAsia="zh-CN" w:bidi="hi-IN"/>
        </w:rPr>
        <w:t xml:space="preserve">Для визначення обсягу </w:t>
      </w:r>
      <w:r w:rsidR="00E95FBE" w:rsidRPr="009540FA">
        <w:rPr>
          <w:kern w:val="1"/>
          <w:sz w:val="26"/>
          <w:szCs w:val="26"/>
          <w:lang w:eastAsia="zh-CN" w:bidi="hi-IN"/>
        </w:rPr>
        <w:t xml:space="preserve">реалізованої промислової продукції </w:t>
      </w:r>
      <w:r w:rsidRPr="009540FA">
        <w:rPr>
          <w:kern w:val="1"/>
          <w:sz w:val="26"/>
          <w:szCs w:val="26"/>
          <w:lang w:eastAsia="zh-CN" w:bidi="hi-IN"/>
        </w:rPr>
        <w:t>використовуються наступні припущення:</w:t>
      </w:r>
      <w:r w:rsidR="00E95FBE" w:rsidRPr="009540FA">
        <w:rPr>
          <w:kern w:val="1"/>
          <w:sz w:val="26"/>
          <w:szCs w:val="26"/>
          <w:lang w:eastAsia="zh-CN" w:bidi="hi-IN"/>
        </w:rPr>
        <w:t xml:space="preserve"> обсягу реалізованої промислової продукції </w:t>
      </w:r>
      <w:r w:rsidRPr="009540FA">
        <w:rPr>
          <w:kern w:val="1"/>
          <w:sz w:val="26"/>
          <w:szCs w:val="26"/>
          <w:lang w:eastAsia="zh-CN" w:bidi="hi-IN"/>
        </w:rPr>
        <w:t>на одного працівника в основних галузях  виробництва,   підприємства</w:t>
      </w:r>
      <w:r w:rsidR="00E95FBE" w:rsidRPr="009540FA">
        <w:rPr>
          <w:kern w:val="1"/>
          <w:sz w:val="26"/>
          <w:szCs w:val="26"/>
          <w:lang w:eastAsia="zh-CN" w:bidi="hi-IN"/>
        </w:rPr>
        <w:t xml:space="preserve"> яких, згідно концепції, будуть здійснювати діяльність</w:t>
      </w:r>
      <w:r w:rsidRPr="009540FA">
        <w:rPr>
          <w:kern w:val="1"/>
          <w:sz w:val="26"/>
          <w:szCs w:val="26"/>
          <w:lang w:eastAsia="zh-CN" w:bidi="hi-IN"/>
        </w:rPr>
        <w:t xml:space="preserve"> на території</w:t>
      </w:r>
      <w:r w:rsidR="00E95FBE" w:rsidRPr="009540FA">
        <w:rPr>
          <w:kern w:val="1"/>
          <w:sz w:val="26"/>
          <w:szCs w:val="26"/>
          <w:lang w:eastAsia="zh-CN" w:bidi="hi-IN"/>
        </w:rPr>
        <w:t xml:space="preserve"> </w:t>
      </w:r>
      <w:r w:rsidRPr="009540FA">
        <w:rPr>
          <w:kern w:val="1"/>
          <w:sz w:val="26"/>
          <w:szCs w:val="26"/>
          <w:lang w:eastAsia="zh-CN" w:bidi="hi-IN"/>
        </w:rPr>
        <w:t>індустріального парку. За основу використан</w:t>
      </w:r>
      <w:r w:rsidR="00E95FBE" w:rsidRPr="009540FA">
        <w:rPr>
          <w:kern w:val="1"/>
          <w:sz w:val="26"/>
          <w:szCs w:val="26"/>
          <w:lang w:eastAsia="zh-CN" w:bidi="hi-IN"/>
        </w:rPr>
        <w:t>о</w:t>
      </w:r>
      <w:r w:rsidR="00A66734" w:rsidRPr="009540FA">
        <w:rPr>
          <w:kern w:val="1"/>
          <w:sz w:val="26"/>
          <w:szCs w:val="26"/>
          <w:lang w:eastAsia="zh-CN" w:bidi="hi-IN"/>
        </w:rPr>
        <w:t xml:space="preserve"> середньостатистичні дані по</w:t>
      </w:r>
      <w:r w:rsidRPr="009540FA">
        <w:rPr>
          <w:kern w:val="1"/>
          <w:sz w:val="26"/>
          <w:szCs w:val="26"/>
          <w:lang w:eastAsia="zh-CN" w:bidi="hi-IN"/>
        </w:rPr>
        <w:t xml:space="preserve"> Житомирській області, з врахуванням коефіцієнта 1.2, який передбачає підвищення виробітку товарної продукції на одного працюючого у зв’язку з запровадження нових технологій на новостворених підприємствах індустріального парку.</w:t>
      </w:r>
    </w:p>
    <w:p w:rsidR="00243EAF" w:rsidRPr="009540FA" w:rsidRDefault="00243EAF" w:rsidP="0033275D">
      <w:pPr>
        <w:pStyle w:val="11"/>
        <w:ind w:firstLine="708"/>
        <w:jc w:val="both"/>
        <w:rPr>
          <w:rStyle w:val="a4"/>
          <w:rFonts w:ascii="Times New Roman" w:hAnsi="Times New Roman"/>
          <w:b w:val="0"/>
          <w:bCs/>
          <w:color w:val="000000"/>
          <w:sz w:val="26"/>
          <w:szCs w:val="26"/>
          <w:lang w:val="uk-UA"/>
        </w:rPr>
      </w:pPr>
    </w:p>
    <w:p w:rsidR="00E02A80" w:rsidRPr="009540FA" w:rsidRDefault="00E02A80" w:rsidP="001A5D06">
      <w:pPr>
        <w:pStyle w:val="11"/>
        <w:numPr>
          <w:ilvl w:val="0"/>
          <w:numId w:val="41"/>
        </w:numPr>
        <w:ind w:left="426" w:hanging="426"/>
        <w:jc w:val="both"/>
        <w:rPr>
          <w:rStyle w:val="a4"/>
          <w:rFonts w:ascii="Times New Roman" w:hAnsi="Times New Roman"/>
          <w:b w:val="0"/>
          <w:bCs/>
          <w:color w:val="000000"/>
          <w:sz w:val="28"/>
          <w:szCs w:val="28"/>
          <w:lang w:val="uk-UA"/>
        </w:rPr>
      </w:pPr>
      <w:bookmarkStart w:id="11" w:name="_Toc455460718"/>
      <w:r w:rsidRPr="009540FA">
        <w:rPr>
          <w:rStyle w:val="10"/>
          <w:rFonts w:ascii="Times New Roman" w:hAnsi="Times New Roman"/>
          <w:sz w:val="28"/>
          <w:szCs w:val="28"/>
        </w:rPr>
        <w:t>Інші відомості</w:t>
      </w:r>
      <w:bookmarkEnd w:id="11"/>
    </w:p>
    <w:p w:rsidR="00E02A80" w:rsidRPr="009540FA" w:rsidRDefault="00E02A80" w:rsidP="0033275D">
      <w:pPr>
        <w:pStyle w:val="a3"/>
        <w:spacing w:before="0" w:beforeAutospacing="0" w:after="0" w:afterAutospacing="0"/>
        <w:ind w:firstLine="720"/>
        <w:jc w:val="both"/>
        <w:rPr>
          <w:b/>
          <w:sz w:val="28"/>
          <w:szCs w:val="28"/>
          <w:shd w:val="clear" w:color="auto" w:fill="FFFFFF"/>
          <w:lang w:val="uk-UA"/>
        </w:rPr>
      </w:pPr>
      <w:r w:rsidRPr="009540FA">
        <w:rPr>
          <w:b/>
          <w:sz w:val="28"/>
          <w:szCs w:val="28"/>
          <w:shd w:val="clear" w:color="auto" w:fill="FFFFFF"/>
          <w:lang w:val="uk-UA"/>
        </w:rPr>
        <w:t>Дана концепція розроблена відповідно до наступних нормативно-правових актів та програмних документів:</w:t>
      </w:r>
    </w:p>
    <w:p w:rsidR="00E02A80" w:rsidRPr="009540FA" w:rsidRDefault="00E02A80" w:rsidP="0033275D">
      <w:pPr>
        <w:pStyle w:val="a3"/>
        <w:spacing w:before="0" w:beforeAutospacing="0" w:after="0" w:afterAutospacing="0"/>
        <w:ind w:firstLine="720"/>
        <w:jc w:val="both"/>
        <w:rPr>
          <w:sz w:val="28"/>
          <w:szCs w:val="28"/>
          <w:shd w:val="clear" w:color="auto" w:fill="FFFFFF"/>
          <w:lang w:val="uk-UA"/>
        </w:rPr>
      </w:pPr>
      <w:r w:rsidRPr="009540FA">
        <w:rPr>
          <w:sz w:val="28"/>
          <w:szCs w:val="28"/>
          <w:shd w:val="clear" w:color="auto" w:fill="FFFFFF"/>
          <w:lang w:val="uk-UA"/>
        </w:rPr>
        <w:t>Закон України «Про індустріальні парки»;</w:t>
      </w:r>
    </w:p>
    <w:p w:rsidR="00147DBE" w:rsidRPr="009540FA" w:rsidRDefault="00E02A80" w:rsidP="000902BA">
      <w:pPr>
        <w:pStyle w:val="a3"/>
        <w:spacing w:before="0" w:beforeAutospacing="0" w:after="0" w:afterAutospacing="0"/>
        <w:ind w:firstLine="720"/>
        <w:jc w:val="both"/>
        <w:rPr>
          <w:sz w:val="28"/>
          <w:szCs w:val="28"/>
          <w:shd w:val="clear" w:color="auto" w:fill="FFFFFF"/>
          <w:lang w:val="uk-UA"/>
        </w:rPr>
      </w:pPr>
      <w:r w:rsidRPr="009540FA">
        <w:rPr>
          <w:sz w:val="28"/>
          <w:szCs w:val="28"/>
          <w:shd w:val="clear" w:color="auto" w:fill="FFFFFF"/>
          <w:lang w:val="uk-UA"/>
        </w:rPr>
        <w:t xml:space="preserve">Постанова Кабінету Міністрів України «Про затвердження Порядку прийняття рішення про включення індустріального (промислового) парку до Реєстру індустріальних (промислових) </w:t>
      </w:r>
      <w:r w:rsidR="000F01A3">
        <w:rPr>
          <w:sz w:val="28"/>
          <w:szCs w:val="28"/>
          <w:shd w:val="clear" w:color="auto" w:fill="FFFFFF"/>
          <w:lang w:val="uk-UA"/>
        </w:rPr>
        <w:t>парків» від 16.01.2013 р. №</w:t>
      </w:r>
      <w:r w:rsidR="000902BA" w:rsidRPr="009540FA">
        <w:rPr>
          <w:sz w:val="28"/>
          <w:szCs w:val="28"/>
          <w:shd w:val="clear" w:color="auto" w:fill="FFFFFF"/>
          <w:lang w:val="uk-UA"/>
        </w:rPr>
        <w:t>216.</w:t>
      </w:r>
    </w:p>
    <w:p w:rsidR="000902BA" w:rsidRPr="009540FA" w:rsidRDefault="000902BA" w:rsidP="000902BA">
      <w:pPr>
        <w:pStyle w:val="a3"/>
        <w:spacing w:before="0" w:beforeAutospacing="0" w:after="0" w:afterAutospacing="0"/>
        <w:ind w:firstLine="720"/>
        <w:jc w:val="both"/>
        <w:rPr>
          <w:sz w:val="28"/>
          <w:szCs w:val="28"/>
          <w:shd w:val="clear" w:color="auto" w:fill="FFFFFF"/>
          <w:lang w:val="uk-UA"/>
        </w:rPr>
      </w:pPr>
    </w:p>
    <w:p w:rsidR="00A66734" w:rsidRPr="009540FA" w:rsidRDefault="00A66734" w:rsidP="0033275D">
      <w:pPr>
        <w:pStyle w:val="a3"/>
        <w:spacing w:before="0" w:beforeAutospacing="0" w:after="0" w:afterAutospacing="0"/>
        <w:jc w:val="both"/>
        <w:rPr>
          <w:sz w:val="28"/>
          <w:szCs w:val="28"/>
          <w:shd w:val="clear" w:color="auto" w:fill="FFFFFF"/>
          <w:lang w:val="uk-UA"/>
        </w:rPr>
      </w:pPr>
    </w:p>
    <w:p w:rsidR="00147DBE" w:rsidRPr="009540FA" w:rsidRDefault="00147DBE" w:rsidP="0033275D">
      <w:pPr>
        <w:pStyle w:val="a3"/>
        <w:spacing w:before="0" w:beforeAutospacing="0" w:after="0" w:afterAutospacing="0"/>
        <w:jc w:val="both"/>
        <w:rPr>
          <w:sz w:val="28"/>
          <w:szCs w:val="28"/>
          <w:shd w:val="clear" w:color="auto" w:fill="FFFFFF"/>
          <w:lang w:val="uk-UA"/>
        </w:rPr>
      </w:pPr>
      <w:r w:rsidRPr="009540FA">
        <w:rPr>
          <w:sz w:val="28"/>
          <w:szCs w:val="28"/>
          <w:shd w:val="clear" w:color="auto" w:fill="FFFFFF"/>
          <w:lang w:val="uk-UA"/>
        </w:rPr>
        <w:t xml:space="preserve">Директор департаменту </w:t>
      </w:r>
    </w:p>
    <w:p w:rsidR="00147DBE" w:rsidRPr="009540FA" w:rsidRDefault="00147DBE" w:rsidP="0033275D">
      <w:pPr>
        <w:pStyle w:val="a3"/>
        <w:spacing w:before="0" w:beforeAutospacing="0" w:after="0" w:afterAutospacing="0"/>
        <w:jc w:val="both"/>
        <w:rPr>
          <w:sz w:val="28"/>
          <w:szCs w:val="28"/>
          <w:shd w:val="clear" w:color="auto" w:fill="FFFFFF"/>
          <w:lang w:val="uk-UA"/>
        </w:rPr>
      </w:pPr>
      <w:r w:rsidRPr="009540FA">
        <w:rPr>
          <w:sz w:val="28"/>
          <w:szCs w:val="28"/>
          <w:shd w:val="clear" w:color="auto" w:fill="FFFFFF"/>
          <w:lang w:val="uk-UA"/>
        </w:rPr>
        <w:t>економічного розв</w:t>
      </w:r>
      <w:r w:rsidR="000C49B8" w:rsidRPr="009540FA">
        <w:rPr>
          <w:sz w:val="28"/>
          <w:szCs w:val="28"/>
          <w:shd w:val="clear" w:color="auto" w:fill="FFFFFF"/>
          <w:lang w:val="uk-UA"/>
        </w:rPr>
        <w:t>итку міської ради</w:t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Pr="009540FA">
        <w:rPr>
          <w:sz w:val="28"/>
          <w:szCs w:val="28"/>
          <w:shd w:val="clear" w:color="auto" w:fill="FFFFFF"/>
          <w:lang w:val="uk-UA"/>
        </w:rPr>
        <w:t>М.М. Костриця</w:t>
      </w:r>
    </w:p>
    <w:p w:rsidR="00147DBE" w:rsidRPr="009540FA" w:rsidRDefault="00147DBE" w:rsidP="0033275D">
      <w:pPr>
        <w:pStyle w:val="a3"/>
        <w:spacing w:before="0" w:beforeAutospacing="0" w:after="0" w:afterAutospacing="0"/>
        <w:jc w:val="both"/>
        <w:rPr>
          <w:sz w:val="28"/>
          <w:szCs w:val="28"/>
          <w:shd w:val="clear" w:color="auto" w:fill="FFFFFF"/>
          <w:lang w:val="uk-UA"/>
        </w:rPr>
      </w:pPr>
    </w:p>
    <w:p w:rsidR="00147DBE" w:rsidRPr="001A5D06" w:rsidRDefault="00147DBE" w:rsidP="0033275D">
      <w:pPr>
        <w:pStyle w:val="a3"/>
        <w:spacing w:before="0" w:beforeAutospacing="0" w:after="0" w:afterAutospacing="0"/>
        <w:jc w:val="both"/>
        <w:rPr>
          <w:b/>
          <w:sz w:val="28"/>
          <w:szCs w:val="28"/>
          <w:lang w:val="uk-UA"/>
        </w:rPr>
      </w:pPr>
      <w:r w:rsidRPr="009540FA">
        <w:rPr>
          <w:sz w:val="28"/>
          <w:szCs w:val="28"/>
          <w:shd w:val="clear" w:color="auto" w:fill="FFFFFF"/>
          <w:lang w:val="uk-UA"/>
        </w:rPr>
        <w:t>Секретар міської ради</w:t>
      </w:r>
      <w:r w:rsidRPr="009540FA">
        <w:rPr>
          <w:sz w:val="28"/>
          <w:szCs w:val="28"/>
          <w:shd w:val="clear" w:color="auto" w:fill="FFFFFF"/>
          <w:lang w:val="uk-UA"/>
        </w:rPr>
        <w:tab/>
      </w:r>
      <w:r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="000C49B8" w:rsidRPr="009540FA">
        <w:rPr>
          <w:sz w:val="28"/>
          <w:szCs w:val="28"/>
          <w:shd w:val="clear" w:color="auto" w:fill="FFFFFF"/>
          <w:lang w:val="uk-UA"/>
        </w:rPr>
        <w:tab/>
      </w:r>
      <w:r w:rsidRPr="009540FA">
        <w:rPr>
          <w:sz w:val="28"/>
          <w:szCs w:val="28"/>
          <w:shd w:val="clear" w:color="auto" w:fill="FFFFFF"/>
          <w:lang w:val="uk-UA"/>
        </w:rPr>
        <w:t>Н.М. Чиж</w:t>
      </w:r>
    </w:p>
    <w:sectPr w:rsidR="00147DBE" w:rsidRPr="001A5D06" w:rsidSect="00D85EE4">
      <w:footerReference w:type="even" r:id="rId13"/>
      <w:footerReference w:type="default" r:id="rId14"/>
      <w:pgSz w:w="11906" w:h="16838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718A6" w:rsidRDefault="002718A6">
      <w:r>
        <w:separator/>
      </w:r>
    </w:p>
  </w:endnote>
  <w:endnote w:type="continuationSeparator" w:id="0">
    <w:p w:rsidR="002718A6" w:rsidRDefault="002718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44CF" w:rsidRDefault="00A577D0" w:rsidP="00B55EE0">
    <w:pPr>
      <w:pStyle w:val="aa"/>
      <w:framePr w:wrap="auto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8644CF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8644CF" w:rsidRDefault="008644CF" w:rsidP="00141B20">
    <w:pPr>
      <w:pStyle w:val="a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44CF" w:rsidRDefault="00A577D0" w:rsidP="00B55EE0">
    <w:pPr>
      <w:pStyle w:val="aa"/>
      <w:framePr w:wrap="auto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8644CF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072465">
      <w:rPr>
        <w:rStyle w:val="ac"/>
        <w:noProof/>
      </w:rPr>
      <w:t>13</w:t>
    </w:r>
    <w:r>
      <w:rPr>
        <w:rStyle w:val="ac"/>
      </w:rPr>
      <w:fldChar w:fldCharType="end"/>
    </w:r>
  </w:p>
  <w:p w:rsidR="008644CF" w:rsidRDefault="008644CF" w:rsidP="00D85EE4">
    <w:pPr>
      <w:pStyle w:val="aa"/>
      <w:ind w:right="360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718A6" w:rsidRDefault="002718A6">
      <w:r>
        <w:separator/>
      </w:r>
    </w:p>
  </w:footnote>
  <w:footnote w:type="continuationSeparator" w:id="0">
    <w:p w:rsidR="002718A6" w:rsidRDefault="002718A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9D46FB74"/>
    <w:name w:val="WW8Num3"/>
    <w:lvl w:ilvl="0">
      <w:start w:val="1"/>
      <w:numFmt w:val="decimal"/>
      <w:pStyle w:val="nadpis3"/>
      <w:lvlText w:val="%1.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color w:val="auto"/>
        <w:sz w:val="20"/>
      </w:rPr>
    </w:lvl>
    <w:lvl w:ilvl="1">
      <w:start w:val="1"/>
      <w:numFmt w:val="decimal"/>
      <w:lvlText w:val="%1.%2."/>
      <w:lvlJc w:val="left"/>
      <w:pPr>
        <w:tabs>
          <w:tab w:val="num" w:pos="789"/>
        </w:tabs>
        <w:ind w:firstLine="357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1"/>
        </w:tabs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5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29"/>
        </w:tabs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3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37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1"/>
        </w:tabs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17"/>
        </w:tabs>
      </w:pPr>
      <w:rPr>
        <w:rFonts w:cs="Times New Roman" w:hint="default"/>
      </w:rPr>
    </w:lvl>
  </w:abstractNum>
  <w:abstractNum w:abstractNumId="1">
    <w:nsid w:val="01A95FD0"/>
    <w:multiLevelType w:val="hybridMultilevel"/>
    <w:tmpl w:val="2D324136"/>
    <w:lvl w:ilvl="0" w:tplc="FC56049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02BC130D"/>
    <w:multiLevelType w:val="hybridMultilevel"/>
    <w:tmpl w:val="0A047EB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2D66C31"/>
    <w:multiLevelType w:val="hybridMultilevel"/>
    <w:tmpl w:val="ACBAF2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4876290"/>
    <w:multiLevelType w:val="hybridMultilevel"/>
    <w:tmpl w:val="8248A3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4C94571"/>
    <w:multiLevelType w:val="hybridMultilevel"/>
    <w:tmpl w:val="902C8E02"/>
    <w:lvl w:ilvl="0" w:tplc="C62AD50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F25C3A78">
      <w:start w:val="3"/>
      <w:numFmt w:val="bullet"/>
      <w:lvlText w:val="-"/>
      <w:lvlJc w:val="left"/>
      <w:pPr>
        <w:ind w:left="1866" w:hanging="360"/>
      </w:pPr>
      <w:rPr>
        <w:rFonts w:ascii="Calibri" w:eastAsia="Times New Roman" w:hAnsi="Calibri" w:cs="Times New Roman" w:hint="default"/>
      </w:rPr>
    </w:lvl>
    <w:lvl w:ilvl="2" w:tplc="0422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B38143B"/>
    <w:multiLevelType w:val="hybridMultilevel"/>
    <w:tmpl w:val="8472843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0EDE0552"/>
    <w:multiLevelType w:val="hybridMultilevel"/>
    <w:tmpl w:val="A6823B7C"/>
    <w:lvl w:ilvl="0" w:tplc="B0EE3E50">
      <w:start w:val="5"/>
      <w:numFmt w:val="bullet"/>
      <w:lvlText w:val="-"/>
      <w:lvlJc w:val="left"/>
      <w:pPr>
        <w:tabs>
          <w:tab w:val="num" w:pos="1788"/>
        </w:tabs>
        <w:ind w:left="1788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10914C37"/>
    <w:multiLevelType w:val="hybridMultilevel"/>
    <w:tmpl w:val="4B8EDDDA"/>
    <w:lvl w:ilvl="0" w:tplc="CF3E2A12">
      <w:start w:val="1"/>
      <w:numFmt w:val="decimal"/>
      <w:lvlText w:val="%1."/>
      <w:lvlJc w:val="left"/>
      <w:pPr>
        <w:ind w:left="1845" w:hanging="112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>
    <w:nsid w:val="19B67F5F"/>
    <w:multiLevelType w:val="hybridMultilevel"/>
    <w:tmpl w:val="74E8481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>
    <w:nsid w:val="1B61214E"/>
    <w:multiLevelType w:val="hybridMultilevel"/>
    <w:tmpl w:val="B4222500"/>
    <w:lvl w:ilvl="0" w:tplc="3CA4F29A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1">
    <w:nsid w:val="1F1A71F4"/>
    <w:multiLevelType w:val="hybridMultilevel"/>
    <w:tmpl w:val="16B811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67C2919"/>
    <w:multiLevelType w:val="hybridMultilevel"/>
    <w:tmpl w:val="E29E5B64"/>
    <w:lvl w:ilvl="0" w:tplc="F25C3A78">
      <w:start w:val="3"/>
      <w:numFmt w:val="bullet"/>
      <w:lvlText w:val="-"/>
      <w:lvlJc w:val="left"/>
      <w:pPr>
        <w:ind w:left="1866" w:hanging="360"/>
      </w:pPr>
      <w:rPr>
        <w:rFonts w:ascii="Calibri" w:eastAsia="Times New Roman" w:hAnsi="Calibri" w:cs="Times New Roman" w:hint="default"/>
      </w:rPr>
    </w:lvl>
    <w:lvl w:ilvl="1" w:tplc="04220003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3">
    <w:nsid w:val="288C4841"/>
    <w:multiLevelType w:val="hybridMultilevel"/>
    <w:tmpl w:val="4DBED680"/>
    <w:lvl w:ilvl="0" w:tplc="C62AD504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4">
    <w:nsid w:val="2B0647E0"/>
    <w:multiLevelType w:val="hybridMultilevel"/>
    <w:tmpl w:val="545E0FC0"/>
    <w:lvl w:ilvl="0" w:tplc="F25C3A78">
      <w:start w:val="3"/>
      <w:numFmt w:val="bullet"/>
      <w:lvlText w:val="-"/>
      <w:lvlJc w:val="left"/>
      <w:pPr>
        <w:ind w:left="1146" w:hanging="360"/>
      </w:pPr>
      <w:rPr>
        <w:rFonts w:ascii="Calibri" w:eastAsia="Times New Roman" w:hAnsi="Calibri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2C6D7F30"/>
    <w:multiLevelType w:val="multilevel"/>
    <w:tmpl w:val="A7E0B01A"/>
    <w:lvl w:ilvl="0">
      <w:start w:val="1"/>
      <w:numFmt w:val="lowerLetter"/>
      <w:lvlText w:val="%1)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6">
    <w:nsid w:val="2E680D54"/>
    <w:multiLevelType w:val="hybridMultilevel"/>
    <w:tmpl w:val="143CC556"/>
    <w:lvl w:ilvl="0" w:tplc="396EB66C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>
    <w:nsid w:val="2FC67C40"/>
    <w:multiLevelType w:val="hybridMultilevel"/>
    <w:tmpl w:val="8C422628"/>
    <w:lvl w:ilvl="0" w:tplc="D2D6174E">
      <w:start w:val="8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6965333"/>
    <w:multiLevelType w:val="hybridMultilevel"/>
    <w:tmpl w:val="79C046A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A463F1F"/>
    <w:multiLevelType w:val="hybridMultilevel"/>
    <w:tmpl w:val="8034ED06"/>
    <w:lvl w:ilvl="0" w:tplc="B0EE3E50">
      <w:start w:val="5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3ABE4AC7"/>
    <w:multiLevelType w:val="hybridMultilevel"/>
    <w:tmpl w:val="06F2DCF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>
    <w:nsid w:val="3E410AD3"/>
    <w:multiLevelType w:val="hybridMultilevel"/>
    <w:tmpl w:val="E72E5EE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2">
    <w:nsid w:val="3EFA2C5B"/>
    <w:multiLevelType w:val="hybridMultilevel"/>
    <w:tmpl w:val="A3D48C0E"/>
    <w:lvl w:ilvl="0" w:tplc="F25C3A78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FF55D12"/>
    <w:multiLevelType w:val="hybridMultilevel"/>
    <w:tmpl w:val="8132047A"/>
    <w:lvl w:ilvl="0" w:tplc="C62AD50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C62AD504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0422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40607347"/>
    <w:multiLevelType w:val="hybridMultilevel"/>
    <w:tmpl w:val="93E894A0"/>
    <w:lvl w:ilvl="0" w:tplc="5CC2EF3C">
      <w:numFmt w:val="bullet"/>
      <w:lvlText w:val="-"/>
      <w:lvlJc w:val="left"/>
      <w:pPr>
        <w:ind w:left="927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>
    <w:nsid w:val="40F81948"/>
    <w:multiLevelType w:val="hybridMultilevel"/>
    <w:tmpl w:val="2750B18C"/>
    <w:lvl w:ilvl="0" w:tplc="F25C3A78">
      <w:start w:val="3"/>
      <w:numFmt w:val="bullet"/>
      <w:lvlText w:val="-"/>
      <w:lvlJc w:val="left"/>
      <w:pPr>
        <w:ind w:left="1146" w:hanging="360"/>
      </w:pPr>
      <w:rPr>
        <w:rFonts w:ascii="Calibri" w:eastAsia="Times New Roman" w:hAnsi="Calibri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457B4101"/>
    <w:multiLevelType w:val="hybridMultilevel"/>
    <w:tmpl w:val="43768DB8"/>
    <w:lvl w:ilvl="0" w:tplc="D5EAF396">
      <w:start w:val="1"/>
      <w:numFmt w:val="bullet"/>
      <w:lvlText w:val="–"/>
      <w:lvlJc w:val="left"/>
      <w:pPr>
        <w:ind w:left="1069" w:hanging="360"/>
      </w:pPr>
      <w:rPr>
        <w:rFonts w:ascii="Times New Roman" w:eastAsia="Times New Roman" w:hAnsi="Times New Roman" w:cs="Times New Roman" w:hint="default"/>
        <w:b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473A48CA"/>
    <w:multiLevelType w:val="hybridMultilevel"/>
    <w:tmpl w:val="5722364C"/>
    <w:lvl w:ilvl="0" w:tplc="B0EE3E50">
      <w:start w:val="5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>
    <w:nsid w:val="4812231B"/>
    <w:multiLevelType w:val="hybridMultilevel"/>
    <w:tmpl w:val="E0861CE4"/>
    <w:lvl w:ilvl="0" w:tplc="C62AD50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48215124"/>
    <w:multiLevelType w:val="hybridMultilevel"/>
    <w:tmpl w:val="2682D2BA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97F5A2C"/>
    <w:multiLevelType w:val="hybridMultilevel"/>
    <w:tmpl w:val="117E7848"/>
    <w:lvl w:ilvl="0" w:tplc="B0EE3E50">
      <w:start w:val="5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>
    <w:nsid w:val="4C477E70"/>
    <w:multiLevelType w:val="hybridMultilevel"/>
    <w:tmpl w:val="4FF01AE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4E36442A"/>
    <w:multiLevelType w:val="hybridMultilevel"/>
    <w:tmpl w:val="82BCD3B2"/>
    <w:lvl w:ilvl="0" w:tplc="B0EE3E50">
      <w:start w:val="5"/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3">
    <w:nsid w:val="4E7806A8"/>
    <w:multiLevelType w:val="hybridMultilevel"/>
    <w:tmpl w:val="0C569946"/>
    <w:lvl w:ilvl="0" w:tplc="0422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</w:lvl>
    <w:lvl w:ilvl="3" w:tplc="0422000F" w:tentative="1">
      <w:start w:val="1"/>
      <w:numFmt w:val="decimal"/>
      <w:lvlText w:val="%4."/>
      <w:lvlJc w:val="left"/>
      <w:pPr>
        <w:ind w:left="2662" w:hanging="360"/>
      </w:p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</w:lvl>
    <w:lvl w:ilvl="6" w:tplc="0422000F" w:tentative="1">
      <w:start w:val="1"/>
      <w:numFmt w:val="decimal"/>
      <w:lvlText w:val="%7."/>
      <w:lvlJc w:val="left"/>
      <w:pPr>
        <w:ind w:left="4822" w:hanging="360"/>
      </w:p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4F524AB7"/>
    <w:multiLevelType w:val="hybridMultilevel"/>
    <w:tmpl w:val="2910AC46"/>
    <w:lvl w:ilvl="0" w:tplc="C62AD50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C62AD504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531B7491"/>
    <w:multiLevelType w:val="hybridMultilevel"/>
    <w:tmpl w:val="522A9F54"/>
    <w:lvl w:ilvl="0" w:tplc="B0EE3E50">
      <w:start w:val="5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>
    <w:nsid w:val="5B180459"/>
    <w:multiLevelType w:val="hybridMultilevel"/>
    <w:tmpl w:val="7D50E1C0"/>
    <w:lvl w:ilvl="0" w:tplc="B0EE3E50">
      <w:start w:val="5"/>
      <w:numFmt w:val="bullet"/>
      <w:pStyle w:val="nadpis2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">
    <w:nsid w:val="5C3C44C2"/>
    <w:multiLevelType w:val="hybridMultilevel"/>
    <w:tmpl w:val="1EAE7F44"/>
    <w:lvl w:ilvl="0" w:tplc="C62AD50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C62AD504">
      <w:start w:val="1"/>
      <w:numFmt w:val="bullet"/>
      <w:lvlText w:val=""/>
      <w:lvlJc w:val="left"/>
      <w:pPr>
        <w:ind w:left="1866" w:hanging="360"/>
      </w:pPr>
      <w:rPr>
        <w:rFonts w:ascii="Symbol" w:hAnsi="Symbol" w:hint="default"/>
      </w:rPr>
    </w:lvl>
    <w:lvl w:ilvl="2" w:tplc="0422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8">
    <w:nsid w:val="5F87085A"/>
    <w:multiLevelType w:val="hybridMultilevel"/>
    <w:tmpl w:val="07408626"/>
    <w:lvl w:ilvl="0" w:tplc="00000007">
      <w:start w:val="1"/>
      <w:numFmt w:val="bullet"/>
      <w:lvlText w:val=""/>
      <w:lvlJc w:val="left"/>
      <w:pPr>
        <w:ind w:left="1080" w:hanging="360"/>
      </w:pPr>
      <w:rPr>
        <w:rFonts w:ascii="Wingdings" w:hAnsi="Wingdings"/>
      </w:rPr>
    </w:lvl>
    <w:lvl w:ilvl="1" w:tplc="0422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22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22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22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>
    <w:nsid w:val="5F935654"/>
    <w:multiLevelType w:val="multilevel"/>
    <w:tmpl w:val="FBB4C00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40">
    <w:nsid w:val="64E14DA9"/>
    <w:multiLevelType w:val="hybridMultilevel"/>
    <w:tmpl w:val="6F8A8474"/>
    <w:lvl w:ilvl="0" w:tplc="FB246148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AF74D41"/>
    <w:multiLevelType w:val="hybridMultilevel"/>
    <w:tmpl w:val="FF7E5112"/>
    <w:lvl w:ilvl="0" w:tplc="F25C3A78">
      <w:start w:val="3"/>
      <w:numFmt w:val="bullet"/>
      <w:lvlText w:val="-"/>
      <w:lvlJc w:val="left"/>
      <w:pPr>
        <w:ind w:left="1146" w:hanging="360"/>
      </w:pPr>
      <w:rPr>
        <w:rFonts w:ascii="Calibri" w:eastAsia="Times New Roman" w:hAnsi="Calibri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2">
    <w:nsid w:val="6D0B0401"/>
    <w:multiLevelType w:val="hybridMultilevel"/>
    <w:tmpl w:val="BFF2186C"/>
    <w:lvl w:ilvl="0" w:tplc="FADC799C">
      <w:start w:val="7"/>
      <w:numFmt w:val="bullet"/>
      <w:lvlText w:val="–"/>
      <w:lvlJc w:val="left"/>
      <w:pPr>
        <w:tabs>
          <w:tab w:val="num" w:pos="1755"/>
        </w:tabs>
        <w:ind w:left="1755" w:hanging="1035"/>
      </w:pPr>
      <w:rPr>
        <w:rFonts w:ascii="Times New Roman" w:eastAsia="Times New Roman" w:hAnsi="Times New Roman" w:hint="default"/>
        <w:b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3">
    <w:nsid w:val="6F525EE5"/>
    <w:multiLevelType w:val="hybridMultilevel"/>
    <w:tmpl w:val="CA245BE4"/>
    <w:lvl w:ilvl="0" w:tplc="396EB66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7096089A"/>
    <w:multiLevelType w:val="hybridMultilevel"/>
    <w:tmpl w:val="C5CEF18E"/>
    <w:lvl w:ilvl="0" w:tplc="48960D3A">
      <w:start w:val="6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5">
    <w:nsid w:val="74ED7E24"/>
    <w:multiLevelType w:val="hybridMultilevel"/>
    <w:tmpl w:val="1A7451D2"/>
    <w:lvl w:ilvl="0" w:tplc="B0EE3E50">
      <w:start w:val="5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6">
    <w:nsid w:val="79253FF7"/>
    <w:multiLevelType w:val="hybridMultilevel"/>
    <w:tmpl w:val="60CE1D08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7">
    <w:nsid w:val="79B857CB"/>
    <w:multiLevelType w:val="hybridMultilevel"/>
    <w:tmpl w:val="3BDCEF74"/>
    <w:lvl w:ilvl="0" w:tplc="04190017">
      <w:start w:val="1"/>
      <w:numFmt w:val="lowerLetter"/>
      <w:lvlText w:val="%1)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48">
    <w:nsid w:val="7CF51B80"/>
    <w:multiLevelType w:val="hybridMultilevel"/>
    <w:tmpl w:val="5C9ADABA"/>
    <w:lvl w:ilvl="0" w:tplc="F25C3A78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EEC71AC"/>
    <w:multiLevelType w:val="hybridMultilevel"/>
    <w:tmpl w:val="1D0C9666"/>
    <w:lvl w:ilvl="0" w:tplc="44E2EE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42"/>
  </w:num>
  <w:num w:numId="3">
    <w:abstractNumId w:val="2"/>
  </w:num>
  <w:num w:numId="4">
    <w:abstractNumId w:val="46"/>
  </w:num>
  <w:num w:numId="5">
    <w:abstractNumId w:val="17"/>
  </w:num>
  <w:num w:numId="6">
    <w:abstractNumId w:val="0"/>
  </w:num>
  <w:num w:numId="7">
    <w:abstractNumId w:val="44"/>
  </w:num>
  <w:num w:numId="8">
    <w:abstractNumId w:val="29"/>
  </w:num>
  <w:num w:numId="9">
    <w:abstractNumId w:val="6"/>
  </w:num>
  <w:num w:numId="10">
    <w:abstractNumId w:val="21"/>
  </w:num>
  <w:num w:numId="11">
    <w:abstractNumId w:val="20"/>
  </w:num>
  <w:num w:numId="12">
    <w:abstractNumId w:val="9"/>
  </w:num>
  <w:num w:numId="13">
    <w:abstractNumId w:val="7"/>
  </w:num>
  <w:num w:numId="14">
    <w:abstractNumId w:val="27"/>
  </w:num>
  <w:num w:numId="15">
    <w:abstractNumId w:val="32"/>
  </w:num>
  <w:num w:numId="16">
    <w:abstractNumId w:val="47"/>
  </w:num>
  <w:num w:numId="17">
    <w:abstractNumId w:val="15"/>
  </w:num>
  <w:num w:numId="18">
    <w:abstractNumId w:val="45"/>
  </w:num>
  <w:num w:numId="19">
    <w:abstractNumId w:val="19"/>
  </w:num>
  <w:num w:numId="20">
    <w:abstractNumId w:val="35"/>
  </w:num>
  <w:num w:numId="21">
    <w:abstractNumId w:val="30"/>
  </w:num>
  <w:num w:numId="22">
    <w:abstractNumId w:val="8"/>
  </w:num>
  <w:num w:numId="23">
    <w:abstractNumId w:val="1"/>
  </w:num>
  <w:num w:numId="24">
    <w:abstractNumId w:val="43"/>
  </w:num>
  <w:num w:numId="25">
    <w:abstractNumId w:val="38"/>
  </w:num>
  <w:num w:numId="26">
    <w:abstractNumId w:val="4"/>
  </w:num>
  <w:num w:numId="27">
    <w:abstractNumId w:val="31"/>
  </w:num>
  <w:num w:numId="28">
    <w:abstractNumId w:val="3"/>
  </w:num>
  <w:num w:numId="29">
    <w:abstractNumId w:val="18"/>
  </w:num>
  <w:num w:numId="30">
    <w:abstractNumId w:val="23"/>
  </w:num>
  <w:num w:numId="31">
    <w:abstractNumId w:val="13"/>
  </w:num>
  <w:num w:numId="32">
    <w:abstractNumId w:val="37"/>
  </w:num>
  <w:num w:numId="33">
    <w:abstractNumId w:val="34"/>
  </w:num>
  <w:num w:numId="34">
    <w:abstractNumId w:val="39"/>
  </w:num>
  <w:num w:numId="35">
    <w:abstractNumId w:val="28"/>
  </w:num>
  <w:num w:numId="36">
    <w:abstractNumId w:val="10"/>
  </w:num>
  <w:num w:numId="37">
    <w:abstractNumId w:val="33"/>
  </w:num>
  <w:num w:numId="38">
    <w:abstractNumId w:val="26"/>
  </w:num>
  <w:num w:numId="39">
    <w:abstractNumId w:val="11"/>
  </w:num>
  <w:num w:numId="40">
    <w:abstractNumId w:val="24"/>
  </w:num>
  <w:num w:numId="41">
    <w:abstractNumId w:val="49"/>
  </w:num>
  <w:num w:numId="42">
    <w:abstractNumId w:val="16"/>
  </w:num>
  <w:num w:numId="43">
    <w:abstractNumId w:val="48"/>
  </w:num>
  <w:num w:numId="44">
    <w:abstractNumId w:val="40"/>
  </w:num>
  <w:num w:numId="45">
    <w:abstractNumId w:val="5"/>
  </w:num>
  <w:num w:numId="46">
    <w:abstractNumId w:val="22"/>
  </w:num>
  <w:num w:numId="47">
    <w:abstractNumId w:val="12"/>
  </w:num>
  <w:num w:numId="48">
    <w:abstractNumId w:val="25"/>
  </w:num>
  <w:num w:numId="49">
    <w:abstractNumId w:val="41"/>
  </w:num>
  <w:num w:numId="5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embedSystemFonts/>
  <w:proofState w:spelling="clean" w:grammar="clean"/>
  <w:stylePaneFormatFilter w:val="3F01"/>
  <w:defaultTabStop w:val="708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6758E1"/>
    <w:rsid w:val="000028D5"/>
    <w:rsid w:val="0000462D"/>
    <w:rsid w:val="00012441"/>
    <w:rsid w:val="00012BE2"/>
    <w:rsid w:val="0001674A"/>
    <w:rsid w:val="00027E75"/>
    <w:rsid w:val="00036504"/>
    <w:rsid w:val="00036F9E"/>
    <w:rsid w:val="000378D8"/>
    <w:rsid w:val="00054DC1"/>
    <w:rsid w:val="00055BC9"/>
    <w:rsid w:val="00055D40"/>
    <w:rsid w:val="000567A4"/>
    <w:rsid w:val="00060C68"/>
    <w:rsid w:val="00070642"/>
    <w:rsid w:val="00072465"/>
    <w:rsid w:val="000732C1"/>
    <w:rsid w:val="00074654"/>
    <w:rsid w:val="00076153"/>
    <w:rsid w:val="00087FE5"/>
    <w:rsid w:val="000902BA"/>
    <w:rsid w:val="00091FFF"/>
    <w:rsid w:val="00093EA6"/>
    <w:rsid w:val="000A3374"/>
    <w:rsid w:val="000B2F57"/>
    <w:rsid w:val="000B5C35"/>
    <w:rsid w:val="000C49B8"/>
    <w:rsid w:val="000C4E11"/>
    <w:rsid w:val="000D3409"/>
    <w:rsid w:val="000D7FAC"/>
    <w:rsid w:val="000E09AE"/>
    <w:rsid w:val="000E0E84"/>
    <w:rsid w:val="000E2A72"/>
    <w:rsid w:val="000E4C65"/>
    <w:rsid w:val="000E7BB6"/>
    <w:rsid w:val="000F01A3"/>
    <w:rsid w:val="000F130B"/>
    <w:rsid w:val="000F160C"/>
    <w:rsid w:val="001104FE"/>
    <w:rsid w:val="0011175A"/>
    <w:rsid w:val="001130FA"/>
    <w:rsid w:val="00117634"/>
    <w:rsid w:val="00117A29"/>
    <w:rsid w:val="00121B79"/>
    <w:rsid w:val="00123EBA"/>
    <w:rsid w:val="0012495C"/>
    <w:rsid w:val="001314A7"/>
    <w:rsid w:val="00136BF8"/>
    <w:rsid w:val="00140E8A"/>
    <w:rsid w:val="00141B20"/>
    <w:rsid w:val="00143ABE"/>
    <w:rsid w:val="00147DBE"/>
    <w:rsid w:val="00153A20"/>
    <w:rsid w:val="00156962"/>
    <w:rsid w:val="00157497"/>
    <w:rsid w:val="00161623"/>
    <w:rsid w:val="00166040"/>
    <w:rsid w:val="001667ED"/>
    <w:rsid w:val="0017188B"/>
    <w:rsid w:val="00174592"/>
    <w:rsid w:val="00174F69"/>
    <w:rsid w:val="00180274"/>
    <w:rsid w:val="00182F37"/>
    <w:rsid w:val="00186934"/>
    <w:rsid w:val="00190D0D"/>
    <w:rsid w:val="00190F5E"/>
    <w:rsid w:val="001A23C6"/>
    <w:rsid w:val="001A5D06"/>
    <w:rsid w:val="001B2E70"/>
    <w:rsid w:val="001C4810"/>
    <w:rsid w:val="001D73E4"/>
    <w:rsid w:val="001D77F6"/>
    <w:rsid w:val="001E75F5"/>
    <w:rsid w:val="001F022E"/>
    <w:rsid w:val="001F407F"/>
    <w:rsid w:val="00206084"/>
    <w:rsid w:val="00206E29"/>
    <w:rsid w:val="002147C6"/>
    <w:rsid w:val="0021562C"/>
    <w:rsid w:val="00215D54"/>
    <w:rsid w:val="002220A6"/>
    <w:rsid w:val="00222A86"/>
    <w:rsid w:val="00222BED"/>
    <w:rsid w:val="002314B9"/>
    <w:rsid w:val="00233AB3"/>
    <w:rsid w:val="002353C8"/>
    <w:rsid w:val="00243746"/>
    <w:rsid w:val="00243EAF"/>
    <w:rsid w:val="00247B79"/>
    <w:rsid w:val="00262868"/>
    <w:rsid w:val="00266E00"/>
    <w:rsid w:val="002718A6"/>
    <w:rsid w:val="00276D53"/>
    <w:rsid w:val="00280122"/>
    <w:rsid w:val="0028084D"/>
    <w:rsid w:val="00282138"/>
    <w:rsid w:val="00284433"/>
    <w:rsid w:val="002879B3"/>
    <w:rsid w:val="002879D2"/>
    <w:rsid w:val="0029131E"/>
    <w:rsid w:val="00291EC1"/>
    <w:rsid w:val="00294204"/>
    <w:rsid w:val="002951D0"/>
    <w:rsid w:val="002A0C0D"/>
    <w:rsid w:val="002B20CF"/>
    <w:rsid w:val="002B427E"/>
    <w:rsid w:val="002C60DF"/>
    <w:rsid w:val="002D24D8"/>
    <w:rsid w:val="002D33E0"/>
    <w:rsid w:val="002D51B9"/>
    <w:rsid w:val="002F1601"/>
    <w:rsid w:val="00304D86"/>
    <w:rsid w:val="00314F3A"/>
    <w:rsid w:val="0031674A"/>
    <w:rsid w:val="00320406"/>
    <w:rsid w:val="00324240"/>
    <w:rsid w:val="00324315"/>
    <w:rsid w:val="00325564"/>
    <w:rsid w:val="0033275D"/>
    <w:rsid w:val="003347C2"/>
    <w:rsid w:val="00334E9E"/>
    <w:rsid w:val="00335520"/>
    <w:rsid w:val="00342E5B"/>
    <w:rsid w:val="0034722A"/>
    <w:rsid w:val="00347F27"/>
    <w:rsid w:val="003511A8"/>
    <w:rsid w:val="003568A3"/>
    <w:rsid w:val="00356C35"/>
    <w:rsid w:val="00361678"/>
    <w:rsid w:val="00371727"/>
    <w:rsid w:val="00376307"/>
    <w:rsid w:val="00381F72"/>
    <w:rsid w:val="003848DB"/>
    <w:rsid w:val="003A2E84"/>
    <w:rsid w:val="003A711B"/>
    <w:rsid w:val="003B049D"/>
    <w:rsid w:val="003B261D"/>
    <w:rsid w:val="003B4DB9"/>
    <w:rsid w:val="003B7816"/>
    <w:rsid w:val="003C2856"/>
    <w:rsid w:val="003C4B34"/>
    <w:rsid w:val="003C597C"/>
    <w:rsid w:val="003C6BB9"/>
    <w:rsid w:val="003E0919"/>
    <w:rsid w:val="003E3410"/>
    <w:rsid w:val="003E73D2"/>
    <w:rsid w:val="003F13FB"/>
    <w:rsid w:val="003F46DE"/>
    <w:rsid w:val="00402366"/>
    <w:rsid w:val="00402488"/>
    <w:rsid w:val="00444A2F"/>
    <w:rsid w:val="00445890"/>
    <w:rsid w:val="00446225"/>
    <w:rsid w:val="004537B2"/>
    <w:rsid w:val="00457997"/>
    <w:rsid w:val="004610D8"/>
    <w:rsid w:val="00462D99"/>
    <w:rsid w:val="004642EF"/>
    <w:rsid w:val="00470085"/>
    <w:rsid w:val="00470B09"/>
    <w:rsid w:val="004804B1"/>
    <w:rsid w:val="0049306A"/>
    <w:rsid w:val="004934A1"/>
    <w:rsid w:val="004968F5"/>
    <w:rsid w:val="004B011D"/>
    <w:rsid w:val="004B19C4"/>
    <w:rsid w:val="004B48FB"/>
    <w:rsid w:val="004C27E0"/>
    <w:rsid w:val="004C2DB8"/>
    <w:rsid w:val="004C2F60"/>
    <w:rsid w:val="004C4839"/>
    <w:rsid w:val="004D035F"/>
    <w:rsid w:val="004D0396"/>
    <w:rsid w:val="004D084B"/>
    <w:rsid w:val="004D5D53"/>
    <w:rsid w:val="004E0443"/>
    <w:rsid w:val="004E26F9"/>
    <w:rsid w:val="004F0441"/>
    <w:rsid w:val="00511A12"/>
    <w:rsid w:val="00512061"/>
    <w:rsid w:val="00515325"/>
    <w:rsid w:val="00517272"/>
    <w:rsid w:val="00520D0B"/>
    <w:rsid w:val="00526225"/>
    <w:rsid w:val="0053136C"/>
    <w:rsid w:val="005442DC"/>
    <w:rsid w:val="00547A9E"/>
    <w:rsid w:val="00553809"/>
    <w:rsid w:val="00561C45"/>
    <w:rsid w:val="00572403"/>
    <w:rsid w:val="00572498"/>
    <w:rsid w:val="005776AA"/>
    <w:rsid w:val="005809F4"/>
    <w:rsid w:val="00581647"/>
    <w:rsid w:val="005852C5"/>
    <w:rsid w:val="00587CF7"/>
    <w:rsid w:val="00590F75"/>
    <w:rsid w:val="00593B53"/>
    <w:rsid w:val="0059681A"/>
    <w:rsid w:val="00596EA3"/>
    <w:rsid w:val="00597AAA"/>
    <w:rsid w:val="005A0260"/>
    <w:rsid w:val="005A0EE5"/>
    <w:rsid w:val="005A19FB"/>
    <w:rsid w:val="005A2635"/>
    <w:rsid w:val="005A2DAF"/>
    <w:rsid w:val="005A742B"/>
    <w:rsid w:val="005B2C54"/>
    <w:rsid w:val="005B4451"/>
    <w:rsid w:val="005C2D87"/>
    <w:rsid w:val="005D156C"/>
    <w:rsid w:val="005D3B4F"/>
    <w:rsid w:val="005D4404"/>
    <w:rsid w:val="005E39FD"/>
    <w:rsid w:val="005F396E"/>
    <w:rsid w:val="005F434D"/>
    <w:rsid w:val="005F5679"/>
    <w:rsid w:val="006152DF"/>
    <w:rsid w:val="0062304C"/>
    <w:rsid w:val="00626017"/>
    <w:rsid w:val="00626377"/>
    <w:rsid w:val="006300C0"/>
    <w:rsid w:val="00634AE3"/>
    <w:rsid w:val="0064307D"/>
    <w:rsid w:val="006508BD"/>
    <w:rsid w:val="00651EEE"/>
    <w:rsid w:val="00652EFF"/>
    <w:rsid w:val="00660D2D"/>
    <w:rsid w:val="0066737E"/>
    <w:rsid w:val="00673235"/>
    <w:rsid w:val="006758E1"/>
    <w:rsid w:val="006767B4"/>
    <w:rsid w:val="0068113E"/>
    <w:rsid w:val="0069342C"/>
    <w:rsid w:val="00693BC9"/>
    <w:rsid w:val="006A02AB"/>
    <w:rsid w:val="006A1EEF"/>
    <w:rsid w:val="006A3351"/>
    <w:rsid w:val="006A56E2"/>
    <w:rsid w:val="006B1BD8"/>
    <w:rsid w:val="006B3CAA"/>
    <w:rsid w:val="006C0CFB"/>
    <w:rsid w:val="006C2807"/>
    <w:rsid w:val="006C2CFC"/>
    <w:rsid w:val="006D0942"/>
    <w:rsid w:val="006D3EB0"/>
    <w:rsid w:val="006D7C5B"/>
    <w:rsid w:val="006D7E10"/>
    <w:rsid w:val="006E0308"/>
    <w:rsid w:val="006E2C4E"/>
    <w:rsid w:val="006E486B"/>
    <w:rsid w:val="006E6264"/>
    <w:rsid w:val="006F7541"/>
    <w:rsid w:val="00705BA0"/>
    <w:rsid w:val="00707981"/>
    <w:rsid w:val="0071433E"/>
    <w:rsid w:val="00721BA6"/>
    <w:rsid w:val="00731384"/>
    <w:rsid w:val="007423E3"/>
    <w:rsid w:val="0074287F"/>
    <w:rsid w:val="007539B6"/>
    <w:rsid w:val="00756C26"/>
    <w:rsid w:val="0076482D"/>
    <w:rsid w:val="007675D7"/>
    <w:rsid w:val="007701A9"/>
    <w:rsid w:val="00771C54"/>
    <w:rsid w:val="007726AA"/>
    <w:rsid w:val="007735B4"/>
    <w:rsid w:val="0077558C"/>
    <w:rsid w:val="00780501"/>
    <w:rsid w:val="0078436C"/>
    <w:rsid w:val="00792F9D"/>
    <w:rsid w:val="00796045"/>
    <w:rsid w:val="007A21C3"/>
    <w:rsid w:val="007A6484"/>
    <w:rsid w:val="007B0583"/>
    <w:rsid w:val="007B5E33"/>
    <w:rsid w:val="007D0F3C"/>
    <w:rsid w:val="007D13F4"/>
    <w:rsid w:val="007D6E31"/>
    <w:rsid w:val="007D7BEA"/>
    <w:rsid w:val="007E1F89"/>
    <w:rsid w:val="007F1466"/>
    <w:rsid w:val="007F4A7A"/>
    <w:rsid w:val="00801D0F"/>
    <w:rsid w:val="00807732"/>
    <w:rsid w:val="00814282"/>
    <w:rsid w:val="00814E81"/>
    <w:rsid w:val="008322C6"/>
    <w:rsid w:val="0083400D"/>
    <w:rsid w:val="00836E99"/>
    <w:rsid w:val="00841AE0"/>
    <w:rsid w:val="008449FC"/>
    <w:rsid w:val="00847D79"/>
    <w:rsid w:val="00850BD5"/>
    <w:rsid w:val="00850BE4"/>
    <w:rsid w:val="0085103F"/>
    <w:rsid w:val="0085585E"/>
    <w:rsid w:val="00856024"/>
    <w:rsid w:val="0086004B"/>
    <w:rsid w:val="0086408A"/>
    <w:rsid w:val="008644CF"/>
    <w:rsid w:val="00867941"/>
    <w:rsid w:val="008838A1"/>
    <w:rsid w:val="00884B4B"/>
    <w:rsid w:val="008863DB"/>
    <w:rsid w:val="00895949"/>
    <w:rsid w:val="008A22D4"/>
    <w:rsid w:val="008A7E3D"/>
    <w:rsid w:val="008B563D"/>
    <w:rsid w:val="008B71E2"/>
    <w:rsid w:val="008D3383"/>
    <w:rsid w:val="008E21B7"/>
    <w:rsid w:val="008F2831"/>
    <w:rsid w:val="008F2875"/>
    <w:rsid w:val="009012F5"/>
    <w:rsid w:val="0090300B"/>
    <w:rsid w:val="00903427"/>
    <w:rsid w:val="009050C8"/>
    <w:rsid w:val="009140FB"/>
    <w:rsid w:val="00916B4F"/>
    <w:rsid w:val="0092035D"/>
    <w:rsid w:val="009227B1"/>
    <w:rsid w:val="009257FB"/>
    <w:rsid w:val="00934122"/>
    <w:rsid w:val="00935BFF"/>
    <w:rsid w:val="0094046E"/>
    <w:rsid w:val="0095067A"/>
    <w:rsid w:val="00950913"/>
    <w:rsid w:val="00951BB3"/>
    <w:rsid w:val="00952D02"/>
    <w:rsid w:val="00953644"/>
    <w:rsid w:val="009540FA"/>
    <w:rsid w:val="00954FE9"/>
    <w:rsid w:val="009557E1"/>
    <w:rsid w:val="00955960"/>
    <w:rsid w:val="00957633"/>
    <w:rsid w:val="009743B7"/>
    <w:rsid w:val="009805DE"/>
    <w:rsid w:val="0098409E"/>
    <w:rsid w:val="00986A42"/>
    <w:rsid w:val="00996277"/>
    <w:rsid w:val="00996D71"/>
    <w:rsid w:val="009A4510"/>
    <w:rsid w:val="009A55D0"/>
    <w:rsid w:val="009A6762"/>
    <w:rsid w:val="009B0741"/>
    <w:rsid w:val="009B4607"/>
    <w:rsid w:val="009C0417"/>
    <w:rsid w:val="009C130C"/>
    <w:rsid w:val="009C203D"/>
    <w:rsid w:val="009D03AF"/>
    <w:rsid w:val="009D3262"/>
    <w:rsid w:val="009E3250"/>
    <w:rsid w:val="009F1D6A"/>
    <w:rsid w:val="00A03BB9"/>
    <w:rsid w:val="00A11A2B"/>
    <w:rsid w:val="00A144DE"/>
    <w:rsid w:val="00A17875"/>
    <w:rsid w:val="00A202AF"/>
    <w:rsid w:val="00A2129D"/>
    <w:rsid w:val="00A21459"/>
    <w:rsid w:val="00A26135"/>
    <w:rsid w:val="00A31C89"/>
    <w:rsid w:val="00A34484"/>
    <w:rsid w:val="00A36043"/>
    <w:rsid w:val="00A40ADC"/>
    <w:rsid w:val="00A41589"/>
    <w:rsid w:val="00A440DF"/>
    <w:rsid w:val="00A440F9"/>
    <w:rsid w:val="00A46BE6"/>
    <w:rsid w:val="00A51268"/>
    <w:rsid w:val="00A521E2"/>
    <w:rsid w:val="00A5248D"/>
    <w:rsid w:val="00A56030"/>
    <w:rsid w:val="00A577D0"/>
    <w:rsid w:val="00A57E92"/>
    <w:rsid w:val="00A6214B"/>
    <w:rsid w:val="00A64040"/>
    <w:rsid w:val="00A65DA6"/>
    <w:rsid w:val="00A65E2A"/>
    <w:rsid w:val="00A66734"/>
    <w:rsid w:val="00A70E75"/>
    <w:rsid w:val="00A72525"/>
    <w:rsid w:val="00A749D0"/>
    <w:rsid w:val="00A76F6A"/>
    <w:rsid w:val="00A91FCC"/>
    <w:rsid w:val="00A928CE"/>
    <w:rsid w:val="00A95378"/>
    <w:rsid w:val="00A96ACD"/>
    <w:rsid w:val="00AA011F"/>
    <w:rsid w:val="00AA1A9E"/>
    <w:rsid w:val="00AB38F9"/>
    <w:rsid w:val="00AB7BA0"/>
    <w:rsid w:val="00AC0F52"/>
    <w:rsid w:val="00AD6B4F"/>
    <w:rsid w:val="00AD6C11"/>
    <w:rsid w:val="00AE18FA"/>
    <w:rsid w:val="00AE22A1"/>
    <w:rsid w:val="00AF4E3F"/>
    <w:rsid w:val="00B01188"/>
    <w:rsid w:val="00B0257B"/>
    <w:rsid w:val="00B033A8"/>
    <w:rsid w:val="00B03D64"/>
    <w:rsid w:val="00B062DC"/>
    <w:rsid w:val="00B07A86"/>
    <w:rsid w:val="00B12BE2"/>
    <w:rsid w:val="00B1572A"/>
    <w:rsid w:val="00B17D32"/>
    <w:rsid w:val="00B21B39"/>
    <w:rsid w:val="00B31007"/>
    <w:rsid w:val="00B31F52"/>
    <w:rsid w:val="00B5196D"/>
    <w:rsid w:val="00B5433C"/>
    <w:rsid w:val="00B55EE0"/>
    <w:rsid w:val="00B571A1"/>
    <w:rsid w:val="00B61E83"/>
    <w:rsid w:val="00B6360D"/>
    <w:rsid w:val="00B67978"/>
    <w:rsid w:val="00B722B4"/>
    <w:rsid w:val="00B738D8"/>
    <w:rsid w:val="00B7465F"/>
    <w:rsid w:val="00B75B68"/>
    <w:rsid w:val="00B818BB"/>
    <w:rsid w:val="00B86D60"/>
    <w:rsid w:val="00B87EAE"/>
    <w:rsid w:val="00B91064"/>
    <w:rsid w:val="00B92A76"/>
    <w:rsid w:val="00B951BB"/>
    <w:rsid w:val="00B95806"/>
    <w:rsid w:val="00BA3979"/>
    <w:rsid w:val="00BA499F"/>
    <w:rsid w:val="00BB16A5"/>
    <w:rsid w:val="00BB4F1E"/>
    <w:rsid w:val="00BB51F7"/>
    <w:rsid w:val="00BB615D"/>
    <w:rsid w:val="00BB6D78"/>
    <w:rsid w:val="00BC042C"/>
    <w:rsid w:val="00BC09FB"/>
    <w:rsid w:val="00BD2639"/>
    <w:rsid w:val="00BD6BA9"/>
    <w:rsid w:val="00BD777C"/>
    <w:rsid w:val="00BE1EFB"/>
    <w:rsid w:val="00BE6849"/>
    <w:rsid w:val="00C017FD"/>
    <w:rsid w:val="00C1163F"/>
    <w:rsid w:val="00C121AF"/>
    <w:rsid w:val="00C129D2"/>
    <w:rsid w:val="00C16463"/>
    <w:rsid w:val="00C17C1C"/>
    <w:rsid w:val="00C2435B"/>
    <w:rsid w:val="00C27D1E"/>
    <w:rsid w:val="00C30168"/>
    <w:rsid w:val="00C32B56"/>
    <w:rsid w:val="00C379A0"/>
    <w:rsid w:val="00C379E9"/>
    <w:rsid w:val="00C43144"/>
    <w:rsid w:val="00C44527"/>
    <w:rsid w:val="00C53E60"/>
    <w:rsid w:val="00C64FA1"/>
    <w:rsid w:val="00C665A8"/>
    <w:rsid w:val="00C67595"/>
    <w:rsid w:val="00C70314"/>
    <w:rsid w:val="00C705E4"/>
    <w:rsid w:val="00C7075F"/>
    <w:rsid w:val="00C75BE4"/>
    <w:rsid w:val="00C81199"/>
    <w:rsid w:val="00C84152"/>
    <w:rsid w:val="00C87D3E"/>
    <w:rsid w:val="00C91DE9"/>
    <w:rsid w:val="00C92C5B"/>
    <w:rsid w:val="00C9482B"/>
    <w:rsid w:val="00C956B6"/>
    <w:rsid w:val="00C96E0E"/>
    <w:rsid w:val="00C9709F"/>
    <w:rsid w:val="00CA0128"/>
    <w:rsid w:val="00CA24D9"/>
    <w:rsid w:val="00CA4F86"/>
    <w:rsid w:val="00CA5C12"/>
    <w:rsid w:val="00CA5C26"/>
    <w:rsid w:val="00CA6279"/>
    <w:rsid w:val="00CB1E6C"/>
    <w:rsid w:val="00CB628A"/>
    <w:rsid w:val="00CC203C"/>
    <w:rsid w:val="00CC5802"/>
    <w:rsid w:val="00CD031B"/>
    <w:rsid w:val="00CD0517"/>
    <w:rsid w:val="00CD0810"/>
    <w:rsid w:val="00CD31C9"/>
    <w:rsid w:val="00CD6BB3"/>
    <w:rsid w:val="00CE33D5"/>
    <w:rsid w:val="00CF1275"/>
    <w:rsid w:val="00CF53C2"/>
    <w:rsid w:val="00D03979"/>
    <w:rsid w:val="00D126E0"/>
    <w:rsid w:val="00D17E6E"/>
    <w:rsid w:val="00D17F78"/>
    <w:rsid w:val="00D2079E"/>
    <w:rsid w:val="00D24002"/>
    <w:rsid w:val="00D24146"/>
    <w:rsid w:val="00D26720"/>
    <w:rsid w:val="00D307CB"/>
    <w:rsid w:val="00D3087E"/>
    <w:rsid w:val="00D32F44"/>
    <w:rsid w:val="00D4237B"/>
    <w:rsid w:val="00D42CB5"/>
    <w:rsid w:val="00D61A9F"/>
    <w:rsid w:val="00D62680"/>
    <w:rsid w:val="00D73F8F"/>
    <w:rsid w:val="00D80C6A"/>
    <w:rsid w:val="00D80E4B"/>
    <w:rsid w:val="00D83C7B"/>
    <w:rsid w:val="00D85EE4"/>
    <w:rsid w:val="00D87445"/>
    <w:rsid w:val="00D87A9A"/>
    <w:rsid w:val="00D9233C"/>
    <w:rsid w:val="00D9746F"/>
    <w:rsid w:val="00DA434B"/>
    <w:rsid w:val="00DA7DA5"/>
    <w:rsid w:val="00DC4B90"/>
    <w:rsid w:val="00DE2622"/>
    <w:rsid w:val="00DE7A3F"/>
    <w:rsid w:val="00DF07A8"/>
    <w:rsid w:val="00DF2252"/>
    <w:rsid w:val="00DF333D"/>
    <w:rsid w:val="00E01037"/>
    <w:rsid w:val="00E02A80"/>
    <w:rsid w:val="00E0477E"/>
    <w:rsid w:val="00E16321"/>
    <w:rsid w:val="00E2125C"/>
    <w:rsid w:val="00E23AF4"/>
    <w:rsid w:val="00E26F27"/>
    <w:rsid w:val="00E30AEC"/>
    <w:rsid w:val="00E30B75"/>
    <w:rsid w:val="00E35051"/>
    <w:rsid w:val="00E42686"/>
    <w:rsid w:val="00E4329D"/>
    <w:rsid w:val="00E4511B"/>
    <w:rsid w:val="00E612E9"/>
    <w:rsid w:val="00E626B8"/>
    <w:rsid w:val="00E730E0"/>
    <w:rsid w:val="00E77DA5"/>
    <w:rsid w:val="00E807CD"/>
    <w:rsid w:val="00E92514"/>
    <w:rsid w:val="00E95FBE"/>
    <w:rsid w:val="00E96D0B"/>
    <w:rsid w:val="00EA0202"/>
    <w:rsid w:val="00EB17B5"/>
    <w:rsid w:val="00EB2313"/>
    <w:rsid w:val="00EB50C0"/>
    <w:rsid w:val="00EB5853"/>
    <w:rsid w:val="00EC20FD"/>
    <w:rsid w:val="00EC60ED"/>
    <w:rsid w:val="00ED1394"/>
    <w:rsid w:val="00ED4897"/>
    <w:rsid w:val="00ED65E9"/>
    <w:rsid w:val="00ED6AED"/>
    <w:rsid w:val="00EE2E87"/>
    <w:rsid w:val="00EE71E0"/>
    <w:rsid w:val="00EF0D09"/>
    <w:rsid w:val="00EF12EC"/>
    <w:rsid w:val="00EF24AD"/>
    <w:rsid w:val="00EF549C"/>
    <w:rsid w:val="00EF5F9B"/>
    <w:rsid w:val="00EF677E"/>
    <w:rsid w:val="00F07E89"/>
    <w:rsid w:val="00F123AA"/>
    <w:rsid w:val="00F124BB"/>
    <w:rsid w:val="00F13364"/>
    <w:rsid w:val="00F201C1"/>
    <w:rsid w:val="00F30966"/>
    <w:rsid w:val="00F35B3B"/>
    <w:rsid w:val="00F4547C"/>
    <w:rsid w:val="00F50899"/>
    <w:rsid w:val="00F5234B"/>
    <w:rsid w:val="00F54ACA"/>
    <w:rsid w:val="00F55C80"/>
    <w:rsid w:val="00F576E5"/>
    <w:rsid w:val="00F61422"/>
    <w:rsid w:val="00F61993"/>
    <w:rsid w:val="00F6364D"/>
    <w:rsid w:val="00F650DD"/>
    <w:rsid w:val="00F66049"/>
    <w:rsid w:val="00F6796D"/>
    <w:rsid w:val="00F70A41"/>
    <w:rsid w:val="00F7493E"/>
    <w:rsid w:val="00F82FF4"/>
    <w:rsid w:val="00F83FE6"/>
    <w:rsid w:val="00F85010"/>
    <w:rsid w:val="00F92A5A"/>
    <w:rsid w:val="00F959DD"/>
    <w:rsid w:val="00FA252E"/>
    <w:rsid w:val="00FA37E5"/>
    <w:rsid w:val="00FA70B8"/>
    <w:rsid w:val="00FB324E"/>
    <w:rsid w:val="00FB4171"/>
    <w:rsid w:val="00FB63E1"/>
    <w:rsid w:val="00FC735F"/>
    <w:rsid w:val="00FD2646"/>
    <w:rsid w:val="00FD4CDE"/>
    <w:rsid w:val="00FE09D4"/>
    <w:rsid w:val="00FE12CD"/>
    <w:rsid w:val="00FE132E"/>
    <w:rsid w:val="00FE468F"/>
    <w:rsid w:val="00FF0D77"/>
    <w:rsid w:val="00FF1653"/>
    <w:rsid w:val="00FF35DD"/>
    <w:rsid w:val="00FF3C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/>
    <o:shapelayout v:ext="edit">
      <o:idmap v:ext="edit" data="1"/>
      <o:rules v:ext="edit">
        <o:r id="V:Rule19" type="connector" idref="#_x0000_s1082"/>
        <o:r id="V:Rule20" type="connector" idref="#_x0000_s1092"/>
        <o:r id="V:Rule21" type="connector" idref="#_x0000_s1097"/>
        <o:r id="V:Rule22" type="connector" idref="#_x0000_s1090"/>
        <o:r id="V:Rule23" type="connector" idref="#_x0000_s1078"/>
        <o:r id="V:Rule24" type="connector" idref="#_x0000_s1077"/>
        <o:r id="V:Rule25" type="connector" idref="#_x0000_s1076"/>
        <o:r id="V:Rule26" type="connector" idref="#_x0000_s1101"/>
        <o:r id="V:Rule27" type="connector" idref="#_x0000_s1086"/>
        <o:r id="V:Rule28" type="connector" idref="#_x0000_s1074"/>
        <o:r id="V:Rule29" type="connector" idref="#_x0000_s1093"/>
        <o:r id="V:Rule30" type="connector" idref="#_x0000_s1088"/>
        <o:r id="V:Rule31" type="connector" idref="#_x0000_s1084"/>
        <o:r id="V:Rule32" type="connector" idref="#_x0000_s1096"/>
        <o:r id="V:Rule33" type="connector" idref="#_x0000_s1089"/>
        <o:r id="V:Rule34" type="connector" idref="#_x0000_s1085"/>
        <o:r id="V:Rule35" type="connector" idref="#_x0000_s1081"/>
        <o:r id="V:Rule36" type="connector" idref="#_x0000_s1087"/>
      </o:rules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 w:uiPriority="39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footnote text" w:locked="1"/>
    <w:lsdException w:name="caption" w:locked="1" w:semiHidden="1" w:unhideWhenUsed="1" w:qFormat="1"/>
    <w:lsdException w:name="footnote reference" w:locked="1"/>
    <w:lsdException w:name="Title" w:locked="1" w:qFormat="1"/>
    <w:lsdException w:name="Default Paragraph Font" w:locked="1"/>
    <w:lsdException w:name="Subtitle" w:locked="1" w:qFormat="1"/>
    <w:lsdException w:name="Hyperlink" w:uiPriority="99"/>
    <w:lsdException w:name="Strong" w:locked="1" w:qFormat="1"/>
    <w:lsdException w:name="Emphasis" w:locked="1" w:qFormat="1"/>
    <w:lsdException w:name="HTML Preformatted" w:uiPriority="99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07A86"/>
    <w:rPr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1C4810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/>
    </w:rPr>
  </w:style>
  <w:style w:type="paragraph" w:styleId="2">
    <w:name w:val="heading 2"/>
    <w:basedOn w:val="a"/>
    <w:next w:val="a"/>
    <w:link w:val="20"/>
    <w:qFormat/>
    <w:locked/>
    <w:rsid w:val="00342E5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7">
    <w:name w:val="heading 7"/>
    <w:basedOn w:val="a"/>
    <w:next w:val="a"/>
    <w:link w:val="70"/>
    <w:qFormat/>
    <w:locked/>
    <w:rsid w:val="00E807CD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locked/>
    <w:rsid w:val="00EF0D09"/>
    <w:rPr>
      <w:rFonts w:ascii="Cambria" w:hAnsi="Cambria" w:cs="Times New Roman"/>
      <w:b/>
      <w:bCs/>
      <w:kern w:val="32"/>
      <w:sz w:val="32"/>
      <w:szCs w:val="32"/>
      <w:lang w:val="uk-UA"/>
    </w:rPr>
  </w:style>
  <w:style w:type="paragraph" w:styleId="a3">
    <w:name w:val="Normal (Web)"/>
    <w:basedOn w:val="a"/>
    <w:rsid w:val="001C4810"/>
    <w:pPr>
      <w:spacing w:before="100" w:beforeAutospacing="1" w:after="100" w:afterAutospacing="1"/>
    </w:pPr>
    <w:rPr>
      <w:lang w:val="ru-RU"/>
    </w:rPr>
  </w:style>
  <w:style w:type="character" w:styleId="a4">
    <w:name w:val="Strong"/>
    <w:qFormat/>
    <w:rsid w:val="001C4810"/>
    <w:rPr>
      <w:rFonts w:cs="Times New Roman"/>
      <w:b/>
    </w:rPr>
  </w:style>
  <w:style w:type="character" w:customStyle="1" w:styleId="apple-converted-space">
    <w:name w:val="apple-converted-space"/>
    <w:rsid w:val="001C4810"/>
    <w:rPr>
      <w:rFonts w:cs="Times New Roman"/>
    </w:rPr>
  </w:style>
  <w:style w:type="character" w:customStyle="1" w:styleId="WW8Num3z0">
    <w:name w:val="WW8Num3z0"/>
    <w:rsid w:val="00B1572A"/>
    <w:rPr>
      <w:rFonts w:ascii="Tahoma" w:hAnsi="Tahoma"/>
      <w:b/>
      <w:color w:val="FF0000"/>
      <w:sz w:val="24"/>
    </w:rPr>
  </w:style>
  <w:style w:type="paragraph" w:customStyle="1" w:styleId="odstavec">
    <w:name w:val="odstavec"/>
    <w:basedOn w:val="a"/>
    <w:rsid w:val="00B1572A"/>
    <w:pPr>
      <w:suppressAutoHyphens/>
      <w:jc w:val="both"/>
    </w:pPr>
    <w:rPr>
      <w:rFonts w:ascii="Arial" w:hAnsi="Arial" w:cs="Arial"/>
      <w:sz w:val="20"/>
      <w:szCs w:val="20"/>
      <w:lang w:val="cs-CZ" w:eastAsia="ar-SA"/>
    </w:rPr>
  </w:style>
  <w:style w:type="character" w:customStyle="1" w:styleId="odstavecChar">
    <w:name w:val="odstavec Char"/>
    <w:rsid w:val="000F160C"/>
    <w:rPr>
      <w:rFonts w:ascii="Arial" w:eastAsia="Times New Roman" w:hAnsi="Arial"/>
      <w:lang w:val="cs-CZ" w:eastAsia="ar-SA" w:bidi="ar-SA"/>
    </w:rPr>
  </w:style>
  <w:style w:type="paragraph" w:styleId="a5">
    <w:name w:val="Body Text"/>
    <w:aliases w:val="termo,()odstaved,Tučný text,Základní text Char,Základní text Char Char,bt,LUCIE,BT,SD-body,bt1,bt2,Outline-1,Body text,Example,CW Body Text,vv"/>
    <w:basedOn w:val="a"/>
    <w:link w:val="a6"/>
    <w:rsid w:val="0086408A"/>
    <w:pPr>
      <w:suppressAutoHyphens/>
      <w:spacing w:before="120" w:line="240" w:lineRule="atLeast"/>
      <w:jc w:val="both"/>
    </w:pPr>
    <w:rPr>
      <w:szCs w:val="20"/>
      <w:lang w:val="cs-CZ" w:eastAsia="ar-SA"/>
    </w:rPr>
  </w:style>
  <w:style w:type="character" w:customStyle="1" w:styleId="a6">
    <w:name w:val="Основной текст Знак"/>
    <w:aliases w:val="termo Знак1,()odstaved Знак1,Tučný text Знак1,Základní text Char Знак1,Základní text Char Char Знак1,bt Знак1,LUCIE Знак1,BT Знак1,SD-body Знак1,bt1 Знак1,bt2 Знак1,Outline-1 Знак1,Body text Знак1,Example Знак1,CW Body Text Знак1"/>
    <w:link w:val="a5"/>
    <w:locked/>
    <w:rsid w:val="0086408A"/>
    <w:rPr>
      <w:rFonts w:cs="Times New Roman"/>
      <w:sz w:val="24"/>
      <w:lang w:val="cs-CZ" w:eastAsia="ar-SA" w:bidi="ar-SA"/>
    </w:rPr>
  </w:style>
  <w:style w:type="paragraph" w:styleId="a7">
    <w:name w:val="footnote text"/>
    <w:basedOn w:val="a"/>
    <w:link w:val="a8"/>
    <w:semiHidden/>
    <w:rsid w:val="00AB38F9"/>
    <w:pPr>
      <w:suppressAutoHyphens/>
    </w:pPr>
    <w:rPr>
      <w:sz w:val="20"/>
      <w:szCs w:val="20"/>
      <w:lang w:val="en-US" w:eastAsia="ar-SA"/>
    </w:rPr>
  </w:style>
  <w:style w:type="character" w:customStyle="1" w:styleId="a8">
    <w:name w:val="Текст сноски Знак"/>
    <w:link w:val="a7"/>
    <w:locked/>
    <w:rsid w:val="00AB38F9"/>
    <w:rPr>
      <w:rFonts w:cs="Times New Roman"/>
      <w:lang w:val="en-US" w:eastAsia="ar-SA" w:bidi="ar-SA"/>
    </w:rPr>
  </w:style>
  <w:style w:type="paragraph" w:customStyle="1" w:styleId="nadpis2">
    <w:name w:val="nadpis 2"/>
    <w:basedOn w:val="a"/>
    <w:next w:val="odstavec"/>
    <w:rsid w:val="00AB38F9"/>
    <w:pPr>
      <w:numPr>
        <w:numId w:val="1"/>
      </w:numPr>
      <w:suppressAutoHyphens/>
      <w:spacing w:before="480" w:after="280" w:line="240" w:lineRule="atLeast"/>
      <w:jc w:val="both"/>
    </w:pPr>
    <w:rPr>
      <w:rFonts w:ascii="Arial" w:hAnsi="Arial" w:cs="Arial"/>
      <w:b/>
      <w:bCs/>
      <w:sz w:val="20"/>
      <w:szCs w:val="20"/>
      <w:lang w:val="cs-CZ" w:eastAsia="ar-SA"/>
    </w:rPr>
  </w:style>
  <w:style w:type="paragraph" w:customStyle="1" w:styleId="nadpis3">
    <w:name w:val="nadpis 3"/>
    <w:basedOn w:val="a"/>
    <w:next w:val="odstavec"/>
    <w:rsid w:val="00AB38F9"/>
    <w:pPr>
      <w:numPr>
        <w:numId w:val="6"/>
      </w:numPr>
      <w:suppressAutoHyphens/>
      <w:spacing w:before="360" w:after="280"/>
      <w:jc w:val="both"/>
    </w:pPr>
    <w:rPr>
      <w:rFonts w:ascii="Arial" w:hAnsi="Arial" w:cs="Arial"/>
      <w:sz w:val="20"/>
      <w:szCs w:val="20"/>
      <w:lang w:val="cs-CZ" w:eastAsia="ar-SA"/>
    </w:rPr>
  </w:style>
  <w:style w:type="table" w:styleId="a9">
    <w:name w:val="Table Grid"/>
    <w:basedOn w:val="a1"/>
    <w:rsid w:val="0028084D"/>
    <w:rPr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footer"/>
    <w:basedOn w:val="a"/>
    <w:link w:val="ab"/>
    <w:rsid w:val="00141B2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semiHidden/>
    <w:locked/>
    <w:rsid w:val="00EF0D09"/>
    <w:rPr>
      <w:rFonts w:cs="Times New Roman"/>
      <w:sz w:val="24"/>
      <w:szCs w:val="24"/>
      <w:lang w:val="uk-UA"/>
    </w:rPr>
  </w:style>
  <w:style w:type="character" w:styleId="ac">
    <w:name w:val="page number"/>
    <w:rsid w:val="00141B20"/>
    <w:rPr>
      <w:rFonts w:cs="Times New Roman"/>
    </w:rPr>
  </w:style>
  <w:style w:type="character" w:styleId="ad">
    <w:name w:val="Hyperlink"/>
    <w:uiPriority w:val="99"/>
    <w:rsid w:val="006A3351"/>
    <w:rPr>
      <w:rFonts w:cs="Times New Roman"/>
      <w:color w:val="0000FF"/>
      <w:u w:val="single"/>
    </w:rPr>
  </w:style>
  <w:style w:type="character" w:customStyle="1" w:styleId="termo">
    <w:name w:val="termo Знак"/>
    <w:aliases w:val="()odstaved Знак,Tučný text Знак,Základní text Char Знак,Základní text Char Char Знак,bt Знак,LUCIE Знак,BT Знак,SD-body Знак,bt1 Знак,bt2 Знак,Outline-1 Знак,Body text Знак,Example Знак,CW Body Text Знак,vv Знак Знак"/>
    <w:rsid w:val="0076482D"/>
    <w:rPr>
      <w:sz w:val="24"/>
      <w:lang w:val="cs-CZ" w:eastAsia="ar-SA" w:bidi="ar-SA"/>
    </w:rPr>
  </w:style>
  <w:style w:type="paragraph" w:customStyle="1" w:styleId="11">
    <w:name w:val="Без интервала1"/>
    <w:rsid w:val="009A6762"/>
    <w:rPr>
      <w:rFonts w:ascii="Calibri" w:hAnsi="Calibri"/>
      <w:sz w:val="22"/>
      <w:szCs w:val="22"/>
      <w:lang w:val="ru-RU" w:eastAsia="en-US"/>
    </w:rPr>
  </w:style>
  <w:style w:type="character" w:styleId="ae">
    <w:name w:val="footnote reference"/>
    <w:semiHidden/>
    <w:rsid w:val="00E807CD"/>
    <w:rPr>
      <w:vertAlign w:val="superscript"/>
    </w:rPr>
  </w:style>
  <w:style w:type="character" w:customStyle="1" w:styleId="70">
    <w:name w:val="Заголовок 7 Знак"/>
    <w:link w:val="7"/>
    <w:locked/>
    <w:rsid w:val="00E807CD"/>
    <w:rPr>
      <w:rFonts w:ascii="Calibri" w:hAnsi="Calibri" w:cs="Times New Roman"/>
      <w:sz w:val="24"/>
      <w:szCs w:val="24"/>
      <w:lang w:val="uk-UA"/>
    </w:rPr>
  </w:style>
  <w:style w:type="character" w:customStyle="1" w:styleId="20">
    <w:name w:val="Заголовок 2 Знак"/>
    <w:link w:val="2"/>
    <w:locked/>
    <w:rsid w:val="00342E5B"/>
    <w:rPr>
      <w:rFonts w:ascii="Cambria" w:hAnsi="Cambria" w:cs="Times New Roman"/>
      <w:b/>
      <w:bCs/>
      <w:i/>
      <w:iCs/>
      <w:sz w:val="28"/>
      <w:szCs w:val="28"/>
      <w:lang w:val="uk-UA"/>
    </w:rPr>
  </w:style>
  <w:style w:type="paragraph" w:styleId="af">
    <w:name w:val="Balloon Text"/>
    <w:basedOn w:val="a"/>
    <w:link w:val="af0"/>
    <w:semiHidden/>
    <w:rsid w:val="000F130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locked/>
    <w:rsid w:val="000F130B"/>
    <w:rPr>
      <w:rFonts w:ascii="Tahoma" w:hAnsi="Tahoma" w:cs="Tahoma"/>
      <w:sz w:val="16"/>
      <w:szCs w:val="16"/>
      <w:lang w:val="uk-UA"/>
    </w:rPr>
  </w:style>
  <w:style w:type="paragraph" w:styleId="af1">
    <w:name w:val="Body Text Indent"/>
    <w:basedOn w:val="a"/>
    <w:link w:val="af2"/>
    <w:rsid w:val="00C16463"/>
    <w:pPr>
      <w:spacing w:after="120"/>
      <w:ind w:left="283"/>
    </w:pPr>
  </w:style>
  <w:style w:type="character" w:customStyle="1" w:styleId="af2">
    <w:name w:val="Основной текст с отступом Знак"/>
    <w:link w:val="af1"/>
    <w:rsid w:val="00C16463"/>
    <w:rPr>
      <w:sz w:val="24"/>
      <w:szCs w:val="24"/>
      <w:lang w:eastAsia="ru-RU"/>
    </w:rPr>
  </w:style>
  <w:style w:type="paragraph" w:customStyle="1" w:styleId="xfmc1">
    <w:name w:val="xfmc1"/>
    <w:basedOn w:val="a"/>
    <w:rsid w:val="00C16463"/>
    <w:pPr>
      <w:spacing w:before="100" w:beforeAutospacing="1" w:after="100" w:afterAutospacing="1"/>
    </w:pPr>
    <w:rPr>
      <w:lang w:val="ru-RU"/>
    </w:rPr>
  </w:style>
  <w:style w:type="character" w:customStyle="1" w:styleId="st">
    <w:name w:val="st"/>
    <w:rsid w:val="00C16463"/>
  </w:style>
  <w:style w:type="character" w:customStyle="1" w:styleId="hpsatn">
    <w:name w:val="hps atn"/>
    <w:rsid w:val="00C16463"/>
  </w:style>
  <w:style w:type="character" w:customStyle="1" w:styleId="hps">
    <w:name w:val="hps"/>
    <w:rsid w:val="00C16463"/>
  </w:style>
  <w:style w:type="paragraph" w:styleId="af3">
    <w:name w:val="header"/>
    <w:basedOn w:val="a"/>
    <w:link w:val="af4"/>
    <w:rsid w:val="00807732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rsid w:val="00807732"/>
    <w:rPr>
      <w:sz w:val="24"/>
      <w:szCs w:val="24"/>
      <w:lang w:eastAsia="ru-RU"/>
    </w:rPr>
  </w:style>
  <w:style w:type="paragraph" w:styleId="af5">
    <w:name w:val="Title"/>
    <w:basedOn w:val="a"/>
    <w:link w:val="af6"/>
    <w:qFormat/>
    <w:locked/>
    <w:rsid w:val="00BC09FB"/>
    <w:pPr>
      <w:widowControl w:val="0"/>
      <w:ind w:right="-1283"/>
      <w:jc w:val="center"/>
    </w:pPr>
    <w:rPr>
      <w:snapToGrid w:val="0"/>
      <w:sz w:val="28"/>
      <w:szCs w:val="20"/>
      <w:lang w:val="ru-RU"/>
    </w:rPr>
  </w:style>
  <w:style w:type="character" w:customStyle="1" w:styleId="af6">
    <w:name w:val="Название Знак"/>
    <w:link w:val="af5"/>
    <w:rsid w:val="00BC09FB"/>
    <w:rPr>
      <w:snapToGrid/>
      <w:sz w:val="28"/>
      <w:lang w:val="ru-RU" w:eastAsia="ru-RU"/>
    </w:rPr>
  </w:style>
  <w:style w:type="paragraph" w:styleId="HTML">
    <w:name w:val="HTML Preformatted"/>
    <w:basedOn w:val="a"/>
    <w:link w:val="HTML0"/>
    <w:uiPriority w:val="99"/>
    <w:unhideWhenUsed/>
    <w:rsid w:val="00E432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uk-UA"/>
    </w:rPr>
  </w:style>
  <w:style w:type="character" w:customStyle="1" w:styleId="HTML0">
    <w:name w:val="Стандартный HTML Знак"/>
    <w:link w:val="HTML"/>
    <w:uiPriority w:val="99"/>
    <w:rsid w:val="00E4329D"/>
    <w:rPr>
      <w:rFonts w:ascii="Courier New" w:hAnsi="Courier New" w:cs="Courier New"/>
    </w:rPr>
  </w:style>
  <w:style w:type="paragraph" w:customStyle="1" w:styleId="12">
    <w:name w:val="Абзац списка1"/>
    <w:basedOn w:val="a"/>
    <w:rsid w:val="00D42CB5"/>
    <w:pPr>
      <w:widowControl w:val="0"/>
      <w:suppressAutoHyphens/>
      <w:ind w:left="720"/>
      <w:contextualSpacing/>
    </w:pPr>
    <w:rPr>
      <w:rFonts w:eastAsia="Arial Unicode MS" w:cs="Mangal"/>
      <w:kern w:val="1"/>
      <w:szCs w:val="21"/>
      <w:lang w:val="ru-RU" w:eastAsia="hi-IN" w:bidi="hi-IN"/>
    </w:rPr>
  </w:style>
  <w:style w:type="paragraph" w:customStyle="1" w:styleId="Default">
    <w:name w:val="Default"/>
    <w:rsid w:val="001D73E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ru-RU" w:eastAsia="ru-RU"/>
    </w:rPr>
  </w:style>
  <w:style w:type="paragraph" w:styleId="af7">
    <w:name w:val="TOC Heading"/>
    <w:basedOn w:val="1"/>
    <w:next w:val="a"/>
    <w:uiPriority w:val="39"/>
    <w:semiHidden/>
    <w:unhideWhenUsed/>
    <w:qFormat/>
    <w:rsid w:val="0034722A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3">
    <w:name w:val="toc 1"/>
    <w:basedOn w:val="a"/>
    <w:next w:val="a"/>
    <w:autoRedefine/>
    <w:uiPriority w:val="39"/>
    <w:locked/>
    <w:rsid w:val="0034722A"/>
    <w:pPr>
      <w:spacing w:after="100"/>
    </w:pPr>
  </w:style>
  <w:style w:type="paragraph" w:styleId="af8">
    <w:name w:val="List Paragraph"/>
    <w:basedOn w:val="a"/>
    <w:uiPriority w:val="34"/>
    <w:qFormat/>
    <w:rsid w:val="00F30966"/>
    <w:pPr>
      <w:ind w:left="720"/>
      <w:contextualSpacing/>
    </w:pPr>
  </w:style>
  <w:style w:type="character" w:styleId="af9">
    <w:name w:val="annotation reference"/>
    <w:basedOn w:val="a0"/>
    <w:rsid w:val="005852C5"/>
    <w:rPr>
      <w:sz w:val="16"/>
      <w:szCs w:val="16"/>
    </w:rPr>
  </w:style>
  <w:style w:type="paragraph" w:styleId="afa">
    <w:name w:val="annotation text"/>
    <w:basedOn w:val="a"/>
    <w:link w:val="afb"/>
    <w:rsid w:val="005852C5"/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rsid w:val="005852C5"/>
    <w:rPr>
      <w:lang w:eastAsia="ru-RU"/>
    </w:rPr>
  </w:style>
  <w:style w:type="paragraph" w:styleId="afc">
    <w:name w:val="annotation subject"/>
    <w:basedOn w:val="afa"/>
    <w:next w:val="afa"/>
    <w:link w:val="afd"/>
    <w:rsid w:val="005852C5"/>
    <w:rPr>
      <w:b/>
      <w:bCs/>
    </w:rPr>
  </w:style>
  <w:style w:type="character" w:customStyle="1" w:styleId="afd">
    <w:name w:val="Тема примечания Знак"/>
    <w:basedOn w:val="afb"/>
    <w:link w:val="afc"/>
    <w:rsid w:val="005852C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7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1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2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9D15BC-FAF3-4156-9DC1-0F49B23D6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17881</Words>
  <Characters>10193</Characters>
  <Application>Microsoft Office Word</Application>
  <DocSecurity>0</DocSecurity>
  <Lines>84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UKRAINE</Company>
  <LinksUpToDate>false</LinksUpToDate>
  <CharactersWithSpaces>28018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21</dc:creator>
  <cp:lastModifiedBy>Borys</cp:lastModifiedBy>
  <cp:revision>2</cp:revision>
  <cp:lastPrinted>2016-07-04T13:59:00Z</cp:lastPrinted>
  <dcterms:created xsi:type="dcterms:W3CDTF">2016-07-06T11:53:00Z</dcterms:created>
  <dcterms:modified xsi:type="dcterms:W3CDTF">2016-07-06T11:53:00Z</dcterms:modified>
</cp:coreProperties>
</file>