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369" w:rsidRPr="00174369" w:rsidRDefault="00174369" w:rsidP="00174369">
      <w:pPr>
        <w:shd w:val="clear" w:color="auto" w:fill="FCFDFD"/>
        <w:spacing w:after="0" w:line="240" w:lineRule="auto"/>
        <w:jc w:val="center"/>
        <w:rPr>
          <w:rFonts w:ascii="Arial" w:eastAsia="Times New Roman" w:hAnsi="Arial" w:cs="Arial"/>
          <w:color w:val="222222"/>
          <w:sz w:val="16"/>
          <w:szCs w:val="16"/>
          <w:lang w:eastAsia="ru-RU"/>
        </w:rPr>
      </w:pPr>
      <w:r w:rsidRPr="00174369">
        <w:rPr>
          <w:rFonts w:ascii="Arial" w:eastAsia="Times New Roman" w:hAnsi="Arial" w:cs="Arial"/>
          <w:b/>
          <w:bCs/>
          <w:color w:val="222222"/>
          <w:sz w:val="16"/>
          <w:lang w:eastAsia="ru-RU"/>
        </w:rPr>
        <w:t>УКРАЇНА</w:t>
      </w:r>
    </w:p>
    <w:p w:rsidR="00174369" w:rsidRPr="00174369" w:rsidRDefault="00174369" w:rsidP="00174369">
      <w:pPr>
        <w:shd w:val="clear" w:color="auto" w:fill="FCFDFD"/>
        <w:spacing w:after="0" w:line="240" w:lineRule="auto"/>
        <w:jc w:val="center"/>
        <w:rPr>
          <w:rFonts w:ascii="Arial" w:eastAsia="Times New Roman" w:hAnsi="Arial" w:cs="Arial"/>
          <w:color w:val="222222"/>
          <w:sz w:val="16"/>
          <w:szCs w:val="16"/>
          <w:lang w:eastAsia="ru-RU"/>
        </w:rPr>
      </w:pPr>
      <w:r w:rsidRPr="00174369">
        <w:rPr>
          <w:rFonts w:ascii="Arial" w:eastAsia="Times New Roman" w:hAnsi="Arial" w:cs="Arial"/>
          <w:b/>
          <w:bCs/>
          <w:color w:val="222222"/>
          <w:sz w:val="16"/>
          <w:lang w:eastAsia="ru-RU"/>
        </w:rPr>
        <w:t>ЖИТОМИРСЬКА МІСЬКА РАДА</w:t>
      </w:r>
    </w:p>
    <w:p w:rsidR="00174369" w:rsidRPr="00174369" w:rsidRDefault="00174369" w:rsidP="00174369">
      <w:pPr>
        <w:shd w:val="clear" w:color="auto" w:fill="FCFDFD"/>
        <w:spacing w:after="0" w:line="240" w:lineRule="auto"/>
        <w:jc w:val="center"/>
        <w:rPr>
          <w:rFonts w:ascii="Arial" w:eastAsia="Times New Roman" w:hAnsi="Arial" w:cs="Arial"/>
          <w:color w:val="222222"/>
          <w:sz w:val="16"/>
          <w:szCs w:val="16"/>
          <w:lang w:eastAsia="ru-RU"/>
        </w:rPr>
      </w:pPr>
      <w:r w:rsidRPr="00174369">
        <w:rPr>
          <w:rFonts w:ascii="Arial" w:eastAsia="Times New Roman" w:hAnsi="Arial" w:cs="Arial"/>
          <w:b/>
          <w:bCs/>
          <w:color w:val="222222"/>
          <w:sz w:val="16"/>
          <w:lang w:eastAsia="ru-RU"/>
        </w:rPr>
        <w:t>РІШЕННЯ</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від _________№__________</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м. Житомир</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b/>
          <w:bCs/>
          <w:i/>
          <w:iCs/>
          <w:color w:val="222222"/>
          <w:sz w:val="16"/>
          <w:lang w:eastAsia="ru-RU"/>
        </w:rPr>
        <w:t>Про затвердження детального</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b/>
          <w:bCs/>
          <w:i/>
          <w:iCs/>
          <w:color w:val="222222"/>
          <w:sz w:val="16"/>
          <w:lang w:eastAsia="ru-RU"/>
        </w:rPr>
        <w:t>плану житлової  та громадської</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b/>
          <w:bCs/>
          <w:i/>
          <w:iCs/>
          <w:color w:val="222222"/>
          <w:sz w:val="16"/>
          <w:lang w:eastAsia="ru-RU"/>
        </w:rPr>
        <w:t> забудови по вулиці Маликова, 24</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b/>
          <w:bCs/>
          <w:i/>
          <w:iCs/>
          <w:color w:val="222222"/>
          <w:sz w:val="16"/>
          <w:lang w:eastAsia="ru-RU"/>
        </w:rPr>
        <w:t>в м. Житомирі</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Керуючись рішенням міської ради від 17.09.2015 № 1013 «Про внесення змін до окремих рішень міської ради з земельних питань», враховуючи рекомендації архітектурно-містобудівної ради при управлінні містобудування, архітектури та дизайну міського середовища міської ради, відповідно до статей 8, 19, 20, 21 Закону України «Про регулювання містобудівної діяльності», статті 26 Закону України «Про місцеве самоврядування в Україні», ДБН Б.1.1-14:2012 «Склад та зміст детального плану території», наказу Міністерства регіонального розвитку, будівництва та житлово-комунального господарства від 16.11.2011 № 290 «Про затвердження Порядку розроблення містобудівної документації», міська рада</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ВИРІШИЛА:</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1. Затвердити детальний план житлової та громадської забудови по вулиці Маликова, 24 в м. Житомирі.</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 </w:t>
      </w:r>
    </w:p>
    <w:p w:rsidR="00174369" w:rsidRPr="00174369" w:rsidRDefault="00174369" w:rsidP="00174369">
      <w:pPr>
        <w:shd w:val="clear" w:color="auto" w:fill="FCFDFD"/>
        <w:spacing w:after="0" w:line="240" w:lineRule="auto"/>
        <w:jc w:val="both"/>
        <w:rPr>
          <w:rFonts w:ascii="Arial" w:eastAsia="Times New Roman" w:hAnsi="Arial" w:cs="Arial"/>
          <w:color w:val="222222"/>
          <w:sz w:val="16"/>
          <w:szCs w:val="16"/>
          <w:lang w:eastAsia="ru-RU"/>
        </w:rPr>
      </w:pPr>
      <w:r w:rsidRPr="00174369">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74369"/>
    <w:rsid w:val="000022E9"/>
    <w:rsid w:val="00004FE3"/>
    <w:rsid w:val="000137A5"/>
    <w:rsid w:val="000167CE"/>
    <w:rsid w:val="0002136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74369"/>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0321"/>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539"/>
    <w:rsid w:val="00A85D36"/>
    <w:rsid w:val="00A91EB7"/>
    <w:rsid w:val="00A9268A"/>
    <w:rsid w:val="00A9269E"/>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107D"/>
    <w:rsid w:val="00D922C9"/>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74369"/>
    <w:rPr>
      <w:b/>
      <w:bCs/>
    </w:rPr>
  </w:style>
</w:styles>
</file>

<file path=word/webSettings.xml><?xml version="1.0" encoding="utf-8"?>
<w:webSettings xmlns:r="http://schemas.openxmlformats.org/officeDocument/2006/relationships" xmlns:w="http://schemas.openxmlformats.org/wordprocessingml/2006/main">
  <w:divs>
    <w:div w:id="1095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1161</Characters>
  <Application>Microsoft Office Word</Application>
  <DocSecurity>0</DocSecurity>
  <Lines>9</Lines>
  <Paragraphs>2</Paragraphs>
  <ScaleCrop>false</ScaleCrop>
  <Company>Microsoft</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2017-11-20T12:03:00Z</dcterms:created>
  <dcterms:modified xsi:type="dcterms:W3CDTF">2017-11-20T12:03:00Z</dcterms:modified>
</cp:coreProperties>
</file>