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F4C" w:rsidRPr="00F86F4C" w:rsidRDefault="00F86F4C" w:rsidP="00F86F4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УКРАЇНА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 МІСЬКА РАДА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      Р І Ш Е Н Н Я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сесія сьомого скликання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від_____________ №_____                                                                         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 м. Житомир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затвердження технічної документації щодо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поділу земельної ділянки по вул. Черняховського та р. Тетерів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 технічну документацію щодо поділу земельної ділянки, відповідно до Земельного кодексу України, Податкового кодексу України, Законів України: “Про місцеве самоврядування в Україні”, “Про землеустрій”, «Про Державний земельний кадастр»,  Постанови Кабінету Міністрів України від 17.10.2012 №1051 «Про затвердження  порядку ведення Державного земельного кадастру»,  міська рада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  технічну документацію щодо поділу земельної ділянки: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1.1. по вул. Черняховського та р. Тетерів площею 6,0154 га землі житлової та громадської забудови на земельні ділянками за наступними адресами: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- (1) проїзд Цюрупи, 22, земельна ділянка площею 0,0433 га, кадастровий номер 1810136300:11:010:0016.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Відомості про обмеження у використання земельної ділянки не зареєстровані;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- (2) проїзд Цюрупи, 18, 20,  земельна ділянка площею 0,2982 га, кадастровий номер 1810136300:11:010:0015.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Відомості про обмеження у використання земельної ділянки не зареєстровані;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- (3) проїзд Цюрупи, 25, 27, 29,  земельна ділянка площею 0,6125 га, кадастровий номер 1810136300:11:011:0026.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Відомості про обмеження у використання земельної ділянки: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охоронна зона навколо інженерних комунікацій площею 0,0165 га;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- (4) бульвар Тетерівський, 16, 18, 20,  земельна ділянка площею 0,5684 га, кадастровий номер 1810136300:11:010:0014.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Відомості про обмеження у використання земельної ділянки: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охоронна зона навколо (вздовж) об’єкта енергетичної системи площею 0,0107 га;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- (5) бульвар Тетерівський, 10, 12,  земельна ділянка площею 0,3694 га, кадастровий номер 1810136300:11:011:0025.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Відомості про обмеження у використання земельної ділянки: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охоронна зона навколо (вздовж) об’єкта енергетичної системи площею 0,0052 га;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- (6) бульвар Тетерівський, 2, 4, 6,  земельна ділянка площею 0,3935 га, кадастровий номер 1810136300:11:011:0023.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Відомості про обмеження у використання земельної ділянки не зареєстровані;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- (7) проїзд Цюрупи, 14,  земельна ділянка площею 0,1575 га, кадастровий номер 1810136300:11:012:0074.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Відомості про обмеження у використання земельної ділянки не зареєстровані;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- (8) проїзд Цюрупи, 12/2,  земельна ділянка площею 0,1028 га, кадастровий номер 1810136300:11:012:0073.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Відомості про обмеження у використання земельної ділянки не зареєстровані;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- (9) проїзд Цюрупи, 21/2,  земельна ділянка площею 0,1359 га, кадастровий номер 1810136300:11:012:0075.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Відомості про обмеження у використання земельної ділянки: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охоронна зона навколо (вздовж) об’єкта енергетичної системи площею 0,0100 га;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охоронна зона навколо інженерних комунікацій площею 0,0100 га;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- (11) бульвар Тетерівський, 1, 3, 5,  земельна ділянка площею 0,4591 га, кадастровий номер 1810136300:11:012:0068.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Відомості про обмеження у використання земельної ділянки: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охоронна зона навколо (вздовж) об’єкта зв’язку площею 0,0206 га та  0,0190 га;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охоронна зона навколо (вздовж) об’єкта енергетичної системи площею 0,0150 га;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охоронна зона навколо інженерних комунікацій площею 0,0832 га;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- (12) бульвар Тетерівський, 9/2,  земельна ділянка площею 0,2441 га, кадастровий номер 1810136300:11:012:0072.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Відомості про обмеження у використання земельної ділянки: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охоронна зона навколо (вздовж) об’єкта енергетичної системи площею 0,0239 га;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- (13) бульвар Тетерівський, 6-а,  земельна ділянка площею 2,5209 га, кадастровий номер 1810136300:11:012:0076.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Відомості про обмеження у використання земельної ділянки: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охоронна зона навколо (вздовж) об’єкта енергетичної системи площею 0,0031 га та 0,3917 га;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охоронна зона навколо інженерних комунікацій площею 0,2540 га та  0,0235 га;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охоронна зона навколо (вздовж) об’єкта зв’язку площею 0,0850 га.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- (14) бульвар Тетерівський, 3-а,  земельна ділянка площею 0,0105 га, кадастровий номер 1810136300:11:012:0069.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Відомості про обмеження у використання земельної ділянки: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охоронна зона навколо інженерних комунікацій площею 0,0044 га;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- (15) бульвар Тетерівський, 5-а,  земельна ділянка площею 0,0095 га, кадастровий номер 1810136300:11:012:0070.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Відомості про обмеження у використання земельної ділянки: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охоронна зона навколо (вздовж) об’єкта зв’язку площею 0,0042 га;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- (16) бульвар Тетерівський, 7-а,  земельна ділянка площею 0,0898 га, кадастровий номер 1810136300:11:012:0071.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Відомості про обмеження у використання земельної ділянки не зареєстровані;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1.2. по вул. Черняховського та р. Тетерів площею 8,3179 га землі рекреаційного призначення на земельні ділянками за наступними адресами: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- (1) бульвар Тетерівський, 14, земельна ділянка площею 0,0056 га, кадастровий номер 1810136300:11:011:0027.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Відомості про обмеження у використання земельної ділянки: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охоронна зона навколо (вздовж) об’єкта енергетичної системи площею 0,0019 га;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- (2) бульвар Тетерівський, 8, земельна ділянка площею 0,0151 га, кадастровий номер 1810136300:11:011:0028.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Відомості про обмеження у використання земельної ділянки не зареєстровані;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- (3) проїзд Цюрупи, 12/1, земельна ділянка площею 0,4150 га, кадастровий номер 1810136300:11:012:0077.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Відомості про обмеження у використання земельної ділянки не зареєстровані;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- (4) проїзд Цюрупи, 21/1, земельна ділянка площею 0,1266 га, кадастровий номер 1810136300:11:012:0078.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Відомості про обмеження у використання земельної ділянки не зареєстровані;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lastRenderedPageBreak/>
        <w:t>- (5) проїзд Цюрупи, 15, земельна ділянка площею 1,0000 га, кадастровий номер 1810136300:11:012:0079.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Відомості про обмеження у використання земельної ділянки не зареєстровані;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- (6) бульвар Тетерівський, 9/1, земельна ділянка площею 0,0592 га, кадастровий номер 1810136300:11:012:0080.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Відомості про обмеження у використання земельної ділянки: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охоронна зона навколо (вздовж) об’єкта енергетичної системи площею 0,0042 га та 0,0031 га;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- (7) проїзд Цюрупи, 19, земельна ділянка площею 0,5101 га, кадастровий номер 1810136300:11:012:0081.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Відомості про обмеження у використання земельної ділянки: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охоронна зона навколо (вздовж) об’єкта енергетичної системи площею 0,0997 га;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охоронна зона навколо (вздовж) об’єкта зв’язку площею 0,0997 га;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- (8) проїзд Цюрупи, 23, земельна ділянка площею 0,1184 га, кадастровий номер 1810136300:11:012:0082.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Відомості про обмеження у використання земельної ділянки не зареєстровані;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- (9) проїзд Цюрупи, 17, земельна ділянка площею 1,3190 га, кадастровий номер 1810136300:11:012:0083.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Відомості про обмеження у використання земельної ділянки: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охоронна зона навколо (вздовж) об’єкта енергетичної системи площею 0,0081 га;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охоронна зона навколо (вздовж) об’єкта зв’язку площею 0,0081 га;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- (10) бульвар Тетерівський, 7, земельна ділянка площею 0,0275 га, кадастровий номер 1810136300:11:012:0084.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Відомості про обмеження у використання земельної ділянки: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охоронна зона навколо (вздовж) об’єкта зв’язку площею 0,0130 га;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охоронна зона навколо (вздовж) об’єкта енергетичної системи площею 0,0130 га;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- (11) бульвар Тетерівський, 11, земельна ділянка площею 4.7214  га, кадастровий номер 1810136300:11:012:0085.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Відомості про обмеження у використання земельної ділянки: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охоронна зона навколо (вздовж) об’єкта зв’язку площею 0,0992 га та  0,0208 га;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 охоронна зона навколо (вздовж) об’єкта енергетичної системи площею 0,0208 га, 0,1753 га та 0,1291 га;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прибережні захисні смуги вздовж річок, навколо водойм та на островах площею 3,5717 га.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Затвердити проект Договору суперфіцію на користування земельною ділянкою площею 1,0000 га за адресою: проїзд Цюрупи, 15, землі рекреаційного призначення (07), що перебуває у власності територіальної громади міста відповідно до витягу з Державного реєстру речових прав на нерухоме майно про реєстрацію права власності від 24.10.2013 року № 11485279, кадастровий номер ділянки 1810136300:11:012:0079,  в м.Житомирі (додається).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    2.1. Укласти терміном на 3 (три) роки  Договір суперфіцію на безоплатне користування земельною ділянкою площею  1,0000 га за адресою:    проїзд Цюрупи, 15, землі рекреаційного призначення, з керівником МБФ «Місія в Україну».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     2.2. Уповноважити міського голову на укладення та підписання  Договору суперфіцію, вказаного у п. 2 цього рішення.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 Визнати таким, що втратив чинність додаток 2 до рішення Житомирської міської ради від 06.08.2015 № 957 «Про затвердження детального плану території в районі вулиці Черняховського та річки Тетерів».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4.    Доручити органам Держгеокадастру: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4.1. Внести необхідні зміни до Державного реєстру прав на земельні ділянки;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4.2.  Внести зміни до земельно-облікових даних;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5. Заходи, передбачені затвердженою в установленому порядку документацією із землеустрою, є обов’язковими для виконання органами державної влади та органами місцевого самоврядування, землекористувачами.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 6. Контроль за виконанням даного рішення покласти на першого заступника міського голови з питань діяльності виконавчих органів ради відповідно до покладених повноважень та постійну комісію міської ради з питань містобудування, архітектури та землекористування.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                                               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                                     С.І.Сухомлин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right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            ЗАТВЕРДЖЕНО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right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рішенням міської ради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right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від _________________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right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Міський голова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right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_________________________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Договір суперфіцію №____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" ….." ……………  ……… року                                           м. Житомир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Житомирська міська рада, в особі міського голови Сухомлина Сергія Івановича, який діє на підставі  Закону України "Про місцеве самоврядування в Україні", надалі іменований „Суперфіціар", з одного бокута, та  МБФ «Місія в Україну» в особі </w:t>
      </w: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lastRenderedPageBreak/>
        <w:t> керівника, який діє на підставі статуту надалі іменований  „Суперфіціарій", з другого боку, разом іменуються Сторони, а кожна окремо - Сторона,  уклали цей Договір про нижченаведене: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Предмет Договору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1.1. Суперфіціар надає, а Суперфіціарій приймає в строкове безоплатне користування земельну ділянку площею 1,0000 га за адресою: проїзд Цюрупи, 15, для рекреаційного призначення, кадастровий номер ділянки: 1810136300:11:012:0079, відповідно до документації детального плану забудови території.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1.2. Метою надання в користування Земельної ділянки є здійснення Суперфіціарієм будівництва реабілітаційного центру  з дотриманням цільового призначення наданої в користування Земельної ділянки.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Об'єкт Договору та Умови користування Земельною ділянкою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2.1. Загальна площа наданої в користування Земельної ділянки  1,0000 га за адресою: проїзд Цюрупи, 15 в м. Житомирі.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2.2. Земельна ділянка передається в користування Суперфіціарію для здійснення будівництва об'єкту: будівництво реабілітаційного центру.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2.3. Земельна ділянка не вилучається з комунальної власності міста, а Суперфіціарій отримує лише право на користування нею для  будівництва. Площа та межі Земельної ділянки залишаються без змін.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2.4. Діяльність Суперфіціарія щодо будівництва не повинна негативно впливати на стан Земельної ділянки.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2.5. Об'єкт користування має використовуватися Суперфіціарієм відповідно до його цільового призначення. Суперфіціарій має право здійснювати будівництво на території Земельної ділянки відповідно до  затвердженого проекту будівництва, погодженого із Суперфіціаром.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2.6. Право користування Земельною ділянкою, наданою для забудови, не може бути відчужене Суперфіціарієм.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 Строк дії Договору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3.1. Договір укладено терміном на 3 (три) роки.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3.2. Після закінчення строку Договору Суперфіціарій має переважне право укладання цього Договору на новий строк.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3.3. Суперфіціарій продовжує користуватися земельною ділянкою після закінчення терміну дії Договору і Договір вважається продовженим на той самий термін і на тих самих умовах, якщо Суперфіціар за 30 календарних днів до закінчення терміну дії Договору не повідомить письмово Суперфіціарія про закінчення договірних відносин.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4. Плата за користування земельною ділянкою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4.1. Земельна ділянка надається Суперфіціарію безоплатно  на термін будівництва об’єкта.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5. Умови і строки передачі Земельної ділянки в користування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5.1. Передача Земельної ділянки в користування здійснюється без розроблення проекту її відведення. Сторони при встановлені меж Земельної ділянки в натурі керуються Проектом  забудови території.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5.2. Передача Земельної ділянки в користування Суперфіціарію здійснюється після  підписання договору Сторонами.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5.3. В момент передачі Земельної ділянки в користування Суперфіціарію Сторони підписують Акт приймання-передачі Земельної ділянки.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6. Умови повернення Земельної ділянки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6.1. У разі припинення права користування Земельною ділянкою, на якій споруджені Об'єкти нерухомості, Сторони визначають правові наслідки такого припинення за взаємною згодою.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6.2. Земельна ділянка повертається Суперфіціару за Актом приймання-передачі Земельної ділянки протягом 20 (двадцяти) робочих днів з дати припинення дії Договору у стані, не гіршому порівняно з тим, у якому Суперфіціарій одержав її в користування, з урахуванням змін, що сталися внаслідок будівництва Об'єктів нерухомості.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6.3. Після припинення дії цього Договору, якщо жодна із Сторін за цим Договором не виявила бажання подовжити його дію, Суперфіціарій повертає Суперфіціару Земельну ділянку у стані, не гіршому порівняно з тим, у якому він одержав її в строкове користування, з урахуванням змін, що сталися внаслідок будівництва Об'єктів нерухомості..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6.4. Суперфіціар має право володіти, користуватися Земельною ділянкою в обсязі, встановленому цим Договором та діючим законодавством України.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7. Обмеження (Обтяження) щодо використання Земельної ділянки: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7.1. Суперфіціар підтверджує, що на момент укладення даного Договору Земельна ділянка не перебуває під арештом чи забороною відчуження, не заставлена, у податковій заставі не перебуває, відносно неї не укладено будь-яких договорів відчуження з іншими особами. Треті особи не мають прав на Земельну ділянку. Обмеження та сервітути щодо Земельної ділянки на день підписання цього Договору відсутні.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7.2. Укладення відносно Земельної ділянки Договору суперфіцію не припиняє права власності та права постійного користування нею. Суперфіціар вправі реалізовувати свої повноваження щодо розпорядження Земельною ділянкою у повному обсязі, але при цьому він повинен попередити Суперфіціарія про права третіх осіб на неї.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8. Права та обов'язки Сторін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Права та обов'язки Суперфіціара: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8.1. Суперфіціар має право: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8.1.1. Володіти, користуватися та розпоряджатися Земельною ділянкою, наданою під забудову в обсязі, який не перешкоджатиме здійсненню будівельних робіт та вводу об'єкта в експлуатацію Суперфіціарієм.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8.1.2. Вимагати від Суперфіціарія використання Земельної ділянки за цільовим призначенням згідно з цим Договором.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8.1.3. Вимагати від Суперфіціарія при здійсненні будівництва на Земельній ділянці, наданій у користування, додержання державних стандартів, норм і правил.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8.2. Суперфіціар зобов'язаний: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lastRenderedPageBreak/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8.2.1. Передати Земельну ділянку у користування Суперфіціарія у відповідності до Акта приймання-передачі у строк, передбачений п. 5.2. цього Договору, у стані, що відповідає умовам цього Договору.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8.2.2. Не вчиняти дій, які можуть перешкодити Суперфіціарію користуватися Земельною ділянкою та здійснювати будівництво, якщо такі дії Суперфіціарія є законними та не суперечать умовам Договору та законодавства України.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8.2.3. Продовжити на вимогу Суперфіціарія дію цього Договору на новий строк.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Права та обов'язки Суперфіціарія: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8.3. Суперфіціарій має право: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8.3.1. Вимагати від Суперфіціара надання в користування Земельної ділянки після підписання даного Договору, його реєстрації, Акту приймання-передачі Земельної ділянки.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8.3.2. Самостійно господарювати на Земельній ділянці з дотриманням умов Договору суперфіцію.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8.3.3. Залучати на свій власний розсуд для виконання зобов'язань за даним Договором та для досягнення мети цього Договору треті організації.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8.3.4. Вимагати подовження строку дії цього Договору.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8.3.5. За згодою Суперфіціара проводити поліпшення Земельної ділянки без зміни її цільового призначення, про що Сторонами укладається додаткова угода до даного Договору, яка є його невід'ємною частиною.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8.3.6. Користуватися на умовах і в порядку, обумовлених Сторонами, інженерними комунікаціями Суперфіціара з метою забезпечення належної господарської діяльності Суперфіціарія на Земельній ділянці.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8.4. Суперфіціарій зобов'язаний: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8.4.1. Використовувати Земельну ділянку відповідно до її цільового призначення та діючого Генерального плану міста.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8.4.2. Приступити до використання Земельної ділянки в строки, встановлені цим Договором, зареєстрованим в установленому законом порядку та після підписання Акту приймання-передачі Земельної ділянки.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8.4.3. При використанні Земельної ділянки додержуватись природоохоронних та екологічних норм, санітарних та протипожежних норм та правил.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8.4.4. Погодити із Суперфіціаром проект будівництва на Земельній ділянці.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8.4.5. Повернути Земельну ділянку Суперфіціару при умові не використання Земельної ділянки, або використання її не за цільовим призначенням у стані, придатному для її подальшого використання після припинення дії цього Договору, на умовах і в порядку, встановлених даним Договором.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9. Право власності на Об'єкти нерухомості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9.1. Після завершення будівництва об’єкта «Будівництво реабілітаційного центру» Суперфіціарій вирішає питання згідно вимог діючого законодавства.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10. Зміна умов договору і припинення його дії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10.1. Зміни та доповнення, додатки до цього Договору є його невід'ємною частиною і мають юридичну силу у разі, якщо вони викладені у письмовій формі та підписані уповноваженими на те представниками Сторін.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10.2. У разі продовження дії Договору на новий строк, його умови можуть бути переглянуті та змінені за взаємною згодою Сторін.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10.3. Дія цього Договору припиняється у разі: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10.3.1. Спливу строку цього Договору;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10.3.2. Відмови Суперфіціарія від права користування Земельною ділянкою;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10.3.3. Невикористання Земельної ділянки для забудови протягом двох років;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10.3.4. Завершення будівництва об’єкта.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10.3.5. В інших випадках, передбачених законодавством.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10.4. Договір може бути достроково розірваний: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10.4.1. За взаємною згодою Сторін;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10.4.2. У разі виявлення не обумовлених Суперфіціаром у Договорі недоліків Земельної ділянки, які істотно перешкоджають Суперфіціарію використовувати Земельну ділянку;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10.4.3. За рішенням суду.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10.5. Розірвання цього Договору в односторонньому порядку не допускається.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10.6. Припинення або розірвання Договору не звільняє Сторони від виконання своїх зобов'язань за цим Договором, не виконаних до його припинення або розірвання, а також від відповідальності за невиконання або неналежне виконання Сторонами своїх зобов'язань за Договором чи інше порушення умов даного Договору.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10.7. У разі ліквідації або реорганізації Суперфіціарія положення цього Договору зберігають свою чинність для його правонаступника.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11. Відповідальність сторін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11.1. У випадку порушення своїх зобов'язань за цим Договором Сторони несуть відповідальність, визначену цим Договором та законодавством України. Порушенням зобов'язання є невиконання або неналежне виконання зобов'язань, тобто виконання з порушенням умов, визначених змістом зобов'язання.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11.2. Сторони не несуть відповідальності за порушення своїх зобов'язань за цим Договором, якщо воно сталося не з їх вини. Сторона вважається невинною, якщо вона доведе, що вжила всіх залежних від неї заходів для належного виконання зобов'язання.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11.3. Усі спори, що пов'язані з виконанням цього Договору вирішуються шляхом переговорів між Сторонами. Якщо спір неможливо вирішити шляхом переговорів, він вирішується в судовому порядку за встановленою підвідомчістю та підсудністю такого спору у порядку, визначеному законодавством України.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lastRenderedPageBreak/>
        <w:t>12. Форс-мажорні обставини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12.1. Сторони не несуть відповідальності за невиконання або неналежне виконання умов цього Договору у разі виникнення особливих обставин з об'єктивних причин (форс-мажорних обставин: аварія, катастрофа, стихійне лихо, епідемія, війна тощо), які Сторони не могли передбачити і які перешкоджають Сторонам виконати свої обов'язки за цим Договором.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12.2. Сторони також не несуть відповідальності за шкідливі наслідки, що виникли в результаті неналежного виконання або невиконання умов цього Договору через вищезазначені обставини, що перешкодили Сторонам виконати свої обов'язки за цим Договором.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12.3. Сторона, яка не може виконати умов цього Договору, повинна повідомити про це у письмовій формі іншу Сторону протягом 10 (десяти) календарних днів з моменту виникнення вищезазначених форс-мажорних обставин.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12.4. У разі виникнення форс-мажорних обставин, які впливають на термін виконання зобов'язань між Сторонами, виконання Договору подовжується на термін, необхідний для усунення відповідних форс-мажорних обставин, за письмовим клопотанням Суперфіціарія.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13. Інші умови договору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13.1. Цей Договір укладено у двох примірниках, кожний з яких має однакову юридичну силу, один з яких знаходиться в Суперфіціара, другий - в Суперфіціарія.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13.2. Після підписання даного Договору всі попередні переговори за ним, листування, попередні угоди та протоколи про наміри з питань, що так чи інакше стосуються даного Договору, втрачають юридичну силу.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13.3. Сторони в період дії Договору вживають усіх необхідних заходів для забезпечення конфіденційності отриманої від іншої Сторони технологічної, фінансової, комерційної і іншої інформації та документації. Сторони вживають усіх необхідних заходів для нерозголошення отриманої інформації і документації.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13.4. Усі правовідносини, що виникають у зв'язку з виконанням умов цього Договору і не врегульовані ним, регламентуються нормами законодавства України.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14. Невід'ємні частини договору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14.1. Невід'ємними частинами договору є: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14.1.1. Додаток № 1. План земельної ділянки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14.1.2. Додаток № 2. Акт приймання-передачі об'єкта Договору суперфіція.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14.1.3. Додаток № 3. Рішення Житомирської міської ради.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15. Реквізити та підписи Сторін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Суперфіціар:                                                        Суперфіціарій: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………………………/ …………………./   …………………………../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……………………./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Секретар міської ради                                                                 Н.М. Чиж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Начальник управління регулювання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 відносин міської ради                                                                                            Є.В.Лалименко</w:t>
      </w:r>
    </w:p>
    <w:p w:rsidR="00F86F4C" w:rsidRPr="00F86F4C" w:rsidRDefault="00F86F4C" w:rsidP="00F86F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6F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86F4C"/>
    <w:rsid w:val="000022E9"/>
    <w:rsid w:val="00004FE3"/>
    <w:rsid w:val="00006EFE"/>
    <w:rsid w:val="000137A5"/>
    <w:rsid w:val="000167CE"/>
    <w:rsid w:val="0002136C"/>
    <w:rsid w:val="00022B3C"/>
    <w:rsid w:val="0003239A"/>
    <w:rsid w:val="00032C43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739F7"/>
    <w:rsid w:val="004801A9"/>
    <w:rsid w:val="00497691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569B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177D7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86F4C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F86F4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8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3359</Words>
  <Characters>19148</Characters>
  <Application>Microsoft Office Word</Application>
  <DocSecurity>0</DocSecurity>
  <Lines>159</Lines>
  <Paragraphs>44</Paragraphs>
  <ScaleCrop>false</ScaleCrop>
  <Company>Microsoft</Company>
  <LinksUpToDate>false</LinksUpToDate>
  <CharactersWithSpaces>22463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2017-11-21T08:50:00Z</dcterms:created>
  <dcterms:modified xsi:type="dcterms:W3CDTF">2017-11-21T08:50:00Z</dcterms:modified>
</cp:coreProperties>
</file>