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AC" w:rsidRPr="004672AC" w:rsidRDefault="004672AC" w:rsidP="004672A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4672AC" w:rsidRPr="004672AC" w:rsidRDefault="004672AC" w:rsidP="004672A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4672AC" w:rsidRPr="004672AC" w:rsidRDefault="004672AC" w:rsidP="004672A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</w:p>
    <w:p w:rsidR="004672AC" w:rsidRPr="004672AC" w:rsidRDefault="004672AC" w:rsidP="004672A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четверта сесія сьомого скликання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 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 ________ № ___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м. Житомир                                                             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рішення міської ради від 29.01.2015 №844 «Про міський бюджет на 2015 рік»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Бюджетного кодексу України, статті 26 Закону України «Про місцеве самоврядування в Україні», розпорядження голови обласної державної адміністрації від 28.12.2015 №437 «Про внесення змін до обласного бюджету на 2015 рік» міська рада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рішення міської ради від 29.01.2015 №844 «Про міський бюджет на 2015 рік» із змінами та доповненнями, внесеними рішеннями міської ради від 11.03.2015 №854 «Про внесення змін до рішення міської ради від 29.01.2015 №844 «Про міський бюджет на 2015 рік»,              від 20.03.2015 №868 «Про надання дозволу на проведення експертної     грошової оцінки земельних ділянок несільськогосподарського призначення в м.Житомирі», від 27.04.2015 №890 «Про внесення змін до рішення міської ради від 29.01.2015 №844 «Про міський бюджет на 2015 рік», від 14.05.2015 №909 «Про внесення змін до рішення міської ради від 29.01.2015 №844 «Про міський бюджет на 2015 рік», від 29.07.2015 №946 «Про внесення змін до рішення міської ради від 29.01.2015 №844 «Про міський бюджет на 2015 рік», від 20.08.2015 №965 «Про внесення змін до рішення міської ради від 29.01.2015 №844 «Про міський бюджет на 2015 рік», від 17.09.2015 №1014 «Про внесення змін до міського бюджету на 2015 рік та Програми економічного і соціального розвитку міста Житомира на 2015 рік», від 16.10.2015 №1017 «Про внесення змін до рішення міської ради від 29.01.2015 №844 «Про міський бюджет на 2015 рік», від 18.12.2015 №16 «Про внесення змін до рішення міської ради від 29.01.2015 №844 «Про міський бюджет на 2015 рік» та від 28.12.2015 №42 «Про внесення змін до рішення міської ради від 29.01.2015 №844 «Про міський бюджет на 2015 рік», а саме: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1.1.Викласти абзаци пункт 1 рішення в наступній редакції: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«1. Визначити на 2015 рік: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  доходи міського бюджету у сумі 1 655 457 873 гривні 17 копійок, в тому числі доходи загального фонду міського бюджету 1 572 311 611 гривень 39 копійок, доходи спеціального фонду міського бюджету 83 146 261 гривня 78 копійок, у тому числі бюджету розвитку 14 128 312 гривень згідно з додатком №1 до цього рішення;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  видатки міського бюджету у сумі 1 799 785 653 гривні 44 копійок, в тому числі видатки загального фонду міського бюджету 1 312 698 827 гривень 90 копійок та видатки спеціального фонду міського бюджету 487 175 459 гривень 54 копійки, згідно з додатком №3 до цього рішення;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повернення кредитів до спеціального фонду міського бюджету у сумі     2 053 777 гривень згідно з додатком №4 до цього рішення;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надання кредитів з міського бюджету у сумі 3 139 721 гривня, у тому числі надання кредитів із загального фонду міського бюджету - 1 079 600 гривень та надання кредитів із спеціального фонду міського бюджету - 2 060 121 гривня згідно з додатком №4 до цього рішення;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профіцит міського бюджету у сумі 259 671 783 гривні 46 копійок згідно з додатком №2 до цього рішення, в тому числі: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–  профіцит загального фонду міського бюджету 252 233 183 гривні 46 копійок, напрямом використання якого визначити передачу коштів із загального фонду бюджету до бюджету розвитку (спеціального фонду), в тому числі 98 000 гривень за рахунок використання вільного залишку бюджетних коштів загального фонду міського бюджету;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– профіцит загального фонду міського бюджету у сумі 7 000 000 гривень, напрямом використання якого визначити збільшення розміру оборотного залишку бюджетних коштів міського бюджету;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– дефіцит загального фонду міського бюджету у сумі 700 000 гривень, джерелом покриття якого є використання вільного залишку бюджетних коштів міського бюджету;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– профіцит спеціального фонду міського бюджету 1 138 600 гривень напрямом використання якого визначити погашення місцевого боргу по кредиту Північної Екологічної Фінансової Корпорації НЕФКО;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дефіцит спеціального фонду міського бюджету у сумі 405 085 507 гривень 73 копійки згідно з додатком №2 до цього рішення, в тому числі: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– надходження із загального фонду до бюджету розвитку в сумі        252 233 183 гривні 46 копійок;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– використання залишків коштів спеціального фонду міського бюджету на 01.01.15 року в сумі 62 852 324 гривні 27 копійок, з них: бюджету розвитку в сумі 22 907 599 гривень 97 копійок, цільового фонду соціально-економічного розвитку м.Житомира – 1 707 872  гривні 95 копійок, надходжень спеціального фонду на будівництво, реконструкцію, ремонт та утримання доріг місцевого значення в сумі 2 936 948 гривень 33 копійки, фонду охорони навколишнього природного середовища – 35 299 903 гривні 02 копійки;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– залучення до бюджету розвитку кредитних коштів від місцевих запозичень у сумі 90 000 000 гривень.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Кредитні кошти в сумі 90 000 000 гривень, з урахуванням безповоротного гранту  - 46 500 000 гривень та співфінансування з міського бюджету – 816 900 гривень, в загальному обсязі 137 316 900 гривень спрямувати на реалізацію інвестиційного проекту «Підвищення енергоефективності об’єктів бюджетної сфери міста Житомира».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1.2.Викласти абзац другий пункту 2 рішення в наступній редакції: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«Затвердити бюджетні призначення головним розпорядникам коштів міського бюджету на 2015 рік у розрізі відповідальних виконавців за бюджетними програмами для програмно-цільового методу складання та виконання міського бюджету, у тому числі по загальному фонду 1 312 698 827 гривень 90 копійок та спеціальному фонду 487 175 459 гривень 54 копійки згідно з додатком №3 до цього рішення.».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1.3. Викласти абзаци перший, четвертий - шостий пункту 4 рішення в наступній редакції: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Затвердити на 2015 рік міжбюджетні трансферти згідно з додатком №5 до цього рішення в сумі 492 835 178 гривень 94 копійки, в тому числі: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інші субвенції загального фонду  –  20 070 613 гривень на виконання повноважень, делегованих міською радою: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Богунській районній у м.Житомирі раді – 10 827 433 гривні, з них: додатково на забезпечення діяльності управління праці та соціального захисту населення - 581 710 гривень та на виконання рішення міської ради від 29.07.2015 №936 «Про звільнення від сплати комунальних послуг учасників АТО, членів їх сімей та сімей загиблих» (зі змінами) – 3 068 950 гривень;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lastRenderedPageBreak/>
        <w:t>Корольовській районній у м.Житомирі раді – 9 243 180 гривень,     з них: на розрахунки за орендну плату, комунальні послуги та надання матеріальної допомоги на лікування, поховання інвалідів для Товариства інвалідів Корольовського району (за рахунок субвенції з обласного бюджету) – 5 000 гривень, додатково на забезпечення діяльності управління праці та соціального захисту населення 574 600 гривень та на виконання рішення міської ради від 29.07.2015 №936 «Про звільнення від сплати комунальних послуг учасників АТО, членів їх сімей та сімей загиблих» (зі змінами) – 1 974 520 гривень;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1.4. У пункті 8 рішення цифри «774 514 882 гривні 94 копійки» замінити цифрами «778 922 882 гривні 94 копійки».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1.5. У пункті 15 рішення цифри «32 243 434 гривні 55 копійок» замінити цифрами «32 306 434 гривні 55 копійок».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1.6. Додатки до рішення №№ 1 - 3, 5 - 7 викласти в новій редакції, що додаються.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першого заступника міського голови з питань діяльності виконавчих органів ради, заступників міського голови з питань діяльності виконавчих органів ради відповідно до розподілу обов’язків та постійну комісію міської ради з питань бюджету, комунальної власності та залучення інвестицій.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                                                   С.І.Сухомлин 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13.01.2016 внесено зміни </w:t>
      </w:r>
      <w:hyperlink r:id="rId4" w:history="1">
        <w:r w:rsidRPr="004672AC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4672AC" w:rsidRPr="004672AC" w:rsidRDefault="004672AC" w:rsidP="004672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2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72AC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2AC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672A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23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4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3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7%D0%BC%D1%96%D0%BD%D0%B8%20%D0%B1%D1%8E%D0%B4%D0%B6%D0%B5%D1%822015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1166</Words>
  <Characters>6651</Characters>
  <Application>Microsoft Office Word</Application>
  <DocSecurity>0</DocSecurity>
  <Lines>55</Lines>
  <Paragraphs>15</Paragraphs>
  <ScaleCrop>false</ScaleCrop>
  <Company>Microsoft</Company>
  <LinksUpToDate>false</LinksUpToDate>
  <CharactersWithSpaces>7802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2017-11-21T11:20:00Z</dcterms:created>
  <dcterms:modified xsi:type="dcterms:W3CDTF">2017-11-21T11:20:00Z</dcterms:modified>
</cp:coreProperties>
</file>