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3.85pt" o:ole="" fillcolor="window">
            <v:imagedata r:id="rId8" o:title=""/>
            <o:lock v:ext="edit" aspectratio="f"/>
          </v:shape>
          <o:OLEObject Type="Embed" ProgID="Word.Picture.8" ShapeID="_x0000_i1025" DrawAspect="Content" ObjectID="_1592028702" r:id="rId9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198" w:rsidRPr="006D6297" w:rsidRDefault="00562198" w:rsidP="00562198">
      <w:pPr>
        <w:rPr>
          <w:sz w:val="22"/>
          <w:szCs w:val="22"/>
          <w:lang w:val="uk-UA"/>
        </w:rPr>
      </w:pP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</w:p>
    <w:p w:rsidR="0061280F" w:rsidRDefault="00083674">
      <w:pPr>
        <w:rPr>
          <w:lang w:val="uk-UA"/>
        </w:rPr>
      </w:pPr>
    </w:p>
    <w:p w:rsidR="007D01A4" w:rsidRDefault="007D01A4">
      <w:pPr>
        <w:rPr>
          <w:lang w:val="uk-UA"/>
        </w:rPr>
      </w:pPr>
    </w:p>
    <w:p w:rsidR="00562198" w:rsidRDefault="00562198" w:rsidP="00665702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та </w:t>
      </w:r>
      <w:r w:rsidR="0001172B">
        <w:rPr>
          <w:sz w:val="28"/>
          <w:szCs w:val="28"/>
          <w:lang w:val="uk-UA"/>
        </w:rPr>
        <w:t xml:space="preserve">документи, які </w:t>
      </w:r>
      <w:r>
        <w:rPr>
          <w:sz w:val="28"/>
          <w:szCs w:val="28"/>
          <w:lang w:val="uk-UA"/>
        </w:rPr>
        <w:t>надані власниками квартир, відповідно</w:t>
      </w:r>
      <w:r w:rsidR="00392832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звіту </w:t>
      </w:r>
      <w:r w:rsidR="005B4625">
        <w:rPr>
          <w:sz w:val="28"/>
          <w:szCs w:val="28"/>
          <w:lang w:val="uk-UA"/>
        </w:rPr>
        <w:t>комунального підприємства «Містобудівна політика</w:t>
      </w:r>
      <w:r w:rsidR="007F15AB">
        <w:rPr>
          <w:sz w:val="28"/>
          <w:szCs w:val="28"/>
          <w:lang w:val="uk-UA"/>
        </w:rPr>
        <w:t xml:space="preserve"> м. Житомира</w:t>
      </w:r>
      <w:r w:rsidR="005B4625">
        <w:rPr>
          <w:sz w:val="28"/>
          <w:szCs w:val="28"/>
          <w:lang w:val="uk-UA"/>
        </w:rPr>
        <w:t>»</w:t>
      </w:r>
      <w:r w:rsidR="00392832"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 xml:space="preserve">Житомирської міської </w:t>
      </w:r>
      <w:r w:rsidR="00665702">
        <w:rPr>
          <w:sz w:val="28"/>
          <w:szCs w:val="28"/>
          <w:lang w:val="uk-UA"/>
        </w:rPr>
        <w:t>ради, акти</w:t>
      </w:r>
      <w:r>
        <w:rPr>
          <w:sz w:val="28"/>
          <w:szCs w:val="28"/>
          <w:lang w:val="uk-UA"/>
        </w:rPr>
        <w:t xml:space="preserve"> </w:t>
      </w:r>
      <w:r w:rsidR="00665702">
        <w:rPr>
          <w:sz w:val="28"/>
          <w:szCs w:val="28"/>
          <w:lang w:val="uk-UA"/>
        </w:rPr>
        <w:t>міжвідомчої комісії по обстеженню стану житлового фонду міської ради</w:t>
      </w:r>
      <w:r>
        <w:rPr>
          <w:sz w:val="28"/>
          <w:szCs w:val="28"/>
          <w:lang w:val="uk-UA"/>
        </w:rPr>
        <w:t>,</w:t>
      </w:r>
      <w:r w:rsidR="006657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встановлення їх відповідності санітарним та технічним вимогам та керуючись п. 8 Положення про порядок обстеження технічного стану житлових будинків, затвердженого постановою Ради Міністрів УРСР від 26.04.1984 № 189, ст.</w:t>
      </w:r>
      <w:r w:rsidR="00B26F83"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>ст.</w:t>
      </w:r>
      <w:r w:rsidR="00B26F83">
        <w:rPr>
          <w:sz w:val="28"/>
          <w:szCs w:val="28"/>
          <w:lang w:val="uk-UA"/>
        </w:rPr>
        <w:t xml:space="preserve"> 7, </w:t>
      </w:r>
      <w:r>
        <w:rPr>
          <w:sz w:val="28"/>
          <w:szCs w:val="28"/>
          <w:lang w:val="uk-UA"/>
        </w:rPr>
        <w:t xml:space="preserve">8 Житлового кодексу Української РСР, Цивільним кодексом України, ст. </w:t>
      </w:r>
      <w:r w:rsidR="007F15AB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 xml:space="preserve">12, 14 Закону України «Про основи містобудування»,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>. 22 Закону України «Про забезпечення санітарного та епідемічного благополуччя населення», відповідно до ст. 30 Закону України «Про місцеве самоврядування в Україні», виконавчий комітет міської ради</w:t>
      </w:r>
    </w:p>
    <w:p w:rsidR="00562198" w:rsidRDefault="00562198" w:rsidP="00562198">
      <w:pPr>
        <w:ind w:firstLine="851"/>
        <w:jc w:val="both"/>
        <w:rPr>
          <w:sz w:val="20"/>
          <w:szCs w:val="20"/>
          <w:lang w:val="uk-UA"/>
        </w:rPr>
      </w:pPr>
    </w:p>
    <w:p w:rsidR="007D01A4" w:rsidRDefault="007D01A4" w:rsidP="00562198">
      <w:pPr>
        <w:ind w:firstLine="851"/>
        <w:jc w:val="both"/>
        <w:rPr>
          <w:sz w:val="20"/>
          <w:szCs w:val="20"/>
          <w:lang w:val="uk-UA"/>
        </w:rPr>
      </w:pPr>
    </w:p>
    <w:p w:rsidR="00A33D0E" w:rsidRDefault="00A33D0E" w:rsidP="00562198">
      <w:pPr>
        <w:ind w:firstLine="851"/>
        <w:jc w:val="both"/>
        <w:rPr>
          <w:sz w:val="20"/>
          <w:szCs w:val="20"/>
          <w:lang w:val="uk-UA"/>
        </w:rPr>
      </w:pPr>
    </w:p>
    <w:p w:rsidR="00562198" w:rsidRPr="0007357B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Default="00562198" w:rsidP="00562198">
      <w:pPr>
        <w:rPr>
          <w:sz w:val="20"/>
          <w:szCs w:val="20"/>
          <w:lang w:val="uk-UA"/>
        </w:rPr>
      </w:pPr>
    </w:p>
    <w:p w:rsidR="007D01A4" w:rsidRDefault="007D01A4" w:rsidP="00562198">
      <w:pPr>
        <w:rPr>
          <w:sz w:val="20"/>
          <w:szCs w:val="20"/>
          <w:lang w:val="uk-UA"/>
        </w:rPr>
      </w:pPr>
    </w:p>
    <w:p w:rsidR="00A33D0E" w:rsidRDefault="00A33D0E" w:rsidP="00562198">
      <w:pPr>
        <w:rPr>
          <w:sz w:val="20"/>
          <w:szCs w:val="20"/>
          <w:lang w:val="uk-UA"/>
        </w:rPr>
      </w:pPr>
    </w:p>
    <w:p w:rsidR="00562198" w:rsidRDefault="006D6297" w:rsidP="00A33D0E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98">
        <w:rPr>
          <w:sz w:val="20"/>
          <w:szCs w:val="20"/>
          <w:lang w:val="uk-UA"/>
        </w:rPr>
        <w:t xml:space="preserve"> </w:t>
      </w:r>
      <w:r w:rsidR="00562198">
        <w:rPr>
          <w:sz w:val="28"/>
          <w:szCs w:val="28"/>
          <w:lang w:val="uk-UA"/>
        </w:rPr>
        <w:t>Визнати таким, що відповіда</w:t>
      </w:r>
      <w:r w:rsidR="00A33D0E">
        <w:rPr>
          <w:sz w:val="28"/>
          <w:szCs w:val="28"/>
          <w:lang w:val="uk-UA"/>
        </w:rPr>
        <w:t>є</w:t>
      </w:r>
      <w:r w:rsidR="00562198">
        <w:rPr>
          <w:sz w:val="28"/>
          <w:szCs w:val="28"/>
          <w:lang w:val="uk-UA"/>
        </w:rPr>
        <w:t xml:space="preserve"> санітарним, технічним вимогам та придатним</w:t>
      </w:r>
      <w:bookmarkStart w:id="0" w:name="_GoBack"/>
      <w:bookmarkEnd w:id="0"/>
      <w:r w:rsidR="00A33D0E">
        <w:rPr>
          <w:sz w:val="28"/>
          <w:szCs w:val="28"/>
          <w:lang w:val="uk-UA"/>
        </w:rPr>
        <w:t xml:space="preserve"> для проживання </w:t>
      </w:r>
      <w:r w:rsidR="009C1322">
        <w:rPr>
          <w:sz w:val="28"/>
          <w:szCs w:val="28"/>
          <w:lang w:val="uk-UA"/>
        </w:rPr>
        <w:t xml:space="preserve">нежитлове приміщення </w:t>
      </w:r>
      <w:r w:rsidR="007D01A4">
        <w:rPr>
          <w:sz w:val="28"/>
          <w:szCs w:val="28"/>
          <w:lang w:val="uk-UA"/>
        </w:rPr>
        <w:t xml:space="preserve">площею – 13,5 кв. м. </w:t>
      </w:r>
      <w:r w:rsidR="009C1322">
        <w:rPr>
          <w:sz w:val="28"/>
          <w:szCs w:val="28"/>
          <w:lang w:val="uk-UA"/>
        </w:rPr>
        <w:t xml:space="preserve">шляхом приєднання до </w:t>
      </w:r>
      <w:r w:rsidR="00B26F83">
        <w:rPr>
          <w:sz w:val="28"/>
          <w:szCs w:val="28"/>
          <w:lang w:val="uk-UA"/>
        </w:rPr>
        <w:t>квартир</w:t>
      </w:r>
      <w:r w:rsidR="009C1322">
        <w:rPr>
          <w:sz w:val="28"/>
          <w:szCs w:val="28"/>
          <w:lang w:val="uk-UA"/>
        </w:rPr>
        <w:t>и</w:t>
      </w:r>
      <w:r w:rsidR="00B26F83">
        <w:rPr>
          <w:sz w:val="28"/>
          <w:szCs w:val="28"/>
          <w:lang w:val="uk-UA"/>
        </w:rPr>
        <w:t xml:space="preserve"> №</w:t>
      </w:r>
      <w:r w:rsidR="00392832">
        <w:rPr>
          <w:sz w:val="28"/>
          <w:szCs w:val="28"/>
          <w:lang w:val="uk-UA"/>
        </w:rPr>
        <w:t xml:space="preserve"> </w:t>
      </w:r>
      <w:r w:rsidR="007D01A4">
        <w:rPr>
          <w:sz w:val="28"/>
          <w:szCs w:val="28"/>
          <w:lang w:val="uk-UA"/>
        </w:rPr>
        <w:t>60</w:t>
      </w:r>
      <w:r w:rsidR="00B26F83">
        <w:rPr>
          <w:sz w:val="28"/>
          <w:szCs w:val="28"/>
          <w:lang w:val="uk-UA"/>
        </w:rPr>
        <w:t xml:space="preserve"> в</w:t>
      </w:r>
      <w:r w:rsidR="00392832">
        <w:rPr>
          <w:sz w:val="28"/>
          <w:szCs w:val="28"/>
          <w:lang w:val="uk-UA"/>
        </w:rPr>
        <w:t xml:space="preserve"> житловому будинку по </w:t>
      </w:r>
      <w:r w:rsidR="00A33D0E">
        <w:rPr>
          <w:sz w:val="28"/>
          <w:szCs w:val="28"/>
          <w:lang w:val="uk-UA"/>
        </w:rPr>
        <w:t>пров. </w:t>
      </w:r>
      <w:r w:rsidR="007D01A4">
        <w:rPr>
          <w:sz w:val="28"/>
          <w:szCs w:val="28"/>
          <w:lang w:val="uk-UA"/>
        </w:rPr>
        <w:t>Червоному, 45а</w:t>
      </w:r>
      <w:r w:rsidR="00636484">
        <w:rPr>
          <w:sz w:val="28"/>
          <w:szCs w:val="28"/>
          <w:lang w:val="uk-UA"/>
        </w:rPr>
        <w:t>,</w:t>
      </w:r>
      <w:r w:rsidR="00392832">
        <w:rPr>
          <w:sz w:val="28"/>
          <w:szCs w:val="28"/>
          <w:lang w:val="uk-UA"/>
        </w:rPr>
        <w:t xml:space="preserve"> загальною площею </w:t>
      </w:r>
      <w:r w:rsidR="007D01A4">
        <w:rPr>
          <w:sz w:val="28"/>
          <w:szCs w:val="28"/>
          <w:lang w:val="uk-UA"/>
        </w:rPr>
        <w:t>–</w:t>
      </w:r>
      <w:r w:rsidR="00E30995">
        <w:rPr>
          <w:sz w:val="28"/>
          <w:szCs w:val="28"/>
          <w:lang w:val="uk-UA"/>
        </w:rPr>
        <w:t xml:space="preserve"> </w:t>
      </w:r>
      <w:r w:rsidR="007D01A4">
        <w:rPr>
          <w:sz w:val="28"/>
          <w:szCs w:val="28"/>
          <w:lang w:val="uk-UA"/>
        </w:rPr>
        <w:t xml:space="preserve">49, 56 </w:t>
      </w:r>
      <w:r w:rsidR="00A33D0E">
        <w:rPr>
          <w:sz w:val="28"/>
          <w:szCs w:val="28"/>
          <w:lang w:val="uk-UA"/>
        </w:rPr>
        <w:t xml:space="preserve">кв. </w:t>
      </w:r>
      <w:r w:rsidR="00514081">
        <w:rPr>
          <w:sz w:val="28"/>
          <w:szCs w:val="28"/>
          <w:lang w:val="uk-UA"/>
        </w:rPr>
        <w:t>м.</w:t>
      </w:r>
      <w:r w:rsidR="00636484">
        <w:rPr>
          <w:sz w:val="28"/>
          <w:szCs w:val="28"/>
          <w:lang w:val="uk-UA"/>
        </w:rPr>
        <w:t>,</w:t>
      </w:r>
      <w:r w:rsidR="00A33D0E">
        <w:rPr>
          <w:sz w:val="28"/>
          <w:szCs w:val="28"/>
          <w:lang w:val="uk-UA"/>
        </w:rPr>
        <w:t xml:space="preserve"> в тому числі жила – 30,3 кв. </w:t>
      </w:r>
      <w:r w:rsidR="007D01A4">
        <w:rPr>
          <w:sz w:val="28"/>
          <w:szCs w:val="28"/>
          <w:lang w:val="uk-UA"/>
        </w:rPr>
        <w:t>м.</w:t>
      </w:r>
    </w:p>
    <w:p w:rsidR="001E2CE9" w:rsidRPr="001E2CE9" w:rsidRDefault="001E2CE9" w:rsidP="00562198">
      <w:pPr>
        <w:ind w:firstLine="851"/>
        <w:jc w:val="both"/>
        <w:rPr>
          <w:sz w:val="16"/>
          <w:szCs w:val="16"/>
          <w:lang w:val="uk-UA"/>
        </w:rPr>
      </w:pPr>
    </w:p>
    <w:p w:rsidR="00A33D0E" w:rsidRDefault="007D01A4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Визнати такими, що не відповідають санітарним, технічним вимогам для проживання та вивести з житлового фонду</w:t>
      </w:r>
      <w:r w:rsidR="00A33D0E">
        <w:rPr>
          <w:sz w:val="28"/>
          <w:szCs w:val="28"/>
          <w:lang w:val="uk-UA"/>
        </w:rPr>
        <w:t>:</w:t>
      </w:r>
    </w:p>
    <w:p w:rsidR="007D01A4" w:rsidRDefault="00A33D0E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7D01A4">
        <w:rPr>
          <w:sz w:val="28"/>
          <w:szCs w:val="28"/>
          <w:lang w:val="uk-UA"/>
        </w:rPr>
        <w:t xml:space="preserve"> квартири № 1, № 2 в житловому будинку по вул. Східній, 67</w:t>
      </w:r>
      <w:r>
        <w:rPr>
          <w:sz w:val="28"/>
          <w:szCs w:val="28"/>
          <w:lang w:val="uk-UA"/>
        </w:rPr>
        <w:t>;</w:t>
      </w:r>
    </w:p>
    <w:p w:rsidR="00A33D0E" w:rsidRDefault="00A33D0E" w:rsidP="00A33D0E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 квартира № 81 в житловому будинку № 94 по вул. Київській</w:t>
      </w:r>
    </w:p>
    <w:p w:rsidR="007D01A4" w:rsidRDefault="007D01A4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514081" w:rsidRDefault="00A33D0E" w:rsidP="00514081">
      <w:pPr>
        <w:pStyle w:val="a3"/>
        <w:tabs>
          <w:tab w:val="left" w:pos="708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</w:t>
      </w:r>
      <w:r w:rsidR="00514081">
        <w:rPr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14081" w:rsidRPr="00A8538E" w:rsidRDefault="00514081" w:rsidP="00514081">
      <w:pPr>
        <w:jc w:val="both"/>
        <w:rPr>
          <w:sz w:val="28"/>
          <w:szCs w:val="28"/>
          <w:lang w:val="uk-UA"/>
        </w:rPr>
      </w:pPr>
    </w:p>
    <w:p w:rsidR="00514081" w:rsidRDefault="00514081" w:rsidP="00514081">
      <w:pPr>
        <w:rPr>
          <w:lang w:val="uk-UA"/>
        </w:rPr>
      </w:pPr>
    </w:p>
    <w:p w:rsidR="00514081" w:rsidRDefault="00514081" w:rsidP="00514081">
      <w:pPr>
        <w:rPr>
          <w:lang w:val="uk-UA"/>
        </w:rPr>
      </w:pPr>
    </w:p>
    <w:p w:rsidR="00514081" w:rsidRDefault="00514081" w:rsidP="00514081">
      <w:pPr>
        <w:ind w:left="7088" w:hanging="7088"/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p w:rsidR="00514081" w:rsidRPr="00514081" w:rsidRDefault="00514081" w:rsidP="00514081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  <w:lang w:val="uk-UA"/>
        </w:rPr>
      </w:pPr>
    </w:p>
    <w:p w:rsidR="00514081" w:rsidRDefault="00514081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562198" w:rsidRDefault="00562198" w:rsidP="00562198">
      <w:pPr>
        <w:pStyle w:val="a3"/>
        <w:ind w:left="851"/>
        <w:jc w:val="both"/>
        <w:rPr>
          <w:sz w:val="28"/>
          <w:szCs w:val="28"/>
          <w:lang w:val="uk-UA"/>
        </w:rPr>
      </w:pPr>
    </w:p>
    <w:p w:rsidR="00562198" w:rsidRDefault="00562198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E30995" w:rsidRDefault="00E30995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5637A4" w:rsidRDefault="005637A4">
      <w:pPr>
        <w:rPr>
          <w:sz w:val="28"/>
          <w:szCs w:val="28"/>
          <w:lang w:val="uk-UA"/>
        </w:rPr>
      </w:pPr>
    </w:p>
    <w:p w:rsidR="004D7FC3" w:rsidRDefault="004D7FC3">
      <w:pPr>
        <w:rPr>
          <w:sz w:val="28"/>
          <w:szCs w:val="28"/>
          <w:lang w:val="uk-UA"/>
        </w:rPr>
      </w:pPr>
    </w:p>
    <w:p w:rsidR="007F15AB" w:rsidRDefault="007F15AB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  <w:proofErr w:type="spellStart"/>
      <w:r w:rsidRPr="00B072FB">
        <w:rPr>
          <w:sz w:val="28"/>
          <w:szCs w:val="28"/>
          <w:lang w:val="uk-UA"/>
        </w:rPr>
        <w:lastRenderedPageBreak/>
        <w:t>В.о</w:t>
      </w:r>
      <w:proofErr w:type="spellEnd"/>
      <w:r w:rsidRPr="00B072FB">
        <w:rPr>
          <w:sz w:val="28"/>
          <w:szCs w:val="28"/>
          <w:lang w:val="uk-UA"/>
        </w:rPr>
        <w:t>. начальника управління житлового</w:t>
      </w:r>
    </w:p>
    <w:p w:rsidR="004D7FC3" w:rsidRPr="00B072FB" w:rsidRDefault="004D7FC3" w:rsidP="004D7FC3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господарства міської ради                                                       А. А. </w:t>
      </w:r>
      <w:proofErr w:type="spellStart"/>
      <w:r w:rsidRPr="00B072FB">
        <w:rPr>
          <w:sz w:val="28"/>
          <w:szCs w:val="28"/>
          <w:lang w:val="uk-UA"/>
        </w:rPr>
        <w:t>Оніщенко</w:t>
      </w:r>
      <w:proofErr w:type="spellEnd"/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Начальник відділу </w:t>
      </w:r>
      <w:proofErr w:type="spellStart"/>
      <w:r w:rsidRPr="00B072FB">
        <w:rPr>
          <w:sz w:val="28"/>
          <w:szCs w:val="28"/>
          <w:lang w:val="uk-UA"/>
        </w:rPr>
        <w:t>організаційно-</w:t>
      </w:r>
      <w:proofErr w:type="spellEnd"/>
    </w:p>
    <w:p w:rsidR="004D7FC3" w:rsidRPr="00B072FB" w:rsidRDefault="004D7FC3" w:rsidP="004D7FC3">
      <w:pPr>
        <w:tabs>
          <w:tab w:val="left" w:pos="7371"/>
        </w:tabs>
        <w:ind w:right="170"/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протокольної роботи </w:t>
      </w:r>
      <w:r w:rsidR="00E30995">
        <w:rPr>
          <w:sz w:val="28"/>
          <w:szCs w:val="28"/>
          <w:lang w:val="uk-UA"/>
        </w:rPr>
        <w:t>міської ради</w:t>
      </w:r>
      <w:r w:rsidRPr="00B072FB">
        <w:rPr>
          <w:sz w:val="28"/>
          <w:szCs w:val="28"/>
          <w:lang w:val="uk-UA"/>
        </w:rPr>
        <w:t xml:space="preserve">                                           І. С. </w:t>
      </w:r>
      <w:proofErr w:type="spellStart"/>
      <w:r w:rsidRPr="00B072FB">
        <w:rPr>
          <w:sz w:val="28"/>
          <w:szCs w:val="28"/>
          <w:lang w:val="uk-UA"/>
        </w:rPr>
        <w:t>Олещук</w:t>
      </w:r>
      <w:proofErr w:type="spellEnd"/>
      <w:r w:rsidRPr="00B072FB">
        <w:rPr>
          <w:sz w:val="28"/>
          <w:szCs w:val="28"/>
          <w:lang w:val="uk-UA"/>
        </w:rPr>
        <w:t xml:space="preserve"> 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Директор юридичного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департаменту міської ради                                                        Є. М. </w:t>
      </w:r>
      <w:proofErr w:type="spellStart"/>
      <w:r w:rsidRPr="00B072FB">
        <w:rPr>
          <w:sz w:val="28"/>
          <w:szCs w:val="28"/>
          <w:lang w:val="uk-UA"/>
        </w:rPr>
        <w:t>Черниш</w:t>
      </w:r>
      <w:proofErr w:type="spellEnd"/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Заступник міського голови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з питань діяльності виконавчих</w:t>
      </w:r>
    </w:p>
    <w:p w:rsidR="004D7FC3" w:rsidRPr="00B072FB" w:rsidRDefault="004D7FC3" w:rsidP="004D7FC3">
      <w:pPr>
        <w:tabs>
          <w:tab w:val="left" w:pos="7230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 xml:space="preserve">органів ради                                                                                </w:t>
      </w:r>
      <w:r>
        <w:rPr>
          <w:sz w:val="28"/>
          <w:szCs w:val="28"/>
          <w:lang w:val="uk-UA"/>
        </w:rPr>
        <w:t>С. М. Кондратюк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Секретар міської ради                                                               Н. М. Чиж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Pr="00B072FB" w:rsidRDefault="004D7FC3" w:rsidP="004D7FC3">
      <w:pPr>
        <w:tabs>
          <w:tab w:val="left" w:pos="7088"/>
        </w:tabs>
        <w:rPr>
          <w:sz w:val="28"/>
          <w:szCs w:val="28"/>
          <w:lang w:val="uk-UA"/>
        </w:rPr>
      </w:pPr>
      <w:r w:rsidRPr="00B072FB">
        <w:rPr>
          <w:sz w:val="28"/>
          <w:szCs w:val="28"/>
          <w:lang w:val="uk-UA"/>
        </w:rPr>
        <w:t>Керуючий справами                                                                  О. М. Пашко</w:t>
      </w:r>
    </w:p>
    <w:p w:rsidR="004D7FC3" w:rsidRPr="00B072FB" w:rsidRDefault="004D7FC3" w:rsidP="004D7FC3">
      <w:pPr>
        <w:rPr>
          <w:sz w:val="28"/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Cs w:val="28"/>
          <w:lang w:val="uk-UA"/>
        </w:rPr>
      </w:pPr>
    </w:p>
    <w:p w:rsidR="004D7FC3" w:rsidRDefault="004D7FC3" w:rsidP="004D7FC3">
      <w:pPr>
        <w:rPr>
          <w:sz w:val="14"/>
          <w:szCs w:val="14"/>
          <w:lang w:val="uk-UA"/>
        </w:rPr>
      </w:pPr>
    </w:p>
    <w:p w:rsidR="004D7FC3" w:rsidRDefault="004D7FC3" w:rsidP="004D7FC3">
      <w:pPr>
        <w:rPr>
          <w:sz w:val="14"/>
          <w:szCs w:val="14"/>
          <w:lang w:val="uk-UA"/>
        </w:rPr>
      </w:pPr>
    </w:p>
    <w:p w:rsidR="004D7FC3" w:rsidRDefault="004D7FC3" w:rsidP="004D7FC3">
      <w:pPr>
        <w:rPr>
          <w:sz w:val="14"/>
          <w:szCs w:val="14"/>
          <w:lang w:val="uk-UA"/>
        </w:rPr>
      </w:pPr>
    </w:p>
    <w:p w:rsidR="004D7FC3" w:rsidRDefault="004D7FC3" w:rsidP="004D7FC3">
      <w:pPr>
        <w:rPr>
          <w:sz w:val="14"/>
          <w:szCs w:val="14"/>
          <w:lang w:val="uk-UA"/>
        </w:rPr>
      </w:pPr>
    </w:p>
    <w:p w:rsidR="004D7FC3" w:rsidRDefault="004D7FC3" w:rsidP="004D7FC3">
      <w:pPr>
        <w:rPr>
          <w:sz w:val="14"/>
          <w:szCs w:val="14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Default="004D7FC3" w:rsidP="004D7FC3">
      <w:pPr>
        <w:rPr>
          <w:sz w:val="12"/>
          <w:szCs w:val="12"/>
          <w:lang w:val="uk-UA"/>
        </w:rPr>
      </w:pPr>
    </w:p>
    <w:p w:rsidR="004D7FC3" w:rsidRPr="004D7FC3" w:rsidRDefault="004D7FC3">
      <w:pPr>
        <w:rPr>
          <w:sz w:val="12"/>
          <w:szCs w:val="12"/>
          <w:lang w:val="uk-UA"/>
        </w:rPr>
      </w:pPr>
      <w:r w:rsidRPr="00A8538E">
        <w:rPr>
          <w:sz w:val="12"/>
          <w:szCs w:val="12"/>
          <w:lang w:val="uk-UA"/>
        </w:rPr>
        <w:t xml:space="preserve">Вик  </w:t>
      </w:r>
      <w:proofErr w:type="spellStart"/>
      <w:r w:rsidRPr="00A8538E">
        <w:rPr>
          <w:sz w:val="12"/>
          <w:szCs w:val="12"/>
          <w:lang w:val="uk-UA"/>
        </w:rPr>
        <w:t>Каленська</w:t>
      </w:r>
      <w:proofErr w:type="spellEnd"/>
      <w:r w:rsidRPr="00A8538E">
        <w:rPr>
          <w:sz w:val="12"/>
          <w:szCs w:val="12"/>
          <w:lang w:val="uk-UA"/>
        </w:rPr>
        <w:t xml:space="preserve"> В. І. 228959</w:t>
      </w:r>
    </w:p>
    <w:sectPr w:rsidR="004D7FC3" w:rsidRPr="004D7FC3" w:rsidSect="00297BBA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74" w:rsidRDefault="00083674" w:rsidP="004D7FC3">
      <w:r>
        <w:separator/>
      </w:r>
    </w:p>
  </w:endnote>
  <w:endnote w:type="continuationSeparator" w:id="0">
    <w:p w:rsidR="00083674" w:rsidRDefault="00083674" w:rsidP="004D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74" w:rsidRDefault="00083674" w:rsidP="004D7FC3">
      <w:r>
        <w:separator/>
      </w:r>
    </w:p>
  </w:footnote>
  <w:footnote w:type="continuationSeparator" w:id="0">
    <w:p w:rsidR="00083674" w:rsidRDefault="00083674" w:rsidP="004D7F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FC3" w:rsidRDefault="004D7F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BA"/>
    <w:rsid w:val="00006DD4"/>
    <w:rsid w:val="000110E9"/>
    <w:rsid w:val="0001172B"/>
    <w:rsid w:val="00070DA8"/>
    <w:rsid w:val="00083674"/>
    <w:rsid w:val="000A1FE5"/>
    <w:rsid w:val="00125814"/>
    <w:rsid w:val="001E2CE9"/>
    <w:rsid w:val="00297BBA"/>
    <w:rsid w:val="00373D70"/>
    <w:rsid w:val="00387E50"/>
    <w:rsid w:val="003905C5"/>
    <w:rsid w:val="00392832"/>
    <w:rsid w:val="003C77B7"/>
    <w:rsid w:val="0044035B"/>
    <w:rsid w:val="004D7FC3"/>
    <w:rsid w:val="00514081"/>
    <w:rsid w:val="00562198"/>
    <w:rsid w:val="005637A4"/>
    <w:rsid w:val="005B4625"/>
    <w:rsid w:val="005F0099"/>
    <w:rsid w:val="00636484"/>
    <w:rsid w:val="00665702"/>
    <w:rsid w:val="006D6297"/>
    <w:rsid w:val="00737AB3"/>
    <w:rsid w:val="00784348"/>
    <w:rsid w:val="007D01A4"/>
    <w:rsid w:val="007F15AB"/>
    <w:rsid w:val="00854882"/>
    <w:rsid w:val="008C37E1"/>
    <w:rsid w:val="008C68F7"/>
    <w:rsid w:val="0094769E"/>
    <w:rsid w:val="009A6D1F"/>
    <w:rsid w:val="009C1322"/>
    <w:rsid w:val="009E41D7"/>
    <w:rsid w:val="00A33D0E"/>
    <w:rsid w:val="00B26F83"/>
    <w:rsid w:val="00BA2ACD"/>
    <w:rsid w:val="00D3110B"/>
    <w:rsid w:val="00E30995"/>
    <w:rsid w:val="00E47ECB"/>
    <w:rsid w:val="00F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2018-07-02T06:22:00Z</cp:lastPrinted>
  <dcterms:created xsi:type="dcterms:W3CDTF">2018-06-25T07:34:00Z</dcterms:created>
  <dcterms:modified xsi:type="dcterms:W3CDTF">2018-07-02T06:25:00Z</dcterms:modified>
</cp:coreProperties>
</file>