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46" w:rsidRDefault="00A73CAA" w:rsidP="00B03A46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  <w:r w:rsidRPr="00A73CAA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5pt;margin-top:43.85pt;width:45pt;height:62.8pt;z-index:251658240;mso-position-horizontal-relative:margin;mso-position-vertical-relative:page" fillcolor="window">
            <v:imagedata r:id="rId8" o:title=""/>
            <o:lock v:ext="edit" aspectratio="f"/>
            <w10:wrap anchorx="margin" anchory="page"/>
          </v:shape>
          <o:OLEObject Type="Embed" ProgID="Word.Picture.8" ShapeID="_x0000_s1026" DrawAspect="Content" ObjectID="_1595860141" r:id="rId9"/>
        </w:pict>
      </w:r>
    </w:p>
    <w:p w:rsidR="00B03A46" w:rsidRDefault="00B03A46" w:rsidP="00B03A46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B03A46" w:rsidRPr="00F44EFE" w:rsidRDefault="00B03A46" w:rsidP="00B03A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</w:p>
    <w:p w:rsidR="00B03A46" w:rsidRPr="00F44EFE" w:rsidRDefault="00B03A46" w:rsidP="00B03A46">
      <w:pPr>
        <w:tabs>
          <w:tab w:val="left" w:pos="4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3A46" w:rsidRPr="00F44EFE" w:rsidRDefault="00B03A46" w:rsidP="00B0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3A46" w:rsidRPr="00FB7DA9" w:rsidRDefault="00B03A46" w:rsidP="00B03A46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</w:t>
      </w: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У</w:t>
      </w:r>
      <w:r w:rsidRPr="00FB7DA9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КРАЇНА</w:t>
      </w:r>
    </w:p>
    <w:p w:rsidR="00B03A46" w:rsidRPr="00BA75A7" w:rsidRDefault="00B03A46" w:rsidP="00B03A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Ж</w:t>
      </w:r>
      <w:r w:rsidRPr="00FB7DA9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ИТОМИРСЬКА МІСЬКА РАД</w:t>
      </w:r>
      <w:r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А</w:t>
      </w:r>
    </w:p>
    <w:p w:rsidR="00B03A46" w:rsidRDefault="00B03A46" w:rsidP="00B03A46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6D3B33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РІШЕННЯ</w:t>
      </w:r>
    </w:p>
    <w:p w:rsidR="00B03A46" w:rsidRPr="006D3B33" w:rsidRDefault="00B03A46" w:rsidP="00B03A46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ПРОЕКТ РІШЕННЯ</w:t>
      </w:r>
    </w:p>
    <w:p w:rsidR="00B03A46" w:rsidRDefault="00B03A46" w:rsidP="00B03A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03A46" w:rsidRPr="00F44EFE" w:rsidRDefault="00B03A46" w:rsidP="00B03A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03A46" w:rsidRPr="00231B7A" w:rsidRDefault="00B03A46" w:rsidP="00B03A4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03A46" w:rsidRPr="00231B7A" w:rsidRDefault="00B03A46" w:rsidP="00B0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03A46" w:rsidRPr="00231B7A" w:rsidRDefault="00B03A46" w:rsidP="00B0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3A46" w:rsidRPr="00231B7A" w:rsidRDefault="00B03A46" w:rsidP="00B0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м. Житомир</w:t>
      </w:r>
    </w:p>
    <w:p w:rsidR="00B03A46" w:rsidRPr="00F44EFE" w:rsidRDefault="00B03A46" w:rsidP="00B03A46">
      <w:pPr>
        <w:spacing w:after="0" w:line="240" w:lineRule="auto"/>
        <w:ind w:right="618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0"/>
      </w:tblGrid>
      <w:tr w:rsidR="00B03A46" w:rsidTr="00EF696C">
        <w:trPr>
          <w:trHeight w:val="1667"/>
        </w:trPr>
        <w:tc>
          <w:tcPr>
            <w:tcW w:w="6010" w:type="dxa"/>
          </w:tcPr>
          <w:p w:rsidR="00B03A46" w:rsidRDefault="00B03A46" w:rsidP="00575D06">
            <w:pPr>
              <w:ind w:right="9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1000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схвалення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проекту рішення Житомирської міської ради </w:t>
            </w:r>
            <w:r w:rsidR="006A4B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</w:t>
            </w:r>
            <w:r w:rsidR="00EF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ро </w:t>
            </w:r>
            <w:r w:rsidR="006A4B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6A4B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добровільне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приєднання територіальної  громади села Вереси до територіальної громади міста Житомира</w:t>
            </w:r>
            <w:r w:rsidR="006A4B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EF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та про укладення Меморандуму</w:t>
            </w:r>
          </w:p>
          <w:p w:rsidR="00B03A46" w:rsidRPr="00C01F44" w:rsidRDefault="00B03A46" w:rsidP="00575D06">
            <w:pPr>
              <w:ind w:right="9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03A46" w:rsidRPr="00F44EFE" w:rsidRDefault="00B03A46" w:rsidP="00B03A46">
      <w:pPr>
        <w:spacing w:after="0" w:line="240" w:lineRule="auto"/>
        <w:ind w:right="618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B03A46" w:rsidRDefault="00B03A46" w:rsidP="00B03A46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3A46" w:rsidRPr="00F44EFE" w:rsidRDefault="00B03A46" w:rsidP="00B03A46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3A46" w:rsidRPr="00F44EFE" w:rsidRDefault="00B03A46" w:rsidP="00B0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3A46" w:rsidRDefault="00B03A46" w:rsidP="00B03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3A46" w:rsidRDefault="00B03A46" w:rsidP="00B03A4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696C" w:rsidRDefault="00EF696C" w:rsidP="00B03A4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3A46" w:rsidRPr="00A3564C" w:rsidRDefault="00EF696C" w:rsidP="00B03A4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B03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еруючись Законом України «Про місцеве самоврядування в Україні», Законом України «Про добровільне об’єднання територіальних громад»,  </w:t>
      </w:r>
      <w:r w:rsidR="00B03A46" w:rsidRPr="00A3564C">
        <w:rPr>
          <w:rFonts w:ascii="Times New Roman" w:eastAsia="Calibri" w:hAnsi="Times New Roman" w:cs="Times New Roman"/>
          <w:sz w:val="28"/>
          <w:szCs w:val="28"/>
          <w:lang w:val="uk-UA"/>
        </w:rPr>
        <w:t>міська рада</w:t>
      </w:r>
    </w:p>
    <w:p w:rsidR="00B03A46" w:rsidRPr="00F44EFE" w:rsidRDefault="00B03A46" w:rsidP="00B03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3A46" w:rsidRDefault="00B03A46" w:rsidP="00B03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Pr="00F44EFE">
        <w:rPr>
          <w:rFonts w:ascii="Times New Roman" w:eastAsia="Times New Roman" w:hAnsi="Times New Roman" w:cs="Times New Roman"/>
          <w:sz w:val="24"/>
          <w:szCs w:val="28"/>
          <w:lang w:val="uk-UA"/>
        </w:rPr>
        <w:t>:</w:t>
      </w:r>
    </w:p>
    <w:p w:rsidR="00B03A46" w:rsidRDefault="00B03A46" w:rsidP="00B03A46">
      <w:pPr>
        <w:rPr>
          <w:lang w:val="uk-UA"/>
        </w:rPr>
      </w:pPr>
    </w:p>
    <w:p w:rsidR="00B03A46" w:rsidRDefault="001000C7" w:rsidP="00B03A46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Схвалити</w:t>
      </w:r>
      <w:r w:rsidR="00EF696C"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Житомирської міської ради «Про добровільне приєднання територіальної громади села Вереси Житомирського району Житомирської області до територіальної громади міста Житомира» згідно з додатком 1</w:t>
      </w:r>
      <w:r w:rsidR="00B03A46" w:rsidRPr="00DA19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696C" w:rsidRPr="00DA19FE" w:rsidRDefault="00EF696C" w:rsidP="00B03A46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Укласти Меморандум про добровільне об’єднання (приєднання) територіальної громади села Вереси Житомирського району Житомирської області до територіальної громади міста Житомира</w:t>
      </w:r>
      <w:r w:rsidR="007F1D1D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3A46" w:rsidRDefault="00B03A46" w:rsidP="00B03A46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Pr="00727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розподілу обов’язків.</w:t>
      </w:r>
    </w:p>
    <w:p w:rsidR="00B03A46" w:rsidRPr="00727A15" w:rsidRDefault="00B03A46" w:rsidP="00B03A46">
      <w:pPr>
        <w:pStyle w:val="a4"/>
        <w:spacing w:after="0"/>
        <w:ind w:left="709"/>
        <w:jc w:val="both"/>
        <w:rPr>
          <w:lang w:val="uk-UA"/>
        </w:rPr>
      </w:pPr>
    </w:p>
    <w:p w:rsidR="00B03A46" w:rsidRDefault="00B03A46" w:rsidP="00B03A4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5"/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  <w:t xml:space="preserve">       </w:t>
      </w:r>
    </w:p>
    <w:p w:rsidR="00B03A46" w:rsidRDefault="00B03A46" w:rsidP="00DC49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С.І.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Сухомлин</w:t>
      </w:r>
      <w:proofErr w:type="spellEnd"/>
    </w:p>
    <w:p w:rsidR="00EF696C" w:rsidRPr="00DC49E5" w:rsidRDefault="00EF696C" w:rsidP="00DC49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71988" w:rsidRPr="008F2A0F" w:rsidTr="0075007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71988" w:rsidRPr="008F2A0F" w:rsidRDefault="00B71988" w:rsidP="00EF69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2A0F" w:rsidRDefault="00B71988" w:rsidP="00B719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1 </w:t>
            </w:r>
          </w:p>
          <w:p w:rsidR="00B71988" w:rsidRPr="008F2A0F" w:rsidRDefault="00B71988" w:rsidP="00B719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Житомирської міської ради</w:t>
            </w:r>
          </w:p>
          <w:p w:rsidR="00B71988" w:rsidRPr="008F2A0F" w:rsidRDefault="00B71988" w:rsidP="00B719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від _________________</w:t>
            </w:r>
          </w:p>
          <w:p w:rsidR="00B71988" w:rsidRPr="008F2A0F" w:rsidRDefault="00B71988" w:rsidP="00EF69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1988" w:rsidRDefault="00B71988" w:rsidP="00EF696C">
      <w:pPr>
        <w:ind w:firstLine="708"/>
        <w:rPr>
          <w:lang w:val="uk-UA"/>
        </w:rPr>
      </w:pPr>
    </w:p>
    <w:p w:rsidR="00B71988" w:rsidRDefault="00932A83" w:rsidP="00EF696C">
      <w:pPr>
        <w:ind w:firstLine="708"/>
        <w:rPr>
          <w:lang w:val="uk-UA"/>
        </w:rPr>
      </w:pPr>
      <w:r w:rsidRPr="00A73CAA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75" style="position:absolute;left:0;text-align:left;margin-left:222.5pt;margin-top:190.1pt;width:45pt;height:62.8pt;z-index:251660288;mso-position-horizontal-relative:margin;mso-position-vertical-relative:page" fillcolor="window">
            <v:imagedata r:id="rId8" o:title=""/>
            <o:lock v:ext="edit" aspectratio="f"/>
            <w10:wrap anchorx="margin" anchory="page"/>
          </v:shape>
          <o:OLEObject Type="Embed" ProgID="Word.Picture.8" ShapeID="_x0000_s1027" DrawAspect="Content" ObjectID="_1595860142" r:id="rId10"/>
        </w:pict>
      </w:r>
    </w:p>
    <w:p w:rsidR="00B71988" w:rsidRDefault="00B71988" w:rsidP="00B71988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B71988" w:rsidRDefault="00B71988" w:rsidP="00B71988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B71988" w:rsidRPr="00F44EFE" w:rsidRDefault="00B71988" w:rsidP="00B7198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</w:p>
    <w:p w:rsidR="00B71988" w:rsidRPr="00F44EFE" w:rsidRDefault="00B71988" w:rsidP="00B71988">
      <w:pPr>
        <w:tabs>
          <w:tab w:val="left" w:pos="4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1988" w:rsidRPr="00F44EFE" w:rsidRDefault="00B71988" w:rsidP="00B7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32A83" w:rsidRDefault="00932A83" w:rsidP="00932A83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</w:p>
    <w:p w:rsidR="00B71988" w:rsidRPr="00FB7DA9" w:rsidRDefault="00932A83" w:rsidP="00932A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                                                                  </w:t>
      </w:r>
      <w:r w:rsidR="00B71988"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У</w:t>
      </w:r>
      <w:r w:rsidR="00B71988" w:rsidRPr="00FB7DA9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КРАЇНА</w:t>
      </w:r>
    </w:p>
    <w:p w:rsidR="00B71988" w:rsidRPr="00BA75A7" w:rsidRDefault="00B71988" w:rsidP="00932A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Ж</w:t>
      </w:r>
      <w:r w:rsidRPr="00FB7DA9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ИТОМИРСЬКА МІСЬКА РАД</w:t>
      </w:r>
      <w:r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А</w:t>
      </w:r>
    </w:p>
    <w:p w:rsidR="00B71988" w:rsidRDefault="00B71988" w:rsidP="00932A83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6D3B33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РІШЕННЯ</w:t>
      </w:r>
    </w:p>
    <w:p w:rsidR="00B71988" w:rsidRPr="006D3B33" w:rsidRDefault="00B71988" w:rsidP="00932A83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ПРОЕКТ РІШЕННЯ</w:t>
      </w:r>
    </w:p>
    <w:p w:rsidR="00B71988" w:rsidRDefault="00B71988" w:rsidP="00B719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71988" w:rsidRPr="00F44EFE" w:rsidRDefault="00B71988" w:rsidP="00B719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71988" w:rsidRPr="00231B7A" w:rsidRDefault="00B71988" w:rsidP="00B7198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71988" w:rsidRPr="00231B7A" w:rsidRDefault="00B71988" w:rsidP="00B7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71988" w:rsidRPr="00231B7A" w:rsidRDefault="00B71988" w:rsidP="00B7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1988" w:rsidRPr="00231B7A" w:rsidRDefault="00B71988" w:rsidP="00B7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м. Житомир</w:t>
      </w:r>
    </w:p>
    <w:p w:rsidR="00B71988" w:rsidRPr="00F44EFE" w:rsidRDefault="00B71988" w:rsidP="00B71988">
      <w:pPr>
        <w:spacing w:after="0" w:line="240" w:lineRule="auto"/>
        <w:ind w:right="618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0"/>
      </w:tblGrid>
      <w:tr w:rsidR="00B71988" w:rsidTr="00B71988">
        <w:trPr>
          <w:trHeight w:val="990"/>
        </w:trPr>
        <w:tc>
          <w:tcPr>
            <w:tcW w:w="6010" w:type="dxa"/>
          </w:tcPr>
          <w:p w:rsidR="00B71988" w:rsidRDefault="00B71988" w:rsidP="00575D06">
            <w:pPr>
              <w:ind w:right="9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добровільне приєднання  територіальної  громади села Вереси до територіальної громади міста Житомира  </w:t>
            </w:r>
          </w:p>
          <w:p w:rsidR="00B71988" w:rsidRPr="00C01F44" w:rsidRDefault="00B71988" w:rsidP="00575D06">
            <w:pPr>
              <w:ind w:right="9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71988" w:rsidRPr="00F44EFE" w:rsidRDefault="00B71988" w:rsidP="00B71988">
      <w:pPr>
        <w:spacing w:after="0" w:line="240" w:lineRule="auto"/>
        <w:ind w:right="618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B71988" w:rsidRDefault="00B71988" w:rsidP="00B71988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1988" w:rsidRPr="00F44EFE" w:rsidRDefault="00B71988" w:rsidP="00B71988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1988" w:rsidRPr="00F44EFE" w:rsidRDefault="00B71988" w:rsidP="00B7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1988" w:rsidRDefault="00B71988" w:rsidP="00B71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1988" w:rsidRDefault="00B71988" w:rsidP="00B71988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1988" w:rsidRPr="008F2A0F" w:rsidRDefault="00B71988" w:rsidP="008F2A0F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забезпечення </w:t>
      </w:r>
      <w:r w:rsidR="007500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економічного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культурного розвитку села Вереси </w:t>
      </w:r>
      <w:r w:rsidR="0075007C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міста Житомира, враховуючи рішення дев’ятнадцятої сесії сьомого скликання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Вересівської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Житомирського району Житомирської області від 27.06.2018 «Про надання згоди на добровільне приєднання до територіальної громади міста обласного значення», рішення Житомирської міської ради </w:t>
      </w:r>
      <w:r w:rsidR="00D642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26.07.2018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r w:rsidR="008F2A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1096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75007C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8F2A0F" w:rsidRPr="008F2A0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надання згоди на добровільне приєднання територіальної  громади села Вереси до терито</w:t>
      </w:r>
      <w:r w:rsidR="008F2A0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ріальної громади міста Житомира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керуючись Законом України «Про місцеве самоврядування в Україні», Законом України «Про добровільне об’єднання територіальних громад»,  </w:t>
      </w:r>
      <w:r w:rsidRPr="00A3564C">
        <w:rPr>
          <w:rFonts w:ascii="Times New Roman" w:eastAsia="Calibri" w:hAnsi="Times New Roman" w:cs="Times New Roman"/>
          <w:sz w:val="28"/>
          <w:szCs w:val="28"/>
          <w:lang w:val="uk-UA"/>
        </w:rPr>
        <w:t>міська рада</w:t>
      </w:r>
    </w:p>
    <w:p w:rsidR="00B71988" w:rsidRPr="00F44EFE" w:rsidRDefault="00B71988" w:rsidP="00B71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1988" w:rsidRDefault="00B71988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Pr="00F44EFE">
        <w:rPr>
          <w:rFonts w:ascii="Times New Roman" w:eastAsia="Times New Roman" w:hAnsi="Times New Roman" w:cs="Times New Roman"/>
          <w:sz w:val="24"/>
          <w:szCs w:val="28"/>
          <w:lang w:val="uk-UA"/>
        </w:rPr>
        <w:t>:</w:t>
      </w:r>
    </w:p>
    <w:p w:rsidR="001000C7" w:rsidRP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B71988" w:rsidRDefault="008F2A0F" w:rsidP="00D64201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Приєднати територіальну громаду села Вереси Житомирського району Житомирської області до територіальної громади міста Житомира та утворити внаслідок добровільного приєднання Житомирську міську об’єднану територіальну громаду.</w:t>
      </w:r>
    </w:p>
    <w:p w:rsidR="008F2A0F" w:rsidRPr="008F2A0F" w:rsidRDefault="001000C7" w:rsidP="00D64201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план організаційних заходів щодо добровільного приєднання територіальної громади села Вереси згідно з додатком</w:t>
      </w:r>
      <w:r w:rsidR="008F2A0F" w:rsidRPr="008F2A0F">
        <w:rPr>
          <w:color w:val="000000"/>
          <w:shd w:val="clear" w:color="auto" w:fill="FFFFFF"/>
          <w:lang w:val="uk-UA"/>
        </w:rPr>
        <w:t>.</w:t>
      </w:r>
    </w:p>
    <w:p w:rsidR="00B71988" w:rsidRPr="003C681C" w:rsidRDefault="006B0464" w:rsidP="00D64201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Доручити виконавчим органам Житомирської міської ради </w:t>
      </w:r>
      <w:r w:rsidR="003C681C"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вчинити організацій</w:t>
      </w:r>
      <w:r w:rsidR="007F5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ні</w:t>
      </w:r>
      <w:r w:rsidR="003C681C"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заходи щодо реорганізації </w:t>
      </w:r>
      <w:proofErr w:type="spellStart"/>
      <w:r w:rsidR="003C681C"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Вересівської</w:t>
      </w:r>
      <w:proofErr w:type="spellEnd"/>
      <w:r w:rsidR="003C681C"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 ради та її виконавчого комітету.</w:t>
      </w:r>
    </w:p>
    <w:p w:rsidR="00B71988" w:rsidRDefault="00B71988" w:rsidP="00D64201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Pr="00727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розподілу обов’язків.</w:t>
      </w:r>
    </w:p>
    <w:p w:rsidR="00B71988" w:rsidRPr="00727A15" w:rsidRDefault="00B71988" w:rsidP="0075007C">
      <w:pPr>
        <w:pStyle w:val="a4"/>
        <w:spacing w:after="0"/>
        <w:ind w:left="0"/>
        <w:jc w:val="both"/>
        <w:rPr>
          <w:lang w:val="uk-UA"/>
        </w:rPr>
      </w:pPr>
    </w:p>
    <w:p w:rsidR="00B71988" w:rsidRDefault="00B71988" w:rsidP="00B719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5"/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  <w:t xml:space="preserve">       </w:t>
      </w:r>
    </w:p>
    <w:p w:rsidR="00B71988" w:rsidRDefault="00B71988" w:rsidP="00B719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С.І.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Сухомлин</w:t>
      </w:r>
      <w:proofErr w:type="spellEnd"/>
    </w:p>
    <w:p w:rsidR="00B71988" w:rsidRDefault="00B71988">
      <w:pPr>
        <w:ind w:firstLine="708"/>
        <w:rPr>
          <w:lang w:val="uk-UA"/>
        </w:rPr>
      </w:pPr>
    </w:p>
    <w:p w:rsidR="003C681C" w:rsidRDefault="003C681C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681C" w:rsidRDefault="003C681C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F5912" w:rsidRDefault="007F5912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F5912" w:rsidRDefault="007F5912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F5912" w:rsidRDefault="007F5912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681C" w:rsidRDefault="003C681C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34322" w:rsidRDefault="00034322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34322" w:rsidRDefault="00034322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681C" w:rsidRPr="003C681C" w:rsidRDefault="003C681C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>Директор юридичного департаменту</w:t>
      </w:r>
    </w:p>
    <w:p w:rsidR="003C681C" w:rsidRPr="003C681C" w:rsidRDefault="003C681C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Житомирської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Є.М. </w:t>
      </w:r>
      <w:proofErr w:type="spellStart"/>
      <w:r w:rsidRPr="003C681C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</w:p>
    <w:p w:rsidR="003C681C" w:rsidRPr="003C681C" w:rsidRDefault="003C681C" w:rsidP="003C681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81C" w:rsidRDefault="003C681C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>Чиж Н.М.</w:t>
      </w:r>
    </w:p>
    <w:p w:rsidR="003C681C" w:rsidRDefault="003C681C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681C" w:rsidRDefault="003C681C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F5912" w:rsidRDefault="007F5912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34322" w:rsidRDefault="00034322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681C" w:rsidRDefault="003C681C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20BA7" w:rsidTr="00575D0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20BA7" w:rsidRDefault="00320BA7" w:rsidP="00575D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20BA7" w:rsidRDefault="00320BA7" w:rsidP="00575D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20BA7" w:rsidRPr="008F2A0F" w:rsidRDefault="00320BA7" w:rsidP="00575D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Житомирської міської ради</w:t>
            </w:r>
          </w:p>
          <w:p w:rsidR="00320BA7" w:rsidRPr="008F2A0F" w:rsidRDefault="00320BA7" w:rsidP="00575D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від _________________</w:t>
            </w:r>
          </w:p>
          <w:p w:rsidR="00320BA7" w:rsidRDefault="00320BA7" w:rsidP="00575D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20B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організаційних заходів щодо добровільного приєднання територіальної громади</w:t>
      </w:r>
    </w:p>
    <w:p w:rsidR="00320BA7" w:rsidRDefault="00320BA7" w:rsidP="00316A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16A8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розрахунки обсягу доходів  та видатків територіальної громади міста Житомира  після приєднання.</w:t>
      </w:r>
    </w:p>
    <w:p w:rsidR="00320BA7" w:rsidRDefault="00320BA7" w:rsidP="00316A8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моніторинг закладів, які утримуються за рахунок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Вересівської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320BA7" w:rsidRDefault="00320BA7" w:rsidP="00316A8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моніторинг майна, активів та зобов’язань територіальної громади села Вереси Житомирського району </w:t>
      </w:r>
      <w:r w:rsidR="00316A8F">
        <w:rPr>
          <w:rFonts w:ascii="Times New Roman" w:hAnsi="Times New Roman" w:cs="Times New Roman"/>
          <w:sz w:val="28"/>
          <w:szCs w:val="28"/>
          <w:lang w:val="uk-UA"/>
        </w:rPr>
        <w:t>Житомирської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:rsidR="00320BA7" w:rsidRDefault="00320BA7" w:rsidP="00316A8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стан, потреби та підготувати пропозиції щодо організації</w:t>
      </w:r>
      <w:r w:rsidR="00316A8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села Вереси Житомирського району Житомирської області надання адміністративних послуг, вчинення нотаріальних дій, реєстрації актів цивільного стану, реєстрації та зняття з реєстрації місця проживання.</w:t>
      </w:r>
    </w:p>
    <w:p w:rsidR="00316A8F" w:rsidRDefault="00316A8F" w:rsidP="00316A8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пропозиції щодо перспективного плану формування на території села Вереси Житомирського району Житомирської області мережі підприємств та установ для надання публічних послуг, зокрема у сфері освіти, культури, охорони здоров’я, соціального захисту, житлово0комунального господарства</w:t>
      </w:r>
    </w:p>
    <w:p w:rsidR="00316A8F" w:rsidRDefault="00316A8F" w:rsidP="00316A8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обсяг повноважень виконавчих органів Житомирської міської ради після приєднання та підготувати пропозиції щодо потреб у кадровому забезпеченні.</w:t>
      </w:r>
    </w:p>
    <w:p w:rsidR="00316A8F" w:rsidRPr="00320BA7" w:rsidRDefault="00316A8F" w:rsidP="00316A8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межі потенційного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на  території села Вереси Житомирського району Житомирської області.</w:t>
      </w:r>
    </w:p>
    <w:p w:rsidR="00320BA7" w:rsidRDefault="00320BA7" w:rsidP="00316A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6A8F" w:rsidRDefault="00316A8F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6A8F" w:rsidRDefault="00316A8F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6A8F" w:rsidRPr="003C681C" w:rsidRDefault="00316A8F" w:rsidP="00316A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>Директор юридичного департаменту</w:t>
      </w:r>
    </w:p>
    <w:p w:rsidR="00316A8F" w:rsidRPr="003C681C" w:rsidRDefault="00316A8F" w:rsidP="00316A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Житомирської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Є.М. </w:t>
      </w:r>
      <w:proofErr w:type="spellStart"/>
      <w:r w:rsidRPr="003C681C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</w:p>
    <w:p w:rsidR="00316A8F" w:rsidRPr="003C681C" w:rsidRDefault="00316A8F" w:rsidP="00316A8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20BA7" w:rsidRDefault="00316A8F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Секретар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>Чиж Н.М.</w:t>
      </w:r>
    </w:p>
    <w:p w:rsidR="00320BA7" w:rsidRDefault="00320BA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C681C" w:rsidTr="0044427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C681C" w:rsidRDefault="003C681C" w:rsidP="003C68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C681C" w:rsidRDefault="00034322" w:rsidP="003C68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  <w:r w:rsidR="003C681C"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C681C" w:rsidRPr="008F2A0F" w:rsidRDefault="003C681C" w:rsidP="003C68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Житомирської міської ради</w:t>
            </w:r>
          </w:p>
          <w:p w:rsidR="003C681C" w:rsidRPr="008F2A0F" w:rsidRDefault="003C681C" w:rsidP="003C68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від _________________</w:t>
            </w:r>
          </w:p>
          <w:p w:rsidR="003C681C" w:rsidRDefault="003C681C" w:rsidP="003C68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C681C" w:rsidRDefault="003C681C" w:rsidP="003C68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81C" w:rsidRPr="000B7435" w:rsidRDefault="003C681C" w:rsidP="003C681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 xml:space="preserve">МЕМОРАНДУМ </w:t>
      </w:r>
    </w:p>
    <w:p w:rsidR="003C681C" w:rsidRPr="000B7435" w:rsidRDefault="003C681C" w:rsidP="003C681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 xml:space="preserve">про добровільне об'єднання (приєднання) територіальної громади села Вереси Житомирського району Житомирської області до територіальної громади міста Житомира </w:t>
      </w:r>
    </w:p>
    <w:p w:rsidR="003C681C" w:rsidRPr="000B7435" w:rsidRDefault="003C681C" w:rsidP="003C681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C681C" w:rsidRDefault="003C681C" w:rsidP="003C681C">
      <w:pPr>
        <w:tabs>
          <w:tab w:val="left" w:pos="6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» _______2018 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C681C" w:rsidRPr="000B7435" w:rsidRDefault="003C681C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81C" w:rsidRPr="000B7435" w:rsidRDefault="003C681C" w:rsidP="003C681C">
      <w:pPr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 xml:space="preserve">Територіальна громада міста Житомира в особі Житомирської міської ради в особі Житомирського міського голови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Сухомлина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Сергія Івановича, який діє на під</w:t>
      </w:r>
      <w:r w:rsidRPr="000B7435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таві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та територіальна громада села Вереси </w:t>
      </w:r>
      <w:r w:rsidRPr="000B74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Житомирського району Житомирської області</w:t>
      </w:r>
      <w:r w:rsidRPr="000B7435">
        <w:rPr>
          <w:rFonts w:ascii="Arial" w:hAnsi="Arial" w:cs="Arial"/>
          <w:sz w:val="23"/>
          <w:szCs w:val="23"/>
          <w:shd w:val="clear" w:color="auto" w:fill="FFFFFF"/>
          <w:lang w:val="uk-UA"/>
        </w:rPr>
        <w:t xml:space="preserve">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в особі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Pr="000B74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Житомирського району Житомирської області</w:t>
      </w:r>
      <w:r w:rsidRPr="000B7435">
        <w:rPr>
          <w:rFonts w:ascii="Arial" w:hAnsi="Arial" w:cs="Arial"/>
          <w:sz w:val="23"/>
          <w:szCs w:val="23"/>
          <w:shd w:val="clear" w:color="auto" w:fill="FFFFFF"/>
          <w:lang w:val="uk-UA"/>
        </w:rPr>
        <w:t xml:space="preserve"> </w:t>
      </w:r>
      <w:r w:rsidRPr="000B74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особі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Вересівського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сільського голови Шута Олександра Васильовича, який діє на </w:t>
      </w:r>
      <w:r w:rsidR="00444270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які в подальшому іменуються Сторони, </w:t>
      </w:r>
      <w:r w:rsidRPr="000B7435">
        <w:rPr>
          <w:rFonts w:ascii="Times New Roman" w:hAnsi="Times New Roman"/>
          <w:noProof/>
          <w:sz w:val="28"/>
          <w:szCs w:val="20"/>
          <w:lang w:val="uk-UA"/>
        </w:rPr>
        <w:t>а кожна окремо - «Сторона»,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C681C" w:rsidRPr="000B7435" w:rsidRDefault="003C681C" w:rsidP="003C681C">
      <w:pPr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 xml:space="preserve">з метою забезпечення соціально-економічного, культурного розвитку територій, підвищення якості надання послуг населенню на основі спільних інтересів та цілей, ефективного виконання органами місцевого самоврядування визначених </w:t>
      </w:r>
      <w:r w:rsidR="00DD3C4D">
        <w:rPr>
          <w:rFonts w:ascii="Times New Roman" w:hAnsi="Times New Roman"/>
          <w:sz w:val="28"/>
          <w:szCs w:val="28"/>
          <w:lang w:val="uk-UA"/>
        </w:rPr>
        <w:t>законом повноважень, керуючись З</w:t>
      </w:r>
      <w:r w:rsidRPr="000B7435">
        <w:rPr>
          <w:rFonts w:ascii="Times New Roman" w:hAnsi="Times New Roman"/>
          <w:sz w:val="28"/>
          <w:szCs w:val="28"/>
          <w:lang w:val="uk-UA"/>
        </w:rPr>
        <w:t>аконами України «Про добровільне об’єднання територіальних громад», «Про співробітництво територіальних громад», принципами рівноправності та взаємної вигоди уклали цей Меморандум про добровільне приєднання</w:t>
      </w:r>
      <w:r w:rsidR="00444270" w:rsidRPr="004442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270" w:rsidRPr="000B7435">
        <w:rPr>
          <w:rFonts w:ascii="Times New Roman" w:hAnsi="Times New Roman"/>
          <w:sz w:val="28"/>
          <w:szCs w:val="28"/>
          <w:lang w:val="uk-UA"/>
        </w:rPr>
        <w:t>територіальної громади села Вереси Житомирського району Житомирської області до територіальної громади міста Житомира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(далі – Меморандум) та домовились про таке : </w:t>
      </w:r>
    </w:p>
    <w:p w:rsidR="003C681C" w:rsidRPr="000B7435" w:rsidRDefault="003C681C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81C" w:rsidRPr="000B7435" w:rsidRDefault="003C681C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81C" w:rsidRPr="00266590" w:rsidRDefault="003C681C" w:rsidP="003C681C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6590">
        <w:rPr>
          <w:rFonts w:ascii="Times New Roman" w:hAnsi="Times New Roman"/>
          <w:b/>
          <w:sz w:val="28"/>
          <w:szCs w:val="28"/>
          <w:lang w:val="uk-UA"/>
        </w:rPr>
        <w:t>Предмет Меморандуму</w:t>
      </w:r>
    </w:p>
    <w:p w:rsidR="003C681C" w:rsidRPr="004522A7" w:rsidRDefault="003C681C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>1.</w:t>
      </w:r>
      <w:r w:rsidR="004522A7">
        <w:rPr>
          <w:rFonts w:ascii="Times New Roman" w:hAnsi="Times New Roman"/>
          <w:sz w:val="28"/>
          <w:szCs w:val="28"/>
          <w:lang w:val="uk-UA"/>
        </w:rPr>
        <w:t>1.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22A7">
        <w:rPr>
          <w:rFonts w:ascii="Times New Roman" w:hAnsi="Times New Roman"/>
          <w:sz w:val="28"/>
          <w:szCs w:val="28"/>
          <w:lang w:val="uk-UA"/>
        </w:rPr>
        <w:t xml:space="preserve">Під час виконання </w:t>
      </w:r>
      <w:r w:rsidRPr="000B7435">
        <w:rPr>
          <w:rFonts w:ascii="Times New Roman" w:hAnsi="Times New Roman"/>
          <w:sz w:val="28"/>
          <w:szCs w:val="28"/>
          <w:lang w:val="uk-UA"/>
        </w:rPr>
        <w:t>Меморандуму</w:t>
      </w:r>
      <w:r w:rsidRPr="004522A7">
        <w:rPr>
          <w:rFonts w:ascii="Times New Roman" w:hAnsi="Times New Roman"/>
          <w:sz w:val="28"/>
          <w:szCs w:val="28"/>
          <w:lang w:val="uk-UA"/>
        </w:rPr>
        <w:t xml:space="preserve"> Сторони 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будують </w:t>
      </w:r>
      <w:r w:rsidRPr="004522A7">
        <w:rPr>
          <w:rFonts w:ascii="Times New Roman" w:hAnsi="Times New Roman"/>
          <w:sz w:val="28"/>
          <w:szCs w:val="28"/>
          <w:lang w:val="uk-UA"/>
        </w:rPr>
        <w:t>свої взаємовідносини на підставі рівності, чесного партнерства та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22A7">
        <w:rPr>
          <w:rFonts w:ascii="Times New Roman" w:hAnsi="Times New Roman"/>
          <w:sz w:val="28"/>
          <w:szCs w:val="28"/>
          <w:lang w:val="uk-UA"/>
        </w:rPr>
        <w:t>захисту інтересів одна одної.</w:t>
      </w: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2. Під час спільної діяльності кожна із Сторін відповідно до своїх повноважень зобов’язується діяти на засадах взаємної вигоди для досягнення завдань, визначених цим Меморандумом. </w:t>
      </w: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3. Сторони вживатимуть заходів для визначення пріоритетів та додаткових ініціатив, цільових результатів і деталізованих планів спільних дій та їх реалізації з питань, що є предметом цього Меморандуму.</w:t>
      </w: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Сторони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будуть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C681C" w:rsidRPr="000B7435">
        <w:rPr>
          <w:rFonts w:ascii="Times New Roman" w:hAnsi="Times New Roman"/>
          <w:sz w:val="28"/>
          <w:szCs w:val="28"/>
        </w:rPr>
        <w:t>п</w:t>
      </w:r>
      <w:proofErr w:type="gramEnd"/>
      <w:r w:rsidR="003C681C" w:rsidRPr="000B7435">
        <w:rPr>
          <w:rFonts w:ascii="Times New Roman" w:hAnsi="Times New Roman"/>
          <w:sz w:val="28"/>
          <w:szCs w:val="28"/>
        </w:rPr>
        <w:t>ідтримувати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спільно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розроблених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планів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досягнення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мети.</w:t>
      </w: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5. Сторони погодилися публічно розповсюджувати інформацію про співпрацю шляхом висвітлення діяльності у засобах масової інформації та зв’язків з громадськістю.</w:t>
      </w: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6. Для якнайшвидшого досягнення завдань за цим Меморандумом Сторони зобов’язуються обмінюватися наявною у їхньому розпорядженні інформацією щодо усіх аспектів взаємного інтересу, проводити спільні  консультації. </w:t>
      </w:r>
    </w:p>
    <w:p w:rsidR="003C681C" w:rsidRPr="000B7435" w:rsidRDefault="003C681C" w:rsidP="003C681C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C681C" w:rsidRPr="004522A7" w:rsidRDefault="003C681C" w:rsidP="003C681C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22A7">
        <w:rPr>
          <w:rFonts w:ascii="Times New Roman" w:hAnsi="Times New Roman"/>
          <w:b/>
          <w:sz w:val="28"/>
          <w:szCs w:val="28"/>
          <w:lang w:val="uk-UA"/>
        </w:rPr>
        <w:t>2.Основні завдання Меморандуму</w:t>
      </w:r>
    </w:p>
    <w:p w:rsidR="003C681C" w:rsidRPr="000B7435" w:rsidRDefault="003C681C" w:rsidP="003C681C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Пріоритетні завдання для  Житомирської міської об’єднаної територіальної громади:</w:t>
      </w:r>
    </w:p>
    <w:p w:rsidR="003C681C" w:rsidRPr="004522A7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3C681C" w:rsidRPr="004522A7">
        <w:rPr>
          <w:rFonts w:ascii="Times New Roman" w:hAnsi="Times New Roman"/>
          <w:sz w:val="28"/>
          <w:szCs w:val="28"/>
          <w:lang w:val="uk-UA"/>
        </w:rPr>
        <w:t>Збереження та покращення існуючої матеріально-технічної бази об’єктів соціально-культурного призначення, закладів освіти та медицини на території села Вереси.</w:t>
      </w:r>
    </w:p>
    <w:p w:rsidR="003C681C" w:rsidRPr="000B7435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Будівництво та ремонт вулиць і доріг у селі Вереси у межах коштів передбачених на потреби села Вереси та субвенції з державного бюджету  на розвиток інфраструктури.</w:t>
      </w:r>
    </w:p>
    <w:p w:rsidR="003C681C" w:rsidRPr="000B7435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Будівництво та ремонт мереж вуличного освітлення у межах села Вереси у межах коштів передбачених на потреби села Вереси та субвенції з державного бюджету  на розвиток інфраструктури.</w:t>
      </w:r>
    </w:p>
    <w:p w:rsidR="003C681C" w:rsidRPr="000B7435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Розвиток мережі транспортного сполучення між містом Житомиром та селом Вереси.</w:t>
      </w:r>
    </w:p>
    <w:p w:rsidR="003C681C" w:rsidRPr="000B7435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2.5.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Забезпечення збирання та вивозу побутових відходів на території села Вереси.</w:t>
      </w:r>
    </w:p>
    <w:p w:rsidR="003C681C" w:rsidRPr="000B7435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2.6.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Сприяння у вирішенні питань щодо повернення незаконно розданих громадських пасовищ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Держгеокадастром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у Житомирській області населенню села Вереси.</w:t>
      </w:r>
    </w:p>
    <w:p w:rsidR="003C681C" w:rsidRPr="000B7435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2.7.  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Сприяння функціонуванню на території села Вереси аптеки у 2018 році. </w:t>
      </w:r>
    </w:p>
    <w:p w:rsidR="003C681C" w:rsidRPr="000C01D7" w:rsidRDefault="004522A7" w:rsidP="00452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2.8. </w:t>
      </w:r>
      <w:r w:rsidR="003C681C" w:rsidRPr="000C01D7">
        <w:rPr>
          <w:rFonts w:ascii="Times New Roman" w:hAnsi="Times New Roman" w:cs="Times New Roman"/>
          <w:sz w:val="28"/>
          <w:szCs w:val="28"/>
          <w:lang w:val="uk-UA"/>
        </w:rPr>
        <w:t>Забезпечення якісного надання адміністративних послуг, вчинення нотаріальних дії</w:t>
      </w:r>
      <w:r w:rsidR="003C68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681C" w:rsidRPr="000C01D7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актів цивільного стану</w:t>
      </w:r>
      <w:r w:rsidR="003C681C">
        <w:rPr>
          <w:rFonts w:ascii="Times New Roman" w:hAnsi="Times New Roman" w:cs="Times New Roman"/>
          <w:sz w:val="28"/>
          <w:szCs w:val="28"/>
          <w:lang w:val="uk-UA"/>
        </w:rPr>
        <w:t>, реєстрації місця проживання та зняття з реєстрації місця проживання</w:t>
      </w:r>
      <w:r w:rsidR="003C681C" w:rsidRPr="000C01D7">
        <w:rPr>
          <w:rFonts w:ascii="Times New Roman" w:hAnsi="Times New Roman" w:cs="Times New Roman"/>
          <w:sz w:val="28"/>
          <w:szCs w:val="28"/>
          <w:lang w:val="uk-UA"/>
        </w:rPr>
        <w:t xml:space="preserve"> осіб на території села Вереси.</w:t>
      </w:r>
    </w:p>
    <w:p w:rsidR="003C681C" w:rsidRPr="000B7435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2.9. 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Забезпечення охорони законних прав та інтересів жителів села Вереси. </w:t>
      </w:r>
    </w:p>
    <w:p w:rsidR="003C681C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2.10. 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Сприяння залученню інвестицій для  створення нових робочих місць.</w:t>
      </w:r>
    </w:p>
    <w:p w:rsidR="003C681C" w:rsidRPr="000B7435" w:rsidRDefault="004522A7" w:rsidP="00452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C681C">
        <w:rPr>
          <w:rFonts w:ascii="Times New Roman" w:hAnsi="Times New Roman"/>
          <w:sz w:val="28"/>
          <w:szCs w:val="28"/>
          <w:lang w:val="uk-UA"/>
        </w:rPr>
        <w:t xml:space="preserve">Забезпечення у порядку встановленому законом ведення </w:t>
      </w:r>
      <w:proofErr w:type="spellStart"/>
      <w:r w:rsidR="003C681C">
        <w:rPr>
          <w:rFonts w:ascii="Times New Roman" w:hAnsi="Times New Roman"/>
          <w:sz w:val="28"/>
          <w:szCs w:val="28"/>
          <w:lang w:val="uk-UA"/>
        </w:rPr>
        <w:t>погосподарського</w:t>
      </w:r>
      <w:proofErr w:type="spellEnd"/>
      <w:r w:rsidR="003C681C">
        <w:rPr>
          <w:rFonts w:ascii="Times New Roman" w:hAnsi="Times New Roman"/>
          <w:sz w:val="28"/>
          <w:szCs w:val="28"/>
          <w:lang w:val="uk-UA"/>
        </w:rPr>
        <w:t xml:space="preserve"> обліку на території села Вереси. </w:t>
      </w:r>
    </w:p>
    <w:p w:rsidR="003C681C" w:rsidRPr="000B7435" w:rsidRDefault="003C681C" w:rsidP="003C681C">
      <w:pPr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81C" w:rsidRPr="00266590" w:rsidRDefault="004522A7" w:rsidP="003C6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3</w:t>
      </w:r>
      <w:r w:rsidR="003C681C" w:rsidRPr="00266590">
        <w:rPr>
          <w:rFonts w:ascii="Times New Roman" w:hAnsi="Times New Roman"/>
          <w:b/>
          <w:noProof/>
          <w:sz w:val="28"/>
          <w:szCs w:val="28"/>
          <w:lang w:val="uk-UA"/>
        </w:rPr>
        <w:t>. Реалізація основних завдань Житомирської</w:t>
      </w:r>
      <w:r w:rsidR="003C681C" w:rsidRPr="00266590">
        <w:rPr>
          <w:rFonts w:ascii="Times New Roman" w:hAnsi="Times New Roman"/>
          <w:b/>
          <w:sz w:val="28"/>
          <w:szCs w:val="28"/>
          <w:lang w:val="uk-UA"/>
        </w:rPr>
        <w:t xml:space="preserve"> міської об’єднаної територіальної громади:</w:t>
      </w: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.1. Надання адміністративних послуг на території села Вереси.</w:t>
      </w: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="00054419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 працевлаштування  працівників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сільської ради та працівників установ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="003C681C" w:rsidRPr="000B7435">
        <w:rPr>
          <w:rFonts w:ascii="Times New Roman" w:hAnsi="Times New Roman"/>
          <w:noProof/>
          <w:sz w:val="28"/>
          <w:szCs w:val="28"/>
          <w:lang w:val="uk-UA"/>
        </w:rPr>
        <w:t xml:space="preserve">  сільської  ради.</w:t>
      </w: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.3. При формуванні місцевого бюджету Житомирської міської  об’єднаної територіальної громади на бюджетний рік:</w:t>
      </w:r>
    </w:p>
    <w:p w:rsidR="003C681C" w:rsidRDefault="003C681C" w:rsidP="003C681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>- б</w:t>
      </w:r>
      <w:r w:rsidRPr="000B7435">
        <w:rPr>
          <w:rFonts w:ascii="Times New Roman" w:hAnsi="Times New Roman"/>
          <w:noProof/>
          <w:sz w:val="28"/>
          <w:szCs w:val="28"/>
          <w:lang w:val="uk-UA"/>
        </w:rPr>
        <w:t>рати до уваги інтереси та враховувати потреби населеного пункту села Вереси.</w:t>
      </w:r>
    </w:p>
    <w:p w:rsidR="003C681C" w:rsidRPr="000B7435" w:rsidRDefault="003C681C" w:rsidP="003C681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435">
        <w:rPr>
          <w:rFonts w:ascii="Times New Roman" w:hAnsi="Times New Roman"/>
          <w:sz w:val="28"/>
          <w:szCs w:val="28"/>
          <w:lang w:val="uk-UA"/>
        </w:rPr>
        <w:t>передбачати кошти для формування «Фонду старости» з обов’язковою підзвітністю раді.</w:t>
      </w:r>
    </w:p>
    <w:p w:rsidR="003C681C" w:rsidRPr="000B7435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.4.    Вирішувати    питання   щодо   закриття   об’єктів інфраструктури, а саме: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школи, дошкільного навчального закладу «Журавлик», Будинку народної творчості, с</w:t>
      </w:r>
      <w:r w:rsidR="003C681C">
        <w:rPr>
          <w:rFonts w:ascii="Times New Roman" w:hAnsi="Times New Roman"/>
          <w:sz w:val="28"/>
          <w:szCs w:val="28"/>
          <w:lang w:val="uk-UA"/>
        </w:rPr>
        <w:t>ільської бібліотеки, комунального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C681C">
        <w:rPr>
          <w:rFonts w:ascii="Times New Roman" w:hAnsi="Times New Roman"/>
          <w:sz w:val="28"/>
          <w:szCs w:val="28"/>
          <w:lang w:val="uk-UA"/>
        </w:rPr>
        <w:t>підриємства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«Центр первинної медико-санітарної </w:t>
      </w:r>
      <w:r w:rsidR="003C681C">
        <w:rPr>
          <w:rFonts w:ascii="Times New Roman" w:hAnsi="Times New Roman"/>
          <w:sz w:val="28"/>
          <w:szCs w:val="28"/>
          <w:lang w:val="uk-UA"/>
        </w:rPr>
        <w:t>допомоги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амбулаторії загальної практики сімейної медицини, поштового відділення за згодою жителів села Вереси (загальні збори села).</w:t>
      </w:r>
    </w:p>
    <w:p w:rsidR="003C681C" w:rsidRPr="000B7435" w:rsidRDefault="004522A7" w:rsidP="003C68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.5</w:t>
      </w:r>
      <w:r w:rsidR="003C681C">
        <w:rPr>
          <w:rFonts w:ascii="Times New Roman" w:hAnsi="Times New Roman"/>
          <w:sz w:val="28"/>
          <w:szCs w:val="28"/>
          <w:lang w:val="uk-UA"/>
        </w:rPr>
        <w:t>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Протягом дії цього Меморандуму не змінювати раніше встановлені рішенням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сільської ради місцеві податки окрім випадків, коли зміна розміру податків обумовлена вимогами чинного законодавства.</w:t>
      </w:r>
    </w:p>
    <w:p w:rsidR="003C681C" w:rsidRPr="000B7435" w:rsidRDefault="004522A7" w:rsidP="003C68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.6</w:t>
      </w:r>
      <w:r w:rsidR="003C681C">
        <w:rPr>
          <w:rFonts w:ascii="Times New Roman" w:hAnsi="Times New Roman"/>
          <w:sz w:val="28"/>
          <w:szCs w:val="28"/>
          <w:lang w:val="uk-UA"/>
        </w:rPr>
        <w:t>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гарантує видачу «Картки житомирянина» особам, місце проживання яких зареєстровано на території села Вереси Житомирського району Житомирської області, що забезпечить пільговим категоріям громадян право на безкоштовний проїзд у міському транспорті, а також по напрямку Житомир-Вереси та знижки на користування іншими муніципальними сервісами.</w:t>
      </w:r>
    </w:p>
    <w:p w:rsidR="003C681C" w:rsidRPr="000B7435" w:rsidRDefault="004522A7" w:rsidP="003C68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.7</w:t>
      </w:r>
      <w:r w:rsidR="003C681C">
        <w:rPr>
          <w:rFonts w:ascii="Times New Roman" w:hAnsi="Times New Roman"/>
          <w:sz w:val="28"/>
          <w:szCs w:val="28"/>
          <w:lang w:val="uk-UA"/>
        </w:rPr>
        <w:t>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гарантує, що з моменту приєднання у порядку, встановленому Законом України «Про добровільне об’єднання територіальних громад», та протягом дії цього Меморандуму усі податки та збори,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адміністровані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з території села Вереси, а також субвенція з державного бюджету </w:t>
      </w:r>
      <w:r w:rsidR="003C681C">
        <w:rPr>
          <w:rFonts w:ascii="Times New Roman" w:hAnsi="Times New Roman"/>
          <w:sz w:val="28"/>
          <w:szCs w:val="28"/>
          <w:lang w:val="uk-UA"/>
        </w:rPr>
        <w:t>на розвиток інфраструктури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буде використовуватися на потреби села Вереси.</w:t>
      </w:r>
    </w:p>
    <w:p w:rsidR="003C681C" w:rsidRPr="000B7435" w:rsidRDefault="004522A7" w:rsidP="003C68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.8</w:t>
      </w:r>
      <w:r w:rsidR="003C681C">
        <w:rPr>
          <w:rFonts w:ascii="Times New Roman" w:hAnsi="Times New Roman"/>
          <w:sz w:val="28"/>
          <w:szCs w:val="28"/>
          <w:lang w:val="uk-UA"/>
        </w:rPr>
        <w:t>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гарантує фінансування робіт із ремонту дорожнього покриття на вулиці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Вересівський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шлях, що сполучає вулицю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Саєнка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в місті Житомирі з автодорогою міжн</w:t>
      </w:r>
      <w:r w:rsidR="003C681C">
        <w:rPr>
          <w:rFonts w:ascii="Times New Roman" w:hAnsi="Times New Roman"/>
          <w:sz w:val="28"/>
          <w:szCs w:val="28"/>
          <w:lang w:val="uk-UA"/>
        </w:rPr>
        <w:t>ародного значення М-06 Київ-Чоп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</w:t>
      </w:r>
    </w:p>
    <w:p w:rsidR="003C681C" w:rsidRPr="000B7435" w:rsidRDefault="004522A7" w:rsidP="003C68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.9</w:t>
      </w:r>
      <w:r w:rsidR="003C681C">
        <w:rPr>
          <w:rFonts w:ascii="Times New Roman" w:hAnsi="Times New Roman"/>
          <w:sz w:val="28"/>
          <w:szCs w:val="28"/>
          <w:lang w:val="uk-UA"/>
        </w:rPr>
        <w:t>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гарантує забезпечити транспортн</w:t>
      </w:r>
      <w:r w:rsidR="003C681C">
        <w:rPr>
          <w:rFonts w:ascii="Times New Roman" w:hAnsi="Times New Roman"/>
          <w:sz w:val="28"/>
          <w:szCs w:val="28"/>
          <w:lang w:val="uk-UA"/>
        </w:rPr>
        <w:t xml:space="preserve">е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сполучення</w:t>
      </w:r>
      <w:r w:rsidR="003C68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по напрямку Житомир-Вереси з 01.09.2018 року</w:t>
      </w:r>
      <w:r w:rsidR="003C681C">
        <w:rPr>
          <w:rFonts w:ascii="Times New Roman" w:hAnsi="Times New Roman"/>
          <w:sz w:val="28"/>
          <w:szCs w:val="28"/>
          <w:lang w:val="uk-UA"/>
        </w:rPr>
        <w:t>.</w:t>
      </w:r>
    </w:p>
    <w:p w:rsidR="003C681C" w:rsidRPr="000B7435" w:rsidRDefault="004522A7" w:rsidP="003C68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.10</w:t>
      </w:r>
      <w:r w:rsidR="003C681C">
        <w:rPr>
          <w:rFonts w:ascii="Times New Roman" w:hAnsi="Times New Roman"/>
          <w:sz w:val="28"/>
          <w:szCs w:val="28"/>
          <w:lang w:val="uk-UA"/>
        </w:rPr>
        <w:t>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зобов’язується у 2019 році провести зовнішнє утеплення будівлі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школи.</w:t>
      </w:r>
    </w:p>
    <w:p w:rsidR="003C681C" w:rsidRPr="000B7435" w:rsidRDefault="004522A7" w:rsidP="003C68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.11</w:t>
      </w:r>
      <w:r w:rsidR="003C681C">
        <w:rPr>
          <w:rFonts w:ascii="Times New Roman" w:hAnsi="Times New Roman"/>
          <w:sz w:val="28"/>
          <w:szCs w:val="28"/>
          <w:lang w:val="uk-UA"/>
        </w:rPr>
        <w:t>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здійснює  проведення до 2020 року капітального ремонту Будинку н</w:t>
      </w:r>
      <w:r w:rsidR="003C681C">
        <w:rPr>
          <w:rFonts w:ascii="Times New Roman" w:hAnsi="Times New Roman"/>
          <w:sz w:val="28"/>
          <w:szCs w:val="28"/>
          <w:lang w:val="uk-UA"/>
        </w:rPr>
        <w:t>ародної творчості та комунального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681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«Центр первинної медико-санітарної </w:t>
      </w:r>
      <w:r w:rsidR="003C681C">
        <w:rPr>
          <w:rFonts w:ascii="Times New Roman" w:hAnsi="Times New Roman"/>
          <w:sz w:val="28"/>
          <w:szCs w:val="28"/>
          <w:lang w:val="uk-UA"/>
        </w:rPr>
        <w:t>допомоги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амбулаторії загальної практики сімейної медицини у межах коштів, передбачених на потреби села Вереси та субвенції з державного бюджету  на розвиток інфраструктури.</w:t>
      </w:r>
    </w:p>
    <w:p w:rsidR="003C681C" w:rsidRPr="000B7435" w:rsidRDefault="004522A7" w:rsidP="003C68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.12</w:t>
      </w:r>
      <w:r w:rsidR="003C681C">
        <w:rPr>
          <w:rFonts w:ascii="Times New Roman" w:hAnsi="Times New Roman"/>
          <w:sz w:val="28"/>
          <w:szCs w:val="28"/>
          <w:lang w:val="uk-UA"/>
        </w:rPr>
        <w:t>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до 2020 року </w:t>
      </w:r>
      <w:r w:rsidR="003C681C">
        <w:rPr>
          <w:rFonts w:ascii="Times New Roman" w:hAnsi="Times New Roman"/>
          <w:sz w:val="28"/>
          <w:szCs w:val="28"/>
          <w:lang w:val="uk-UA"/>
        </w:rPr>
        <w:t xml:space="preserve">вживає заходів щодо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відновлення роботи стадіону села Вереси.</w:t>
      </w:r>
    </w:p>
    <w:p w:rsidR="003C681C" w:rsidRDefault="004522A7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3C681C">
        <w:rPr>
          <w:rFonts w:ascii="Times New Roman" w:hAnsi="Times New Roman"/>
          <w:sz w:val="28"/>
          <w:szCs w:val="28"/>
          <w:lang w:val="uk-UA"/>
        </w:rPr>
        <w:t>.13. Житомирська міська об’єднана територіальна громада погоджує функціонування комунального підприємства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«Центр первинної медико-санітарної </w:t>
      </w:r>
      <w:r w:rsidR="003C681C">
        <w:rPr>
          <w:rFonts w:ascii="Times New Roman" w:hAnsi="Times New Roman"/>
          <w:sz w:val="28"/>
          <w:szCs w:val="28"/>
          <w:lang w:val="uk-UA"/>
        </w:rPr>
        <w:t>допомоги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="003C681C"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амбулаторії загальної практики сімейної медицини</w:t>
      </w:r>
      <w:r w:rsidR="003C681C">
        <w:rPr>
          <w:rFonts w:ascii="Times New Roman" w:hAnsi="Times New Roman"/>
          <w:sz w:val="28"/>
          <w:szCs w:val="28"/>
          <w:lang w:val="uk-UA"/>
        </w:rPr>
        <w:t xml:space="preserve"> у складі комунального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681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681C" w:rsidRPr="004F61AB">
        <w:rPr>
          <w:rFonts w:ascii="Times New Roman" w:hAnsi="Times New Roman"/>
          <w:sz w:val="28"/>
          <w:szCs w:val="28"/>
          <w:lang w:val="uk-UA"/>
        </w:rPr>
        <w:t>«Центр первинної медико-санітарної допомоги» Житомирської районної ради.</w:t>
      </w:r>
    </w:p>
    <w:p w:rsidR="003C681C" w:rsidRPr="004F61AB" w:rsidRDefault="00054419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C681C">
        <w:rPr>
          <w:rFonts w:ascii="Times New Roman" w:hAnsi="Times New Roman"/>
          <w:sz w:val="28"/>
          <w:szCs w:val="28"/>
          <w:lang w:val="uk-UA"/>
        </w:rPr>
        <w:t xml:space="preserve">.14. Сторони продовжують реалізацію проектів Житомирської міської ради та </w:t>
      </w:r>
      <w:proofErr w:type="spellStart"/>
      <w:r w:rsidR="003C681C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="003C681C">
        <w:rPr>
          <w:rFonts w:ascii="Times New Roman" w:hAnsi="Times New Roman"/>
          <w:sz w:val="28"/>
          <w:szCs w:val="28"/>
          <w:lang w:val="uk-UA"/>
        </w:rPr>
        <w:t xml:space="preserve"> сільської ради, що були розпочаті та не завершились до моменту приєднання.</w:t>
      </w:r>
    </w:p>
    <w:p w:rsidR="003C681C" w:rsidRPr="000B7435" w:rsidRDefault="003C681C" w:rsidP="003C681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C681C" w:rsidRPr="000B7435" w:rsidRDefault="003C681C" w:rsidP="003C681C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B7435">
        <w:rPr>
          <w:rFonts w:ascii="Times New Roman" w:hAnsi="Times New Roman"/>
          <w:sz w:val="28"/>
          <w:szCs w:val="28"/>
        </w:rPr>
        <w:t>Дія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Меморандуму</w:t>
      </w:r>
    </w:p>
    <w:p w:rsidR="003C681C" w:rsidRPr="000B7435" w:rsidRDefault="003C681C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81C" w:rsidRPr="000B7435" w:rsidRDefault="00054419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3C681C" w:rsidRPr="000B7435">
        <w:rPr>
          <w:rFonts w:ascii="Times New Roman" w:hAnsi="Times New Roman"/>
          <w:sz w:val="28"/>
          <w:szCs w:val="28"/>
        </w:rPr>
        <w:t xml:space="preserve">Цей Меморандум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вступає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дію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681C" w:rsidRPr="000B7435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3C681C" w:rsidRPr="000B7435">
        <w:rPr>
          <w:rFonts w:ascii="Times New Roman" w:hAnsi="Times New Roman"/>
          <w:sz w:val="28"/>
          <w:szCs w:val="28"/>
          <w:lang w:val="uk-UA"/>
        </w:rPr>
        <w:t>ісля</w:t>
      </w:r>
      <w:r w:rsidR="003C681C"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його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81C" w:rsidRPr="000B7435">
        <w:rPr>
          <w:rFonts w:ascii="Times New Roman" w:hAnsi="Times New Roman"/>
          <w:sz w:val="28"/>
          <w:szCs w:val="28"/>
        </w:rPr>
        <w:t>підписання</w:t>
      </w:r>
      <w:proofErr w:type="spellEnd"/>
      <w:r w:rsidR="003C681C" w:rsidRPr="000B7435">
        <w:rPr>
          <w:rFonts w:ascii="Times New Roman" w:hAnsi="Times New Roman"/>
          <w:sz w:val="28"/>
          <w:szCs w:val="28"/>
        </w:rPr>
        <w:t xml:space="preserve"> 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Сторонами та затвердження відповідними радами і діє до повного виконання Сторонами завдань, встановлених у ньому.</w:t>
      </w:r>
    </w:p>
    <w:p w:rsidR="003C681C" w:rsidRPr="000B7435" w:rsidRDefault="00054419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2. У разі виникнення спірних питань між Сторонами щодо умов цього Меморандуму або заходів, які впроваджуються у його рамках, Сторони погоджуються докласти всіх можливих зусиль для того, щоб вирішити такі питання шляхом проведення переговорів.</w:t>
      </w:r>
    </w:p>
    <w:p w:rsidR="003C681C" w:rsidRPr="000B7435" w:rsidRDefault="003C681C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81C" w:rsidRPr="000B7435" w:rsidRDefault="003C681C" w:rsidP="003C681C">
      <w:pPr>
        <w:spacing w:after="0" w:line="240" w:lineRule="auto"/>
        <w:ind w:left="495"/>
        <w:jc w:val="center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>5. Прикінцеві положення</w:t>
      </w:r>
    </w:p>
    <w:p w:rsidR="003C681C" w:rsidRPr="000B7435" w:rsidRDefault="003C681C" w:rsidP="003C681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C681C" w:rsidRPr="000B7435" w:rsidRDefault="00054419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1. Цей Меморандум укладено при повному розумінні Сторонами його умов та термінології українською мовою у двох автентичних примірниках, які мають однакову юридичну силу, - по одному для кожної із Сторін.</w:t>
      </w:r>
    </w:p>
    <w:p w:rsidR="003C681C" w:rsidRPr="000B7435" w:rsidRDefault="00054419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3C681C" w:rsidRPr="000B7435">
        <w:rPr>
          <w:rFonts w:ascii="Times New Roman" w:hAnsi="Times New Roman"/>
          <w:sz w:val="28"/>
          <w:szCs w:val="28"/>
          <w:lang w:val="uk-UA"/>
        </w:rPr>
        <w:t>2. Меморандум не є попереднім договором та/або договором про наміри.</w:t>
      </w:r>
    </w:p>
    <w:p w:rsidR="003C681C" w:rsidRPr="000B7435" w:rsidRDefault="003C681C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81C" w:rsidRPr="000B7435" w:rsidRDefault="003C681C" w:rsidP="003C681C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B7435">
        <w:rPr>
          <w:rFonts w:ascii="Times New Roman" w:hAnsi="Times New Roman"/>
          <w:sz w:val="28"/>
          <w:szCs w:val="28"/>
        </w:rPr>
        <w:t>П</w:t>
      </w:r>
      <w:proofErr w:type="gramEnd"/>
      <w:r w:rsidRPr="000B7435">
        <w:rPr>
          <w:rFonts w:ascii="Times New Roman" w:hAnsi="Times New Roman"/>
          <w:sz w:val="28"/>
          <w:szCs w:val="28"/>
        </w:rPr>
        <w:t>ідписи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435">
        <w:rPr>
          <w:rFonts w:ascii="Times New Roman" w:hAnsi="Times New Roman"/>
          <w:sz w:val="28"/>
          <w:szCs w:val="28"/>
        </w:rPr>
        <w:t>сторін</w:t>
      </w:r>
      <w:proofErr w:type="spellEnd"/>
    </w:p>
    <w:p w:rsidR="003C681C" w:rsidRPr="000B7435" w:rsidRDefault="003C681C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81C" w:rsidRPr="000B7435" w:rsidRDefault="003C681C" w:rsidP="003C68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04"/>
        <w:gridCol w:w="4426"/>
      </w:tblGrid>
      <w:tr w:rsidR="003C681C" w:rsidRPr="00FF5DC4" w:rsidTr="00575D06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</w:tcPr>
          <w:p w:rsidR="003C681C" w:rsidRPr="00FF5DC4" w:rsidRDefault="003C681C" w:rsidP="00575D06">
            <w:pPr>
              <w:shd w:val="clear" w:color="auto" w:fill="FFFFFF"/>
              <w:tabs>
                <w:tab w:val="left" w:pos="0"/>
              </w:tabs>
              <w:ind w:right="9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міська рада</w:t>
            </w:r>
          </w:p>
          <w:p w:rsidR="003C681C" w:rsidRPr="00FF5DC4" w:rsidRDefault="003C681C" w:rsidP="00575D06">
            <w:pPr>
              <w:shd w:val="clear" w:color="auto" w:fill="FFFFFF"/>
              <w:tabs>
                <w:tab w:val="left" w:pos="682"/>
              </w:tabs>
              <w:ind w:right="9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F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особі Житомирського міського голови</w:t>
            </w:r>
          </w:p>
          <w:p w:rsidR="003C681C" w:rsidRDefault="003C681C" w:rsidP="00575D06">
            <w:pPr>
              <w:shd w:val="clear" w:color="auto" w:fill="FFFFFF"/>
              <w:tabs>
                <w:tab w:val="left" w:pos="682"/>
              </w:tabs>
              <w:ind w:right="9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Сухомлина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  <w:r w:rsidRPr="00FF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C681C" w:rsidRPr="00FF5DC4" w:rsidRDefault="003C681C" w:rsidP="00575D06">
            <w:pPr>
              <w:shd w:val="clear" w:color="auto" w:fill="FFFFFF"/>
              <w:tabs>
                <w:tab w:val="left" w:pos="68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_____________________                                       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3C681C" w:rsidRPr="00FF5DC4" w:rsidRDefault="003C681C" w:rsidP="00575D06">
            <w:pPr>
              <w:tabs>
                <w:tab w:val="left" w:pos="68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Житомирського району Ж</w:t>
            </w:r>
            <w:r w:rsidRPr="006535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итомирської області</w:t>
            </w:r>
            <w:r>
              <w:rPr>
                <w:rFonts w:ascii="Arial" w:hAnsi="Arial" w:cs="Arial"/>
                <w:color w:val="747474"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Pr="00FE1B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особі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сільського голови Шута О.В. _______________________</w:t>
            </w:r>
          </w:p>
        </w:tc>
      </w:tr>
    </w:tbl>
    <w:p w:rsidR="004E3E0C" w:rsidRDefault="004E3E0C" w:rsidP="009C4DDF">
      <w:pPr>
        <w:spacing w:after="0"/>
        <w:rPr>
          <w:rFonts w:ascii="Times New Roman" w:hAnsi="Times New Roman"/>
          <w:noProof/>
          <w:sz w:val="28"/>
          <w:szCs w:val="28"/>
          <w:lang w:val="uk-UA"/>
        </w:rPr>
      </w:pPr>
    </w:p>
    <w:p w:rsidR="007F5912" w:rsidRDefault="007F5912" w:rsidP="009C4D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C4DDF" w:rsidRPr="003C681C" w:rsidRDefault="009C4DDF" w:rsidP="009C4D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>Директор юридичного департаменту</w:t>
      </w:r>
    </w:p>
    <w:p w:rsidR="009C4DDF" w:rsidRPr="003C681C" w:rsidRDefault="009C4DDF" w:rsidP="009C4D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Житомирської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Є.М. </w:t>
      </w:r>
      <w:proofErr w:type="spellStart"/>
      <w:r w:rsidRPr="003C681C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</w:p>
    <w:p w:rsidR="009C4DDF" w:rsidRPr="003C681C" w:rsidRDefault="009C4DDF" w:rsidP="009C4DD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81C" w:rsidRDefault="009C4DDF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>Чиж Н.М.</w:t>
      </w:r>
    </w:p>
    <w:p w:rsidR="002C0E77" w:rsidRDefault="002C0E7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C0E77" w:rsidRPr="003C681C" w:rsidRDefault="002C0E77" w:rsidP="003C68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0E77" w:rsidRPr="003C681C" w:rsidSect="00A2310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58C" w:rsidRDefault="001F258C" w:rsidP="00C814A4">
      <w:pPr>
        <w:spacing w:after="0" w:line="240" w:lineRule="auto"/>
      </w:pPr>
      <w:r>
        <w:separator/>
      </w:r>
    </w:p>
  </w:endnote>
  <w:endnote w:type="continuationSeparator" w:id="0">
    <w:p w:rsidR="001F258C" w:rsidRDefault="001F258C" w:rsidP="00C8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58C" w:rsidRDefault="001F258C" w:rsidP="00C814A4">
      <w:pPr>
        <w:spacing w:after="0" w:line="240" w:lineRule="auto"/>
      </w:pPr>
      <w:r>
        <w:separator/>
      </w:r>
    </w:p>
  </w:footnote>
  <w:footnote w:type="continuationSeparator" w:id="0">
    <w:p w:rsidR="001F258C" w:rsidRDefault="001F258C" w:rsidP="00C8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2D8"/>
    <w:multiLevelType w:val="multilevel"/>
    <w:tmpl w:val="13BECB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0EA37AF"/>
    <w:multiLevelType w:val="hybridMultilevel"/>
    <w:tmpl w:val="4BFA29B2"/>
    <w:lvl w:ilvl="0" w:tplc="2AB4C8C8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3E8E2035"/>
    <w:multiLevelType w:val="hybridMultilevel"/>
    <w:tmpl w:val="6ABA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6B3F"/>
    <w:multiLevelType w:val="multilevel"/>
    <w:tmpl w:val="3F34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cs="Times New Roman" w:hint="default"/>
      </w:rPr>
    </w:lvl>
  </w:abstractNum>
  <w:abstractNum w:abstractNumId="4">
    <w:nsid w:val="65704AD5"/>
    <w:multiLevelType w:val="hybridMultilevel"/>
    <w:tmpl w:val="4302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42052"/>
    <w:multiLevelType w:val="hybridMultilevel"/>
    <w:tmpl w:val="4302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770A8"/>
    <w:multiLevelType w:val="hybridMultilevel"/>
    <w:tmpl w:val="E2FED3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F16BC5"/>
    <w:multiLevelType w:val="hybridMultilevel"/>
    <w:tmpl w:val="FE546B22"/>
    <w:lvl w:ilvl="0" w:tplc="DA300018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3A46"/>
    <w:rsid w:val="00034322"/>
    <w:rsid w:val="00054419"/>
    <w:rsid w:val="001000C7"/>
    <w:rsid w:val="001C6ADE"/>
    <w:rsid w:val="001F258C"/>
    <w:rsid w:val="002C0E77"/>
    <w:rsid w:val="00316A8F"/>
    <w:rsid w:val="00320BA7"/>
    <w:rsid w:val="003C681C"/>
    <w:rsid w:val="00406526"/>
    <w:rsid w:val="00444270"/>
    <w:rsid w:val="004522A7"/>
    <w:rsid w:val="004E3E0C"/>
    <w:rsid w:val="00506B3A"/>
    <w:rsid w:val="00646EF1"/>
    <w:rsid w:val="006A4BE0"/>
    <w:rsid w:val="006B0464"/>
    <w:rsid w:val="0075007C"/>
    <w:rsid w:val="007F1D1D"/>
    <w:rsid w:val="007F5912"/>
    <w:rsid w:val="0081454E"/>
    <w:rsid w:val="008D6C49"/>
    <w:rsid w:val="008F2A0F"/>
    <w:rsid w:val="00921CCF"/>
    <w:rsid w:val="009309EA"/>
    <w:rsid w:val="00932A83"/>
    <w:rsid w:val="00994F74"/>
    <w:rsid w:val="009C4DDF"/>
    <w:rsid w:val="009E6EAF"/>
    <w:rsid w:val="00A13FF4"/>
    <w:rsid w:val="00A23109"/>
    <w:rsid w:val="00A41A34"/>
    <w:rsid w:val="00A73CAA"/>
    <w:rsid w:val="00B03A46"/>
    <w:rsid w:val="00B531C0"/>
    <w:rsid w:val="00B71988"/>
    <w:rsid w:val="00C15B62"/>
    <w:rsid w:val="00C814A4"/>
    <w:rsid w:val="00C818F3"/>
    <w:rsid w:val="00CC5C4E"/>
    <w:rsid w:val="00CC6F57"/>
    <w:rsid w:val="00D134C3"/>
    <w:rsid w:val="00D362E8"/>
    <w:rsid w:val="00D364A8"/>
    <w:rsid w:val="00D64201"/>
    <w:rsid w:val="00D86106"/>
    <w:rsid w:val="00DC49E5"/>
    <w:rsid w:val="00DD3C4D"/>
    <w:rsid w:val="00E0037E"/>
    <w:rsid w:val="00E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03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A4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B03A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A46"/>
    <w:pPr>
      <w:ind w:left="720"/>
      <w:contextualSpacing/>
    </w:pPr>
  </w:style>
  <w:style w:type="character" w:styleId="a5">
    <w:name w:val="Strong"/>
    <w:basedOn w:val="a0"/>
    <w:uiPriority w:val="22"/>
    <w:qFormat/>
    <w:rsid w:val="00B03A46"/>
    <w:rPr>
      <w:b/>
      <w:bCs/>
    </w:rPr>
  </w:style>
  <w:style w:type="paragraph" w:styleId="a6">
    <w:name w:val="header"/>
    <w:basedOn w:val="a"/>
    <w:link w:val="a7"/>
    <w:uiPriority w:val="99"/>
    <w:unhideWhenUsed/>
    <w:rsid w:val="00C81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4A4"/>
  </w:style>
  <w:style w:type="paragraph" w:styleId="a8">
    <w:name w:val="footer"/>
    <w:basedOn w:val="a"/>
    <w:link w:val="a9"/>
    <w:uiPriority w:val="99"/>
    <w:semiHidden/>
    <w:unhideWhenUsed/>
    <w:rsid w:val="00C81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1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DD17-6E6B-4B91-9C00-78BB1B1E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2018-08-08T14:48:00Z</cp:lastPrinted>
  <dcterms:created xsi:type="dcterms:W3CDTF">2018-08-15T14:40:00Z</dcterms:created>
  <dcterms:modified xsi:type="dcterms:W3CDTF">2018-08-15T14:43:00Z</dcterms:modified>
</cp:coreProperties>
</file>