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01" w:rsidRPr="004E5A52" w:rsidRDefault="00AD1301" w:rsidP="001638C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599393613" r:id="rId8"/>
        </w:object>
      </w:r>
    </w:p>
    <w:p w:rsidR="00AD1301" w:rsidRPr="004E5A52" w:rsidRDefault="00AD1301" w:rsidP="00034D98">
      <w:pPr>
        <w:tabs>
          <w:tab w:val="left" w:pos="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D1301" w:rsidRPr="004E5A52" w:rsidRDefault="00AD1301" w:rsidP="00034D98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D1301" w:rsidRPr="004E5A52" w:rsidRDefault="00AD1301" w:rsidP="00034D98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D1301" w:rsidRPr="004E5A52" w:rsidRDefault="00AD1301" w:rsidP="00815C90">
      <w:pPr>
        <w:jc w:val="center"/>
        <w:rPr>
          <w:b/>
          <w:sz w:val="16"/>
          <w:szCs w:val="16"/>
          <w:lang w:val="uk-UA"/>
        </w:rPr>
      </w:pPr>
    </w:p>
    <w:p w:rsidR="00AD1301" w:rsidRPr="004E5A52" w:rsidRDefault="00AD1301" w:rsidP="00034D98">
      <w:pPr>
        <w:tabs>
          <w:tab w:val="left" w:pos="390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D1301" w:rsidRDefault="00AD1301"/>
    <w:p w:rsidR="00AD1301" w:rsidRDefault="00AD1301">
      <w:pPr>
        <w:rPr>
          <w:b/>
        </w:rPr>
      </w:pPr>
      <w:r>
        <w:rPr>
          <w:b/>
          <w:lang w:val="uk-UA"/>
        </w:rPr>
        <w:t xml:space="preserve"> </w:t>
      </w:r>
      <w:r>
        <w:rPr>
          <w:b/>
        </w:rPr>
        <w:t>від</w:t>
      </w:r>
      <w:r>
        <w:rPr>
          <w:b/>
          <w:u w:val="single"/>
        </w:rPr>
        <w:t xml:space="preserve">                             </w:t>
      </w:r>
      <w:r>
        <w:rPr>
          <w:b/>
        </w:rPr>
        <w:t xml:space="preserve">№_______               </w:t>
      </w:r>
    </w:p>
    <w:p w:rsidR="00AD1301" w:rsidRDefault="00AD1301">
      <w:pPr>
        <w:rPr>
          <w:b/>
          <w:lang w:val="uk-UA"/>
        </w:rPr>
      </w:pP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  <w:lang w:val="uk-UA"/>
        </w:rPr>
        <w:t>м. Житомир</w:t>
      </w:r>
    </w:p>
    <w:p w:rsidR="00AD1301" w:rsidRDefault="00AD1301">
      <w:pPr>
        <w:tabs>
          <w:tab w:val="left" w:pos="9214"/>
        </w:tabs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AD1301" w:rsidRPr="006B74F6" w:rsidRDefault="00AD1301" w:rsidP="00267F6B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ru-RU"/>
        </w:rPr>
        <w:t>погодження Положення про зняття</w:t>
      </w:r>
      <w:r w:rsidRPr="00F5660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</w:t>
      </w:r>
    </w:p>
    <w:p w:rsidR="00AD1301" w:rsidRDefault="00AD1301" w:rsidP="00F5660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спожив</w:t>
      </w:r>
      <w:r>
        <w:rPr>
          <w:rFonts w:ascii="Times New Roman" w:hAnsi="Times New Roman"/>
          <w:sz w:val="28"/>
          <w:szCs w:val="28"/>
        </w:rPr>
        <w:t>ачів</w:t>
      </w:r>
      <w:r w:rsidRPr="00F566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показників споживання</w:t>
      </w:r>
      <w:r w:rsidRPr="00F56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теплової</w:t>
      </w:r>
    </w:p>
    <w:p w:rsidR="00AD1301" w:rsidRDefault="00AD1301" w:rsidP="00267F6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енергії, допуску до</w:t>
      </w:r>
      <w:r w:rsidRPr="00F56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експлуатації</w:t>
      </w:r>
      <w:r w:rsidRPr="00F56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вузлів</w:t>
      </w:r>
    </w:p>
    <w:p w:rsidR="00AD1301" w:rsidRDefault="00AD1301" w:rsidP="00F5660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обліку</w:t>
      </w:r>
      <w:r w:rsidRPr="00F56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теплової енергії, вузлів регулювання</w:t>
      </w:r>
    </w:p>
    <w:p w:rsidR="00AD1301" w:rsidRPr="004A6F3A" w:rsidRDefault="00AD1301" w:rsidP="00F5660D">
      <w:pPr>
        <w:pStyle w:val="NoSpacing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теплоносія та</w:t>
      </w:r>
      <w:r w:rsidRPr="00F56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їх експлуатаційної перевірки</w:t>
      </w:r>
    </w:p>
    <w:p w:rsidR="00AD1301" w:rsidRPr="00797949" w:rsidRDefault="00AD1301" w:rsidP="004A6F3A">
      <w:pPr>
        <w:jc w:val="both"/>
        <w:rPr>
          <w:sz w:val="28"/>
          <w:szCs w:val="28"/>
          <w:lang w:val="uk-UA"/>
        </w:rPr>
      </w:pPr>
    </w:p>
    <w:p w:rsidR="00AD1301" w:rsidRDefault="00AD1301" w:rsidP="00307F0B">
      <w:pPr>
        <w:pStyle w:val="BodyText"/>
        <w:tabs>
          <w:tab w:val="clear" w:pos="0"/>
          <w:tab w:val="clear" w:pos="9214"/>
        </w:tabs>
        <w:ind w:firstLine="720"/>
        <w:jc w:val="both"/>
      </w:pPr>
      <w:r>
        <w:rPr>
          <w:szCs w:val="28"/>
        </w:rPr>
        <w:t xml:space="preserve">Враховуючи вимоги законів України </w:t>
      </w:r>
      <w:r w:rsidRPr="006B74F6">
        <w:rPr>
          <w:szCs w:val="28"/>
        </w:rPr>
        <w:t>«</w:t>
      </w:r>
      <w:r w:rsidRPr="006B74F6">
        <w:rPr>
          <w:bCs/>
          <w:color w:val="000000"/>
          <w:szCs w:val="28"/>
          <w:shd w:val="clear" w:color="auto" w:fill="FFFFFF"/>
        </w:rPr>
        <w:t>Про комерційний облік теплової енергії та водопостачання</w:t>
      </w:r>
      <w:r w:rsidRPr="006B74F6">
        <w:rPr>
          <w:szCs w:val="28"/>
        </w:rPr>
        <w:t>»</w:t>
      </w:r>
      <w:r>
        <w:rPr>
          <w:szCs w:val="28"/>
        </w:rPr>
        <w:t xml:space="preserve"> від 22.06.2017 №</w:t>
      </w:r>
      <w:r w:rsidRPr="006B74F6">
        <w:rPr>
          <w:szCs w:val="28"/>
        </w:rPr>
        <w:t xml:space="preserve"> </w:t>
      </w:r>
      <w:r>
        <w:rPr>
          <w:szCs w:val="28"/>
        </w:rPr>
        <w:t>2119-</w:t>
      </w:r>
      <w:r>
        <w:rPr>
          <w:szCs w:val="28"/>
          <w:lang w:val="en-US"/>
        </w:rPr>
        <w:t>VII</w:t>
      </w:r>
      <w:r>
        <w:rPr>
          <w:szCs w:val="28"/>
        </w:rPr>
        <w:t>, «Про житлово-комунальні послуги», з метою організації належного обліку енергоносіїв,       дотримання вимог раціонального розподілу та обліку споживання житлово-комунальних послуг, керуючись ст. 30 Закону України «Про  місцеве             самоврядування  в  Україні</w:t>
      </w:r>
      <w:r w:rsidRPr="006B74F6">
        <w:rPr>
          <w:szCs w:val="28"/>
        </w:rPr>
        <w:t>»</w:t>
      </w:r>
      <w:r>
        <w:rPr>
          <w:i/>
          <w:szCs w:val="28"/>
        </w:rPr>
        <w:t xml:space="preserve">,  </w:t>
      </w:r>
      <w:r>
        <w:rPr>
          <w:szCs w:val="28"/>
        </w:rPr>
        <w:t>виконавчий комітет міської ради</w:t>
      </w:r>
    </w:p>
    <w:p w:rsidR="00AD1301" w:rsidRDefault="00AD1301">
      <w:pPr>
        <w:pStyle w:val="BodyText"/>
        <w:tabs>
          <w:tab w:val="clear" w:pos="0"/>
          <w:tab w:val="clear" w:pos="9214"/>
        </w:tabs>
        <w:jc w:val="both"/>
      </w:pPr>
    </w:p>
    <w:p w:rsidR="00AD1301" w:rsidRDefault="00AD1301" w:rsidP="00E8543F">
      <w:pPr>
        <w:pStyle w:val="NoSpacing"/>
        <w:jc w:val="both"/>
        <w:rPr>
          <w:rFonts w:ascii="Times New Roman" w:hAnsi="Times New Roman"/>
          <w:sz w:val="28"/>
          <w:szCs w:val="28"/>
          <w:lang w:eastAsia="uk-UA"/>
        </w:rPr>
      </w:pPr>
      <w:r w:rsidRPr="00466E79">
        <w:rPr>
          <w:rFonts w:ascii="Times New Roman" w:hAnsi="Times New Roman"/>
          <w:sz w:val="28"/>
          <w:szCs w:val="28"/>
          <w:lang w:eastAsia="uk-UA"/>
        </w:rPr>
        <w:t>ВИРІШИ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466E79">
        <w:rPr>
          <w:rFonts w:ascii="Times New Roman" w:hAnsi="Times New Roman"/>
          <w:sz w:val="28"/>
          <w:szCs w:val="28"/>
          <w:lang w:eastAsia="uk-UA"/>
        </w:rPr>
        <w:t>:</w:t>
      </w:r>
    </w:p>
    <w:p w:rsidR="00AD1301" w:rsidRPr="00901DC9" w:rsidRDefault="00AD1301" w:rsidP="00E8543F">
      <w:pPr>
        <w:pStyle w:val="NoSpacing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D1301" w:rsidRDefault="00AD1301" w:rsidP="006B74F6">
      <w:pPr>
        <w:jc w:val="both"/>
        <w:rPr>
          <w:sz w:val="28"/>
          <w:szCs w:val="28"/>
          <w:lang w:val="uk-UA"/>
        </w:rPr>
      </w:pPr>
      <w:r>
        <w:rPr>
          <w:lang w:val="uk-UA" w:eastAsia="uk-UA"/>
        </w:rPr>
        <w:tab/>
      </w:r>
      <w:r w:rsidRPr="009851E4">
        <w:rPr>
          <w:sz w:val="28"/>
          <w:szCs w:val="28"/>
          <w:lang w:val="uk-UA" w:eastAsia="uk-UA"/>
        </w:rPr>
        <w:t>1.</w:t>
      </w:r>
      <w:r>
        <w:rPr>
          <w:sz w:val="28"/>
          <w:szCs w:val="28"/>
          <w:lang w:val="uk-UA" w:eastAsia="uk-UA"/>
        </w:rPr>
        <w:t xml:space="preserve"> </w:t>
      </w:r>
      <w:r w:rsidRPr="009851E4">
        <w:rPr>
          <w:sz w:val="28"/>
          <w:szCs w:val="28"/>
          <w:lang w:val="uk-UA" w:eastAsia="uk-UA"/>
        </w:rPr>
        <w:t xml:space="preserve">Погодити КП </w:t>
      </w:r>
      <w:r w:rsidRPr="009851E4">
        <w:rPr>
          <w:sz w:val="28"/>
          <w:szCs w:val="28"/>
          <w:lang w:val="uk-UA"/>
        </w:rPr>
        <w:t>«Житомиртеплокомуненерго» Житомирської міської</w:t>
      </w:r>
      <w:r w:rsidRPr="006B74F6">
        <w:rPr>
          <w:sz w:val="28"/>
          <w:szCs w:val="28"/>
          <w:lang w:val="uk-UA"/>
        </w:rPr>
        <w:t xml:space="preserve">  </w:t>
      </w:r>
      <w:r w:rsidRPr="009851E4">
        <w:rPr>
          <w:sz w:val="28"/>
          <w:szCs w:val="28"/>
          <w:lang w:val="uk-UA"/>
        </w:rPr>
        <w:t xml:space="preserve"> ради</w:t>
      </w:r>
      <w:r w:rsidRPr="006B74F6">
        <w:rPr>
          <w:sz w:val="28"/>
          <w:szCs w:val="28"/>
          <w:lang w:val="uk-UA"/>
        </w:rPr>
        <w:t xml:space="preserve"> Положення про зняття у </w:t>
      </w:r>
      <w:r w:rsidRPr="009851E4">
        <w:rPr>
          <w:sz w:val="28"/>
          <w:szCs w:val="28"/>
          <w:lang w:val="uk-UA"/>
        </w:rPr>
        <w:t>споживачів</w:t>
      </w:r>
      <w:r>
        <w:rPr>
          <w:sz w:val="28"/>
          <w:szCs w:val="28"/>
          <w:lang w:val="uk-UA"/>
        </w:rPr>
        <w:t xml:space="preserve"> </w:t>
      </w:r>
      <w:r w:rsidRPr="009851E4">
        <w:rPr>
          <w:color w:val="000000"/>
          <w:sz w:val="28"/>
          <w:szCs w:val="28"/>
          <w:lang w:val="uk-UA" w:eastAsia="uk-UA"/>
        </w:rPr>
        <w:t xml:space="preserve">показників споживання </w:t>
      </w:r>
      <w:r w:rsidRPr="009851E4">
        <w:rPr>
          <w:sz w:val="28"/>
          <w:szCs w:val="28"/>
          <w:lang w:val="uk-UA"/>
        </w:rPr>
        <w:t xml:space="preserve">теплової </w:t>
      </w:r>
      <w:r>
        <w:rPr>
          <w:sz w:val="28"/>
          <w:szCs w:val="28"/>
          <w:lang w:val="uk-UA"/>
        </w:rPr>
        <w:t xml:space="preserve">  </w:t>
      </w:r>
      <w:r w:rsidRPr="009851E4">
        <w:rPr>
          <w:sz w:val="28"/>
          <w:szCs w:val="28"/>
          <w:lang w:val="uk-UA"/>
        </w:rPr>
        <w:t>енергії, допуску до</w:t>
      </w:r>
      <w:r w:rsidRPr="009851E4">
        <w:rPr>
          <w:color w:val="000000"/>
          <w:sz w:val="28"/>
          <w:szCs w:val="28"/>
          <w:lang w:val="uk-UA" w:eastAsia="uk-UA"/>
        </w:rPr>
        <w:t xml:space="preserve"> </w:t>
      </w:r>
      <w:r w:rsidRPr="009851E4">
        <w:rPr>
          <w:sz w:val="28"/>
          <w:szCs w:val="28"/>
          <w:lang w:val="uk-UA"/>
        </w:rPr>
        <w:t>експлуатації вузлів обліку</w:t>
      </w:r>
      <w:r w:rsidRPr="009851E4">
        <w:rPr>
          <w:color w:val="000000"/>
          <w:sz w:val="28"/>
          <w:szCs w:val="28"/>
          <w:lang w:val="uk-UA" w:eastAsia="uk-UA"/>
        </w:rPr>
        <w:t xml:space="preserve"> </w:t>
      </w:r>
      <w:r w:rsidRPr="009851E4">
        <w:rPr>
          <w:sz w:val="28"/>
          <w:szCs w:val="28"/>
          <w:lang w:val="uk-UA"/>
        </w:rPr>
        <w:t xml:space="preserve">теплової енергії, вузлів </w:t>
      </w:r>
      <w:r>
        <w:rPr>
          <w:sz w:val="28"/>
          <w:szCs w:val="28"/>
          <w:lang w:val="uk-UA"/>
        </w:rPr>
        <w:t xml:space="preserve">             </w:t>
      </w:r>
      <w:r w:rsidRPr="009851E4">
        <w:rPr>
          <w:sz w:val="28"/>
          <w:szCs w:val="28"/>
          <w:lang w:val="uk-UA"/>
        </w:rPr>
        <w:t>регулювання теплоносія та</w:t>
      </w:r>
      <w:r w:rsidRPr="009851E4">
        <w:rPr>
          <w:color w:val="000000"/>
          <w:sz w:val="28"/>
          <w:szCs w:val="28"/>
          <w:lang w:val="uk-UA" w:eastAsia="uk-UA"/>
        </w:rPr>
        <w:t xml:space="preserve"> </w:t>
      </w:r>
      <w:r w:rsidRPr="009851E4">
        <w:rPr>
          <w:sz w:val="28"/>
          <w:szCs w:val="28"/>
          <w:lang w:val="uk-UA"/>
        </w:rPr>
        <w:t>їх експлуатаційної перевірки</w:t>
      </w:r>
      <w:r>
        <w:rPr>
          <w:sz w:val="28"/>
          <w:szCs w:val="28"/>
          <w:lang w:val="uk-UA"/>
        </w:rPr>
        <w:t xml:space="preserve"> згідно з додатком.</w:t>
      </w:r>
    </w:p>
    <w:p w:rsidR="00AD1301" w:rsidRDefault="00AD1301" w:rsidP="006B74F6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 Контроль   за   виконанням   цього  рішення   покласти   на заступ</w:t>
      </w:r>
      <w:r w:rsidRPr="008035DE">
        <w:rPr>
          <w:sz w:val="28"/>
          <w:szCs w:val="28"/>
          <w:lang w:val="uk-UA"/>
        </w:rPr>
        <w:t xml:space="preserve">ника </w:t>
      </w:r>
    </w:p>
    <w:p w:rsidR="00AD1301" w:rsidRDefault="00AD1301" w:rsidP="006B74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8035DE">
        <w:rPr>
          <w:sz w:val="28"/>
          <w:szCs w:val="28"/>
          <w:lang w:val="uk-UA"/>
        </w:rPr>
        <w:t>іського</w:t>
      </w:r>
      <w:r>
        <w:rPr>
          <w:sz w:val="28"/>
          <w:szCs w:val="28"/>
          <w:lang w:val="uk-UA"/>
        </w:rPr>
        <w:t xml:space="preserve"> голови з питань діяльності виконавчих органів ради Кондратюка С. М.</w:t>
      </w:r>
    </w:p>
    <w:p w:rsidR="00AD1301" w:rsidRDefault="00AD1301" w:rsidP="006B74F6">
      <w:pPr>
        <w:jc w:val="both"/>
        <w:rPr>
          <w:sz w:val="28"/>
          <w:szCs w:val="28"/>
          <w:lang w:val="uk-UA"/>
        </w:rPr>
      </w:pPr>
    </w:p>
    <w:p w:rsidR="00AD1301" w:rsidRDefault="00AD1301" w:rsidP="006B74F6">
      <w:pPr>
        <w:jc w:val="both"/>
        <w:rPr>
          <w:sz w:val="28"/>
          <w:szCs w:val="28"/>
          <w:lang w:val="uk-UA"/>
        </w:rPr>
      </w:pPr>
    </w:p>
    <w:p w:rsidR="00AD1301" w:rsidRDefault="00AD1301" w:rsidP="006B74F6">
      <w:pPr>
        <w:jc w:val="both"/>
        <w:rPr>
          <w:sz w:val="28"/>
          <w:szCs w:val="28"/>
          <w:lang w:val="uk-UA"/>
        </w:rPr>
      </w:pPr>
    </w:p>
    <w:p w:rsidR="00AD1301" w:rsidRDefault="00AD1301">
      <w:pPr>
        <w:pStyle w:val="BodyText"/>
        <w:tabs>
          <w:tab w:val="clear" w:pos="0"/>
          <w:tab w:val="clear" w:pos="9214"/>
        </w:tabs>
        <w:jc w:val="both"/>
      </w:pPr>
      <w:r>
        <w:t>Міський голова                                                                          С. І. Сухомлин</w:t>
      </w:r>
    </w:p>
    <w:p w:rsidR="00AD1301" w:rsidRPr="00BC218C" w:rsidRDefault="00AD1301">
      <w:pPr>
        <w:tabs>
          <w:tab w:val="left" w:pos="9214"/>
        </w:tabs>
        <w:jc w:val="both"/>
      </w:pPr>
    </w:p>
    <w:p w:rsidR="00AD1301" w:rsidRDefault="00AD1301">
      <w:pPr>
        <w:tabs>
          <w:tab w:val="left" w:pos="9214"/>
        </w:tabs>
        <w:jc w:val="both"/>
        <w:rPr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A8218A">
      <w:pPr>
        <w:rPr>
          <w:sz w:val="28"/>
          <w:szCs w:val="28"/>
          <w:lang w:val="uk-UA"/>
        </w:rPr>
      </w:pPr>
    </w:p>
    <w:p w:rsidR="00AD1301" w:rsidRDefault="00AD1301" w:rsidP="00A8218A">
      <w:pPr>
        <w:rPr>
          <w:sz w:val="28"/>
          <w:szCs w:val="28"/>
          <w:lang w:val="uk-UA"/>
        </w:rPr>
      </w:pPr>
    </w:p>
    <w:p w:rsidR="00AD1301" w:rsidRDefault="00AD1301" w:rsidP="00A8218A">
      <w:pPr>
        <w:rPr>
          <w:sz w:val="28"/>
          <w:szCs w:val="28"/>
          <w:lang w:val="uk-UA"/>
        </w:rPr>
      </w:pPr>
    </w:p>
    <w:p w:rsidR="00AD1301" w:rsidRDefault="00AD1301" w:rsidP="00A8218A">
      <w:pPr>
        <w:rPr>
          <w:sz w:val="28"/>
          <w:szCs w:val="28"/>
          <w:lang w:val="uk-UA"/>
        </w:rPr>
      </w:pPr>
    </w:p>
    <w:p w:rsidR="00AD1301" w:rsidRDefault="00AD1301" w:rsidP="00A82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КП «Житомиртеплокомуненерго»</w:t>
      </w:r>
    </w:p>
    <w:p w:rsidR="00AD1301" w:rsidRDefault="00AD1301" w:rsidP="00A82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Д. В. Рогожин</w:t>
      </w:r>
    </w:p>
    <w:p w:rsidR="00AD1301" w:rsidRDefault="00AD1301" w:rsidP="00A8218A">
      <w:pPr>
        <w:rPr>
          <w:sz w:val="28"/>
          <w:szCs w:val="28"/>
          <w:lang w:val="uk-UA"/>
        </w:rPr>
      </w:pPr>
    </w:p>
    <w:p w:rsidR="00AD1301" w:rsidRDefault="00AD1301" w:rsidP="00A82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AD1301" w:rsidRDefault="00AD1301" w:rsidP="00A82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О. В. Марцун            </w:t>
      </w:r>
    </w:p>
    <w:p w:rsidR="00AD1301" w:rsidRDefault="00AD1301" w:rsidP="00A8218A">
      <w:pPr>
        <w:rPr>
          <w:sz w:val="28"/>
          <w:szCs w:val="28"/>
          <w:lang w:val="uk-UA"/>
        </w:rPr>
      </w:pPr>
    </w:p>
    <w:p w:rsidR="00AD1301" w:rsidRDefault="00AD1301" w:rsidP="00A82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</w:t>
      </w:r>
    </w:p>
    <w:p w:rsidR="00AD1301" w:rsidRDefault="00AD1301" w:rsidP="00A82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організаційно-протокольної роботи</w:t>
      </w:r>
    </w:p>
    <w:p w:rsidR="00AD1301" w:rsidRDefault="00AD1301" w:rsidP="00A82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І. С. Олещук</w:t>
      </w:r>
    </w:p>
    <w:p w:rsidR="00AD1301" w:rsidRDefault="00AD1301" w:rsidP="00A8218A">
      <w:pPr>
        <w:rPr>
          <w:sz w:val="28"/>
          <w:szCs w:val="28"/>
          <w:lang w:val="uk-UA"/>
        </w:rPr>
      </w:pPr>
    </w:p>
    <w:p w:rsidR="00AD1301" w:rsidRDefault="00AD1301" w:rsidP="00A82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юридичного </w:t>
      </w:r>
    </w:p>
    <w:p w:rsidR="00AD1301" w:rsidRDefault="00AD1301" w:rsidP="00A82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департаменту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Є. М. Черниш</w:t>
      </w:r>
    </w:p>
    <w:p w:rsidR="00AD1301" w:rsidRDefault="00AD1301" w:rsidP="00A8218A">
      <w:pPr>
        <w:rPr>
          <w:sz w:val="28"/>
          <w:szCs w:val="28"/>
          <w:lang w:val="uk-UA"/>
        </w:rPr>
      </w:pPr>
    </w:p>
    <w:p w:rsidR="00AD1301" w:rsidRDefault="00AD1301" w:rsidP="00A82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</w:p>
    <w:p w:rsidR="00AD1301" w:rsidRDefault="00AD1301" w:rsidP="00A82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</w:t>
      </w:r>
    </w:p>
    <w:p w:rsidR="00AD1301" w:rsidRDefault="00AD1301" w:rsidP="00A82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 М. Кондратюк</w:t>
      </w:r>
    </w:p>
    <w:p w:rsidR="00AD1301" w:rsidRDefault="00AD1301" w:rsidP="00A8218A">
      <w:pPr>
        <w:rPr>
          <w:sz w:val="28"/>
          <w:szCs w:val="28"/>
          <w:lang w:val="uk-UA"/>
        </w:rPr>
      </w:pPr>
    </w:p>
    <w:p w:rsidR="00AD1301" w:rsidRDefault="00AD1301" w:rsidP="00A8218A">
      <w:pPr>
        <w:rPr>
          <w:sz w:val="28"/>
          <w:szCs w:val="28"/>
          <w:lang w:val="uk-UA"/>
        </w:rPr>
      </w:pPr>
    </w:p>
    <w:p w:rsidR="00AD1301" w:rsidRDefault="00AD1301" w:rsidP="00A8218A">
      <w:pPr>
        <w:rPr>
          <w:sz w:val="28"/>
          <w:szCs w:val="28"/>
          <w:lang w:val="uk-UA"/>
        </w:rPr>
      </w:pPr>
    </w:p>
    <w:p w:rsidR="00AD1301" w:rsidRDefault="00AD1301" w:rsidP="00A8218A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Н. М. Чиж</w:t>
      </w:r>
    </w:p>
    <w:p w:rsidR="00AD1301" w:rsidRDefault="00AD1301" w:rsidP="00A8218A">
      <w:pPr>
        <w:rPr>
          <w:sz w:val="28"/>
          <w:szCs w:val="28"/>
          <w:lang w:val="uk-UA"/>
        </w:rPr>
      </w:pPr>
    </w:p>
    <w:p w:rsidR="00AD1301" w:rsidRDefault="00AD1301" w:rsidP="00A8218A">
      <w:pPr>
        <w:rPr>
          <w:sz w:val="28"/>
          <w:szCs w:val="28"/>
          <w:lang w:val="uk-UA"/>
        </w:rPr>
      </w:pPr>
    </w:p>
    <w:p w:rsidR="00AD1301" w:rsidRDefault="00AD1301" w:rsidP="00A82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 М. Пашко</w:t>
      </w:r>
    </w:p>
    <w:p w:rsidR="00AD1301" w:rsidRDefault="00AD1301" w:rsidP="00A821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28"/>
          <w:szCs w:val="28"/>
          <w:lang w:val="uk-UA"/>
        </w:rPr>
      </w:pPr>
    </w:p>
    <w:p w:rsidR="00AD1301" w:rsidRDefault="00AD1301" w:rsidP="00844E16">
      <w:pPr>
        <w:jc w:val="both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Вик. Мошенецький О. П.</w:t>
      </w:r>
    </w:p>
    <w:p w:rsidR="00AD1301" w:rsidRPr="00D224B9" w:rsidRDefault="00AD1301" w:rsidP="00844E16">
      <w:pPr>
        <w:jc w:val="both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  <w:t>тел: 22-89-53</w:t>
      </w:r>
    </w:p>
    <w:p w:rsidR="00AD1301" w:rsidRDefault="00AD1301" w:rsidP="0056735D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2"/>
          <w:szCs w:val="22"/>
          <w:lang w:val="uk-UA"/>
        </w:rPr>
        <w:t>2</w:t>
      </w:r>
      <w:r>
        <w:rPr>
          <w:sz w:val="28"/>
          <w:szCs w:val="28"/>
          <w:lang w:val="uk-UA"/>
        </w:rPr>
        <w:t xml:space="preserve">                                  </w:t>
      </w:r>
    </w:p>
    <w:p w:rsidR="00AD1301" w:rsidRDefault="00AD1301" w:rsidP="0056735D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Додаток</w:t>
      </w:r>
    </w:p>
    <w:p w:rsidR="00AD1301" w:rsidRDefault="00AD1301" w:rsidP="0056735D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до рішення міськвиконкому</w:t>
      </w:r>
    </w:p>
    <w:p w:rsidR="00AD1301" w:rsidRDefault="00AD1301" w:rsidP="0056735D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______________ № ______</w:t>
      </w:r>
    </w:p>
    <w:p w:rsidR="00AD1301" w:rsidRDefault="00AD1301" w:rsidP="0056735D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AD1301" w:rsidRPr="009851E4" w:rsidRDefault="00AD1301" w:rsidP="009851E4">
      <w:pPr>
        <w:pStyle w:val="NoSpacing"/>
        <w:jc w:val="center"/>
        <w:rPr>
          <w:rStyle w:val="rvts2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9851E4">
        <w:rPr>
          <w:rStyle w:val="rvts2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Положення</w:t>
      </w:r>
    </w:p>
    <w:p w:rsidR="00AD1301" w:rsidRPr="009851E4" w:rsidRDefault="00AD1301" w:rsidP="009851E4">
      <w:pPr>
        <w:pStyle w:val="NoSpacing"/>
        <w:jc w:val="center"/>
        <w:rPr>
          <w:rStyle w:val="rvts2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9851E4">
        <w:rPr>
          <w:rStyle w:val="rvts2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про порядок зняття у споживачів показників споживання теплової енергії,  допуску до експлуатації вузлів обліку теплової енергії, вузлів регулювання  теплоносія та їх експлуатаційної перевірки</w:t>
      </w:r>
    </w:p>
    <w:p w:rsidR="00AD1301" w:rsidRPr="009851E4" w:rsidRDefault="00AD1301" w:rsidP="009851E4">
      <w:pPr>
        <w:pStyle w:val="NoSpacing"/>
        <w:rPr>
          <w:rStyle w:val="rvts2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D1301" w:rsidRPr="009851E4" w:rsidRDefault="00AD1301" w:rsidP="009851E4">
      <w:pPr>
        <w:pStyle w:val="NoSpacing"/>
        <w:jc w:val="center"/>
        <w:rPr>
          <w:rStyle w:val="rvts2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9851E4">
        <w:rPr>
          <w:rStyle w:val="rvts2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Загальна частина</w:t>
      </w:r>
    </w:p>
    <w:p w:rsidR="00AD1301" w:rsidRPr="009851E4" w:rsidRDefault="00AD1301" w:rsidP="009851E4">
      <w:pPr>
        <w:pStyle w:val="NoSpacing"/>
        <w:jc w:val="both"/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851E4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</w:p>
    <w:p w:rsidR="00AD1301" w:rsidRPr="009851E4" w:rsidRDefault="00AD1301" w:rsidP="009851E4">
      <w:pPr>
        <w:pStyle w:val="NoSpacing"/>
        <w:jc w:val="both"/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9851E4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Відповідно до «Правил користування тепловою енергією», затверджених постановою Кабінету Міністрів України № 1998 від 03.10.2017 року, «Правил технічної експлуатації теплових установок і мереж», затверджених наказом </w:t>
      </w:r>
      <w:r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51E4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Міністерства палива та енергетики України № 71 від 14.02.2017 р. «Про </w:t>
      </w:r>
      <w:r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Pr="009851E4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рішення ради національної безпеки і оборони України від 04. 11.2014 року»,</w:t>
      </w:r>
      <w:r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Pr="009851E4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розроблене дане положення, яким встановлюється порядок допуску до</w:t>
      </w:r>
      <w:r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Pr="009851E4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експлуатації вузлів обліку теплової енергії та їх експлуатаційної перевірки, що отримують теплову енергію від джерел тепла КП «Житомиртеплокомуненерго» Житомирської міської ради.</w:t>
      </w:r>
    </w:p>
    <w:p w:rsidR="00AD1301" w:rsidRPr="009851E4" w:rsidRDefault="00AD1301" w:rsidP="009851E4">
      <w:pPr>
        <w:pStyle w:val="NoSpacing"/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AD1301" w:rsidRPr="009851E4" w:rsidRDefault="00AD1301" w:rsidP="009851E4">
      <w:pPr>
        <w:pStyle w:val="NoSpacing"/>
        <w:jc w:val="center"/>
        <w:rPr>
          <w:rStyle w:val="rvts2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9851E4">
        <w:rPr>
          <w:rStyle w:val="rvts2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Правила </w:t>
      </w:r>
      <w:r w:rsidRPr="009851E4">
        <w:rPr>
          <w:rFonts w:ascii="Times New Roman" w:hAnsi="Times New Roman"/>
          <w:sz w:val="28"/>
          <w:szCs w:val="28"/>
        </w:rPr>
        <w:br/>
      </w:r>
      <w:r w:rsidRPr="009851E4">
        <w:rPr>
          <w:rStyle w:val="rvts23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надання послуг з централізованого опалення, постачання гарячої води</w:t>
      </w:r>
    </w:p>
    <w:p w:rsidR="00AD1301" w:rsidRPr="009851E4" w:rsidRDefault="00AD1301" w:rsidP="009851E4">
      <w:pPr>
        <w:pStyle w:val="NoSpacing"/>
        <w:rPr>
          <w:rFonts w:ascii="Times New Roman" w:hAnsi="Times New Roman"/>
          <w:sz w:val="28"/>
          <w:szCs w:val="28"/>
        </w:rPr>
      </w:pPr>
    </w:p>
    <w:p w:rsidR="00AD1301" w:rsidRPr="009851E4" w:rsidRDefault="00AD1301" w:rsidP="009851E4">
      <w:pPr>
        <w:pStyle w:val="NoSpacing"/>
        <w:rPr>
          <w:rFonts w:ascii="Times New Roman" w:hAnsi="Times New Roman"/>
          <w:sz w:val="28"/>
          <w:szCs w:val="28"/>
        </w:rPr>
      </w:pPr>
      <w:r w:rsidRPr="009851E4">
        <w:rPr>
          <w:rFonts w:ascii="Times New Roman" w:hAnsi="Times New Roman"/>
          <w:sz w:val="28"/>
          <w:szCs w:val="28"/>
        </w:rPr>
        <w:tab/>
        <w:t>Послуги повинні відповідати:</w:t>
      </w: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  <w:bookmarkStart w:id="0" w:name="n35"/>
      <w:bookmarkEnd w:id="0"/>
      <w:r w:rsidRPr="009851E4">
        <w:rPr>
          <w:rFonts w:ascii="Times New Roman" w:hAnsi="Times New Roman"/>
          <w:sz w:val="28"/>
          <w:szCs w:val="28"/>
        </w:rPr>
        <w:tab/>
        <w:t>з централізованого постачання гарячої води - вимогам щодо якості і тиску води, температури гарячої води, а також розрахунковим нормам витрати води у точці розбору;</w:t>
      </w: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  <w:bookmarkStart w:id="1" w:name="n36"/>
      <w:bookmarkEnd w:id="1"/>
      <w:r w:rsidRPr="009851E4">
        <w:rPr>
          <w:rFonts w:ascii="Times New Roman" w:hAnsi="Times New Roman"/>
          <w:sz w:val="28"/>
          <w:szCs w:val="28"/>
        </w:rPr>
        <w:tab/>
        <w:t xml:space="preserve">з централізованого опалення - нормативній температурі повітря у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851E4">
        <w:rPr>
          <w:rFonts w:ascii="Times New Roman" w:hAnsi="Times New Roman"/>
          <w:sz w:val="28"/>
          <w:szCs w:val="28"/>
        </w:rPr>
        <w:t xml:space="preserve">приміщеннях квартири (будинку садибного типу) за умови їх утеплення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851E4">
        <w:rPr>
          <w:rFonts w:ascii="Times New Roman" w:hAnsi="Times New Roman"/>
          <w:sz w:val="28"/>
          <w:szCs w:val="28"/>
        </w:rPr>
        <w:t xml:space="preserve">споживачами та вжиття власником (балансоутримувачем) будинку та/або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851E4">
        <w:rPr>
          <w:rFonts w:ascii="Times New Roman" w:hAnsi="Times New Roman"/>
          <w:sz w:val="28"/>
          <w:szCs w:val="28"/>
        </w:rPr>
        <w:t>виконавцем заходів до утеплення місць загального користування будинку.</w:t>
      </w: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1301" w:rsidRPr="009851E4" w:rsidRDefault="00AD1301" w:rsidP="009851E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851E4">
        <w:rPr>
          <w:rFonts w:ascii="Times New Roman" w:hAnsi="Times New Roman"/>
          <w:b/>
          <w:sz w:val="28"/>
          <w:szCs w:val="28"/>
        </w:rPr>
        <w:t xml:space="preserve">Порядок зняття у споживачів показників споживання </w:t>
      </w:r>
    </w:p>
    <w:p w:rsidR="00AD1301" w:rsidRPr="009851E4" w:rsidRDefault="00AD1301" w:rsidP="009851E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851E4">
        <w:rPr>
          <w:rFonts w:ascii="Times New Roman" w:hAnsi="Times New Roman"/>
          <w:b/>
          <w:sz w:val="28"/>
          <w:szCs w:val="28"/>
        </w:rPr>
        <w:t xml:space="preserve">теплової енергії, допуску до експлуатації вузлів обліку </w:t>
      </w:r>
    </w:p>
    <w:p w:rsidR="00AD1301" w:rsidRPr="009851E4" w:rsidRDefault="00AD1301" w:rsidP="009851E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851E4">
        <w:rPr>
          <w:rFonts w:ascii="Times New Roman" w:hAnsi="Times New Roman"/>
          <w:b/>
          <w:sz w:val="28"/>
          <w:szCs w:val="28"/>
        </w:rPr>
        <w:t xml:space="preserve">теплової енергії, вузлів регулювання теплоносія та їх </w:t>
      </w:r>
    </w:p>
    <w:p w:rsidR="00AD1301" w:rsidRPr="009851E4" w:rsidRDefault="00AD1301" w:rsidP="009851E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851E4">
        <w:rPr>
          <w:rFonts w:ascii="Times New Roman" w:hAnsi="Times New Roman"/>
          <w:b/>
          <w:sz w:val="28"/>
          <w:szCs w:val="28"/>
        </w:rPr>
        <w:t>експлуатаційної перевірки</w:t>
      </w:r>
    </w:p>
    <w:p w:rsidR="00AD1301" w:rsidRPr="009851E4" w:rsidRDefault="00AD1301" w:rsidP="009851E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851E4">
        <w:rPr>
          <w:rFonts w:ascii="Times New Roman" w:hAnsi="Times New Roman"/>
          <w:b/>
          <w:sz w:val="28"/>
          <w:szCs w:val="28"/>
        </w:rPr>
        <w:tab/>
      </w:r>
      <w:r w:rsidRPr="009851E4">
        <w:rPr>
          <w:rFonts w:ascii="Times New Roman" w:hAnsi="Times New Roman"/>
          <w:sz w:val="28"/>
          <w:szCs w:val="28"/>
        </w:rPr>
        <w:t>1. Обслуговування вузлів комерційного обліку здійснюється КП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851E4">
        <w:rPr>
          <w:rFonts w:ascii="Times New Roman" w:hAnsi="Times New Roman"/>
          <w:sz w:val="28"/>
          <w:szCs w:val="28"/>
        </w:rPr>
        <w:t xml:space="preserve"> «Житомиртеплокомуненерго» або визначен</w:t>
      </w:r>
      <w:r>
        <w:rPr>
          <w:rFonts w:ascii="Times New Roman" w:hAnsi="Times New Roman"/>
          <w:sz w:val="28"/>
          <w:szCs w:val="28"/>
        </w:rPr>
        <w:t>ими</w:t>
      </w:r>
      <w:r w:rsidRPr="009851E4">
        <w:rPr>
          <w:rFonts w:ascii="Times New Roman" w:hAnsi="Times New Roman"/>
          <w:sz w:val="28"/>
          <w:szCs w:val="28"/>
        </w:rPr>
        <w:t xml:space="preserve"> власником (співвласниками) інш</w:t>
      </w:r>
      <w:r>
        <w:rPr>
          <w:rFonts w:ascii="Times New Roman" w:hAnsi="Times New Roman"/>
          <w:sz w:val="28"/>
          <w:szCs w:val="28"/>
        </w:rPr>
        <w:t>ими</w:t>
      </w:r>
      <w:r w:rsidRPr="009851E4">
        <w:rPr>
          <w:rFonts w:ascii="Times New Roman" w:hAnsi="Times New Roman"/>
          <w:sz w:val="28"/>
          <w:szCs w:val="28"/>
        </w:rPr>
        <w:t xml:space="preserve"> особ</w:t>
      </w:r>
      <w:r>
        <w:rPr>
          <w:rFonts w:ascii="Times New Roman" w:hAnsi="Times New Roman"/>
          <w:sz w:val="28"/>
          <w:szCs w:val="28"/>
        </w:rPr>
        <w:t>ами</w:t>
      </w:r>
      <w:r w:rsidRPr="009851E4">
        <w:rPr>
          <w:rFonts w:ascii="Times New Roman" w:hAnsi="Times New Roman"/>
          <w:sz w:val="28"/>
          <w:szCs w:val="28"/>
        </w:rPr>
        <w:t>, що здійсню</w:t>
      </w:r>
      <w:r>
        <w:rPr>
          <w:rFonts w:ascii="Times New Roman" w:hAnsi="Times New Roman"/>
          <w:sz w:val="28"/>
          <w:szCs w:val="28"/>
        </w:rPr>
        <w:t>ють</w:t>
      </w:r>
      <w:r w:rsidRPr="009851E4">
        <w:rPr>
          <w:rFonts w:ascii="Times New Roman" w:hAnsi="Times New Roman"/>
          <w:sz w:val="28"/>
          <w:szCs w:val="28"/>
        </w:rPr>
        <w:t xml:space="preserve"> розподіл обсягів комунальної послуги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851E4">
        <w:rPr>
          <w:rFonts w:ascii="Times New Roman" w:hAnsi="Times New Roman"/>
          <w:sz w:val="28"/>
          <w:szCs w:val="28"/>
        </w:rPr>
        <w:t xml:space="preserve">відповідно до Закону України «Про комерційний облік теплової енергії та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851E4">
        <w:rPr>
          <w:rFonts w:ascii="Times New Roman" w:hAnsi="Times New Roman"/>
          <w:sz w:val="28"/>
          <w:szCs w:val="28"/>
        </w:rPr>
        <w:t xml:space="preserve">водопостачання» з урахуванням вимог Закону України «Про метрологію та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51E4">
        <w:rPr>
          <w:rFonts w:ascii="Times New Roman" w:hAnsi="Times New Roman"/>
          <w:sz w:val="28"/>
          <w:szCs w:val="28"/>
        </w:rPr>
        <w:t>метрологіч</w:t>
      </w:r>
      <w:r>
        <w:rPr>
          <w:rFonts w:ascii="Times New Roman" w:hAnsi="Times New Roman"/>
          <w:sz w:val="28"/>
          <w:szCs w:val="28"/>
        </w:rPr>
        <w:t xml:space="preserve">ну </w:t>
      </w:r>
      <w:r w:rsidRPr="009851E4">
        <w:rPr>
          <w:rFonts w:ascii="Times New Roman" w:hAnsi="Times New Roman"/>
          <w:sz w:val="28"/>
          <w:szCs w:val="28"/>
        </w:rPr>
        <w:t>діяльність».</w:t>
      </w:r>
    </w:p>
    <w:p w:rsidR="00AD1301" w:rsidRDefault="00AD1301" w:rsidP="00F5660D">
      <w:pPr>
        <w:tabs>
          <w:tab w:val="left" w:pos="9214"/>
        </w:tabs>
        <w:jc w:val="center"/>
        <w:rPr>
          <w:sz w:val="24"/>
          <w:szCs w:val="24"/>
          <w:lang w:val="uk-UA"/>
        </w:rPr>
      </w:pPr>
    </w:p>
    <w:p w:rsidR="00AD1301" w:rsidRDefault="00AD1301" w:rsidP="00F5660D">
      <w:pPr>
        <w:tabs>
          <w:tab w:val="left" w:pos="921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</w:p>
    <w:p w:rsidR="00AD1301" w:rsidRDefault="00AD1301" w:rsidP="00F5660D">
      <w:pPr>
        <w:tabs>
          <w:tab w:val="left" w:pos="9214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</w:t>
      </w: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851E4">
        <w:rPr>
          <w:rFonts w:ascii="Times New Roman" w:hAnsi="Times New Roman"/>
          <w:sz w:val="28"/>
          <w:szCs w:val="28"/>
        </w:rPr>
        <w:t>2. Уповноважені посадові особи КП «Житомиртеплокомуненерго» або визначені власником (співвласниками) інші особи, що здійсню</w:t>
      </w:r>
      <w:r>
        <w:rPr>
          <w:rFonts w:ascii="Times New Roman" w:hAnsi="Times New Roman"/>
          <w:sz w:val="28"/>
          <w:szCs w:val="28"/>
        </w:rPr>
        <w:t>ють</w:t>
      </w:r>
      <w:r w:rsidRPr="009851E4">
        <w:rPr>
          <w:rFonts w:ascii="Times New Roman" w:hAnsi="Times New Roman"/>
          <w:sz w:val="28"/>
          <w:szCs w:val="28"/>
        </w:rPr>
        <w:t xml:space="preserve"> розподіл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851E4">
        <w:rPr>
          <w:rFonts w:ascii="Times New Roman" w:hAnsi="Times New Roman"/>
          <w:sz w:val="28"/>
          <w:szCs w:val="28"/>
        </w:rPr>
        <w:t>обсягів комунальної послуги мають право доступу до приміщень у будівлях, де встановлено вузли комерційного обліку, для проведення їх обслуговування та/або заміни, а також для зняття показань.</w:t>
      </w: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851E4">
        <w:rPr>
          <w:rFonts w:ascii="Times New Roman" w:hAnsi="Times New Roman"/>
          <w:sz w:val="28"/>
          <w:szCs w:val="28"/>
        </w:rPr>
        <w:tab/>
        <w:t>Допускається передача даних споживачем, власником (співвласниками) або визначен</w:t>
      </w:r>
      <w:r>
        <w:rPr>
          <w:rFonts w:ascii="Times New Roman" w:hAnsi="Times New Roman"/>
          <w:sz w:val="28"/>
          <w:szCs w:val="28"/>
        </w:rPr>
        <w:t>ими</w:t>
      </w:r>
      <w:r w:rsidRPr="009851E4">
        <w:rPr>
          <w:rFonts w:ascii="Times New Roman" w:hAnsi="Times New Roman"/>
          <w:sz w:val="28"/>
          <w:szCs w:val="28"/>
        </w:rPr>
        <w:t xml:space="preserve"> власником (співвласниками) інш</w:t>
      </w:r>
      <w:r>
        <w:rPr>
          <w:rFonts w:ascii="Times New Roman" w:hAnsi="Times New Roman"/>
          <w:sz w:val="28"/>
          <w:szCs w:val="28"/>
        </w:rPr>
        <w:t>ими</w:t>
      </w:r>
      <w:r w:rsidRPr="009851E4">
        <w:rPr>
          <w:rFonts w:ascii="Times New Roman" w:hAnsi="Times New Roman"/>
          <w:sz w:val="28"/>
          <w:szCs w:val="28"/>
        </w:rPr>
        <w:t xml:space="preserve"> особ</w:t>
      </w:r>
      <w:r>
        <w:rPr>
          <w:rFonts w:ascii="Times New Roman" w:hAnsi="Times New Roman"/>
          <w:sz w:val="28"/>
          <w:szCs w:val="28"/>
        </w:rPr>
        <w:t>ами</w:t>
      </w:r>
      <w:r w:rsidRPr="009851E4">
        <w:rPr>
          <w:rFonts w:ascii="Times New Roman" w:hAnsi="Times New Roman"/>
          <w:sz w:val="28"/>
          <w:szCs w:val="28"/>
        </w:rPr>
        <w:t>, що здійсню</w:t>
      </w:r>
      <w:r>
        <w:rPr>
          <w:rFonts w:ascii="Times New Roman" w:hAnsi="Times New Roman"/>
          <w:sz w:val="28"/>
          <w:szCs w:val="28"/>
        </w:rPr>
        <w:t>ють</w:t>
      </w:r>
      <w:r w:rsidRPr="00985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851E4">
        <w:rPr>
          <w:rFonts w:ascii="Times New Roman" w:hAnsi="Times New Roman"/>
          <w:sz w:val="28"/>
          <w:szCs w:val="28"/>
        </w:rPr>
        <w:t xml:space="preserve">розподіл обсягів комунальної послуги в службу обліку та аналізу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851E4">
        <w:rPr>
          <w:rFonts w:ascii="Times New Roman" w:hAnsi="Times New Roman"/>
          <w:sz w:val="28"/>
          <w:szCs w:val="28"/>
        </w:rPr>
        <w:t xml:space="preserve">енергоресурсів КП «Житомиртеплокомуненерго» на </w:t>
      </w:r>
      <w:r w:rsidRPr="009851E4">
        <w:rPr>
          <w:rFonts w:ascii="Times New Roman" w:hAnsi="Times New Roman"/>
          <w:sz w:val="28"/>
          <w:szCs w:val="28"/>
          <w:lang w:val="en-US"/>
        </w:rPr>
        <w:t>e</w:t>
      </w:r>
      <w:r w:rsidRPr="009851E4">
        <w:rPr>
          <w:rFonts w:ascii="Times New Roman" w:hAnsi="Times New Roman"/>
          <w:sz w:val="28"/>
          <w:szCs w:val="28"/>
        </w:rPr>
        <w:t>-</w:t>
      </w:r>
      <w:r w:rsidRPr="009851E4">
        <w:rPr>
          <w:rFonts w:ascii="Times New Roman" w:hAnsi="Times New Roman"/>
          <w:sz w:val="28"/>
          <w:szCs w:val="28"/>
          <w:lang w:val="en-US"/>
        </w:rPr>
        <w:t>mail</w:t>
      </w:r>
      <w:r w:rsidRPr="009851E4">
        <w:rPr>
          <w:rFonts w:ascii="Times New Roman" w:hAnsi="Times New Roman"/>
          <w:sz w:val="28"/>
          <w:szCs w:val="28"/>
        </w:rPr>
        <w:t>, при погодженні з КП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1E4">
        <w:rPr>
          <w:rFonts w:ascii="Times New Roman" w:hAnsi="Times New Roman"/>
          <w:sz w:val="28"/>
          <w:szCs w:val="28"/>
        </w:rPr>
        <w:t>«Житомиртеплокомуненерго».</w:t>
      </w: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851E4">
        <w:rPr>
          <w:rFonts w:ascii="Times New Roman" w:hAnsi="Times New Roman"/>
          <w:sz w:val="28"/>
          <w:szCs w:val="28"/>
        </w:rPr>
        <w:tab/>
        <w:t>3. Уповноважені посадові особи КП «Житомиртеплокомуненерго» або визначені власником (співвласниками) інші особи, що здійсню</w:t>
      </w:r>
      <w:r>
        <w:rPr>
          <w:rFonts w:ascii="Times New Roman" w:hAnsi="Times New Roman"/>
          <w:sz w:val="28"/>
          <w:szCs w:val="28"/>
        </w:rPr>
        <w:t>ють</w:t>
      </w:r>
      <w:r w:rsidRPr="009851E4">
        <w:rPr>
          <w:rFonts w:ascii="Times New Roman" w:hAnsi="Times New Roman"/>
          <w:sz w:val="28"/>
          <w:szCs w:val="28"/>
        </w:rPr>
        <w:t xml:space="preserve"> розподіл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851E4">
        <w:rPr>
          <w:rFonts w:ascii="Times New Roman" w:hAnsi="Times New Roman"/>
          <w:sz w:val="28"/>
          <w:szCs w:val="28"/>
        </w:rPr>
        <w:t xml:space="preserve">обсягів комунальної послуги мають право доступу до будівель, приміщень і споруд, у яких встановлено вузли комерційного обліку, для перевірки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851E4">
        <w:rPr>
          <w:rFonts w:ascii="Times New Roman" w:hAnsi="Times New Roman"/>
          <w:sz w:val="28"/>
          <w:szCs w:val="28"/>
        </w:rPr>
        <w:t>схоронності таких вузлів обліку та зняття показань.</w:t>
      </w: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851E4">
        <w:rPr>
          <w:rFonts w:ascii="Times New Roman" w:hAnsi="Times New Roman"/>
          <w:sz w:val="28"/>
          <w:szCs w:val="28"/>
        </w:rPr>
        <w:tab/>
        <w:t xml:space="preserve">4. Уповноважені посадові особи органів ліцензування, органів місцевого самоврядування мають право доступу до будівель, приміщень і споруд, у яких встановлено вузли комерційного обліку, для перевірки наявності,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851E4">
        <w:rPr>
          <w:rFonts w:ascii="Times New Roman" w:hAnsi="Times New Roman"/>
          <w:sz w:val="28"/>
          <w:szCs w:val="28"/>
        </w:rPr>
        <w:t>функціонування таких вузлів обліку та контролю правильності зняття показань.</w:t>
      </w: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851E4">
        <w:rPr>
          <w:rFonts w:ascii="Times New Roman" w:hAnsi="Times New Roman"/>
          <w:sz w:val="28"/>
          <w:szCs w:val="28"/>
        </w:rPr>
        <w:tab/>
        <w:t xml:space="preserve">5. Власник (співвласники) будівлі або його (їх) представник мають право доступу до місць установлення вузлів комерційного обліку для перевірки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851E4">
        <w:rPr>
          <w:rFonts w:ascii="Times New Roman" w:hAnsi="Times New Roman"/>
          <w:sz w:val="28"/>
          <w:szCs w:val="28"/>
        </w:rPr>
        <w:t>схоронності та зняття показань.</w:t>
      </w: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851E4">
        <w:rPr>
          <w:rFonts w:ascii="Times New Roman" w:hAnsi="Times New Roman"/>
          <w:sz w:val="28"/>
          <w:szCs w:val="28"/>
        </w:rPr>
        <w:tab/>
        <w:t xml:space="preserve">6. Порядок доступу до вузлів комерційного та розподільного обліку,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851E4">
        <w:rPr>
          <w:rFonts w:ascii="Times New Roman" w:hAnsi="Times New Roman"/>
          <w:sz w:val="28"/>
          <w:szCs w:val="28"/>
        </w:rPr>
        <w:t xml:space="preserve">визначається законом та умовами договору про надання відповідної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851E4">
        <w:rPr>
          <w:rFonts w:ascii="Times New Roman" w:hAnsi="Times New Roman"/>
          <w:sz w:val="28"/>
          <w:szCs w:val="28"/>
        </w:rPr>
        <w:t>комунальної послуги.</w:t>
      </w: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Зняття показань </w:t>
      </w:r>
      <w:r w:rsidRPr="009851E4">
        <w:rPr>
          <w:rFonts w:ascii="Times New Roman" w:hAnsi="Times New Roman"/>
          <w:sz w:val="28"/>
          <w:szCs w:val="28"/>
        </w:rPr>
        <w:t xml:space="preserve">вузлів комерційного обліку здійснюється </w:t>
      </w:r>
      <w:r>
        <w:rPr>
          <w:rFonts w:ascii="Times New Roman" w:hAnsi="Times New Roman"/>
          <w:sz w:val="28"/>
          <w:szCs w:val="28"/>
        </w:rPr>
        <w:t xml:space="preserve">                 уповноваженими посадовими особами </w:t>
      </w:r>
      <w:r w:rsidRPr="009851E4">
        <w:rPr>
          <w:rFonts w:ascii="Times New Roman" w:hAnsi="Times New Roman"/>
          <w:sz w:val="28"/>
          <w:szCs w:val="28"/>
        </w:rPr>
        <w:t xml:space="preserve">КП </w:t>
      </w:r>
      <w:r>
        <w:rPr>
          <w:rFonts w:ascii="Times New Roman" w:hAnsi="Times New Roman"/>
          <w:sz w:val="28"/>
          <w:szCs w:val="28"/>
        </w:rPr>
        <w:t xml:space="preserve">«Житомиртеплокомуненерго» або </w:t>
      </w:r>
      <w:r w:rsidRPr="009851E4">
        <w:rPr>
          <w:rFonts w:ascii="Times New Roman" w:hAnsi="Times New Roman"/>
          <w:sz w:val="28"/>
          <w:szCs w:val="28"/>
        </w:rPr>
        <w:t>визначеною</w:t>
      </w:r>
      <w:r>
        <w:rPr>
          <w:rFonts w:ascii="Times New Roman" w:hAnsi="Times New Roman"/>
          <w:sz w:val="28"/>
          <w:szCs w:val="28"/>
        </w:rPr>
        <w:t xml:space="preserve"> власником</w:t>
      </w:r>
      <w:r w:rsidRPr="00985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(співвласниками) іншою особою, що </w:t>
      </w:r>
      <w:r w:rsidRPr="009851E4">
        <w:rPr>
          <w:rFonts w:ascii="Times New Roman" w:hAnsi="Times New Roman"/>
          <w:sz w:val="28"/>
          <w:szCs w:val="28"/>
        </w:rPr>
        <w:t>здійснює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1E4">
        <w:rPr>
          <w:rFonts w:ascii="Times New Roman" w:hAnsi="Times New Roman"/>
          <w:sz w:val="28"/>
          <w:szCs w:val="28"/>
        </w:rPr>
        <w:t>розподіл обсягів комунальної послуги, у присутності</w:t>
      </w:r>
      <w:r>
        <w:rPr>
          <w:rFonts w:ascii="Times New Roman" w:hAnsi="Times New Roman"/>
          <w:sz w:val="28"/>
          <w:szCs w:val="28"/>
        </w:rPr>
        <w:t xml:space="preserve"> споживача або </w:t>
      </w:r>
      <w:r w:rsidRPr="009851E4">
        <w:rPr>
          <w:rFonts w:ascii="Times New Roman" w:hAnsi="Times New Roman"/>
          <w:sz w:val="28"/>
          <w:szCs w:val="28"/>
        </w:rPr>
        <w:t>йо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9851E4">
        <w:rPr>
          <w:rFonts w:ascii="Times New Roman" w:hAnsi="Times New Roman"/>
          <w:sz w:val="28"/>
          <w:szCs w:val="28"/>
        </w:rPr>
        <w:t>представника (представни</w:t>
      </w:r>
      <w:r>
        <w:rPr>
          <w:rFonts w:ascii="Times New Roman" w:hAnsi="Times New Roman"/>
          <w:sz w:val="28"/>
          <w:szCs w:val="28"/>
        </w:rPr>
        <w:t xml:space="preserve">ка об’єднання </w:t>
      </w:r>
      <w:r w:rsidRPr="009851E4">
        <w:rPr>
          <w:rFonts w:ascii="Times New Roman" w:hAnsi="Times New Roman"/>
          <w:sz w:val="28"/>
          <w:szCs w:val="28"/>
        </w:rPr>
        <w:t>співвлас</w:t>
      </w:r>
      <w:r>
        <w:rPr>
          <w:rFonts w:ascii="Times New Roman" w:hAnsi="Times New Roman"/>
          <w:sz w:val="28"/>
          <w:szCs w:val="28"/>
        </w:rPr>
        <w:t xml:space="preserve">ників </w:t>
      </w:r>
      <w:r w:rsidRPr="009851E4">
        <w:rPr>
          <w:rFonts w:ascii="Times New Roman" w:hAnsi="Times New Roman"/>
          <w:sz w:val="28"/>
          <w:szCs w:val="28"/>
        </w:rPr>
        <w:t>багатоквартир</w:t>
      </w:r>
      <w:r>
        <w:rPr>
          <w:rFonts w:ascii="Times New Roman" w:hAnsi="Times New Roman"/>
          <w:sz w:val="28"/>
          <w:szCs w:val="28"/>
        </w:rPr>
        <w:t xml:space="preserve">ного </w:t>
      </w:r>
      <w:r w:rsidRPr="009851E4">
        <w:rPr>
          <w:rFonts w:ascii="Times New Roman" w:hAnsi="Times New Roman"/>
          <w:sz w:val="28"/>
          <w:szCs w:val="28"/>
        </w:rPr>
        <w:t>будин</w:t>
      </w:r>
      <w:r>
        <w:rPr>
          <w:rFonts w:ascii="Times New Roman" w:hAnsi="Times New Roman"/>
          <w:sz w:val="28"/>
          <w:szCs w:val="28"/>
        </w:rPr>
        <w:t xml:space="preserve">ку,           </w:t>
      </w:r>
      <w:r w:rsidRPr="009851E4">
        <w:rPr>
          <w:rFonts w:ascii="Times New Roman" w:hAnsi="Times New Roman"/>
          <w:sz w:val="28"/>
          <w:szCs w:val="28"/>
        </w:rPr>
        <w:t>управителя багатоквартирного будинку), якщо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1E4">
        <w:rPr>
          <w:rFonts w:ascii="Times New Roman" w:hAnsi="Times New Roman"/>
          <w:sz w:val="28"/>
          <w:szCs w:val="28"/>
        </w:rPr>
        <w:t>інше не передбачено договором, з складанням відповідного акт</w:t>
      </w:r>
      <w:r>
        <w:rPr>
          <w:rFonts w:ascii="Times New Roman" w:hAnsi="Times New Roman"/>
          <w:sz w:val="28"/>
          <w:szCs w:val="28"/>
        </w:rPr>
        <w:t>а</w:t>
      </w:r>
      <w:r w:rsidRPr="009851E4">
        <w:rPr>
          <w:rFonts w:ascii="Times New Roman" w:hAnsi="Times New Roman"/>
          <w:sz w:val="28"/>
          <w:szCs w:val="28"/>
        </w:rPr>
        <w:t xml:space="preserve"> (форма акт</w:t>
      </w:r>
      <w:r>
        <w:rPr>
          <w:rFonts w:ascii="Times New Roman" w:hAnsi="Times New Roman"/>
          <w:sz w:val="28"/>
          <w:szCs w:val="28"/>
        </w:rPr>
        <w:t>а</w:t>
      </w:r>
      <w:r w:rsidRPr="009851E4">
        <w:rPr>
          <w:rFonts w:ascii="Times New Roman" w:hAnsi="Times New Roman"/>
          <w:sz w:val="28"/>
          <w:szCs w:val="28"/>
        </w:rPr>
        <w:t xml:space="preserve"> додається).</w:t>
      </w: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851E4">
        <w:rPr>
          <w:rFonts w:ascii="Times New Roman" w:hAnsi="Times New Roman"/>
          <w:sz w:val="28"/>
          <w:szCs w:val="28"/>
        </w:rPr>
        <w:t xml:space="preserve">       Зняття показань вузлів обліку здійснюється не рідше одного разу на місяць.</w:t>
      </w: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1301" w:rsidRDefault="00AD1301" w:rsidP="006465A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У разі, якщо </w:t>
      </w:r>
      <w:r w:rsidRPr="009851E4">
        <w:rPr>
          <w:rFonts w:ascii="Times New Roman" w:hAnsi="Times New Roman"/>
          <w:sz w:val="28"/>
          <w:szCs w:val="28"/>
        </w:rPr>
        <w:t xml:space="preserve">зняття показань вузлів обліку здійснюється КП </w:t>
      </w:r>
      <w:r>
        <w:rPr>
          <w:rFonts w:ascii="Times New Roman" w:hAnsi="Times New Roman"/>
          <w:sz w:val="28"/>
          <w:szCs w:val="28"/>
        </w:rPr>
        <w:t xml:space="preserve">           «Житомиртеплокомуненерго» за </w:t>
      </w:r>
      <w:r w:rsidRPr="009851E4">
        <w:rPr>
          <w:rFonts w:ascii="Times New Roman" w:hAnsi="Times New Roman"/>
          <w:sz w:val="28"/>
          <w:szCs w:val="28"/>
        </w:rPr>
        <w:t>допомогою систем дистанційного зняття</w:t>
      </w:r>
      <w:r>
        <w:rPr>
          <w:rFonts w:ascii="Times New Roman" w:hAnsi="Times New Roman"/>
          <w:sz w:val="28"/>
          <w:szCs w:val="28"/>
        </w:rPr>
        <w:t xml:space="preserve">      показань,  таке   зняття   здійснюється   без   присутності   споживача   або  його     </w:t>
      </w:r>
    </w:p>
    <w:p w:rsidR="00AD1301" w:rsidRDefault="00AD1301" w:rsidP="0062522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851E4">
        <w:rPr>
          <w:rFonts w:ascii="Times New Roman" w:hAnsi="Times New Roman"/>
          <w:sz w:val="28"/>
          <w:szCs w:val="28"/>
        </w:rPr>
        <w:t>представника.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1E4">
        <w:rPr>
          <w:rFonts w:ascii="Times New Roman" w:hAnsi="Times New Roman"/>
          <w:sz w:val="28"/>
          <w:szCs w:val="28"/>
        </w:rPr>
        <w:t xml:space="preserve"> Результати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51E4">
        <w:rPr>
          <w:rFonts w:ascii="Times New Roman" w:hAnsi="Times New Roman"/>
          <w:sz w:val="28"/>
          <w:szCs w:val="28"/>
        </w:rPr>
        <w:t xml:space="preserve">споживання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1E4">
        <w:rPr>
          <w:rFonts w:ascii="Times New Roman" w:hAnsi="Times New Roman"/>
          <w:sz w:val="28"/>
          <w:szCs w:val="28"/>
        </w:rPr>
        <w:t>теплової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1E4">
        <w:rPr>
          <w:rFonts w:ascii="Times New Roman" w:hAnsi="Times New Roman"/>
          <w:sz w:val="28"/>
          <w:szCs w:val="28"/>
        </w:rPr>
        <w:t xml:space="preserve">енергії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51E4">
        <w:rPr>
          <w:rFonts w:ascii="Times New Roman" w:hAnsi="Times New Roman"/>
          <w:sz w:val="28"/>
          <w:szCs w:val="28"/>
        </w:rPr>
        <w:t xml:space="preserve">будівлею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1E4">
        <w:rPr>
          <w:rFonts w:ascii="Times New Roman" w:hAnsi="Times New Roman"/>
          <w:sz w:val="28"/>
          <w:szCs w:val="28"/>
        </w:rPr>
        <w:t>надают</w:t>
      </w:r>
      <w:r>
        <w:rPr>
          <w:rFonts w:ascii="Times New Roman" w:hAnsi="Times New Roman"/>
          <w:sz w:val="28"/>
          <w:szCs w:val="28"/>
        </w:rPr>
        <w:t>ь</w:t>
      </w:r>
      <w:r w:rsidRPr="009851E4">
        <w:rPr>
          <w:rFonts w:ascii="Times New Roman" w:hAnsi="Times New Roman"/>
          <w:sz w:val="28"/>
          <w:szCs w:val="28"/>
        </w:rPr>
        <w:t>ся</w:t>
      </w:r>
    </w:p>
    <w:p w:rsidR="00AD1301" w:rsidRDefault="00AD1301" w:rsidP="0062522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5660D">
        <w:rPr>
          <w:rFonts w:ascii="Times New Roman" w:hAnsi="Times New Roman"/>
          <w:sz w:val="24"/>
          <w:szCs w:val="24"/>
        </w:rPr>
        <w:t>4</w:t>
      </w:r>
    </w:p>
    <w:p w:rsidR="00AD1301" w:rsidRPr="006465A4" w:rsidRDefault="00AD1301" w:rsidP="00F5660D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6465A4">
        <w:rPr>
          <w:rFonts w:ascii="Times New Roman" w:hAnsi="Times New Roman"/>
          <w:sz w:val="28"/>
          <w:szCs w:val="28"/>
        </w:rPr>
        <w:t>Продовження додатка</w:t>
      </w:r>
    </w:p>
    <w:p w:rsidR="00AD1301" w:rsidRPr="009851E4" w:rsidRDefault="00AD1301" w:rsidP="006465A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851E4">
        <w:rPr>
          <w:rFonts w:ascii="Times New Roman" w:hAnsi="Times New Roman"/>
          <w:sz w:val="28"/>
          <w:szCs w:val="28"/>
        </w:rPr>
        <w:t>споживачеві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1E4">
        <w:rPr>
          <w:rFonts w:ascii="Times New Roman" w:hAnsi="Times New Roman"/>
          <w:sz w:val="28"/>
          <w:szCs w:val="28"/>
        </w:rPr>
        <w:t>на вимогу та по формі,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1E4">
        <w:rPr>
          <w:rFonts w:ascii="Times New Roman" w:hAnsi="Times New Roman"/>
          <w:sz w:val="28"/>
          <w:szCs w:val="28"/>
        </w:rPr>
        <w:t>яка того задовольняє (</w:t>
      </w:r>
      <w:r w:rsidRPr="009851E4">
        <w:rPr>
          <w:rFonts w:ascii="Times New Roman" w:hAnsi="Times New Roman"/>
          <w:sz w:val="28"/>
          <w:szCs w:val="28"/>
          <w:lang w:val="en-US"/>
        </w:rPr>
        <w:t>e</w:t>
      </w:r>
      <w:r w:rsidRPr="009851E4">
        <w:rPr>
          <w:rFonts w:ascii="Times New Roman" w:hAnsi="Times New Roman"/>
          <w:sz w:val="28"/>
          <w:szCs w:val="28"/>
          <w:lang w:val="ru-RU"/>
        </w:rPr>
        <w:t>-</w:t>
      </w:r>
      <w:r w:rsidRPr="009851E4">
        <w:rPr>
          <w:rFonts w:ascii="Times New Roman" w:hAnsi="Times New Roman"/>
          <w:sz w:val="28"/>
          <w:szCs w:val="28"/>
          <w:lang w:val="en-US"/>
        </w:rPr>
        <w:t>mail</w:t>
      </w:r>
      <w:r w:rsidRPr="009851E4">
        <w:rPr>
          <w:rFonts w:ascii="Times New Roman" w:hAnsi="Times New Roman"/>
          <w:sz w:val="28"/>
          <w:szCs w:val="28"/>
        </w:rPr>
        <w:t>, роздруківка, тощо).</w:t>
      </w: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У </w:t>
      </w:r>
      <w:r w:rsidRPr="009851E4">
        <w:rPr>
          <w:rFonts w:ascii="Times New Roman" w:hAnsi="Times New Roman"/>
          <w:sz w:val="28"/>
          <w:szCs w:val="28"/>
        </w:rPr>
        <w:t>разі недопущення споживачем (його представником)</w:t>
      </w:r>
      <w:r>
        <w:rPr>
          <w:rFonts w:ascii="Times New Roman" w:hAnsi="Times New Roman"/>
          <w:sz w:val="28"/>
          <w:szCs w:val="28"/>
        </w:rPr>
        <w:t xml:space="preserve"> виконавця або іншої особи, що здійснює розподіл </w:t>
      </w:r>
      <w:r w:rsidRPr="009851E4">
        <w:rPr>
          <w:rFonts w:ascii="Times New Roman" w:hAnsi="Times New Roman"/>
          <w:sz w:val="28"/>
          <w:szCs w:val="28"/>
        </w:rPr>
        <w:t>обсягів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1E4">
        <w:rPr>
          <w:rFonts w:ascii="Times New Roman" w:hAnsi="Times New Roman"/>
          <w:sz w:val="28"/>
          <w:szCs w:val="28"/>
        </w:rPr>
        <w:t xml:space="preserve">комунальної послуги, до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851E4">
        <w:rPr>
          <w:rFonts w:ascii="Times New Roman" w:hAnsi="Times New Roman"/>
          <w:sz w:val="28"/>
          <w:szCs w:val="28"/>
        </w:rPr>
        <w:t xml:space="preserve">відповідного вузла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1E4">
        <w:rPr>
          <w:rFonts w:ascii="Times New Roman" w:hAnsi="Times New Roman"/>
          <w:sz w:val="28"/>
          <w:szCs w:val="28"/>
        </w:rPr>
        <w:t>обліку теплової енергії для зняття показань</w:t>
      </w:r>
      <w:r>
        <w:rPr>
          <w:rFonts w:ascii="Times New Roman" w:hAnsi="Times New Roman"/>
          <w:sz w:val="28"/>
          <w:szCs w:val="28"/>
        </w:rPr>
        <w:t>,</w:t>
      </w:r>
      <w:r w:rsidRPr="009851E4">
        <w:rPr>
          <w:rFonts w:ascii="Times New Roman" w:hAnsi="Times New Roman"/>
          <w:sz w:val="28"/>
          <w:szCs w:val="28"/>
        </w:rPr>
        <w:t xml:space="preserve"> або в разі </w:t>
      </w:r>
      <w:r>
        <w:rPr>
          <w:rFonts w:ascii="Times New Roman" w:hAnsi="Times New Roman"/>
          <w:sz w:val="28"/>
          <w:szCs w:val="28"/>
        </w:rPr>
        <w:t xml:space="preserve">                                   не</w:t>
      </w:r>
      <w:r w:rsidRPr="009851E4">
        <w:rPr>
          <w:rFonts w:ascii="Times New Roman" w:hAnsi="Times New Roman"/>
          <w:sz w:val="28"/>
          <w:szCs w:val="28"/>
        </w:rPr>
        <w:t>надання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1E4">
        <w:rPr>
          <w:rFonts w:ascii="Times New Roman" w:hAnsi="Times New Roman"/>
          <w:sz w:val="28"/>
          <w:szCs w:val="28"/>
        </w:rPr>
        <w:t>визначений договором строк споживачем виконавцю показань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9851E4">
        <w:rPr>
          <w:rFonts w:ascii="Times New Roman" w:hAnsi="Times New Roman"/>
          <w:sz w:val="28"/>
          <w:szCs w:val="28"/>
        </w:rPr>
        <w:t xml:space="preserve"> відпові</w:t>
      </w:r>
      <w:r>
        <w:rPr>
          <w:rFonts w:ascii="Times New Roman" w:hAnsi="Times New Roman"/>
          <w:sz w:val="28"/>
          <w:szCs w:val="28"/>
        </w:rPr>
        <w:t xml:space="preserve">дного вузла </w:t>
      </w:r>
      <w:r w:rsidRPr="009851E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ліку теплової енергії, якщо </w:t>
      </w:r>
      <w:r w:rsidRPr="009851E4">
        <w:rPr>
          <w:rFonts w:ascii="Times New Roman" w:hAnsi="Times New Roman"/>
          <w:sz w:val="28"/>
          <w:szCs w:val="28"/>
        </w:rPr>
        <w:t>такі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1E4">
        <w:rPr>
          <w:rFonts w:ascii="Times New Roman" w:hAnsi="Times New Roman"/>
          <w:sz w:val="28"/>
          <w:szCs w:val="28"/>
        </w:rPr>
        <w:t>показання згідно із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851E4">
        <w:rPr>
          <w:rFonts w:ascii="Times New Roman" w:hAnsi="Times New Roman"/>
          <w:sz w:val="28"/>
          <w:szCs w:val="28"/>
        </w:rPr>
        <w:t xml:space="preserve">законом або договором зобов’язаний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1E4">
        <w:rPr>
          <w:rFonts w:ascii="Times New Roman" w:hAnsi="Times New Roman"/>
          <w:sz w:val="28"/>
          <w:szCs w:val="28"/>
        </w:rPr>
        <w:t xml:space="preserve">знімати споживач, для цілей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851E4">
        <w:rPr>
          <w:rFonts w:ascii="Times New Roman" w:hAnsi="Times New Roman"/>
          <w:sz w:val="28"/>
          <w:szCs w:val="28"/>
        </w:rPr>
        <w:t>комерційного або розподільного обліку</w:t>
      </w:r>
      <w:r>
        <w:rPr>
          <w:rFonts w:ascii="Times New Roman" w:hAnsi="Times New Roman"/>
          <w:sz w:val="28"/>
          <w:szCs w:val="28"/>
        </w:rPr>
        <w:t>, відповідним відділом                           теплопостачального підприємства складається акт з зазначенням причини       відсутності показників теплової енергії і</w:t>
      </w:r>
      <w:r w:rsidRPr="009851E4">
        <w:rPr>
          <w:rFonts w:ascii="Times New Roman" w:hAnsi="Times New Roman"/>
          <w:sz w:val="28"/>
          <w:szCs w:val="28"/>
        </w:rPr>
        <w:t xml:space="preserve"> КП «Житомирт</w:t>
      </w:r>
      <w:r>
        <w:rPr>
          <w:rFonts w:ascii="Times New Roman" w:hAnsi="Times New Roman"/>
          <w:sz w:val="28"/>
          <w:szCs w:val="28"/>
        </w:rPr>
        <w:t>еплокомуненерго»    протягом поточного місяця нараховує плату за послуги за нормативам          (нормами) споживання</w:t>
      </w:r>
      <w:r w:rsidRPr="009851E4">
        <w:rPr>
          <w:rFonts w:ascii="Times New Roman" w:hAnsi="Times New Roman"/>
          <w:sz w:val="28"/>
          <w:szCs w:val="28"/>
        </w:rPr>
        <w:t>.</w:t>
      </w: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Після отримання показань вузлів обліку в наступному розрахунковому періоді, виконавець відповідної комунальної послуги або інша особа, що      здійснює розподіл обсягів комунальної послуги, зобов’язаний провести          перерахунок із споживачем, а для вузлів розподільного обліку – з усіма       споживачами будівлі</w:t>
      </w:r>
      <w:r w:rsidRPr="009851E4">
        <w:rPr>
          <w:rFonts w:ascii="Times New Roman" w:hAnsi="Times New Roman"/>
          <w:sz w:val="28"/>
          <w:szCs w:val="28"/>
        </w:rPr>
        <w:t>.</w:t>
      </w:r>
    </w:p>
    <w:p w:rsidR="00AD1301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D1301" w:rsidRPr="009851E4" w:rsidRDefault="00AD1301" w:rsidP="009851E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10. КП </w:t>
      </w:r>
      <w:r w:rsidRPr="009851E4">
        <w:rPr>
          <w:rFonts w:ascii="Times New Roman" w:hAnsi="Times New Roman"/>
          <w:sz w:val="28"/>
          <w:szCs w:val="28"/>
        </w:rPr>
        <w:t>«Житомиртеплокомуненерго»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1E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1E4">
        <w:rPr>
          <w:rFonts w:ascii="Times New Roman" w:hAnsi="Times New Roman"/>
          <w:sz w:val="28"/>
          <w:szCs w:val="28"/>
        </w:rPr>
        <w:t xml:space="preserve">визначенні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851E4">
        <w:rPr>
          <w:rFonts w:ascii="Times New Roman" w:hAnsi="Times New Roman"/>
          <w:sz w:val="28"/>
          <w:szCs w:val="28"/>
        </w:rPr>
        <w:t>обся</w:t>
      </w:r>
      <w:r>
        <w:rPr>
          <w:rFonts w:ascii="Times New Roman" w:hAnsi="Times New Roman"/>
          <w:sz w:val="28"/>
          <w:szCs w:val="28"/>
        </w:rPr>
        <w:t xml:space="preserve">гів </w:t>
      </w:r>
      <w:r w:rsidRPr="009851E4">
        <w:rPr>
          <w:rFonts w:ascii="Times New Roman" w:hAnsi="Times New Roman"/>
          <w:sz w:val="28"/>
          <w:szCs w:val="28"/>
        </w:rPr>
        <w:t>нараху</w:t>
      </w:r>
      <w:r>
        <w:rPr>
          <w:rFonts w:ascii="Times New Roman" w:hAnsi="Times New Roman"/>
          <w:sz w:val="28"/>
          <w:szCs w:val="28"/>
        </w:rPr>
        <w:t>вань за спожи</w:t>
      </w:r>
      <w:r w:rsidRPr="009851E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 т</w:t>
      </w:r>
      <w:r w:rsidRPr="009851E4">
        <w:rPr>
          <w:rFonts w:ascii="Times New Roman" w:hAnsi="Times New Roman"/>
          <w:sz w:val="28"/>
          <w:szCs w:val="28"/>
        </w:rPr>
        <w:t>еплову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1E4">
        <w:rPr>
          <w:rFonts w:ascii="Times New Roman" w:hAnsi="Times New Roman"/>
          <w:sz w:val="28"/>
          <w:szCs w:val="28"/>
        </w:rPr>
        <w:t>енергію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851E4">
        <w:rPr>
          <w:rFonts w:ascii="Times New Roman" w:hAnsi="Times New Roman"/>
          <w:sz w:val="28"/>
          <w:szCs w:val="28"/>
        </w:rPr>
        <w:t>керується дани</w:t>
      </w:r>
      <w:r>
        <w:rPr>
          <w:rFonts w:ascii="Times New Roman" w:hAnsi="Times New Roman"/>
          <w:sz w:val="28"/>
          <w:szCs w:val="28"/>
        </w:rPr>
        <w:t>ми</w:t>
      </w:r>
      <w:r w:rsidRPr="009851E4">
        <w:rPr>
          <w:rFonts w:ascii="Times New Roman" w:hAnsi="Times New Roman"/>
          <w:sz w:val="28"/>
          <w:szCs w:val="28"/>
        </w:rPr>
        <w:t xml:space="preserve"> про розподіл пло</w:t>
      </w:r>
      <w:r>
        <w:rPr>
          <w:rFonts w:ascii="Times New Roman" w:hAnsi="Times New Roman"/>
          <w:sz w:val="28"/>
          <w:szCs w:val="28"/>
        </w:rPr>
        <w:t xml:space="preserve">щ між усіма споживачами будівлі згідно даних управителів будинків, ЖБК, ОСББ,   </w:t>
      </w:r>
      <w:r w:rsidRPr="009851E4">
        <w:rPr>
          <w:rFonts w:ascii="Times New Roman" w:hAnsi="Times New Roman"/>
          <w:sz w:val="28"/>
          <w:szCs w:val="28"/>
        </w:rPr>
        <w:t>які були визначені при складанні акт</w:t>
      </w:r>
      <w:r>
        <w:rPr>
          <w:rFonts w:ascii="Times New Roman" w:hAnsi="Times New Roman"/>
          <w:sz w:val="28"/>
          <w:szCs w:val="28"/>
        </w:rPr>
        <w:t>а</w:t>
      </w:r>
      <w:r w:rsidRPr="009851E4">
        <w:rPr>
          <w:rFonts w:ascii="Times New Roman" w:hAnsi="Times New Roman"/>
          <w:sz w:val="28"/>
          <w:szCs w:val="28"/>
        </w:rPr>
        <w:t xml:space="preserve"> про взяття вузлів обліку на абонентський облік. </w:t>
      </w:r>
      <w:r>
        <w:rPr>
          <w:rFonts w:ascii="Times New Roman" w:hAnsi="Times New Roman"/>
          <w:sz w:val="28"/>
          <w:szCs w:val="28"/>
        </w:rPr>
        <w:t xml:space="preserve">Управителі будинків, ЖБК, ОСББ </w:t>
      </w:r>
      <w:r w:rsidRPr="009851E4">
        <w:rPr>
          <w:rFonts w:ascii="Times New Roman" w:hAnsi="Times New Roman"/>
          <w:sz w:val="28"/>
          <w:szCs w:val="28"/>
        </w:rPr>
        <w:t>зобов’язан</w:t>
      </w:r>
      <w:r>
        <w:rPr>
          <w:rFonts w:ascii="Times New Roman" w:hAnsi="Times New Roman"/>
          <w:sz w:val="28"/>
          <w:szCs w:val="28"/>
        </w:rPr>
        <w:t>і</w:t>
      </w:r>
      <w:r w:rsidRPr="009851E4">
        <w:rPr>
          <w:rFonts w:ascii="Times New Roman" w:hAnsi="Times New Roman"/>
          <w:sz w:val="28"/>
          <w:szCs w:val="28"/>
        </w:rPr>
        <w:t xml:space="preserve"> повідомляти про зміни в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851E4">
        <w:rPr>
          <w:rFonts w:ascii="Times New Roman" w:hAnsi="Times New Roman"/>
          <w:sz w:val="28"/>
          <w:szCs w:val="28"/>
        </w:rPr>
        <w:t xml:space="preserve">розподілі площ між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1E4">
        <w:rPr>
          <w:rFonts w:ascii="Times New Roman" w:hAnsi="Times New Roman"/>
          <w:sz w:val="28"/>
          <w:szCs w:val="28"/>
        </w:rPr>
        <w:t>усіма споживачами будівлі.</w:t>
      </w:r>
    </w:p>
    <w:p w:rsidR="00AD1301" w:rsidRDefault="00AD1301" w:rsidP="00E929AE">
      <w:pPr>
        <w:tabs>
          <w:tab w:val="left" w:pos="9214"/>
        </w:tabs>
        <w:jc w:val="both"/>
        <w:rPr>
          <w:sz w:val="28"/>
          <w:lang w:val="uk-UA"/>
        </w:rPr>
      </w:pPr>
    </w:p>
    <w:p w:rsidR="00AD1301" w:rsidRDefault="00AD1301" w:rsidP="00E929AE">
      <w:pPr>
        <w:tabs>
          <w:tab w:val="left" w:pos="9214"/>
        </w:tabs>
        <w:jc w:val="both"/>
        <w:rPr>
          <w:sz w:val="28"/>
          <w:lang w:val="uk-UA"/>
        </w:rPr>
      </w:pPr>
    </w:p>
    <w:p w:rsidR="00AD1301" w:rsidRDefault="00AD1301" w:rsidP="00E929AE">
      <w:pPr>
        <w:tabs>
          <w:tab w:val="left" w:pos="9214"/>
        </w:tabs>
        <w:jc w:val="both"/>
        <w:rPr>
          <w:sz w:val="28"/>
          <w:lang w:val="uk-UA"/>
        </w:rPr>
      </w:pPr>
    </w:p>
    <w:p w:rsidR="00AD1301" w:rsidRDefault="00AD1301" w:rsidP="00290A56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AD1301" w:rsidRDefault="00AD1301" w:rsidP="00290A56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міської ради                                                           О. В. Марцун</w:t>
      </w:r>
    </w:p>
    <w:p w:rsidR="00AD1301" w:rsidRDefault="00AD1301" w:rsidP="00290A56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AD1301" w:rsidRDefault="00AD1301" w:rsidP="00290A56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AD1301" w:rsidRDefault="00AD1301" w:rsidP="00652A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 М. Пашко</w:t>
      </w:r>
    </w:p>
    <w:p w:rsidR="00AD1301" w:rsidRDefault="00AD1301" w:rsidP="00652A5E">
      <w:pPr>
        <w:jc w:val="both"/>
        <w:rPr>
          <w:sz w:val="28"/>
          <w:szCs w:val="28"/>
          <w:lang w:val="uk-UA"/>
        </w:rPr>
      </w:pPr>
    </w:p>
    <w:p w:rsidR="00AD1301" w:rsidRDefault="00AD1301" w:rsidP="00652A5E">
      <w:pPr>
        <w:jc w:val="both"/>
        <w:rPr>
          <w:sz w:val="28"/>
          <w:szCs w:val="28"/>
          <w:lang w:val="uk-UA"/>
        </w:rPr>
      </w:pPr>
    </w:p>
    <w:p w:rsidR="00AD1301" w:rsidRDefault="00AD1301" w:rsidP="00652A5E">
      <w:pPr>
        <w:jc w:val="both"/>
        <w:rPr>
          <w:sz w:val="28"/>
          <w:szCs w:val="28"/>
          <w:lang w:val="uk-UA"/>
        </w:rPr>
      </w:pPr>
    </w:p>
    <w:p w:rsidR="00AD1301" w:rsidRDefault="00AD1301" w:rsidP="00652A5E">
      <w:pPr>
        <w:jc w:val="both"/>
        <w:rPr>
          <w:sz w:val="28"/>
          <w:szCs w:val="28"/>
          <w:lang w:val="uk-UA"/>
        </w:rPr>
      </w:pPr>
    </w:p>
    <w:p w:rsidR="00AD1301" w:rsidRDefault="00AD1301" w:rsidP="00652A5E">
      <w:pPr>
        <w:jc w:val="both"/>
        <w:rPr>
          <w:sz w:val="28"/>
          <w:szCs w:val="28"/>
          <w:lang w:val="uk-UA"/>
        </w:rPr>
      </w:pPr>
    </w:p>
    <w:p w:rsidR="00AD1301" w:rsidRDefault="00AD1301" w:rsidP="00652A5E">
      <w:pPr>
        <w:jc w:val="both"/>
        <w:rPr>
          <w:sz w:val="28"/>
          <w:szCs w:val="28"/>
          <w:lang w:val="uk-UA"/>
        </w:rPr>
      </w:pPr>
    </w:p>
    <w:p w:rsidR="00AD1301" w:rsidRDefault="00AD1301" w:rsidP="00652A5E">
      <w:pPr>
        <w:jc w:val="both"/>
        <w:rPr>
          <w:sz w:val="28"/>
          <w:szCs w:val="28"/>
          <w:lang w:val="uk-UA"/>
        </w:rPr>
      </w:pPr>
    </w:p>
    <w:p w:rsidR="00AD1301" w:rsidRDefault="00AD1301" w:rsidP="00652A5E">
      <w:pPr>
        <w:jc w:val="both"/>
        <w:rPr>
          <w:sz w:val="28"/>
          <w:szCs w:val="28"/>
          <w:lang w:val="uk-UA"/>
        </w:rPr>
      </w:pPr>
    </w:p>
    <w:p w:rsidR="00AD1301" w:rsidRDefault="00AD1301" w:rsidP="00652A5E">
      <w:pPr>
        <w:jc w:val="both"/>
        <w:rPr>
          <w:sz w:val="28"/>
          <w:szCs w:val="28"/>
          <w:lang w:val="uk-UA"/>
        </w:rPr>
      </w:pPr>
    </w:p>
    <w:p w:rsidR="00AD1301" w:rsidRPr="00797949" w:rsidRDefault="00AD1301" w:rsidP="0032476F">
      <w:pPr>
        <w:tabs>
          <w:tab w:val="left" w:pos="9214"/>
        </w:tabs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Розрахунок розсилки</w:t>
      </w:r>
    </w:p>
    <w:p w:rsidR="00AD1301" w:rsidRDefault="00AD1301" w:rsidP="0032476F">
      <w:pPr>
        <w:jc w:val="center"/>
        <w:rPr>
          <w:sz w:val="28"/>
          <w:szCs w:val="28"/>
          <w:lang w:val="uk-UA"/>
        </w:rPr>
      </w:pPr>
    </w:p>
    <w:p w:rsidR="00AD1301" w:rsidRDefault="00AD1301" w:rsidP="0032476F">
      <w:pPr>
        <w:jc w:val="center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 міської ради</w:t>
      </w:r>
    </w:p>
    <w:p w:rsidR="00AD1301" w:rsidRDefault="00AD1301" w:rsidP="0032476F">
      <w:pPr>
        <w:tabs>
          <w:tab w:val="left" w:pos="9214"/>
        </w:tabs>
        <w:jc w:val="both"/>
        <w:outlineLvl w:val="0"/>
        <w:rPr>
          <w:sz w:val="28"/>
          <w:lang w:val="uk-UA"/>
        </w:rPr>
      </w:pPr>
    </w:p>
    <w:p w:rsidR="00AD1301" w:rsidRPr="0032476F" w:rsidRDefault="00AD1301" w:rsidP="0032476F">
      <w:pPr>
        <w:pStyle w:val="NoSpacing"/>
        <w:rPr>
          <w:rFonts w:ascii="Times New Roman" w:hAnsi="Times New Roman"/>
          <w:sz w:val="28"/>
          <w:szCs w:val="28"/>
        </w:rPr>
      </w:pPr>
      <w:r>
        <w:rPr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r w:rsidRPr="0032476F">
        <w:rPr>
          <w:rFonts w:ascii="Times New Roman" w:hAnsi="Times New Roman"/>
          <w:sz w:val="28"/>
          <w:szCs w:val="28"/>
        </w:rPr>
        <w:t>погодження Положення про зняття у спожив</w:t>
      </w:r>
      <w:r>
        <w:rPr>
          <w:rFonts w:ascii="Times New Roman" w:hAnsi="Times New Roman"/>
          <w:sz w:val="28"/>
          <w:szCs w:val="28"/>
        </w:rPr>
        <w:t>ачів</w:t>
      </w:r>
      <w:r w:rsidRPr="00F566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показників споживання</w:t>
      </w:r>
      <w:r w:rsidRPr="00F56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теплової</w:t>
      </w:r>
      <w:r w:rsidRPr="00324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енергії, допуску до</w:t>
      </w:r>
      <w:r w:rsidRPr="00F56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експлуатації</w:t>
      </w:r>
      <w:r w:rsidRPr="00F56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вузлів</w:t>
      </w:r>
      <w:r w:rsidRPr="00324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обліку</w:t>
      </w:r>
      <w:r w:rsidRPr="00F56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теплової енергії, вузлів регулювання теплоносія та</w:t>
      </w:r>
      <w:r w:rsidRPr="00F56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їх експлуатаційної перевірки</w:t>
      </w:r>
      <w:r>
        <w:rPr>
          <w:sz w:val="28"/>
        </w:rPr>
        <w:t>»</w:t>
      </w:r>
    </w:p>
    <w:p w:rsidR="00AD1301" w:rsidRPr="0032476F" w:rsidRDefault="00AD1301" w:rsidP="0032476F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  <w:r w:rsidRPr="0032476F">
        <w:rPr>
          <w:sz w:val="28"/>
          <w:lang w:val="uk-UA"/>
        </w:rPr>
        <w:t xml:space="preserve">      </w:t>
      </w:r>
    </w:p>
    <w:p w:rsidR="00AD1301" w:rsidRPr="0032476F" w:rsidRDefault="00AD1301" w:rsidP="0032476F">
      <w:pPr>
        <w:rPr>
          <w:sz w:val="28"/>
          <w:lang w:val="uk-UA"/>
        </w:rPr>
      </w:pPr>
      <w:r w:rsidRPr="0032476F">
        <w:rPr>
          <w:sz w:val="28"/>
          <w:lang w:val="uk-UA"/>
        </w:rPr>
        <w:t xml:space="preserve"> </w:t>
      </w:r>
    </w:p>
    <w:p w:rsidR="00AD1301" w:rsidRPr="0032476F" w:rsidRDefault="00AD1301" w:rsidP="0032476F">
      <w:pPr>
        <w:rPr>
          <w:sz w:val="24"/>
          <w:szCs w:val="24"/>
          <w:lang w:val="uk-UA"/>
        </w:rPr>
      </w:pPr>
    </w:p>
    <w:p w:rsidR="00AD1301" w:rsidRDefault="00AD1301" w:rsidP="0032476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КП «Житомиртеплокомуненерго» -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прим.;</w:t>
      </w:r>
    </w:p>
    <w:p w:rsidR="00AD1301" w:rsidRDefault="00AD1301" w:rsidP="0032476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Управління комунального господарства міської ради -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прим.;</w:t>
      </w:r>
    </w:p>
    <w:p w:rsidR="00AD1301" w:rsidRDefault="00AD1301" w:rsidP="0032476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Заступ</w:t>
      </w:r>
      <w:bookmarkStart w:id="2" w:name="_GoBack"/>
      <w:bookmarkEnd w:id="2"/>
      <w:r>
        <w:rPr>
          <w:sz w:val="28"/>
          <w:szCs w:val="28"/>
        </w:rPr>
        <w:t>нику міського голови з питань діяльності виконавчих органів ради – 1 прим.;</w:t>
      </w:r>
    </w:p>
    <w:p w:rsidR="00AD1301" w:rsidRPr="009834A0" w:rsidRDefault="00AD1301" w:rsidP="009834A0">
      <w:pPr>
        <w:pStyle w:val="ListParagraph"/>
        <w:numPr>
          <w:ilvl w:val="0"/>
          <w:numId w:val="6"/>
        </w:numPr>
        <w:jc w:val="both"/>
        <w:rPr>
          <w:sz w:val="16"/>
          <w:szCs w:val="16"/>
          <w:lang w:val="uk-UA"/>
        </w:rPr>
      </w:pPr>
      <w:r w:rsidRPr="0032476F">
        <w:rPr>
          <w:sz w:val="28"/>
          <w:szCs w:val="28"/>
          <w:lang w:val="uk-UA"/>
        </w:rPr>
        <w:t>Житомирськ</w:t>
      </w:r>
      <w:r>
        <w:rPr>
          <w:sz w:val="28"/>
          <w:szCs w:val="28"/>
          <w:lang w:val="uk-UA"/>
        </w:rPr>
        <w:t>е</w:t>
      </w:r>
      <w:r w:rsidRPr="0032476F">
        <w:rPr>
          <w:sz w:val="28"/>
          <w:szCs w:val="28"/>
          <w:lang w:val="uk-UA"/>
        </w:rPr>
        <w:t xml:space="preserve"> обласн</w:t>
      </w:r>
      <w:r>
        <w:rPr>
          <w:sz w:val="28"/>
          <w:szCs w:val="28"/>
          <w:lang w:val="uk-UA"/>
        </w:rPr>
        <w:t>е</w:t>
      </w:r>
      <w:r w:rsidRPr="0032476F">
        <w:rPr>
          <w:sz w:val="28"/>
          <w:szCs w:val="28"/>
          <w:lang w:val="uk-UA"/>
        </w:rPr>
        <w:t xml:space="preserve"> територіальн</w:t>
      </w:r>
      <w:r>
        <w:rPr>
          <w:sz w:val="28"/>
          <w:szCs w:val="28"/>
          <w:lang w:val="uk-UA"/>
        </w:rPr>
        <w:t>е</w:t>
      </w:r>
      <w:r w:rsidRPr="0032476F">
        <w:rPr>
          <w:sz w:val="28"/>
          <w:szCs w:val="28"/>
          <w:lang w:val="uk-UA"/>
        </w:rPr>
        <w:t xml:space="preserve"> відділенн</w:t>
      </w:r>
      <w:r>
        <w:rPr>
          <w:sz w:val="28"/>
          <w:szCs w:val="28"/>
          <w:lang w:val="uk-UA"/>
        </w:rPr>
        <w:t xml:space="preserve">я  </w:t>
      </w:r>
      <w:r w:rsidRPr="009834A0">
        <w:rPr>
          <w:sz w:val="28"/>
          <w:szCs w:val="28"/>
          <w:lang w:val="uk-UA"/>
        </w:rPr>
        <w:t xml:space="preserve">Антимонопольного </w:t>
      </w:r>
      <w:r>
        <w:rPr>
          <w:sz w:val="28"/>
          <w:szCs w:val="28"/>
          <w:lang w:val="uk-UA"/>
        </w:rPr>
        <w:t xml:space="preserve">    </w:t>
      </w:r>
      <w:r w:rsidRPr="009834A0">
        <w:rPr>
          <w:sz w:val="28"/>
          <w:szCs w:val="28"/>
          <w:lang w:val="uk-UA"/>
        </w:rPr>
        <w:t xml:space="preserve">комітету України </w:t>
      </w:r>
      <w:r w:rsidRPr="009834A0">
        <w:rPr>
          <w:sz w:val="28"/>
          <w:szCs w:val="28"/>
        </w:rPr>
        <w:t xml:space="preserve">– </w:t>
      </w:r>
      <w:r w:rsidRPr="009834A0">
        <w:rPr>
          <w:sz w:val="28"/>
          <w:szCs w:val="28"/>
          <w:lang w:val="uk-UA"/>
        </w:rPr>
        <w:t>2</w:t>
      </w:r>
      <w:r w:rsidRPr="009834A0">
        <w:rPr>
          <w:sz w:val="28"/>
          <w:szCs w:val="28"/>
        </w:rPr>
        <w:t xml:space="preserve"> прим</w:t>
      </w:r>
      <w:r w:rsidRPr="009834A0">
        <w:rPr>
          <w:sz w:val="28"/>
          <w:szCs w:val="28"/>
          <w:lang w:val="uk-UA"/>
        </w:rPr>
        <w:t>;</w:t>
      </w:r>
    </w:p>
    <w:p w:rsidR="00AD1301" w:rsidRDefault="00AD1301" w:rsidP="0032476F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Сайт, ліга – 2 прим.</w:t>
      </w:r>
    </w:p>
    <w:p w:rsidR="00AD1301" w:rsidRDefault="00AD1301" w:rsidP="0032476F">
      <w:pPr>
        <w:rPr>
          <w:sz w:val="28"/>
          <w:szCs w:val="28"/>
        </w:rPr>
      </w:pPr>
    </w:p>
    <w:p w:rsidR="00AD1301" w:rsidRDefault="00AD1301" w:rsidP="0032476F">
      <w:pPr>
        <w:ind w:left="360"/>
        <w:rPr>
          <w:sz w:val="28"/>
          <w:szCs w:val="28"/>
        </w:rPr>
      </w:pPr>
    </w:p>
    <w:p w:rsidR="00AD1301" w:rsidRDefault="00AD1301" w:rsidP="0032476F">
      <w:pPr>
        <w:ind w:left="360"/>
        <w:rPr>
          <w:sz w:val="28"/>
          <w:szCs w:val="28"/>
        </w:rPr>
      </w:pPr>
    </w:p>
    <w:p w:rsidR="00AD1301" w:rsidRDefault="00AD1301" w:rsidP="0032476F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Разом: 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примірників.</w:t>
      </w:r>
    </w:p>
    <w:p w:rsidR="00AD1301" w:rsidRDefault="00AD1301" w:rsidP="0032476F">
      <w:pPr>
        <w:ind w:left="360"/>
        <w:rPr>
          <w:sz w:val="28"/>
          <w:szCs w:val="28"/>
        </w:rPr>
      </w:pPr>
    </w:p>
    <w:p w:rsidR="00AD1301" w:rsidRDefault="00AD1301" w:rsidP="0032476F">
      <w:pPr>
        <w:ind w:left="360"/>
        <w:rPr>
          <w:sz w:val="28"/>
          <w:szCs w:val="28"/>
        </w:rPr>
      </w:pPr>
    </w:p>
    <w:p w:rsidR="00AD1301" w:rsidRDefault="00AD1301" w:rsidP="0032476F">
      <w:pPr>
        <w:ind w:left="360"/>
        <w:rPr>
          <w:sz w:val="28"/>
          <w:szCs w:val="28"/>
        </w:rPr>
      </w:pPr>
    </w:p>
    <w:p w:rsidR="00AD1301" w:rsidRDefault="00AD1301" w:rsidP="0032476F">
      <w:pPr>
        <w:ind w:left="360"/>
        <w:rPr>
          <w:sz w:val="28"/>
          <w:szCs w:val="28"/>
        </w:rPr>
      </w:pPr>
    </w:p>
    <w:p w:rsidR="00AD1301" w:rsidRDefault="00AD1301" w:rsidP="0032476F">
      <w:pPr>
        <w:ind w:left="360"/>
        <w:rPr>
          <w:sz w:val="28"/>
          <w:szCs w:val="28"/>
        </w:rPr>
      </w:pPr>
    </w:p>
    <w:p w:rsidR="00AD1301" w:rsidRDefault="00AD1301" w:rsidP="0032476F">
      <w:pPr>
        <w:ind w:left="360"/>
        <w:rPr>
          <w:sz w:val="28"/>
          <w:szCs w:val="28"/>
        </w:rPr>
      </w:pPr>
    </w:p>
    <w:p w:rsidR="00AD1301" w:rsidRDefault="00AD1301" w:rsidP="0032476F">
      <w:pPr>
        <w:ind w:left="360"/>
        <w:rPr>
          <w:sz w:val="28"/>
          <w:szCs w:val="28"/>
        </w:rPr>
      </w:pPr>
    </w:p>
    <w:p w:rsidR="00AD1301" w:rsidRDefault="00AD1301" w:rsidP="0032476F">
      <w:pPr>
        <w:ind w:left="360"/>
        <w:rPr>
          <w:sz w:val="28"/>
          <w:szCs w:val="28"/>
        </w:rPr>
      </w:pPr>
    </w:p>
    <w:p w:rsidR="00AD1301" w:rsidRDefault="00AD1301" w:rsidP="0032476F">
      <w:pPr>
        <w:ind w:left="360"/>
        <w:rPr>
          <w:sz w:val="28"/>
          <w:szCs w:val="28"/>
        </w:rPr>
      </w:pPr>
      <w:r>
        <w:rPr>
          <w:sz w:val="28"/>
          <w:szCs w:val="28"/>
        </w:rPr>
        <w:t>Начальник управління                                                         О. В. Марцун</w:t>
      </w:r>
    </w:p>
    <w:p w:rsidR="00AD1301" w:rsidRDefault="00AD1301" w:rsidP="0032476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</w:p>
    <w:p w:rsidR="00AD1301" w:rsidRDefault="00AD1301" w:rsidP="00652A5E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sectPr w:rsidR="00AD1301" w:rsidSect="00F5660D">
      <w:headerReference w:type="default" r:id="rId9"/>
      <w:pgSz w:w="11906" w:h="16838"/>
      <w:pgMar w:top="992" w:right="567" w:bottom="1134" w:left="1701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301" w:rsidRDefault="00AD1301" w:rsidP="001625A0">
      <w:r>
        <w:separator/>
      </w:r>
    </w:p>
  </w:endnote>
  <w:endnote w:type="continuationSeparator" w:id="0">
    <w:p w:rsidR="00AD1301" w:rsidRDefault="00AD1301" w:rsidP="0016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301" w:rsidRDefault="00AD1301" w:rsidP="001625A0">
      <w:r>
        <w:separator/>
      </w:r>
    </w:p>
  </w:footnote>
  <w:footnote w:type="continuationSeparator" w:id="0">
    <w:p w:rsidR="00AD1301" w:rsidRDefault="00AD1301" w:rsidP="00162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01" w:rsidRPr="00CE0536" w:rsidRDefault="00AD1301" w:rsidP="00A604BD">
    <w:pPr>
      <w:pStyle w:val="Header"/>
      <w:jc w:val="center"/>
      <w:rPr>
        <w:sz w:val="24"/>
        <w:szCs w:val="24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A8E33C0"/>
    <w:lvl w:ilvl="0" w:tplc="9EC8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30127F"/>
    <w:multiLevelType w:val="multilevel"/>
    <w:tmpl w:val="75B4F7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1252180A"/>
    <w:multiLevelType w:val="hybridMultilevel"/>
    <w:tmpl w:val="36EEA08A"/>
    <w:lvl w:ilvl="0" w:tplc="B282A5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313CB9"/>
    <w:multiLevelType w:val="hybridMultilevel"/>
    <w:tmpl w:val="2A30CF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3425CFE"/>
    <w:multiLevelType w:val="multilevel"/>
    <w:tmpl w:val="46BCF03C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cs="Times New Roman" w:hint="default"/>
      </w:rPr>
    </w:lvl>
  </w:abstractNum>
  <w:abstractNum w:abstractNumId="6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404E3EBD"/>
    <w:multiLevelType w:val="multilevel"/>
    <w:tmpl w:val="552625BC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3937D95"/>
    <w:multiLevelType w:val="hybridMultilevel"/>
    <w:tmpl w:val="EF681DC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DC2D2D"/>
    <w:multiLevelType w:val="hybridMultilevel"/>
    <w:tmpl w:val="3DD8111E"/>
    <w:lvl w:ilvl="0" w:tplc="9A1E1244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A5F64CF"/>
    <w:multiLevelType w:val="hybridMultilevel"/>
    <w:tmpl w:val="DFD0AF2E"/>
    <w:lvl w:ilvl="0" w:tplc="5C9C67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AC65249"/>
    <w:multiLevelType w:val="hybridMultilevel"/>
    <w:tmpl w:val="32041534"/>
    <w:lvl w:ilvl="0" w:tplc="F42CF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autoHyphenation/>
  <w:hyphenationZone w:val="357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4D8"/>
    <w:rsid w:val="0002045A"/>
    <w:rsid w:val="00034D98"/>
    <w:rsid w:val="000357E4"/>
    <w:rsid w:val="00040D0C"/>
    <w:rsid w:val="000429A8"/>
    <w:rsid w:val="000665B8"/>
    <w:rsid w:val="00072167"/>
    <w:rsid w:val="00075ED5"/>
    <w:rsid w:val="00083B7C"/>
    <w:rsid w:val="00086580"/>
    <w:rsid w:val="00087504"/>
    <w:rsid w:val="000A37C6"/>
    <w:rsid w:val="000C0C12"/>
    <w:rsid w:val="000C0E95"/>
    <w:rsid w:val="000C6047"/>
    <w:rsid w:val="000C6BDF"/>
    <w:rsid w:val="000D0F37"/>
    <w:rsid w:val="000F14E6"/>
    <w:rsid w:val="00104A0B"/>
    <w:rsid w:val="001062AA"/>
    <w:rsid w:val="0012333A"/>
    <w:rsid w:val="001312DE"/>
    <w:rsid w:val="001350D0"/>
    <w:rsid w:val="001625A0"/>
    <w:rsid w:val="001638CA"/>
    <w:rsid w:val="001769D6"/>
    <w:rsid w:val="001819F8"/>
    <w:rsid w:val="001A5883"/>
    <w:rsid w:val="001B33A1"/>
    <w:rsid w:val="001B7A57"/>
    <w:rsid w:val="001C4198"/>
    <w:rsid w:val="001C6F30"/>
    <w:rsid w:val="001D48B5"/>
    <w:rsid w:val="001E7CBF"/>
    <w:rsid w:val="001F6CC9"/>
    <w:rsid w:val="00205A31"/>
    <w:rsid w:val="00214912"/>
    <w:rsid w:val="00224421"/>
    <w:rsid w:val="00224A61"/>
    <w:rsid w:val="00226053"/>
    <w:rsid w:val="00233C21"/>
    <w:rsid w:val="00233E45"/>
    <w:rsid w:val="0024040D"/>
    <w:rsid w:val="00267F6B"/>
    <w:rsid w:val="00287C79"/>
    <w:rsid w:val="00290A56"/>
    <w:rsid w:val="002949B6"/>
    <w:rsid w:val="002A1A7D"/>
    <w:rsid w:val="002B07CD"/>
    <w:rsid w:val="002D3AFD"/>
    <w:rsid w:val="002D5741"/>
    <w:rsid w:val="002F0B2D"/>
    <w:rsid w:val="002F78FD"/>
    <w:rsid w:val="002F7A10"/>
    <w:rsid w:val="00305D33"/>
    <w:rsid w:val="00307F0B"/>
    <w:rsid w:val="00310249"/>
    <w:rsid w:val="0032476F"/>
    <w:rsid w:val="00325B21"/>
    <w:rsid w:val="00356F75"/>
    <w:rsid w:val="00360461"/>
    <w:rsid w:val="003B3494"/>
    <w:rsid w:val="003C1C31"/>
    <w:rsid w:val="003E4DD0"/>
    <w:rsid w:val="003E52D6"/>
    <w:rsid w:val="003F68CF"/>
    <w:rsid w:val="00417179"/>
    <w:rsid w:val="0042304E"/>
    <w:rsid w:val="00437E08"/>
    <w:rsid w:val="00447742"/>
    <w:rsid w:val="0045337A"/>
    <w:rsid w:val="004606BB"/>
    <w:rsid w:val="00466E79"/>
    <w:rsid w:val="00473B75"/>
    <w:rsid w:val="00493146"/>
    <w:rsid w:val="004A4462"/>
    <w:rsid w:val="004A6F3A"/>
    <w:rsid w:val="004B0195"/>
    <w:rsid w:val="004C08E2"/>
    <w:rsid w:val="004C0D8E"/>
    <w:rsid w:val="004C100D"/>
    <w:rsid w:val="004C4955"/>
    <w:rsid w:val="004D5975"/>
    <w:rsid w:val="004D600A"/>
    <w:rsid w:val="004E279B"/>
    <w:rsid w:val="004E5A52"/>
    <w:rsid w:val="00523B5E"/>
    <w:rsid w:val="0053458D"/>
    <w:rsid w:val="0056735D"/>
    <w:rsid w:val="0057188C"/>
    <w:rsid w:val="005744E0"/>
    <w:rsid w:val="0058796C"/>
    <w:rsid w:val="005A1D8D"/>
    <w:rsid w:val="005C019B"/>
    <w:rsid w:val="005C44A4"/>
    <w:rsid w:val="0062522D"/>
    <w:rsid w:val="006344C7"/>
    <w:rsid w:val="006465A4"/>
    <w:rsid w:val="00652A5E"/>
    <w:rsid w:val="00654DB7"/>
    <w:rsid w:val="00697C9B"/>
    <w:rsid w:val="006A624B"/>
    <w:rsid w:val="006B6246"/>
    <w:rsid w:val="006B74F6"/>
    <w:rsid w:val="006C222A"/>
    <w:rsid w:val="006D025F"/>
    <w:rsid w:val="006D262B"/>
    <w:rsid w:val="006E648E"/>
    <w:rsid w:val="006F73C5"/>
    <w:rsid w:val="0070770A"/>
    <w:rsid w:val="00725D8C"/>
    <w:rsid w:val="007367D1"/>
    <w:rsid w:val="00745BD7"/>
    <w:rsid w:val="007548C3"/>
    <w:rsid w:val="00761E12"/>
    <w:rsid w:val="00765FE0"/>
    <w:rsid w:val="00780C03"/>
    <w:rsid w:val="00781ADB"/>
    <w:rsid w:val="00797949"/>
    <w:rsid w:val="007A49FB"/>
    <w:rsid w:val="007A4D87"/>
    <w:rsid w:val="007B71A5"/>
    <w:rsid w:val="007C10F5"/>
    <w:rsid w:val="007D1150"/>
    <w:rsid w:val="007D307B"/>
    <w:rsid w:val="007D64D8"/>
    <w:rsid w:val="007F516C"/>
    <w:rsid w:val="008035DE"/>
    <w:rsid w:val="00805704"/>
    <w:rsid w:val="00806C19"/>
    <w:rsid w:val="00815C90"/>
    <w:rsid w:val="00841E29"/>
    <w:rsid w:val="00844E16"/>
    <w:rsid w:val="00884674"/>
    <w:rsid w:val="008861BD"/>
    <w:rsid w:val="008942F4"/>
    <w:rsid w:val="008A7544"/>
    <w:rsid w:val="008C3F42"/>
    <w:rsid w:val="008C5195"/>
    <w:rsid w:val="008F4139"/>
    <w:rsid w:val="00901DC9"/>
    <w:rsid w:val="0090715A"/>
    <w:rsid w:val="00916873"/>
    <w:rsid w:val="00916DBE"/>
    <w:rsid w:val="00934283"/>
    <w:rsid w:val="009361C1"/>
    <w:rsid w:val="00936386"/>
    <w:rsid w:val="009454F4"/>
    <w:rsid w:val="0095260E"/>
    <w:rsid w:val="00952FA5"/>
    <w:rsid w:val="00967378"/>
    <w:rsid w:val="00975C91"/>
    <w:rsid w:val="00976C8A"/>
    <w:rsid w:val="009834A0"/>
    <w:rsid w:val="009851E4"/>
    <w:rsid w:val="009918AC"/>
    <w:rsid w:val="00996C47"/>
    <w:rsid w:val="009A131A"/>
    <w:rsid w:val="009A278E"/>
    <w:rsid w:val="009C230F"/>
    <w:rsid w:val="009C6335"/>
    <w:rsid w:val="009D0809"/>
    <w:rsid w:val="009D3588"/>
    <w:rsid w:val="00A13D3A"/>
    <w:rsid w:val="00A152FC"/>
    <w:rsid w:val="00A21525"/>
    <w:rsid w:val="00A32F64"/>
    <w:rsid w:val="00A42B4B"/>
    <w:rsid w:val="00A4536C"/>
    <w:rsid w:val="00A505AB"/>
    <w:rsid w:val="00A52EA9"/>
    <w:rsid w:val="00A604BD"/>
    <w:rsid w:val="00A63064"/>
    <w:rsid w:val="00A8218A"/>
    <w:rsid w:val="00AA6ACC"/>
    <w:rsid w:val="00AB5B90"/>
    <w:rsid w:val="00AD1301"/>
    <w:rsid w:val="00AE44F5"/>
    <w:rsid w:val="00B05800"/>
    <w:rsid w:val="00B103D1"/>
    <w:rsid w:val="00B14D92"/>
    <w:rsid w:val="00B20C14"/>
    <w:rsid w:val="00B40BCE"/>
    <w:rsid w:val="00B469CB"/>
    <w:rsid w:val="00B65B01"/>
    <w:rsid w:val="00B9423B"/>
    <w:rsid w:val="00BA79A2"/>
    <w:rsid w:val="00BC1C70"/>
    <w:rsid w:val="00BC218C"/>
    <w:rsid w:val="00BC38E6"/>
    <w:rsid w:val="00BD351E"/>
    <w:rsid w:val="00C03ACB"/>
    <w:rsid w:val="00C103E7"/>
    <w:rsid w:val="00C12942"/>
    <w:rsid w:val="00C22A0C"/>
    <w:rsid w:val="00C304BF"/>
    <w:rsid w:val="00C34D64"/>
    <w:rsid w:val="00C7522F"/>
    <w:rsid w:val="00C80E3F"/>
    <w:rsid w:val="00C84A5A"/>
    <w:rsid w:val="00C87640"/>
    <w:rsid w:val="00CA009B"/>
    <w:rsid w:val="00CB2AF9"/>
    <w:rsid w:val="00CB6A8F"/>
    <w:rsid w:val="00CD098A"/>
    <w:rsid w:val="00CE0536"/>
    <w:rsid w:val="00CE0B04"/>
    <w:rsid w:val="00CF364F"/>
    <w:rsid w:val="00D05FB0"/>
    <w:rsid w:val="00D12417"/>
    <w:rsid w:val="00D224B9"/>
    <w:rsid w:val="00D25CBA"/>
    <w:rsid w:val="00D34330"/>
    <w:rsid w:val="00D35EAA"/>
    <w:rsid w:val="00D36BE7"/>
    <w:rsid w:val="00D440E8"/>
    <w:rsid w:val="00D459A0"/>
    <w:rsid w:val="00D56C92"/>
    <w:rsid w:val="00D6280B"/>
    <w:rsid w:val="00D62892"/>
    <w:rsid w:val="00DA025F"/>
    <w:rsid w:val="00DA35CA"/>
    <w:rsid w:val="00DD08DA"/>
    <w:rsid w:val="00DD10FC"/>
    <w:rsid w:val="00DD50FB"/>
    <w:rsid w:val="00DE50E8"/>
    <w:rsid w:val="00E00613"/>
    <w:rsid w:val="00E33234"/>
    <w:rsid w:val="00E43D25"/>
    <w:rsid w:val="00E63231"/>
    <w:rsid w:val="00E8543F"/>
    <w:rsid w:val="00E929AE"/>
    <w:rsid w:val="00EE0831"/>
    <w:rsid w:val="00F03647"/>
    <w:rsid w:val="00F06A25"/>
    <w:rsid w:val="00F4544D"/>
    <w:rsid w:val="00F55823"/>
    <w:rsid w:val="00F5660D"/>
    <w:rsid w:val="00F62CE7"/>
    <w:rsid w:val="00F736D4"/>
    <w:rsid w:val="00F91CF3"/>
    <w:rsid w:val="00F96197"/>
    <w:rsid w:val="00FB0FD2"/>
    <w:rsid w:val="00FB2702"/>
    <w:rsid w:val="00FB6F27"/>
    <w:rsid w:val="00FC18B1"/>
    <w:rsid w:val="00FC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94"/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3494"/>
    <w:pPr>
      <w:keepNext/>
      <w:jc w:val="center"/>
      <w:outlineLvl w:val="0"/>
    </w:pPr>
    <w:rPr>
      <w:b/>
      <w:sz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3494"/>
    <w:pPr>
      <w:keepNext/>
      <w:jc w:val="center"/>
      <w:outlineLvl w:val="1"/>
    </w:pPr>
    <w:rPr>
      <w:b/>
      <w:sz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3494"/>
    <w:pPr>
      <w:keepNext/>
      <w:jc w:val="center"/>
      <w:outlineLvl w:val="2"/>
    </w:pPr>
    <w:rPr>
      <w:sz w:val="4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484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8543F"/>
    <w:rPr>
      <w:b/>
      <w:sz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484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3494"/>
    <w:pPr>
      <w:tabs>
        <w:tab w:val="left" w:pos="0"/>
        <w:tab w:val="left" w:pos="9214"/>
      </w:tabs>
    </w:pPr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484"/>
    <w:rPr>
      <w:sz w:val="20"/>
      <w:szCs w:val="20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3B3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2484"/>
    <w:rPr>
      <w:sz w:val="20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3B3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2484"/>
    <w:rPr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3B3494"/>
    <w:pPr>
      <w:ind w:firstLine="720"/>
      <w:jc w:val="both"/>
    </w:pPr>
    <w:rPr>
      <w:sz w:val="28"/>
      <w:szCs w:val="28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2484"/>
    <w:rPr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625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5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625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5A0"/>
    <w:rPr>
      <w:rFonts w:cs="Times New Roman"/>
    </w:rPr>
  </w:style>
  <w:style w:type="table" w:styleId="TableGrid">
    <w:name w:val="Table Grid"/>
    <w:basedOn w:val="TableNormal"/>
    <w:uiPriority w:val="99"/>
    <w:rsid w:val="004C49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034D98"/>
    <w:rPr>
      <w:rFonts w:ascii="Tahoma" w:hAnsi="Tahoma"/>
      <w:sz w:val="16"/>
      <w:szCs w:val="16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34D98"/>
    <w:rPr>
      <w:rFonts w:ascii="Tahoma" w:hAnsi="Tahoma"/>
      <w:sz w:val="16"/>
    </w:rPr>
  </w:style>
  <w:style w:type="paragraph" w:styleId="NoSpacing">
    <w:name w:val="No Spacing"/>
    <w:uiPriority w:val="99"/>
    <w:qFormat/>
    <w:rsid w:val="00267F6B"/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rsid w:val="00781AD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81ADB"/>
    <w:rPr>
      <w:rFonts w:ascii="Segoe UI" w:hAnsi="Segoe UI"/>
      <w:sz w:val="18"/>
      <w:lang w:val="ru-RU" w:eastAsia="ru-RU"/>
    </w:rPr>
  </w:style>
  <w:style w:type="character" w:styleId="Hyperlink">
    <w:name w:val="Hyperlink"/>
    <w:basedOn w:val="DefaultParagraphFont"/>
    <w:uiPriority w:val="99"/>
    <w:rsid w:val="00E929AE"/>
    <w:rPr>
      <w:rFonts w:cs="Times New Roman"/>
      <w:color w:val="0000FF"/>
      <w:u w:val="single"/>
    </w:rPr>
  </w:style>
  <w:style w:type="character" w:customStyle="1" w:styleId="rvts23">
    <w:name w:val="rvts23"/>
    <w:basedOn w:val="DefaultParagraphFont"/>
    <w:uiPriority w:val="99"/>
    <w:rsid w:val="009851E4"/>
    <w:rPr>
      <w:rFonts w:cs="Times New Roman"/>
    </w:rPr>
  </w:style>
  <w:style w:type="paragraph" w:styleId="ListParagraph">
    <w:name w:val="List Paragraph"/>
    <w:basedOn w:val="Normal"/>
    <w:uiPriority w:val="99"/>
    <w:qFormat/>
    <w:rsid w:val="00324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603</TotalTime>
  <Pages>6</Pages>
  <Words>6068</Words>
  <Characters>3460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subject/>
  <dc:creator>Administrator</dc:creator>
  <cp:keywords/>
  <dc:description/>
  <cp:lastModifiedBy>ukg</cp:lastModifiedBy>
  <cp:revision>18</cp:revision>
  <cp:lastPrinted>2018-09-10T13:13:00Z</cp:lastPrinted>
  <dcterms:created xsi:type="dcterms:W3CDTF">2018-08-13T11:35:00Z</dcterms:created>
  <dcterms:modified xsi:type="dcterms:W3CDTF">2018-09-25T12:14:00Z</dcterms:modified>
</cp:coreProperties>
</file>