
<file path=[Content_Types].xml><?xml version="1.0" encoding="utf-8"?>
<Types xmlns="http://schemas.openxmlformats.org/package/2006/content-types">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word/theme/themeOverride26.xml" ContentType="application/vnd.openxmlformats-officedocument.themeOverride+xml"/>
  <Override PartName="/customXml/itemProps1.xml" ContentType="application/vnd.openxmlformats-officedocument.customXmlProperties+xml"/>
  <Override PartName="/word/theme/themeOverride22.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Override PartName="/word/charts/chart59.xml" ContentType="application/vnd.openxmlformats-officedocument.drawingml.chart+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48.xml" ContentType="application/vnd.openxmlformats-officedocument.drawingml.chart+xml"/>
  <Override PartName="/word/charts/chart66.xml" ContentType="application/vnd.openxmlformats-officedocument.drawingml.chart+xml"/>
  <Override PartName="/word/stylesWithEffects.xml" ContentType="application/vnd.ms-word.stylesWithEffects+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charts/chart46.xml" ContentType="application/vnd.openxmlformats-officedocument.drawingml.chart+xml"/>
  <Override PartName="/word/charts/chart55.xml" ContentType="application/vnd.openxmlformats-officedocument.drawingml.chart+xml"/>
  <Override PartName="/word/charts/chart6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44.xml" ContentType="application/vnd.openxmlformats-officedocument.drawingml.chart+xml"/>
  <Override PartName="/word/charts/chart53.xml" ContentType="application/vnd.openxmlformats-officedocument.drawingml.chart+xml"/>
  <Override PartName="/word/charts/chart62.xml" ContentType="application/vnd.openxmlformats-officedocument.drawingml.chart+xml"/>
  <Default Extension="xlsx" ContentType="application/vnd.openxmlformats-officedocument.spreadsheetml.sheet"/>
  <Override PartName="/word/charts/chart3.xml" ContentType="application/vnd.openxmlformats-officedocument.drawingml.chart+xml"/>
  <Override PartName="/word/charts/chart13.xml" ContentType="application/vnd.openxmlformats-officedocument.drawingml.chart+xml"/>
  <Override PartName="/word/theme/themeOverride8.xml" ContentType="application/vnd.openxmlformats-officedocument.themeOverride+xml"/>
  <Override PartName="/word/charts/chart22.xml" ContentType="application/vnd.openxmlformats-officedocument.drawingml.chart+xml"/>
  <Override PartName="/word/charts/chart31.xml" ContentType="application/vnd.openxmlformats-officedocument.drawingml.chart+xml"/>
  <Override PartName="/word/charts/chart33.xml" ContentType="application/vnd.openxmlformats-officedocument.drawingml.chart+xml"/>
  <Override PartName="/word/charts/chart42.xml" ContentType="application/vnd.openxmlformats-officedocument.drawingml.chart+xml"/>
  <Override PartName="/word/charts/chart51.xml" ContentType="application/vnd.openxmlformats-officedocument.drawingml.chart+xml"/>
  <Override PartName="/word/theme/themeOverride29.xml" ContentType="application/vnd.openxmlformats-officedocument.themeOverride+xml"/>
  <Override PartName="/word/charts/chart60.xml" ContentType="application/vnd.openxmlformats-officedocument.drawingml.chart+xml"/>
  <Override PartName="/word/header2.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theme/themeOverride6.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40.xml" ContentType="application/vnd.openxmlformats-officedocument.drawingml.chart+xml"/>
  <Override PartName="/word/theme/themeOverride27.xml" ContentType="application/vnd.openxmlformats-officedocument.themeOverride+xml"/>
  <Override PartName="/word/theme/themeOverride4.xml" ContentType="application/vnd.openxmlformats-officedocument.themeOverride+xml"/>
  <Override PartName="/word/theme/themeOverride16.xml" ContentType="application/vnd.openxmlformats-officedocument.themeOverride+xml"/>
  <Override PartName="/word/theme/themeOverride25.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Override PartName="/word/theme/themeOverride23.xml" ContentType="application/vnd.openxmlformats-officedocument.themeOverride+xml"/>
  <Override PartName="/word/theme/themeOverride12.xml" ContentType="application/vnd.openxmlformats-officedocument.themeOverride+xml"/>
  <Override PartName="/word/theme/themeOverride21.xml" ContentType="application/vnd.openxmlformats-officedocument.themeOverride+xml"/>
  <Override PartName="/word/charts/chart4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charts/chart29.xml" ContentType="application/vnd.openxmlformats-officedocument.drawingml.chart+xml"/>
  <Override PartName="/word/charts/chart38.xml" ContentType="application/vnd.openxmlformats-officedocument.drawingml.chart+xml"/>
  <Override PartName="/word/charts/chart47.xml" ContentType="application/vnd.openxmlformats-officedocument.drawingml.chart+xml"/>
  <Override PartName="/word/charts/chart58.xml" ContentType="application/vnd.openxmlformats-officedocument.drawingml.chart+xml"/>
  <Override PartName="/word/charts/chart67.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45.xml" ContentType="application/vnd.openxmlformats-officedocument.drawingml.chart+xml"/>
  <Override PartName="/word/charts/chart54.xml" ContentType="application/vnd.openxmlformats-officedocument.drawingml.chart+xml"/>
  <Override PartName="/word/charts/chart56.xml" ContentType="application/vnd.openxmlformats-officedocument.drawingml.chart+xml"/>
  <Override PartName="/word/charts/chart65.xml" ContentType="application/vnd.openxmlformats-officedocument.drawingml.chart+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43.xml" ContentType="application/vnd.openxmlformats-officedocument.drawingml.chart+xml"/>
  <Override PartName="/word/charts/chart52.xml" ContentType="application/vnd.openxmlformats-officedocument.drawingml.chart+xml"/>
  <Override PartName="/word/charts/chart63.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14.xml" ContentType="application/vnd.openxmlformats-officedocument.drawingml.chart+xml"/>
  <Override PartName="/word/theme/themeOverride9.xml" ContentType="application/vnd.openxmlformats-officedocument.themeOverride+xml"/>
  <Override PartName="/word/charts/chart23.xml" ContentType="application/vnd.openxmlformats-officedocument.drawingml.chart+xml"/>
  <Override PartName="/word/charts/chart32.xml" ContentType="application/vnd.openxmlformats-officedocument.drawingml.chart+xml"/>
  <Override PartName="/word/theme/themeOverride19.xml" ContentType="application/vnd.openxmlformats-officedocument.themeOverride+xml"/>
  <Override PartName="/word/charts/chart41.xml" ContentType="application/vnd.openxmlformats-officedocument.drawingml.chart+xml"/>
  <Override PartName="/word/charts/chart50.xml" ContentType="application/vnd.openxmlformats-officedocument.drawingml.chart+xml"/>
  <Override PartName="/word/charts/chart61.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2.xml" ContentType="application/vnd.openxmlformats-officedocument.drawingml.chart+xml"/>
  <Override PartName="/word/theme/themeOverride7.xml" ContentType="application/vnd.openxmlformats-officedocument.themeOverride+xml"/>
  <Override PartName="/word/charts/chart21.xml" ContentType="application/vnd.openxmlformats-officedocument.drawingml.chart+xml"/>
  <Override PartName="/word/charts/chart30.xml" ContentType="application/vnd.openxmlformats-officedocument.drawingml.chart+xml"/>
  <Override PartName="/word/theme/themeOverride17.xml" ContentType="application/vnd.openxmlformats-officedocument.themeOverride+xml"/>
  <Override PartName="/word/theme/themeOverride28.xml" ContentType="application/vnd.openxmlformats-officedocument.themeOverride+xml"/>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theme/themeOverride24.xml" ContentType="application/vnd.openxmlformats-officedocument.themeOverride+xml"/>
  <Override PartName="/word/theme/themeOverride3.xml" ContentType="application/vnd.openxmlformats-officedocument.themeOverride+xml"/>
  <Override PartName="/word/theme/themeOverride13.xml" ContentType="application/vnd.openxmlformats-officedocument.themeOverride+xml"/>
  <Override PartName="/word/theme/themeOverride20.xml" ContentType="application/vnd.openxmlformats-officedocument.themeOverride+xml"/>
  <Override PartName="/word/charts/chart68.xml" ContentType="application/vnd.openxmlformats-officedocument.drawingml.chart+xml"/>
  <Default Extension="rels" ContentType="application/vnd.openxmlformats-package.relationships+xml"/>
  <Override PartName="/word/charts/chart28.xml" ContentType="application/vnd.openxmlformats-officedocument.drawingml.chart+xml"/>
  <Override PartName="/word/charts/chart39.xml" ContentType="application/vnd.openxmlformats-officedocument.drawingml.chart+xml"/>
  <Override PartName="/word/charts/chart57.xml" ContentType="application/vnd.openxmlformats-officedocument.drawingml.chart+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63BD" w:rsidRDefault="008D3BFE" w:rsidP="008D3BFE">
      <w:pPr>
        <w:spacing w:after="0" w:line="240" w:lineRule="auto"/>
        <w:ind w:firstLine="6237"/>
        <w:jc w:val="both"/>
        <w:rPr>
          <w:rFonts w:ascii="Times New Roman" w:hAnsi="Times New Roman" w:cs="Times New Roman"/>
          <w:sz w:val="28"/>
          <w:szCs w:val="28"/>
        </w:rPr>
      </w:pPr>
      <w:r>
        <w:rPr>
          <w:rFonts w:ascii="Times New Roman" w:hAnsi="Times New Roman" w:cs="Times New Roman"/>
          <w:sz w:val="28"/>
          <w:szCs w:val="28"/>
        </w:rPr>
        <w:t xml:space="preserve">Додаток </w:t>
      </w:r>
    </w:p>
    <w:p w:rsidR="008D3BFE" w:rsidRDefault="008D3BFE" w:rsidP="008D5379">
      <w:pPr>
        <w:spacing w:after="0" w:line="240" w:lineRule="auto"/>
        <w:ind w:left="6237"/>
        <w:jc w:val="both"/>
        <w:rPr>
          <w:rFonts w:ascii="Times New Roman" w:hAnsi="Times New Roman" w:cs="Times New Roman"/>
          <w:sz w:val="28"/>
          <w:szCs w:val="28"/>
        </w:rPr>
      </w:pPr>
      <w:r>
        <w:rPr>
          <w:rFonts w:ascii="Times New Roman" w:hAnsi="Times New Roman" w:cs="Times New Roman"/>
          <w:sz w:val="28"/>
          <w:szCs w:val="28"/>
        </w:rPr>
        <w:t>до рішення міської ради</w:t>
      </w:r>
    </w:p>
    <w:p w:rsidR="008D3BFE" w:rsidRDefault="008D3BFE" w:rsidP="008D3BFE">
      <w:pPr>
        <w:spacing w:after="0" w:line="240" w:lineRule="auto"/>
        <w:ind w:firstLine="6237"/>
        <w:jc w:val="both"/>
        <w:rPr>
          <w:rFonts w:ascii="Times New Roman" w:hAnsi="Times New Roman" w:cs="Times New Roman"/>
          <w:sz w:val="28"/>
          <w:szCs w:val="28"/>
        </w:rPr>
      </w:pPr>
      <w:r>
        <w:rPr>
          <w:rFonts w:ascii="Times New Roman" w:hAnsi="Times New Roman" w:cs="Times New Roman"/>
          <w:sz w:val="28"/>
          <w:szCs w:val="28"/>
        </w:rPr>
        <w:t>__________</w:t>
      </w:r>
      <w:r w:rsidR="00CA2611">
        <w:rPr>
          <w:rFonts w:ascii="Times New Roman" w:hAnsi="Times New Roman" w:cs="Times New Roman"/>
          <w:sz w:val="28"/>
          <w:szCs w:val="28"/>
        </w:rPr>
        <w:t>___</w:t>
      </w:r>
      <w:r>
        <w:rPr>
          <w:rFonts w:ascii="Times New Roman" w:hAnsi="Times New Roman" w:cs="Times New Roman"/>
          <w:sz w:val="28"/>
          <w:szCs w:val="28"/>
        </w:rPr>
        <w:t>№______</w:t>
      </w:r>
    </w:p>
    <w:p w:rsidR="008D3BFE" w:rsidRDefault="008D3BFE" w:rsidP="008D3BFE">
      <w:pPr>
        <w:spacing w:after="0" w:line="240" w:lineRule="auto"/>
        <w:ind w:firstLine="6237"/>
        <w:jc w:val="both"/>
        <w:rPr>
          <w:rFonts w:ascii="Times New Roman" w:hAnsi="Times New Roman" w:cs="Times New Roman"/>
          <w:sz w:val="28"/>
          <w:szCs w:val="28"/>
        </w:rPr>
      </w:pPr>
    </w:p>
    <w:p w:rsidR="008D3BFE" w:rsidRDefault="008D3BFE" w:rsidP="008D3BFE">
      <w:pPr>
        <w:spacing w:after="0" w:line="240" w:lineRule="auto"/>
        <w:ind w:firstLine="6237"/>
        <w:jc w:val="both"/>
        <w:rPr>
          <w:rFonts w:ascii="Times New Roman" w:hAnsi="Times New Roman" w:cs="Times New Roman"/>
          <w:sz w:val="28"/>
          <w:szCs w:val="28"/>
        </w:rPr>
      </w:pPr>
    </w:p>
    <w:p w:rsidR="008D3BFE" w:rsidRDefault="008D3BFE" w:rsidP="008D3BFE">
      <w:pPr>
        <w:spacing w:after="0" w:line="240" w:lineRule="auto"/>
        <w:ind w:firstLine="6237"/>
        <w:jc w:val="both"/>
        <w:rPr>
          <w:rFonts w:ascii="Times New Roman" w:hAnsi="Times New Roman" w:cs="Times New Roman"/>
          <w:sz w:val="28"/>
          <w:szCs w:val="28"/>
        </w:rPr>
      </w:pPr>
    </w:p>
    <w:p w:rsidR="008D3BFE" w:rsidRDefault="008D3BFE" w:rsidP="008D3BFE">
      <w:pPr>
        <w:spacing w:after="0" w:line="240" w:lineRule="auto"/>
        <w:ind w:firstLine="6237"/>
        <w:jc w:val="both"/>
        <w:rPr>
          <w:rFonts w:ascii="Times New Roman" w:hAnsi="Times New Roman" w:cs="Times New Roman"/>
          <w:sz w:val="28"/>
          <w:szCs w:val="28"/>
        </w:rPr>
      </w:pPr>
    </w:p>
    <w:p w:rsidR="008D3BFE" w:rsidRDefault="008D3BFE" w:rsidP="008D3BFE">
      <w:pPr>
        <w:spacing w:after="0" w:line="240" w:lineRule="auto"/>
        <w:ind w:firstLine="6237"/>
        <w:jc w:val="both"/>
        <w:rPr>
          <w:rFonts w:ascii="Times New Roman" w:hAnsi="Times New Roman" w:cs="Times New Roman"/>
          <w:sz w:val="28"/>
          <w:szCs w:val="28"/>
        </w:rPr>
      </w:pPr>
    </w:p>
    <w:p w:rsidR="008D3BFE" w:rsidRDefault="008D3BFE" w:rsidP="008D3BFE">
      <w:pPr>
        <w:spacing w:after="0" w:line="240" w:lineRule="auto"/>
        <w:ind w:firstLine="6237"/>
        <w:jc w:val="both"/>
        <w:rPr>
          <w:rFonts w:ascii="Times New Roman" w:hAnsi="Times New Roman" w:cs="Times New Roman"/>
          <w:sz w:val="28"/>
          <w:szCs w:val="28"/>
        </w:rPr>
      </w:pPr>
    </w:p>
    <w:p w:rsidR="008D3BFE" w:rsidRDefault="008D3BFE" w:rsidP="008D3BFE">
      <w:pPr>
        <w:spacing w:after="0" w:line="240" w:lineRule="auto"/>
        <w:ind w:firstLine="6237"/>
        <w:jc w:val="both"/>
        <w:rPr>
          <w:rFonts w:ascii="Times New Roman" w:hAnsi="Times New Roman" w:cs="Times New Roman"/>
          <w:sz w:val="28"/>
          <w:szCs w:val="28"/>
        </w:rPr>
      </w:pPr>
    </w:p>
    <w:p w:rsidR="008D3BFE" w:rsidRDefault="008D3BFE" w:rsidP="008D3BFE">
      <w:pPr>
        <w:spacing w:after="0" w:line="240" w:lineRule="auto"/>
        <w:ind w:firstLine="6237"/>
        <w:jc w:val="both"/>
        <w:rPr>
          <w:rFonts w:ascii="Times New Roman" w:hAnsi="Times New Roman" w:cs="Times New Roman"/>
          <w:sz w:val="28"/>
          <w:szCs w:val="28"/>
        </w:rPr>
      </w:pPr>
    </w:p>
    <w:p w:rsidR="008D3BFE" w:rsidRDefault="008D3BFE" w:rsidP="008D3BFE">
      <w:pPr>
        <w:spacing w:after="0" w:line="240" w:lineRule="auto"/>
        <w:ind w:firstLine="6237"/>
        <w:jc w:val="both"/>
        <w:rPr>
          <w:rFonts w:ascii="Times New Roman" w:hAnsi="Times New Roman" w:cs="Times New Roman"/>
          <w:sz w:val="28"/>
          <w:szCs w:val="28"/>
        </w:rPr>
      </w:pPr>
    </w:p>
    <w:p w:rsidR="008D3BFE" w:rsidRDefault="008D3BFE" w:rsidP="008D3BFE">
      <w:pPr>
        <w:spacing w:after="0" w:line="240" w:lineRule="auto"/>
        <w:ind w:firstLine="6237"/>
        <w:jc w:val="both"/>
        <w:rPr>
          <w:rFonts w:ascii="Times New Roman" w:hAnsi="Times New Roman" w:cs="Times New Roman"/>
          <w:sz w:val="28"/>
          <w:szCs w:val="28"/>
        </w:rPr>
      </w:pPr>
    </w:p>
    <w:p w:rsidR="008D3BFE" w:rsidRDefault="008D3BFE" w:rsidP="008D3BFE">
      <w:pPr>
        <w:spacing w:after="0" w:line="240" w:lineRule="auto"/>
        <w:jc w:val="center"/>
        <w:rPr>
          <w:rFonts w:ascii="Times New Roman" w:hAnsi="Times New Roman" w:cs="Times New Roman"/>
          <w:b/>
          <w:sz w:val="96"/>
          <w:szCs w:val="96"/>
        </w:rPr>
      </w:pPr>
      <w:r w:rsidRPr="006B0F05">
        <w:rPr>
          <w:rFonts w:ascii="Times New Roman" w:hAnsi="Times New Roman" w:cs="Times New Roman"/>
          <w:b/>
          <w:sz w:val="72"/>
          <w:szCs w:val="72"/>
        </w:rPr>
        <w:t>ПРОГРАМА</w:t>
      </w:r>
    </w:p>
    <w:p w:rsidR="008D3BFE" w:rsidRDefault="008D3BFE" w:rsidP="008D3BFE">
      <w:pPr>
        <w:spacing w:after="0" w:line="240" w:lineRule="auto"/>
        <w:jc w:val="center"/>
        <w:rPr>
          <w:rFonts w:ascii="Times New Roman" w:hAnsi="Times New Roman" w:cs="Times New Roman"/>
          <w:b/>
          <w:sz w:val="48"/>
          <w:szCs w:val="48"/>
        </w:rPr>
      </w:pPr>
      <w:r w:rsidRPr="008D3BFE">
        <w:rPr>
          <w:rFonts w:ascii="Times New Roman" w:hAnsi="Times New Roman" w:cs="Times New Roman"/>
          <w:b/>
          <w:sz w:val="48"/>
          <w:szCs w:val="48"/>
        </w:rPr>
        <w:t xml:space="preserve">соціально-економічного і культурного розвитку міста Житомира </w:t>
      </w:r>
      <w:r w:rsidR="00701D2C">
        <w:rPr>
          <w:rFonts w:ascii="Times New Roman" w:hAnsi="Times New Roman" w:cs="Times New Roman"/>
          <w:b/>
          <w:sz w:val="48"/>
          <w:szCs w:val="48"/>
        </w:rPr>
        <w:t>та села Вереси</w:t>
      </w:r>
    </w:p>
    <w:p w:rsidR="008D3BFE" w:rsidRDefault="00F51214" w:rsidP="008D3BFE">
      <w:pPr>
        <w:spacing w:after="0" w:line="240" w:lineRule="auto"/>
        <w:jc w:val="center"/>
        <w:rPr>
          <w:rFonts w:ascii="Times New Roman" w:hAnsi="Times New Roman" w:cs="Times New Roman"/>
          <w:b/>
          <w:sz w:val="48"/>
          <w:szCs w:val="48"/>
        </w:rPr>
      </w:pPr>
      <w:r>
        <w:rPr>
          <w:rFonts w:ascii="Times New Roman" w:hAnsi="Times New Roman" w:cs="Times New Roman"/>
          <w:b/>
          <w:sz w:val="48"/>
          <w:szCs w:val="48"/>
        </w:rPr>
        <w:t>на 2019</w:t>
      </w:r>
      <w:r w:rsidR="008D3BFE" w:rsidRPr="008D3BFE">
        <w:rPr>
          <w:rFonts w:ascii="Times New Roman" w:hAnsi="Times New Roman" w:cs="Times New Roman"/>
          <w:b/>
          <w:sz w:val="48"/>
          <w:szCs w:val="48"/>
        </w:rPr>
        <w:t xml:space="preserve"> рік</w:t>
      </w:r>
    </w:p>
    <w:p w:rsidR="006B0F05" w:rsidRDefault="006B0F05" w:rsidP="008D3BFE">
      <w:pPr>
        <w:spacing w:after="0" w:line="240" w:lineRule="auto"/>
        <w:jc w:val="center"/>
        <w:rPr>
          <w:rFonts w:ascii="Times New Roman" w:hAnsi="Times New Roman" w:cs="Times New Roman"/>
          <w:b/>
          <w:sz w:val="48"/>
          <w:szCs w:val="48"/>
        </w:rPr>
      </w:pPr>
    </w:p>
    <w:p w:rsidR="006B0F05" w:rsidRDefault="006B0F05" w:rsidP="008D3BFE">
      <w:pPr>
        <w:spacing w:after="0" w:line="240" w:lineRule="auto"/>
        <w:jc w:val="center"/>
        <w:rPr>
          <w:rFonts w:ascii="Times New Roman" w:hAnsi="Times New Roman" w:cs="Times New Roman"/>
          <w:b/>
          <w:sz w:val="48"/>
          <w:szCs w:val="48"/>
        </w:rPr>
      </w:pPr>
    </w:p>
    <w:p w:rsidR="006B0F05" w:rsidRDefault="006B0F05" w:rsidP="008D3BFE">
      <w:pPr>
        <w:spacing w:after="0" w:line="240" w:lineRule="auto"/>
        <w:jc w:val="center"/>
        <w:rPr>
          <w:rFonts w:ascii="Times New Roman" w:hAnsi="Times New Roman" w:cs="Times New Roman"/>
          <w:b/>
          <w:sz w:val="48"/>
          <w:szCs w:val="48"/>
        </w:rPr>
      </w:pPr>
    </w:p>
    <w:p w:rsidR="006B0F05" w:rsidRDefault="006B0F05" w:rsidP="008D3BFE">
      <w:pPr>
        <w:spacing w:after="0" w:line="240" w:lineRule="auto"/>
        <w:jc w:val="center"/>
        <w:rPr>
          <w:rFonts w:ascii="Times New Roman" w:hAnsi="Times New Roman" w:cs="Times New Roman"/>
          <w:b/>
          <w:sz w:val="48"/>
          <w:szCs w:val="48"/>
        </w:rPr>
      </w:pPr>
    </w:p>
    <w:p w:rsidR="006B0F05" w:rsidRDefault="006B0F05" w:rsidP="008D3BFE">
      <w:pPr>
        <w:spacing w:after="0" w:line="240" w:lineRule="auto"/>
        <w:jc w:val="center"/>
        <w:rPr>
          <w:rFonts w:ascii="Times New Roman" w:hAnsi="Times New Roman" w:cs="Times New Roman"/>
          <w:b/>
          <w:sz w:val="48"/>
          <w:szCs w:val="48"/>
        </w:rPr>
      </w:pPr>
    </w:p>
    <w:p w:rsidR="006B0F05" w:rsidRDefault="006B0F05" w:rsidP="008D3BFE">
      <w:pPr>
        <w:spacing w:after="0" w:line="240" w:lineRule="auto"/>
        <w:jc w:val="center"/>
        <w:rPr>
          <w:rFonts w:ascii="Times New Roman" w:hAnsi="Times New Roman" w:cs="Times New Roman"/>
          <w:b/>
          <w:sz w:val="48"/>
          <w:szCs w:val="48"/>
        </w:rPr>
      </w:pPr>
    </w:p>
    <w:p w:rsidR="006B0F05" w:rsidRDefault="006B0F05" w:rsidP="008D3BFE">
      <w:pPr>
        <w:spacing w:after="0" w:line="240" w:lineRule="auto"/>
        <w:jc w:val="center"/>
        <w:rPr>
          <w:rFonts w:ascii="Times New Roman" w:hAnsi="Times New Roman" w:cs="Times New Roman"/>
          <w:b/>
          <w:sz w:val="48"/>
          <w:szCs w:val="48"/>
        </w:rPr>
      </w:pPr>
    </w:p>
    <w:p w:rsidR="006B0F05" w:rsidRDefault="006B0F05" w:rsidP="008D3BFE">
      <w:pPr>
        <w:spacing w:after="0" w:line="240" w:lineRule="auto"/>
        <w:jc w:val="center"/>
        <w:rPr>
          <w:rFonts w:ascii="Times New Roman" w:hAnsi="Times New Roman" w:cs="Times New Roman"/>
          <w:b/>
          <w:sz w:val="48"/>
          <w:szCs w:val="48"/>
        </w:rPr>
      </w:pPr>
    </w:p>
    <w:p w:rsidR="006B0F05" w:rsidRDefault="006B0F05" w:rsidP="008D3BFE">
      <w:pPr>
        <w:spacing w:after="0" w:line="240" w:lineRule="auto"/>
        <w:jc w:val="center"/>
        <w:rPr>
          <w:rFonts w:ascii="Times New Roman" w:hAnsi="Times New Roman" w:cs="Times New Roman"/>
          <w:b/>
          <w:sz w:val="48"/>
          <w:szCs w:val="48"/>
        </w:rPr>
      </w:pPr>
    </w:p>
    <w:p w:rsidR="006B0F05" w:rsidRDefault="006B0F05" w:rsidP="008D3BFE">
      <w:pPr>
        <w:spacing w:after="0" w:line="240" w:lineRule="auto"/>
        <w:jc w:val="center"/>
        <w:rPr>
          <w:rFonts w:ascii="Times New Roman" w:hAnsi="Times New Roman" w:cs="Times New Roman"/>
          <w:b/>
          <w:sz w:val="48"/>
          <w:szCs w:val="48"/>
        </w:rPr>
      </w:pPr>
    </w:p>
    <w:p w:rsidR="006B0F05" w:rsidRDefault="006B0F05" w:rsidP="008D3BFE">
      <w:pPr>
        <w:spacing w:after="0" w:line="240" w:lineRule="auto"/>
        <w:jc w:val="center"/>
        <w:rPr>
          <w:rFonts w:ascii="Times New Roman" w:hAnsi="Times New Roman" w:cs="Times New Roman"/>
          <w:b/>
          <w:sz w:val="48"/>
          <w:szCs w:val="48"/>
        </w:rPr>
      </w:pPr>
    </w:p>
    <w:p w:rsidR="006B0F05" w:rsidRDefault="006B0F05" w:rsidP="008D3BFE">
      <w:pPr>
        <w:spacing w:after="0" w:line="240" w:lineRule="auto"/>
        <w:jc w:val="center"/>
        <w:rPr>
          <w:rFonts w:ascii="Times New Roman" w:hAnsi="Times New Roman" w:cs="Times New Roman"/>
          <w:b/>
          <w:sz w:val="48"/>
          <w:szCs w:val="48"/>
        </w:rPr>
      </w:pPr>
    </w:p>
    <w:p w:rsidR="00DE1447" w:rsidRDefault="00DE1447" w:rsidP="008D3BFE">
      <w:pPr>
        <w:spacing w:after="0" w:line="240" w:lineRule="auto"/>
        <w:jc w:val="center"/>
        <w:rPr>
          <w:rFonts w:ascii="Times New Roman" w:hAnsi="Times New Roman" w:cs="Times New Roman"/>
          <w:b/>
          <w:sz w:val="48"/>
          <w:szCs w:val="48"/>
        </w:rPr>
      </w:pPr>
      <w:r>
        <w:rPr>
          <w:rFonts w:ascii="Times New Roman" w:hAnsi="Times New Roman" w:cs="Times New Roman"/>
          <w:b/>
          <w:sz w:val="48"/>
          <w:szCs w:val="48"/>
        </w:rPr>
        <w:br w:type="page"/>
      </w:r>
    </w:p>
    <w:p w:rsidR="0012203B" w:rsidRDefault="0012203B" w:rsidP="0012203B">
      <w:pPr>
        <w:jc w:val="center"/>
        <w:rPr>
          <w:rFonts w:ascii="Times New Roman" w:hAnsi="Times New Roman" w:cs="Times New Roman"/>
          <w:sz w:val="28"/>
          <w:szCs w:val="28"/>
        </w:rPr>
      </w:pPr>
      <w:r>
        <w:rPr>
          <w:rFonts w:ascii="Times New Roman" w:hAnsi="Times New Roman" w:cs="Times New Roman"/>
          <w:sz w:val="28"/>
          <w:szCs w:val="28"/>
        </w:rPr>
        <w:lastRenderedPageBreak/>
        <w:t>ЗМІСТ</w:t>
      </w:r>
    </w:p>
    <w:p w:rsidR="00C722B2" w:rsidRDefault="00C722B2" w:rsidP="0012203B">
      <w:pPr>
        <w:jc w:val="center"/>
        <w:rPr>
          <w:rFonts w:ascii="Times New Roman" w:hAnsi="Times New Roman" w:cs="Times New Roman"/>
          <w:sz w:val="28"/>
          <w:szCs w:val="28"/>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039"/>
        <w:gridCol w:w="815"/>
      </w:tblGrid>
      <w:tr w:rsidR="0012203B" w:rsidRPr="00C722B2" w:rsidTr="00C722B2">
        <w:tc>
          <w:tcPr>
            <w:tcW w:w="9039" w:type="dxa"/>
          </w:tcPr>
          <w:p w:rsidR="0012203B" w:rsidRPr="00C722B2" w:rsidRDefault="00160C8F" w:rsidP="00160C8F">
            <w:pPr>
              <w:pStyle w:val="a3"/>
              <w:ind w:left="0" w:right="283"/>
              <w:rPr>
                <w:rFonts w:ascii="Times New Roman" w:hAnsi="Times New Roman" w:cs="Times New Roman"/>
                <w:sz w:val="24"/>
                <w:szCs w:val="24"/>
              </w:rPr>
            </w:pPr>
            <w:r w:rsidRPr="00C722B2">
              <w:rPr>
                <w:rFonts w:ascii="Times New Roman" w:hAnsi="Times New Roman" w:cs="Times New Roman"/>
                <w:sz w:val="24"/>
                <w:szCs w:val="24"/>
              </w:rPr>
              <w:t>Паспорт Програми соціально-економічного і культурного розвитку міста Житомира та села Вереси на 2019 рік</w:t>
            </w:r>
          </w:p>
        </w:tc>
        <w:tc>
          <w:tcPr>
            <w:tcW w:w="815" w:type="dxa"/>
          </w:tcPr>
          <w:p w:rsidR="0012203B" w:rsidRPr="00C722B2" w:rsidRDefault="00162845" w:rsidP="0012203B">
            <w:pPr>
              <w:jc w:val="center"/>
              <w:rPr>
                <w:rFonts w:ascii="Times New Roman" w:hAnsi="Times New Roman" w:cs="Times New Roman"/>
                <w:sz w:val="24"/>
                <w:szCs w:val="24"/>
              </w:rPr>
            </w:pPr>
            <w:r>
              <w:rPr>
                <w:rFonts w:ascii="Times New Roman" w:hAnsi="Times New Roman" w:cs="Times New Roman"/>
                <w:sz w:val="24"/>
                <w:szCs w:val="24"/>
              </w:rPr>
              <w:t>4</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Загальна характеристика Програми</w:t>
            </w:r>
          </w:p>
        </w:tc>
        <w:tc>
          <w:tcPr>
            <w:tcW w:w="815" w:type="dxa"/>
          </w:tcPr>
          <w:p w:rsidR="00160C8F" w:rsidRPr="00C722B2" w:rsidRDefault="00162845" w:rsidP="0012203B">
            <w:pPr>
              <w:jc w:val="center"/>
              <w:rPr>
                <w:rFonts w:ascii="Times New Roman" w:hAnsi="Times New Roman" w:cs="Times New Roman"/>
                <w:sz w:val="24"/>
                <w:szCs w:val="24"/>
              </w:rPr>
            </w:pPr>
            <w:r>
              <w:rPr>
                <w:rFonts w:ascii="Times New Roman" w:hAnsi="Times New Roman" w:cs="Times New Roman"/>
                <w:sz w:val="24"/>
                <w:szCs w:val="24"/>
              </w:rPr>
              <w:t>6</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Демографічний стан</w:t>
            </w:r>
          </w:p>
        </w:tc>
        <w:tc>
          <w:tcPr>
            <w:tcW w:w="815" w:type="dxa"/>
          </w:tcPr>
          <w:p w:rsidR="00160C8F" w:rsidRPr="00C722B2" w:rsidRDefault="00162845" w:rsidP="0012203B">
            <w:pPr>
              <w:jc w:val="center"/>
              <w:rPr>
                <w:rFonts w:ascii="Times New Roman" w:hAnsi="Times New Roman" w:cs="Times New Roman"/>
                <w:sz w:val="24"/>
                <w:szCs w:val="24"/>
              </w:rPr>
            </w:pPr>
            <w:r>
              <w:rPr>
                <w:rFonts w:ascii="Times New Roman" w:hAnsi="Times New Roman" w:cs="Times New Roman"/>
                <w:sz w:val="24"/>
                <w:szCs w:val="24"/>
              </w:rPr>
              <w:t>7</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Інвестиційна та зовнішньоекономічна діяльність</w:t>
            </w:r>
          </w:p>
        </w:tc>
        <w:tc>
          <w:tcPr>
            <w:tcW w:w="815" w:type="dxa"/>
          </w:tcPr>
          <w:p w:rsidR="00160C8F" w:rsidRPr="00C722B2" w:rsidRDefault="00162845" w:rsidP="0012203B">
            <w:pPr>
              <w:jc w:val="center"/>
              <w:rPr>
                <w:rFonts w:ascii="Times New Roman" w:hAnsi="Times New Roman" w:cs="Times New Roman"/>
                <w:sz w:val="24"/>
                <w:szCs w:val="24"/>
              </w:rPr>
            </w:pPr>
            <w:r>
              <w:rPr>
                <w:rFonts w:ascii="Times New Roman" w:hAnsi="Times New Roman" w:cs="Times New Roman"/>
                <w:sz w:val="24"/>
                <w:szCs w:val="24"/>
              </w:rPr>
              <w:t>8</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Підприємництво</w:t>
            </w:r>
          </w:p>
        </w:tc>
        <w:tc>
          <w:tcPr>
            <w:tcW w:w="815" w:type="dxa"/>
          </w:tcPr>
          <w:p w:rsidR="00160C8F" w:rsidRPr="00C722B2" w:rsidRDefault="00162845" w:rsidP="0012203B">
            <w:pPr>
              <w:jc w:val="center"/>
              <w:rPr>
                <w:rFonts w:ascii="Times New Roman" w:hAnsi="Times New Roman" w:cs="Times New Roman"/>
                <w:sz w:val="24"/>
                <w:szCs w:val="24"/>
              </w:rPr>
            </w:pPr>
            <w:r>
              <w:rPr>
                <w:rFonts w:ascii="Times New Roman" w:hAnsi="Times New Roman" w:cs="Times New Roman"/>
                <w:sz w:val="24"/>
                <w:szCs w:val="24"/>
              </w:rPr>
              <w:t>13</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Промисловість</w:t>
            </w:r>
          </w:p>
        </w:tc>
        <w:tc>
          <w:tcPr>
            <w:tcW w:w="815" w:type="dxa"/>
          </w:tcPr>
          <w:p w:rsidR="00160C8F" w:rsidRPr="00C722B2" w:rsidRDefault="00162845" w:rsidP="0012203B">
            <w:pPr>
              <w:jc w:val="center"/>
              <w:rPr>
                <w:rFonts w:ascii="Times New Roman" w:hAnsi="Times New Roman" w:cs="Times New Roman"/>
                <w:sz w:val="24"/>
                <w:szCs w:val="24"/>
              </w:rPr>
            </w:pPr>
            <w:r>
              <w:rPr>
                <w:rFonts w:ascii="Times New Roman" w:hAnsi="Times New Roman" w:cs="Times New Roman"/>
                <w:sz w:val="24"/>
                <w:szCs w:val="24"/>
              </w:rPr>
              <w:t>15</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Регуляторна політика</w:t>
            </w:r>
          </w:p>
        </w:tc>
        <w:tc>
          <w:tcPr>
            <w:tcW w:w="815" w:type="dxa"/>
          </w:tcPr>
          <w:p w:rsidR="00160C8F" w:rsidRPr="00C722B2" w:rsidRDefault="00162845" w:rsidP="0012203B">
            <w:pPr>
              <w:jc w:val="center"/>
              <w:rPr>
                <w:rFonts w:ascii="Times New Roman" w:hAnsi="Times New Roman" w:cs="Times New Roman"/>
                <w:sz w:val="24"/>
                <w:szCs w:val="24"/>
              </w:rPr>
            </w:pPr>
            <w:r>
              <w:rPr>
                <w:rFonts w:ascii="Times New Roman" w:hAnsi="Times New Roman" w:cs="Times New Roman"/>
                <w:sz w:val="24"/>
                <w:szCs w:val="24"/>
              </w:rPr>
              <w:t>17</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Будівництво</w:t>
            </w:r>
          </w:p>
        </w:tc>
        <w:tc>
          <w:tcPr>
            <w:tcW w:w="815" w:type="dxa"/>
          </w:tcPr>
          <w:p w:rsidR="00160C8F" w:rsidRPr="00C722B2" w:rsidRDefault="00162845" w:rsidP="0012203B">
            <w:pPr>
              <w:jc w:val="center"/>
              <w:rPr>
                <w:rFonts w:ascii="Times New Roman" w:hAnsi="Times New Roman" w:cs="Times New Roman"/>
                <w:sz w:val="24"/>
                <w:szCs w:val="24"/>
              </w:rPr>
            </w:pPr>
            <w:r>
              <w:rPr>
                <w:rFonts w:ascii="Times New Roman" w:hAnsi="Times New Roman" w:cs="Times New Roman"/>
                <w:sz w:val="24"/>
                <w:szCs w:val="24"/>
              </w:rPr>
              <w:t>18</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Управління об’єктами комунальної власності</w:t>
            </w:r>
          </w:p>
        </w:tc>
        <w:tc>
          <w:tcPr>
            <w:tcW w:w="815" w:type="dxa"/>
          </w:tcPr>
          <w:p w:rsidR="00160C8F" w:rsidRPr="00C722B2" w:rsidRDefault="00160C8F" w:rsidP="0012203B">
            <w:pPr>
              <w:jc w:val="center"/>
              <w:rPr>
                <w:rFonts w:ascii="Times New Roman" w:hAnsi="Times New Roman" w:cs="Times New Roman"/>
                <w:sz w:val="24"/>
                <w:szCs w:val="24"/>
              </w:rPr>
            </w:pPr>
            <w:r w:rsidRPr="00C722B2">
              <w:rPr>
                <w:rFonts w:ascii="Times New Roman" w:hAnsi="Times New Roman" w:cs="Times New Roman"/>
                <w:sz w:val="24"/>
                <w:szCs w:val="24"/>
              </w:rPr>
              <w:t>1</w:t>
            </w:r>
            <w:r w:rsidR="00162845">
              <w:rPr>
                <w:rFonts w:ascii="Times New Roman" w:hAnsi="Times New Roman" w:cs="Times New Roman"/>
                <w:sz w:val="24"/>
                <w:szCs w:val="24"/>
              </w:rPr>
              <w:t>9</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Управління земельними ресурсами</w:t>
            </w:r>
          </w:p>
        </w:tc>
        <w:tc>
          <w:tcPr>
            <w:tcW w:w="815" w:type="dxa"/>
          </w:tcPr>
          <w:p w:rsidR="00160C8F" w:rsidRPr="00C722B2" w:rsidRDefault="00160C8F" w:rsidP="0012203B">
            <w:pPr>
              <w:jc w:val="center"/>
              <w:rPr>
                <w:rFonts w:ascii="Times New Roman" w:hAnsi="Times New Roman" w:cs="Times New Roman"/>
                <w:sz w:val="24"/>
                <w:szCs w:val="24"/>
              </w:rPr>
            </w:pPr>
            <w:r w:rsidRPr="00C722B2">
              <w:rPr>
                <w:rFonts w:ascii="Times New Roman" w:hAnsi="Times New Roman" w:cs="Times New Roman"/>
                <w:sz w:val="24"/>
                <w:szCs w:val="24"/>
              </w:rPr>
              <w:t>2</w:t>
            </w:r>
            <w:r w:rsidR="00162845">
              <w:rPr>
                <w:rFonts w:ascii="Times New Roman" w:hAnsi="Times New Roman" w:cs="Times New Roman"/>
                <w:sz w:val="24"/>
                <w:szCs w:val="24"/>
              </w:rPr>
              <w:t>1</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Житлове господарство</w:t>
            </w:r>
          </w:p>
        </w:tc>
        <w:tc>
          <w:tcPr>
            <w:tcW w:w="815" w:type="dxa"/>
          </w:tcPr>
          <w:p w:rsidR="00160C8F" w:rsidRPr="00C722B2" w:rsidRDefault="00160C8F" w:rsidP="0012203B">
            <w:pPr>
              <w:jc w:val="center"/>
              <w:rPr>
                <w:rFonts w:ascii="Times New Roman" w:hAnsi="Times New Roman" w:cs="Times New Roman"/>
                <w:sz w:val="24"/>
                <w:szCs w:val="24"/>
              </w:rPr>
            </w:pPr>
            <w:r w:rsidRPr="00C722B2">
              <w:rPr>
                <w:rFonts w:ascii="Times New Roman" w:hAnsi="Times New Roman" w:cs="Times New Roman"/>
                <w:sz w:val="24"/>
                <w:szCs w:val="24"/>
              </w:rPr>
              <w:t>2</w:t>
            </w:r>
            <w:r w:rsidR="00162845">
              <w:rPr>
                <w:rFonts w:ascii="Times New Roman" w:hAnsi="Times New Roman" w:cs="Times New Roman"/>
                <w:sz w:val="24"/>
                <w:szCs w:val="24"/>
              </w:rPr>
              <w:t>3</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Централізоване водопостачання та водовідведення</w:t>
            </w:r>
          </w:p>
        </w:tc>
        <w:tc>
          <w:tcPr>
            <w:tcW w:w="815" w:type="dxa"/>
          </w:tcPr>
          <w:p w:rsidR="00160C8F" w:rsidRPr="00C722B2" w:rsidRDefault="00160C8F" w:rsidP="0012203B">
            <w:pPr>
              <w:jc w:val="center"/>
              <w:rPr>
                <w:rFonts w:ascii="Times New Roman" w:hAnsi="Times New Roman" w:cs="Times New Roman"/>
                <w:sz w:val="24"/>
                <w:szCs w:val="24"/>
              </w:rPr>
            </w:pPr>
            <w:r w:rsidRPr="00C722B2">
              <w:rPr>
                <w:rFonts w:ascii="Times New Roman" w:hAnsi="Times New Roman" w:cs="Times New Roman"/>
                <w:sz w:val="24"/>
                <w:szCs w:val="24"/>
              </w:rPr>
              <w:t>2</w:t>
            </w:r>
            <w:r w:rsidR="00162845">
              <w:rPr>
                <w:rFonts w:ascii="Times New Roman" w:hAnsi="Times New Roman" w:cs="Times New Roman"/>
                <w:sz w:val="24"/>
                <w:szCs w:val="24"/>
              </w:rPr>
              <w:t>6</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Централізоване теплопостачання</w:t>
            </w:r>
          </w:p>
        </w:tc>
        <w:tc>
          <w:tcPr>
            <w:tcW w:w="815" w:type="dxa"/>
          </w:tcPr>
          <w:p w:rsidR="00160C8F" w:rsidRPr="00C722B2" w:rsidRDefault="00160C8F" w:rsidP="006C4D71">
            <w:pPr>
              <w:jc w:val="center"/>
              <w:rPr>
                <w:rFonts w:ascii="Times New Roman" w:hAnsi="Times New Roman" w:cs="Times New Roman"/>
                <w:sz w:val="24"/>
                <w:szCs w:val="24"/>
              </w:rPr>
            </w:pPr>
            <w:r w:rsidRPr="00C722B2">
              <w:rPr>
                <w:rFonts w:ascii="Times New Roman" w:hAnsi="Times New Roman" w:cs="Times New Roman"/>
                <w:sz w:val="24"/>
                <w:szCs w:val="24"/>
              </w:rPr>
              <w:t>2</w:t>
            </w:r>
            <w:r w:rsidR="006C4D71">
              <w:rPr>
                <w:rFonts w:ascii="Times New Roman" w:hAnsi="Times New Roman" w:cs="Times New Roman"/>
                <w:sz w:val="24"/>
                <w:szCs w:val="24"/>
              </w:rPr>
              <w:t>8</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Благоустрій</w:t>
            </w:r>
          </w:p>
        </w:tc>
        <w:tc>
          <w:tcPr>
            <w:tcW w:w="815" w:type="dxa"/>
          </w:tcPr>
          <w:p w:rsidR="00160C8F" w:rsidRPr="00C722B2" w:rsidRDefault="00160C8F" w:rsidP="006C4D71">
            <w:pPr>
              <w:jc w:val="center"/>
              <w:rPr>
                <w:rFonts w:ascii="Times New Roman" w:hAnsi="Times New Roman" w:cs="Times New Roman"/>
                <w:sz w:val="24"/>
                <w:szCs w:val="24"/>
              </w:rPr>
            </w:pPr>
            <w:r w:rsidRPr="00C722B2">
              <w:rPr>
                <w:rFonts w:ascii="Times New Roman" w:hAnsi="Times New Roman" w:cs="Times New Roman"/>
                <w:sz w:val="24"/>
                <w:szCs w:val="24"/>
              </w:rPr>
              <w:t>3</w:t>
            </w:r>
            <w:r w:rsidR="006C4D71">
              <w:rPr>
                <w:rFonts w:ascii="Times New Roman" w:hAnsi="Times New Roman" w:cs="Times New Roman"/>
                <w:sz w:val="24"/>
                <w:szCs w:val="24"/>
              </w:rPr>
              <w:t>0</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Поводження з відходами</w:t>
            </w:r>
          </w:p>
        </w:tc>
        <w:tc>
          <w:tcPr>
            <w:tcW w:w="815" w:type="dxa"/>
          </w:tcPr>
          <w:p w:rsidR="00160C8F" w:rsidRPr="00C722B2" w:rsidRDefault="00160C8F" w:rsidP="0012203B">
            <w:pPr>
              <w:jc w:val="center"/>
              <w:rPr>
                <w:rFonts w:ascii="Times New Roman" w:hAnsi="Times New Roman" w:cs="Times New Roman"/>
                <w:sz w:val="24"/>
                <w:szCs w:val="24"/>
              </w:rPr>
            </w:pPr>
            <w:r w:rsidRPr="00C722B2">
              <w:rPr>
                <w:rFonts w:ascii="Times New Roman" w:hAnsi="Times New Roman" w:cs="Times New Roman"/>
                <w:sz w:val="24"/>
                <w:szCs w:val="24"/>
              </w:rPr>
              <w:t>3</w:t>
            </w:r>
            <w:r w:rsidR="006C4D71">
              <w:rPr>
                <w:rFonts w:ascii="Times New Roman" w:hAnsi="Times New Roman" w:cs="Times New Roman"/>
                <w:sz w:val="24"/>
                <w:szCs w:val="24"/>
              </w:rPr>
              <w:t>3</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Відповідальне ставлення до тварин</w:t>
            </w:r>
          </w:p>
        </w:tc>
        <w:tc>
          <w:tcPr>
            <w:tcW w:w="815" w:type="dxa"/>
          </w:tcPr>
          <w:p w:rsidR="00160C8F" w:rsidRPr="00C722B2" w:rsidRDefault="006C4D71" w:rsidP="0012203B">
            <w:pPr>
              <w:jc w:val="center"/>
              <w:rPr>
                <w:rFonts w:ascii="Times New Roman" w:hAnsi="Times New Roman" w:cs="Times New Roman"/>
                <w:sz w:val="24"/>
                <w:szCs w:val="24"/>
              </w:rPr>
            </w:pPr>
            <w:r>
              <w:rPr>
                <w:rFonts w:ascii="Times New Roman" w:hAnsi="Times New Roman" w:cs="Times New Roman"/>
                <w:sz w:val="24"/>
                <w:szCs w:val="24"/>
              </w:rPr>
              <w:t>34</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Транспортна інфраструктура</w:t>
            </w:r>
          </w:p>
        </w:tc>
        <w:tc>
          <w:tcPr>
            <w:tcW w:w="815" w:type="dxa"/>
          </w:tcPr>
          <w:p w:rsidR="00160C8F" w:rsidRPr="00C722B2" w:rsidRDefault="006C4D71" w:rsidP="0012203B">
            <w:pPr>
              <w:jc w:val="center"/>
              <w:rPr>
                <w:rFonts w:ascii="Times New Roman" w:hAnsi="Times New Roman" w:cs="Times New Roman"/>
                <w:sz w:val="24"/>
                <w:szCs w:val="24"/>
              </w:rPr>
            </w:pPr>
            <w:r>
              <w:rPr>
                <w:rFonts w:ascii="Times New Roman" w:hAnsi="Times New Roman" w:cs="Times New Roman"/>
                <w:sz w:val="24"/>
                <w:szCs w:val="24"/>
              </w:rPr>
              <w:t>35</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Сталий енергетичний розвиток</w:t>
            </w:r>
          </w:p>
        </w:tc>
        <w:tc>
          <w:tcPr>
            <w:tcW w:w="815" w:type="dxa"/>
          </w:tcPr>
          <w:p w:rsidR="00160C8F" w:rsidRPr="00C722B2" w:rsidRDefault="006C4D71" w:rsidP="0012203B">
            <w:pPr>
              <w:jc w:val="center"/>
              <w:rPr>
                <w:rFonts w:ascii="Times New Roman" w:hAnsi="Times New Roman" w:cs="Times New Roman"/>
                <w:sz w:val="24"/>
                <w:szCs w:val="24"/>
              </w:rPr>
            </w:pPr>
            <w:r>
              <w:rPr>
                <w:rFonts w:ascii="Times New Roman" w:hAnsi="Times New Roman" w:cs="Times New Roman"/>
                <w:sz w:val="24"/>
                <w:szCs w:val="24"/>
              </w:rPr>
              <w:t>37</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Ринок праці та заробітна плата</w:t>
            </w:r>
          </w:p>
        </w:tc>
        <w:tc>
          <w:tcPr>
            <w:tcW w:w="815" w:type="dxa"/>
          </w:tcPr>
          <w:p w:rsidR="00160C8F" w:rsidRPr="00C722B2" w:rsidRDefault="006C4D71" w:rsidP="0012203B">
            <w:pPr>
              <w:jc w:val="center"/>
              <w:rPr>
                <w:rFonts w:ascii="Times New Roman" w:hAnsi="Times New Roman" w:cs="Times New Roman"/>
                <w:sz w:val="24"/>
                <w:szCs w:val="24"/>
              </w:rPr>
            </w:pPr>
            <w:r>
              <w:rPr>
                <w:rFonts w:ascii="Times New Roman" w:hAnsi="Times New Roman" w:cs="Times New Roman"/>
                <w:sz w:val="24"/>
                <w:szCs w:val="24"/>
              </w:rPr>
              <w:t>41</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Соціальний захист</w:t>
            </w:r>
          </w:p>
        </w:tc>
        <w:tc>
          <w:tcPr>
            <w:tcW w:w="815" w:type="dxa"/>
          </w:tcPr>
          <w:p w:rsidR="00160C8F" w:rsidRPr="00C722B2" w:rsidRDefault="006C4D71" w:rsidP="0012203B">
            <w:pPr>
              <w:jc w:val="center"/>
              <w:rPr>
                <w:rFonts w:ascii="Times New Roman" w:hAnsi="Times New Roman" w:cs="Times New Roman"/>
                <w:sz w:val="24"/>
                <w:szCs w:val="24"/>
              </w:rPr>
            </w:pPr>
            <w:r>
              <w:rPr>
                <w:rFonts w:ascii="Times New Roman" w:hAnsi="Times New Roman" w:cs="Times New Roman"/>
                <w:sz w:val="24"/>
                <w:szCs w:val="24"/>
              </w:rPr>
              <w:t>45</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Охорона здоров</w:t>
            </w:r>
            <w:r w:rsidRPr="00C722B2">
              <w:rPr>
                <w:rFonts w:ascii="Times New Roman" w:hAnsi="Times New Roman" w:cs="Times New Roman"/>
                <w:sz w:val="24"/>
                <w:szCs w:val="24"/>
                <w:lang w:val="en-US"/>
              </w:rPr>
              <w:t>’</w:t>
            </w:r>
            <w:r w:rsidRPr="00C722B2">
              <w:rPr>
                <w:rFonts w:ascii="Times New Roman" w:hAnsi="Times New Roman" w:cs="Times New Roman"/>
                <w:sz w:val="24"/>
                <w:szCs w:val="24"/>
              </w:rPr>
              <w:t>я</w:t>
            </w:r>
          </w:p>
        </w:tc>
        <w:tc>
          <w:tcPr>
            <w:tcW w:w="815" w:type="dxa"/>
          </w:tcPr>
          <w:p w:rsidR="00160C8F" w:rsidRPr="00C722B2" w:rsidRDefault="006C4D71" w:rsidP="0012203B">
            <w:pPr>
              <w:jc w:val="center"/>
              <w:rPr>
                <w:rFonts w:ascii="Times New Roman" w:hAnsi="Times New Roman" w:cs="Times New Roman"/>
                <w:sz w:val="24"/>
                <w:szCs w:val="24"/>
              </w:rPr>
            </w:pPr>
            <w:r>
              <w:rPr>
                <w:rFonts w:ascii="Times New Roman" w:hAnsi="Times New Roman" w:cs="Times New Roman"/>
                <w:sz w:val="24"/>
                <w:szCs w:val="24"/>
              </w:rPr>
              <w:t>49</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Освіта</w:t>
            </w:r>
          </w:p>
        </w:tc>
        <w:tc>
          <w:tcPr>
            <w:tcW w:w="815" w:type="dxa"/>
          </w:tcPr>
          <w:p w:rsidR="00160C8F" w:rsidRPr="00C722B2" w:rsidRDefault="006C4D71" w:rsidP="0012203B">
            <w:pPr>
              <w:jc w:val="center"/>
              <w:rPr>
                <w:rFonts w:ascii="Times New Roman" w:hAnsi="Times New Roman" w:cs="Times New Roman"/>
                <w:sz w:val="24"/>
                <w:szCs w:val="24"/>
              </w:rPr>
            </w:pPr>
            <w:r>
              <w:rPr>
                <w:rFonts w:ascii="Times New Roman" w:hAnsi="Times New Roman" w:cs="Times New Roman"/>
                <w:sz w:val="24"/>
                <w:szCs w:val="24"/>
              </w:rPr>
              <w:t>53</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Культура</w:t>
            </w:r>
          </w:p>
        </w:tc>
        <w:tc>
          <w:tcPr>
            <w:tcW w:w="815" w:type="dxa"/>
          </w:tcPr>
          <w:p w:rsidR="00160C8F" w:rsidRPr="00C722B2" w:rsidRDefault="006C4D71" w:rsidP="0012203B">
            <w:pPr>
              <w:jc w:val="center"/>
              <w:rPr>
                <w:rFonts w:ascii="Times New Roman" w:hAnsi="Times New Roman" w:cs="Times New Roman"/>
                <w:sz w:val="24"/>
                <w:szCs w:val="24"/>
              </w:rPr>
            </w:pPr>
            <w:r>
              <w:rPr>
                <w:rFonts w:ascii="Times New Roman" w:hAnsi="Times New Roman" w:cs="Times New Roman"/>
                <w:sz w:val="24"/>
                <w:szCs w:val="24"/>
              </w:rPr>
              <w:t>58</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Забезпечення рівних прав та можливостей жінок і чоловіків</w:t>
            </w:r>
          </w:p>
        </w:tc>
        <w:tc>
          <w:tcPr>
            <w:tcW w:w="815" w:type="dxa"/>
          </w:tcPr>
          <w:p w:rsidR="00160C8F" w:rsidRPr="00C722B2" w:rsidRDefault="006C4D71" w:rsidP="0012203B">
            <w:pPr>
              <w:jc w:val="center"/>
              <w:rPr>
                <w:rFonts w:ascii="Times New Roman" w:hAnsi="Times New Roman" w:cs="Times New Roman"/>
                <w:sz w:val="24"/>
                <w:szCs w:val="24"/>
              </w:rPr>
            </w:pPr>
            <w:r>
              <w:rPr>
                <w:rFonts w:ascii="Times New Roman" w:hAnsi="Times New Roman" w:cs="Times New Roman"/>
                <w:sz w:val="24"/>
                <w:szCs w:val="24"/>
              </w:rPr>
              <w:t>60</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Охорона дитинства</w:t>
            </w:r>
          </w:p>
        </w:tc>
        <w:tc>
          <w:tcPr>
            <w:tcW w:w="815" w:type="dxa"/>
          </w:tcPr>
          <w:p w:rsidR="00160C8F" w:rsidRPr="00C722B2" w:rsidRDefault="006C4D71" w:rsidP="0012203B">
            <w:pPr>
              <w:jc w:val="center"/>
              <w:rPr>
                <w:rFonts w:ascii="Times New Roman" w:hAnsi="Times New Roman" w:cs="Times New Roman"/>
                <w:sz w:val="24"/>
                <w:szCs w:val="24"/>
              </w:rPr>
            </w:pPr>
            <w:r>
              <w:rPr>
                <w:rFonts w:ascii="Times New Roman" w:hAnsi="Times New Roman" w:cs="Times New Roman"/>
                <w:sz w:val="24"/>
                <w:szCs w:val="24"/>
              </w:rPr>
              <w:t>62</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Молодіжна і сімейна політика</w:t>
            </w:r>
          </w:p>
        </w:tc>
        <w:tc>
          <w:tcPr>
            <w:tcW w:w="815" w:type="dxa"/>
          </w:tcPr>
          <w:p w:rsidR="00160C8F" w:rsidRPr="00C722B2" w:rsidRDefault="006C4D71" w:rsidP="0012203B">
            <w:pPr>
              <w:jc w:val="center"/>
              <w:rPr>
                <w:rFonts w:ascii="Times New Roman" w:hAnsi="Times New Roman" w:cs="Times New Roman"/>
                <w:sz w:val="24"/>
                <w:szCs w:val="24"/>
              </w:rPr>
            </w:pPr>
            <w:r>
              <w:rPr>
                <w:rFonts w:ascii="Times New Roman" w:hAnsi="Times New Roman" w:cs="Times New Roman"/>
                <w:sz w:val="24"/>
                <w:szCs w:val="24"/>
              </w:rPr>
              <w:t>66</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Фізична культура і спорт</w:t>
            </w:r>
          </w:p>
        </w:tc>
        <w:tc>
          <w:tcPr>
            <w:tcW w:w="815" w:type="dxa"/>
          </w:tcPr>
          <w:p w:rsidR="00160C8F" w:rsidRPr="00C722B2" w:rsidRDefault="006C4D71" w:rsidP="0012203B">
            <w:pPr>
              <w:jc w:val="center"/>
              <w:rPr>
                <w:rFonts w:ascii="Times New Roman" w:hAnsi="Times New Roman" w:cs="Times New Roman"/>
                <w:sz w:val="24"/>
                <w:szCs w:val="24"/>
              </w:rPr>
            </w:pPr>
            <w:r>
              <w:rPr>
                <w:rFonts w:ascii="Times New Roman" w:hAnsi="Times New Roman" w:cs="Times New Roman"/>
                <w:sz w:val="24"/>
                <w:szCs w:val="24"/>
              </w:rPr>
              <w:t>69</w:t>
            </w:r>
          </w:p>
        </w:tc>
      </w:tr>
      <w:tr w:rsidR="00160C8F" w:rsidRPr="00C722B2" w:rsidTr="00C722B2">
        <w:tc>
          <w:tcPr>
            <w:tcW w:w="9039" w:type="dxa"/>
          </w:tcPr>
          <w:p w:rsidR="00160C8F" w:rsidRPr="00C722B2" w:rsidRDefault="00160C8F" w:rsidP="00160C8F">
            <w:pPr>
              <w:rPr>
                <w:rFonts w:ascii="Times New Roman" w:hAnsi="Times New Roman" w:cs="Times New Roman"/>
                <w:sz w:val="24"/>
                <w:szCs w:val="24"/>
              </w:rPr>
            </w:pPr>
            <w:r w:rsidRPr="00C722B2">
              <w:rPr>
                <w:rFonts w:ascii="Times New Roman" w:hAnsi="Times New Roman" w:cs="Times New Roman"/>
                <w:sz w:val="24"/>
                <w:szCs w:val="24"/>
              </w:rPr>
              <w:t>Соціально-економічний стан села Вереси</w:t>
            </w:r>
          </w:p>
        </w:tc>
        <w:tc>
          <w:tcPr>
            <w:tcW w:w="815" w:type="dxa"/>
          </w:tcPr>
          <w:p w:rsidR="00160C8F" w:rsidRPr="00C722B2" w:rsidRDefault="006C4D71" w:rsidP="0012203B">
            <w:pPr>
              <w:jc w:val="center"/>
              <w:rPr>
                <w:rFonts w:ascii="Times New Roman" w:hAnsi="Times New Roman" w:cs="Times New Roman"/>
                <w:sz w:val="24"/>
                <w:szCs w:val="24"/>
              </w:rPr>
            </w:pPr>
            <w:r>
              <w:rPr>
                <w:rFonts w:ascii="Times New Roman" w:hAnsi="Times New Roman" w:cs="Times New Roman"/>
                <w:sz w:val="24"/>
                <w:szCs w:val="24"/>
              </w:rPr>
              <w:t>71</w:t>
            </w:r>
          </w:p>
        </w:tc>
      </w:tr>
      <w:tr w:rsidR="00160C8F" w:rsidRPr="00C722B2" w:rsidTr="00C722B2">
        <w:tc>
          <w:tcPr>
            <w:tcW w:w="9039" w:type="dxa"/>
          </w:tcPr>
          <w:p w:rsidR="00160C8F" w:rsidRPr="00C722B2" w:rsidRDefault="00160C8F" w:rsidP="00944ED2">
            <w:pPr>
              <w:pStyle w:val="a3"/>
              <w:ind w:left="0" w:right="-1"/>
              <w:rPr>
                <w:rFonts w:ascii="Times New Roman" w:hAnsi="Times New Roman" w:cs="Times New Roman"/>
                <w:sz w:val="24"/>
                <w:szCs w:val="24"/>
              </w:rPr>
            </w:pPr>
            <w:r w:rsidRPr="00C722B2">
              <w:rPr>
                <w:rFonts w:ascii="Times New Roman" w:hAnsi="Times New Roman" w:cs="Times New Roman"/>
                <w:sz w:val="24"/>
                <w:szCs w:val="24"/>
              </w:rPr>
              <w:t xml:space="preserve">Додаток 1 до Програми. </w:t>
            </w:r>
            <w:r w:rsidR="00944ED2" w:rsidRPr="00C722B2">
              <w:rPr>
                <w:rFonts w:ascii="Times New Roman" w:hAnsi="Times New Roman" w:cs="Times New Roman"/>
                <w:sz w:val="24"/>
                <w:szCs w:val="24"/>
              </w:rPr>
              <w:t xml:space="preserve">Перелік діючих міських цільових програм </w:t>
            </w:r>
          </w:p>
        </w:tc>
        <w:tc>
          <w:tcPr>
            <w:tcW w:w="815" w:type="dxa"/>
          </w:tcPr>
          <w:p w:rsidR="00160C8F" w:rsidRPr="00C722B2" w:rsidRDefault="004A08FB" w:rsidP="0012203B">
            <w:pPr>
              <w:jc w:val="center"/>
              <w:rPr>
                <w:rFonts w:ascii="Times New Roman" w:hAnsi="Times New Roman" w:cs="Times New Roman"/>
                <w:sz w:val="24"/>
                <w:szCs w:val="24"/>
              </w:rPr>
            </w:pPr>
            <w:r>
              <w:rPr>
                <w:rFonts w:ascii="Times New Roman" w:hAnsi="Times New Roman" w:cs="Times New Roman"/>
                <w:sz w:val="24"/>
                <w:szCs w:val="24"/>
              </w:rPr>
              <w:t>72</w:t>
            </w:r>
          </w:p>
        </w:tc>
      </w:tr>
      <w:tr w:rsidR="00160C8F" w:rsidRPr="00C722B2" w:rsidTr="00C722B2">
        <w:tc>
          <w:tcPr>
            <w:tcW w:w="9039" w:type="dxa"/>
          </w:tcPr>
          <w:p w:rsidR="00160C8F" w:rsidRPr="00C722B2" w:rsidRDefault="00160C8F" w:rsidP="00944ED2">
            <w:pPr>
              <w:pStyle w:val="a3"/>
              <w:ind w:left="0" w:right="-1"/>
              <w:rPr>
                <w:rFonts w:ascii="Times New Roman" w:hAnsi="Times New Roman" w:cs="Times New Roman"/>
                <w:sz w:val="24"/>
                <w:szCs w:val="24"/>
              </w:rPr>
            </w:pPr>
            <w:r w:rsidRPr="00C722B2">
              <w:rPr>
                <w:rFonts w:ascii="Times New Roman" w:hAnsi="Times New Roman" w:cs="Times New Roman"/>
                <w:sz w:val="24"/>
                <w:szCs w:val="24"/>
              </w:rPr>
              <w:t xml:space="preserve">Додаток 2 до Програми. </w:t>
            </w:r>
            <w:r w:rsidR="00944ED2" w:rsidRPr="00C722B2">
              <w:rPr>
                <w:rFonts w:ascii="Times New Roman" w:hAnsi="Times New Roman" w:cs="Times New Roman"/>
                <w:sz w:val="24"/>
                <w:szCs w:val="24"/>
              </w:rPr>
              <w:t>Основні показники соціально - економічного розвитку міста Житомира та села Вереси</w:t>
            </w:r>
          </w:p>
        </w:tc>
        <w:tc>
          <w:tcPr>
            <w:tcW w:w="815" w:type="dxa"/>
          </w:tcPr>
          <w:p w:rsidR="00160C8F" w:rsidRPr="00C722B2" w:rsidRDefault="004A08FB" w:rsidP="0012203B">
            <w:pPr>
              <w:jc w:val="center"/>
              <w:rPr>
                <w:rFonts w:ascii="Times New Roman" w:hAnsi="Times New Roman" w:cs="Times New Roman"/>
                <w:sz w:val="24"/>
                <w:szCs w:val="24"/>
              </w:rPr>
            </w:pPr>
            <w:r>
              <w:rPr>
                <w:rFonts w:ascii="Times New Roman" w:hAnsi="Times New Roman" w:cs="Times New Roman"/>
                <w:sz w:val="24"/>
                <w:szCs w:val="24"/>
              </w:rPr>
              <w:t>75</w:t>
            </w:r>
          </w:p>
        </w:tc>
      </w:tr>
      <w:tr w:rsidR="00160C8F" w:rsidRPr="00C722B2" w:rsidTr="00C722B2">
        <w:tc>
          <w:tcPr>
            <w:tcW w:w="9039" w:type="dxa"/>
          </w:tcPr>
          <w:p w:rsidR="00160C8F" w:rsidRPr="00C722B2" w:rsidRDefault="00160C8F" w:rsidP="00160C8F">
            <w:pPr>
              <w:pStyle w:val="a3"/>
              <w:ind w:left="0" w:right="-1"/>
              <w:rPr>
                <w:rFonts w:ascii="Times New Roman" w:hAnsi="Times New Roman" w:cs="Times New Roman"/>
                <w:sz w:val="24"/>
                <w:szCs w:val="24"/>
              </w:rPr>
            </w:pPr>
            <w:r w:rsidRPr="00C722B2">
              <w:rPr>
                <w:rFonts w:ascii="Times New Roman" w:hAnsi="Times New Roman" w:cs="Times New Roman"/>
                <w:sz w:val="24"/>
                <w:szCs w:val="24"/>
              </w:rPr>
              <w:t>Додаток 3 до Програми. Заходи щодо забезпечення виконання завдань Програми соціально-економічного і культурного розвитку міста Житомира та села Вереси на 2019 рік.</w:t>
            </w:r>
          </w:p>
        </w:tc>
        <w:tc>
          <w:tcPr>
            <w:tcW w:w="815" w:type="dxa"/>
          </w:tcPr>
          <w:p w:rsidR="00160C8F" w:rsidRPr="00C722B2" w:rsidRDefault="009C1A6F" w:rsidP="0012203B">
            <w:pPr>
              <w:jc w:val="center"/>
              <w:rPr>
                <w:rFonts w:ascii="Times New Roman" w:hAnsi="Times New Roman" w:cs="Times New Roman"/>
                <w:sz w:val="24"/>
                <w:szCs w:val="24"/>
              </w:rPr>
            </w:pPr>
            <w:r>
              <w:rPr>
                <w:rFonts w:ascii="Times New Roman" w:hAnsi="Times New Roman" w:cs="Times New Roman"/>
                <w:sz w:val="24"/>
                <w:szCs w:val="24"/>
              </w:rPr>
              <w:t>78</w:t>
            </w:r>
          </w:p>
        </w:tc>
      </w:tr>
    </w:tbl>
    <w:p w:rsidR="0012203B" w:rsidRDefault="0012203B" w:rsidP="0012203B">
      <w:pPr>
        <w:jc w:val="center"/>
        <w:rPr>
          <w:rFonts w:ascii="Times New Roman" w:hAnsi="Times New Roman" w:cs="Times New Roman"/>
          <w:sz w:val="28"/>
          <w:szCs w:val="28"/>
        </w:rPr>
      </w:pPr>
    </w:p>
    <w:p w:rsidR="00160C8F" w:rsidRDefault="00160C8F" w:rsidP="0012203B">
      <w:pPr>
        <w:pStyle w:val="a3"/>
        <w:ind w:left="0" w:right="-1"/>
        <w:jc w:val="both"/>
        <w:rPr>
          <w:rFonts w:ascii="Times New Roman" w:hAnsi="Times New Roman" w:cs="Times New Roman"/>
          <w:sz w:val="28"/>
          <w:szCs w:val="28"/>
        </w:rPr>
      </w:pPr>
    </w:p>
    <w:p w:rsidR="00160C8F" w:rsidRDefault="00160C8F" w:rsidP="0012203B">
      <w:pPr>
        <w:pStyle w:val="a3"/>
        <w:ind w:left="0" w:right="-1"/>
        <w:jc w:val="both"/>
        <w:rPr>
          <w:rFonts w:ascii="Times New Roman" w:hAnsi="Times New Roman" w:cs="Times New Roman"/>
          <w:sz w:val="28"/>
          <w:szCs w:val="28"/>
        </w:rPr>
      </w:pPr>
    </w:p>
    <w:p w:rsidR="00C722B2" w:rsidRDefault="00C722B2" w:rsidP="0012203B">
      <w:pPr>
        <w:pStyle w:val="a3"/>
        <w:ind w:left="0" w:right="-1"/>
        <w:jc w:val="both"/>
        <w:rPr>
          <w:rFonts w:ascii="Times New Roman" w:hAnsi="Times New Roman" w:cs="Times New Roman"/>
          <w:sz w:val="28"/>
          <w:szCs w:val="28"/>
        </w:rPr>
      </w:pPr>
    </w:p>
    <w:p w:rsidR="00C722B2" w:rsidRDefault="00C722B2" w:rsidP="0012203B">
      <w:pPr>
        <w:pStyle w:val="a3"/>
        <w:ind w:left="0" w:right="-1"/>
        <w:jc w:val="both"/>
        <w:rPr>
          <w:rFonts w:ascii="Times New Roman" w:hAnsi="Times New Roman" w:cs="Times New Roman"/>
          <w:sz w:val="28"/>
          <w:szCs w:val="28"/>
        </w:rPr>
      </w:pPr>
    </w:p>
    <w:p w:rsidR="00C722B2" w:rsidRDefault="00C722B2" w:rsidP="0012203B">
      <w:pPr>
        <w:pStyle w:val="a3"/>
        <w:ind w:left="0" w:right="-1"/>
        <w:jc w:val="both"/>
        <w:rPr>
          <w:rFonts w:ascii="Times New Roman" w:hAnsi="Times New Roman" w:cs="Times New Roman"/>
          <w:sz w:val="28"/>
          <w:szCs w:val="28"/>
        </w:rPr>
      </w:pPr>
    </w:p>
    <w:p w:rsidR="00C722B2" w:rsidRDefault="00C722B2" w:rsidP="0012203B">
      <w:pPr>
        <w:pStyle w:val="a3"/>
        <w:ind w:left="0" w:right="-1"/>
        <w:jc w:val="both"/>
        <w:rPr>
          <w:rFonts w:ascii="Times New Roman" w:hAnsi="Times New Roman" w:cs="Times New Roman"/>
          <w:sz w:val="28"/>
          <w:szCs w:val="28"/>
        </w:rPr>
      </w:pPr>
    </w:p>
    <w:p w:rsidR="00C722B2" w:rsidRDefault="00C722B2" w:rsidP="0012203B">
      <w:pPr>
        <w:pStyle w:val="a3"/>
        <w:ind w:left="0" w:right="-1"/>
        <w:jc w:val="both"/>
        <w:rPr>
          <w:rFonts w:ascii="Times New Roman" w:hAnsi="Times New Roman" w:cs="Times New Roman"/>
          <w:sz w:val="28"/>
          <w:szCs w:val="28"/>
        </w:rPr>
      </w:pPr>
    </w:p>
    <w:p w:rsidR="003234C5" w:rsidRDefault="00A03CFF" w:rsidP="0012203B">
      <w:pPr>
        <w:tabs>
          <w:tab w:val="left" w:pos="284"/>
        </w:tabs>
        <w:spacing w:after="0" w:line="240" w:lineRule="auto"/>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lastRenderedPageBreak/>
        <w:t>Паспорт Програми соціально-економічного і культурного</w:t>
      </w:r>
      <w:r w:rsidR="00F51214">
        <w:rPr>
          <w:rFonts w:ascii="Times New Roman" w:hAnsi="Times New Roman" w:cs="Times New Roman"/>
          <w:b/>
          <w:color w:val="000000" w:themeColor="text1"/>
          <w:sz w:val="28"/>
          <w:szCs w:val="28"/>
        </w:rPr>
        <w:t xml:space="preserve"> розвитку</w:t>
      </w:r>
    </w:p>
    <w:p w:rsidR="00A03CFF" w:rsidRDefault="00F51214" w:rsidP="00A03CFF">
      <w:pPr>
        <w:tabs>
          <w:tab w:val="left" w:pos="284"/>
        </w:tabs>
        <w:spacing w:after="0" w:line="240" w:lineRule="auto"/>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міста Житомира</w:t>
      </w:r>
      <w:r w:rsidR="003234C5">
        <w:rPr>
          <w:rFonts w:ascii="Times New Roman" w:hAnsi="Times New Roman" w:cs="Times New Roman"/>
          <w:b/>
          <w:color w:val="000000" w:themeColor="text1"/>
          <w:sz w:val="28"/>
          <w:szCs w:val="28"/>
        </w:rPr>
        <w:t xml:space="preserve"> та села Вереси</w:t>
      </w:r>
      <w:r>
        <w:rPr>
          <w:rFonts w:ascii="Times New Roman" w:hAnsi="Times New Roman" w:cs="Times New Roman"/>
          <w:b/>
          <w:color w:val="000000" w:themeColor="text1"/>
          <w:sz w:val="28"/>
          <w:szCs w:val="28"/>
        </w:rPr>
        <w:t xml:space="preserve"> на 2019</w:t>
      </w:r>
      <w:r w:rsidR="00A03CFF">
        <w:rPr>
          <w:rFonts w:ascii="Times New Roman" w:hAnsi="Times New Roman" w:cs="Times New Roman"/>
          <w:b/>
          <w:color w:val="000000" w:themeColor="text1"/>
          <w:sz w:val="28"/>
          <w:szCs w:val="28"/>
        </w:rPr>
        <w:t xml:space="preserve"> рік</w:t>
      </w:r>
    </w:p>
    <w:tbl>
      <w:tblPr>
        <w:tblStyle w:val="a4"/>
        <w:tblW w:w="0" w:type="auto"/>
        <w:tblLook w:val="04A0"/>
      </w:tblPr>
      <w:tblGrid>
        <w:gridCol w:w="3227"/>
        <w:gridCol w:w="6202"/>
      </w:tblGrid>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rPr>
            </w:pPr>
            <w:r w:rsidRPr="00033E6A">
              <w:rPr>
                <w:rFonts w:ascii="Times New Roman" w:hAnsi="Times New Roman" w:cs="Times New Roman"/>
                <w:b/>
                <w:color w:val="000000" w:themeColor="text1"/>
                <w:sz w:val="24"/>
                <w:szCs w:val="24"/>
              </w:rPr>
              <w:t>Назва Програми</w:t>
            </w:r>
          </w:p>
        </w:tc>
        <w:tc>
          <w:tcPr>
            <w:tcW w:w="6202" w:type="dxa"/>
          </w:tcPr>
          <w:p w:rsidR="00580B45" w:rsidRPr="00033E6A" w:rsidRDefault="00896BBB" w:rsidP="00A364DF">
            <w:pPr>
              <w:tabs>
                <w:tab w:val="left" w:pos="284"/>
              </w:tabs>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Програма соціально-економічного і культурного</w:t>
            </w:r>
            <w:r w:rsidR="00F51214">
              <w:rPr>
                <w:rFonts w:ascii="Times New Roman" w:hAnsi="Times New Roman" w:cs="Times New Roman"/>
                <w:i/>
                <w:color w:val="000000" w:themeColor="text1"/>
                <w:sz w:val="24"/>
                <w:szCs w:val="24"/>
              </w:rPr>
              <w:t xml:space="preserve"> розвитку міста Житомира</w:t>
            </w:r>
            <w:r w:rsidR="003234C5">
              <w:rPr>
                <w:rFonts w:ascii="Times New Roman" w:hAnsi="Times New Roman" w:cs="Times New Roman"/>
                <w:i/>
                <w:color w:val="000000" w:themeColor="text1"/>
                <w:sz w:val="24"/>
                <w:szCs w:val="24"/>
              </w:rPr>
              <w:t xml:space="preserve"> та села Вереси</w:t>
            </w:r>
            <w:r w:rsidR="00F51214">
              <w:rPr>
                <w:rFonts w:ascii="Times New Roman" w:hAnsi="Times New Roman" w:cs="Times New Roman"/>
                <w:i/>
                <w:color w:val="000000" w:themeColor="text1"/>
                <w:sz w:val="24"/>
                <w:szCs w:val="24"/>
              </w:rPr>
              <w:t xml:space="preserve"> на 2019</w:t>
            </w:r>
            <w:r w:rsidRPr="00033E6A">
              <w:rPr>
                <w:rFonts w:ascii="Times New Roman" w:hAnsi="Times New Roman" w:cs="Times New Roman"/>
                <w:i/>
                <w:color w:val="000000" w:themeColor="text1"/>
                <w:sz w:val="24"/>
                <w:szCs w:val="24"/>
              </w:rPr>
              <w:t xml:space="preserve"> рік</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rPr>
            </w:pPr>
            <w:r w:rsidRPr="00033E6A">
              <w:rPr>
                <w:rFonts w:ascii="Times New Roman" w:hAnsi="Times New Roman" w:cs="Times New Roman"/>
                <w:b/>
                <w:color w:val="000000" w:themeColor="text1"/>
                <w:sz w:val="24"/>
                <w:szCs w:val="24"/>
              </w:rPr>
              <w:t>Ініціатор розроблення Програми</w:t>
            </w:r>
          </w:p>
        </w:tc>
        <w:tc>
          <w:tcPr>
            <w:tcW w:w="6202" w:type="dxa"/>
          </w:tcPr>
          <w:p w:rsidR="00580B45" w:rsidRPr="00033E6A" w:rsidRDefault="00896BBB" w:rsidP="00A364DF">
            <w:pPr>
              <w:tabs>
                <w:tab w:val="left" w:pos="284"/>
              </w:tabs>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Виконавчий комітет Житомирської міської ради</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rPr>
            </w:pPr>
            <w:r w:rsidRPr="00033E6A">
              <w:rPr>
                <w:rFonts w:ascii="Times New Roman" w:hAnsi="Times New Roman" w:cs="Times New Roman"/>
                <w:b/>
                <w:color w:val="000000" w:themeColor="text1"/>
                <w:sz w:val="24"/>
                <w:szCs w:val="24"/>
              </w:rPr>
              <w:t>Підстави для розробки Програми</w:t>
            </w:r>
          </w:p>
        </w:tc>
        <w:tc>
          <w:tcPr>
            <w:tcW w:w="6202" w:type="dxa"/>
          </w:tcPr>
          <w:p w:rsidR="00580B45" w:rsidRPr="00033E6A" w:rsidRDefault="00896BBB" w:rsidP="00A364DF">
            <w:pPr>
              <w:tabs>
                <w:tab w:val="left" w:pos="284"/>
              </w:tabs>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Закони України «Про місцеве самоврядування в Україні», «Про державне прогнозування та розроблення програм економічного і соціального розвитку України»</w:t>
            </w:r>
          </w:p>
        </w:tc>
      </w:tr>
      <w:tr w:rsidR="00580B45" w:rsidRPr="00BA6227"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rPr>
            </w:pPr>
            <w:r w:rsidRPr="00033E6A">
              <w:rPr>
                <w:rFonts w:ascii="Times New Roman" w:hAnsi="Times New Roman" w:cs="Times New Roman"/>
                <w:b/>
                <w:color w:val="000000" w:themeColor="text1"/>
                <w:sz w:val="24"/>
                <w:szCs w:val="24"/>
              </w:rPr>
              <w:t>Дата, номер і назва розпорядчого документа про розроблення Програми</w:t>
            </w:r>
          </w:p>
        </w:tc>
        <w:tc>
          <w:tcPr>
            <w:tcW w:w="6202" w:type="dxa"/>
          </w:tcPr>
          <w:p w:rsidR="00580B45" w:rsidRPr="00BA6227" w:rsidRDefault="00670654" w:rsidP="00A364DF">
            <w:pPr>
              <w:tabs>
                <w:tab w:val="left" w:pos="284"/>
              </w:tabs>
              <w:jc w:val="both"/>
              <w:rPr>
                <w:rFonts w:ascii="Times New Roman" w:hAnsi="Times New Roman" w:cs="Times New Roman"/>
                <w:i/>
                <w:color w:val="000000" w:themeColor="text1"/>
                <w:sz w:val="24"/>
                <w:szCs w:val="24"/>
              </w:rPr>
            </w:pPr>
            <w:r w:rsidRPr="00BA6227">
              <w:rPr>
                <w:rFonts w:ascii="Times New Roman" w:hAnsi="Times New Roman" w:cs="Times New Roman"/>
                <w:i/>
                <w:color w:val="000000" w:themeColor="text1"/>
                <w:sz w:val="24"/>
                <w:szCs w:val="24"/>
              </w:rPr>
              <w:t>Доручення місь</w:t>
            </w:r>
            <w:r w:rsidR="00F51214" w:rsidRPr="00BA6227">
              <w:rPr>
                <w:rFonts w:ascii="Times New Roman" w:hAnsi="Times New Roman" w:cs="Times New Roman"/>
                <w:i/>
                <w:color w:val="000000" w:themeColor="text1"/>
                <w:sz w:val="24"/>
                <w:szCs w:val="24"/>
              </w:rPr>
              <w:t>кого голови від 1</w:t>
            </w:r>
            <w:r w:rsidR="00BA6227" w:rsidRPr="00BA6227">
              <w:rPr>
                <w:rFonts w:ascii="Times New Roman" w:hAnsi="Times New Roman" w:cs="Times New Roman"/>
                <w:i/>
                <w:color w:val="000000" w:themeColor="text1"/>
                <w:sz w:val="24"/>
                <w:szCs w:val="24"/>
              </w:rPr>
              <w:t>3</w:t>
            </w:r>
            <w:r w:rsidR="00F51214" w:rsidRPr="00BA6227">
              <w:rPr>
                <w:rFonts w:ascii="Times New Roman" w:hAnsi="Times New Roman" w:cs="Times New Roman"/>
                <w:i/>
                <w:color w:val="000000" w:themeColor="text1"/>
                <w:sz w:val="24"/>
                <w:szCs w:val="24"/>
              </w:rPr>
              <w:t>.08.201</w:t>
            </w:r>
            <w:r w:rsidR="00BA6227" w:rsidRPr="00BA6227">
              <w:rPr>
                <w:rFonts w:ascii="Times New Roman" w:hAnsi="Times New Roman" w:cs="Times New Roman"/>
                <w:i/>
                <w:color w:val="000000" w:themeColor="text1"/>
                <w:sz w:val="24"/>
                <w:szCs w:val="24"/>
              </w:rPr>
              <w:t>8</w:t>
            </w:r>
            <w:r w:rsidR="00F51214" w:rsidRPr="00BA6227">
              <w:rPr>
                <w:rFonts w:ascii="Times New Roman" w:hAnsi="Times New Roman" w:cs="Times New Roman"/>
                <w:i/>
                <w:color w:val="000000" w:themeColor="text1"/>
                <w:sz w:val="24"/>
                <w:szCs w:val="24"/>
              </w:rPr>
              <w:t xml:space="preserve"> № 120</w:t>
            </w:r>
            <w:r w:rsidRPr="00BA6227">
              <w:rPr>
                <w:rFonts w:ascii="Times New Roman" w:hAnsi="Times New Roman" w:cs="Times New Roman"/>
                <w:i/>
                <w:color w:val="000000" w:themeColor="text1"/>
                <w:sz w:val="24"/>
                <w:szCs w:val="24"/>
              </w:rPr>
              <w:t>/Д «Про підготовку проекту Програми соціально-економічного і культурного</w:t>
            </w:r>
            <w:r w:rsidR="00F51214" w:rsidRPr="00BA6227">
              <w:rPr>
                <w:rFonts w:ascii="Times New Roman" w:hAnsi="Times New Roman" w:cs="Times New Roman"/>
                <w:i/>
                <w:color w:val="000000" w:themeColor="text1"/>
                <w:sz w:val="24"/>
                <w:szCs w:val="24"/>
              </w:rPr>
              <w:t xml:space="preserve"> розвитку міста Житомира на 2019</w:t>
            </w:r>
            <w:r w:rsidRPr="00BA6227">
              <w:rPr>
                <w:rFonts w:ascii="Times New Roman" w:hAnsi="Times New Roman" w:cs="Times New Roman"/>
                <w:i/>
                <w:color w:val="000000" w:themeColor="text1"/>
                <w:sz w:val="24"/>
                <w:szCs w:val="24"/>
              </w:rPr>
              <w:t xml:space="preserve"> рік»</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rPr>
            </w:pPr>
            <w:r w:rsidRPr="00033E6A">
              <w:rPr>
                <w:rFonts w:ascii="Times New Roman" w:hAnsi="Times New Roman" w:cs="Times New Roman"/>
                <w:b/>
                <w:color w:val="000000" w:themeColor="text1"/>
                <w:sz w:val="24"/>
                <w:szCs w:val="24"/>
              </w:rPr>
              <w:t>Розробник Програми</w:t>
            </w:r>
          </w:p>
        </w:tc>
        <w:tc>
          <w:tcPr>
            <w:tcW w:w="6202" w:type="dxa"/>
          </w:tcPr>
          <w:p w:rsidR="00580B45" w:rsidRPr="00033E6A" w:rsidRDefault="00A503B3" w:rsidP="00A364DF">
            <w:pPr>
              <w:tabs>
                <w:tab w:val="left" w:pos="284"/>
              </w:tabs>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Департамент економічного розвитку міської ради</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rPr>
            </w:pPr>
            <w:proofErr w:type="spellStart"/>
            <w:r w:rsidRPr="00033E6A">
              <w:rPr>
                <w:rFonts w:ascii="Times New Roman" w:hAnsi="Times New Roman" w:cs="Times New Roman"/>
                <w:b/>
                <w:color w:val="000000" w:themeColor="text1"/>
                <w:sz w:val="24"/>
                <w:szCs w:val="24"/>
              </w:rPr>
              <w:t>Співрозробники</w:t>
            </w:r>
            <w:proofErr w:type="spellEnd"/>
            <w:r w:rsidRPr="00033E6A">
              <w:rPr>
                <w:rFonts w:ascii="Times New Roman" w:hAnsi="Times New Roman" w:cs="Times New Roman"/>
                <w:b/>
                <w:color w:val="000000" w:themeColor="text1"/>
                <w:sz w:val="24"/>
                <w:szCs w:val="24"/>
              </w:rPr>
              <w:t xml:space="preserve"> Програми</w:t>
            </w:r>
          </w:p>
        </w:tc>
        <w:tc>
          <w:tcPr>
            <w:tcW w:w="6202" w:type="dxa"/>
          </w:tcPr>
          <w:p w:rsidR="00580B45" w:rsidRPr="00033E6A" w:rsidRDefault="00A503B3" w:rsidP="00A364DF">
            <w:pPr>
              <w:tabs>
                <w:tab w:val="left" w:pos="284"/>
              </w:tabs>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Виконавчі органи міської ради</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rPr>
            </w:pPr>
            <w:r w:rsidRPr="00033E6A">
              <w:rPr>
                <w:rFonts w:ascii="Times New Roman" w:hAnsi="Times New Roman" w:cs="Times New Roman"/>
                <w:b/>
                <w:color w:val="000000" w:themeColor="text1"/>
                <w:sz w:val="24"/>
                <w:szCs w:val="24"/>
              </w:rPr>
              <w:t>Відповідальні виконавці Програми</w:t>
            </w:r>
          </w:p>
        </w:tc>
        <w:tc>
          <w:tcPr>
            <w:tcW w:w="6202" w:type="dxa"/>
          </w:tcPr>
          <w:p w:rsidR="00580B45" w:rsidRPr="00033E6A" w:rsidRDefault="00A503B3" w:rsidP="00A364DF">
            <w:pPr>
              <w:tabs>
                <w:tab w:val="left" w:pos="284"/>
              </w:tabs>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Виконавчі органи, комунальні підприємства міської ради</w:t>
            </w:r>
          </w:p>
        </w:tc>
      </w:tr>
      <w:tr w:rsidR="00580B45" w:rsidRPr="00F51214"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rPr>
            </w:pPr>
            <w:r w:rsidRPr="00033E6A">
              <w:rPr>
                <w:rFonts w:ascii="Times New Roman" w:hAnsi="Times New Roman" w:cs="Times New Roman"/>
                <w:b/>
                <w:color w:val="000000" w:themeColor="text1"/>
                <w:sz w:val="24"/>
                <w:szCs w:val="24"/>
              </w:rPr>
              <w:t>Учасники Програми</w:t>
            </w:r>
          </w:p>
        </w:tc>
        <w:tc>
          <w:tcPr>
            <w:tcW w:w="6202" w:type="dxa"/>
          </w:tcPr>
          <w:p w:rsidR="00580B45" w:rsidRPr="00033E6A" w:rsidRDefault="00745CA8" w:rsidP="00A364DF">
            <w:pPr>
              <w:tabs>
                <w:tab w:val="left" w:pos="284"/>
              </w:tabs>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Підприємства, установи, організації різної форми власності та суб’єкти підприємницької діяльності міста (за згодою)</w:t>
            </w:r>
          </w:p>
        </w:tc>
      </w:tr>
      <w:tr w:rsidR="00580B45" w:rsidRPr="00F51214"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rPr>
            </w:pPr>
            <w:r w:rsidRPr="00033E6A">
              <w:rPr>
                <w:rFonts w:ascii="Times New Roman" w:hAnsi="Times New Roman" w:cs="Times New Roman"/>
                <w:b/>
                <w:color w:val="000000" w:themeColor="text1"/>
                <w:sz w:val="24"/>
                <w:szCs w:val="24"/>
              </w:rPr>
              <w:t>Мета Програми</w:t>
            </w:r>
          </w:p>
        </w:tc>
        <w:tc>
          <w:tcPr>
            <w:tcW w:w="6202" w:type="dxa"/>
          </w:tcPr>
          <w:p w:rsidR="00580B45" w:rsidRPr="00033E6A" w:rsidRDefault="00756B03" w:rsidP="00A364DF">
            <w:pPr>
              <w:tabs>
                <w:tab w:val="left" w:pos="284"/>
              </w:tabs>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 xml:space="preserve">Створення умов для економічного розвитку на інноваційно-інвестиційній основі та залучення внутрішніх та зовнішніх інвестицій, забезпечення належного функціонування та зниження </w:t>
            </w:r>
            <w:proofErr w:type="spellStart"/>
            <w:r w:rsidRPr="00033E6A">
              <w:rPr>
                <w:rFonts w:ascii="Times New Roman" w:hAnsi="Times New Roman" w:cs="Times New Roman"/>
                <w:i/>
                <w:color w:val="000000" w:themeColor="text1"/>
                <w:sz w:val="24"/>
                <w:szCs w:val="24"/>
              </w:rPr>
              <w:t>енергозатратності</w:t>
            </w:r>
            <w:proofErr w:type="spellEnd"/>
            <w:r w:rsidRPr="00033E6A">
              <w:rPr>
                <w:rFonts w:ascii="Times New Roman" w:hAnsi="Times New Roman" w:cs="Times New Roman"/>
                <w:i/>
                <w:color w:val="000000" w:themeColor="text1"/>
                <w:sz w:val="24"/>
                <w:szCs w:val="24"/>
              </w:rPr>
              <w:t xml:space="preserve"> міської інфраструктури, </w:t>
            </w:r>
            <w:r w:rsidR="004C6CA4" w:rsidRPr="00033E6A">
              <w:rPr>
                <w:rFonts w:ascii="Times New Roman" w:hAnsi="Times New Roman" w:cs="Times New Roman"/>
                <w:i/>
                <w:color w:val="000000" w:themeColor="text1"/>
                <w:sz w:val="24"/>
                <w:szCs w:val="24"/>
              </w:rPr>
              <w:t>поліпшення екологічного стану довкілля, доступності широкого спектра соціальних послуг, підвищення якості і комфорту проживання мешканців міста</w:t>
            </w:r>
            <w:r w:rsidR="009D6C13">
              <w:rPr>
                <w:rFonts w:ascii="Times New Roman" w:hAnsi="Times New Roman" w:cs="Times New Roman"/>
                <w:i/>
                <w:color w:val="000000" w:themeColor="text1"/>
                <w:sz w:val="24"/>
                <w:szCs w:val="24"/>
              </w:rPr>
              <w:t xml:space="preserve"> та села Вереси</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rPr>
            </w:pPr>
            <w:r w:rsidRPr="00033E6A">
              <w:rPr>
                <w:rFonts w:ascii="Times New Roman" w:hAnsi="Times New Roman" w:cs="Times New Roman"/>
                <w:b/>
                <w:color w:val="000000" w:themeColor="text1"/>
                <w:sz w:val="24"/>
                <w:szCs w:val="24"/>
              </w:rPr>
              <w:t>Термін реалізації Програми</w:t>
            </w:r>
          </w:p>
        </w:tc>
        <w:tc>
          <w:tcPr>
            <w:tcW w:w="6202" w:type="dxa"/>
          </w:tcPr>
          <w:p w:rsidR="00580B45" w:rsidRPr="00033E6A" w:rsidRDefault="00F51214" w:rsidP="00A364DF">
            <w:pPr>
              <w:tabs>
                <w:tab w:val="left" w:pos="284"/>
              </w:tabs>
              <w:jc w:val="both"/>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2019</w:t>
            </w:r>
            <w:r w:rsidR="00916937">
              <w:rPr>
                <w:rFonts w:ascii="Times New Roman" w:hAnsi="Times New Roman" w:cs="Times New Roman"/>
                <w:i/>
                <w:color w:val="000000" w:themeColor="text1"/>
                <w:sz w:val="24"/>
                <w:szCs w:val="24"/>
              </w:rPr>
              <w:t xml:space="preserve"> рік</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rPr>
            </w:pPr>
            <w:r w:rsidRPr="00033E6A">
              <w:rPr>
                <w:rFonts w:ascii="Times New Roman" w:hAnsi="Times New Roman" w:cs="Times New Roman"/>
                <w:b/>
                <w:color w:val="000000" w:themeColor="text1"/>
                <w:sz w:val="24"/>
                <w:szCs w:val="24"/>
              </w:rPr>
              <w:t>Основні джерела фінансування заходів Програми</w:t>
            </w:r>
          </w:p>
        </w:tc>
        <w:tc>
          <w:tcPr>
            <w:tcW w:w="6202" w:type="dxa"/>
          </w:tcPr>
          <w:p w:rsidR="00580B45" w:rsidRPr="00033E6A" w:rsidRDefault="00206E79"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Pr>
                <w:rFonts w:ascii="Times New Roman" w:hAnsi="Times New Roman" w:cs="Times New Roman"/>
                <w:i/>
                <w:color w:val="000000" w:themeColor="text1"/>
                <w:sz w:val="24"/>
                <w:szCs w:val="24"/>
              </w:rPr>
              <w:t>місцевий</w:t>
            </w:r>
            <w:r w:rsidR="004C6CA4" w:rsidRPr="00033E6A">
              <w:rPr>
                <w:rFonts w:ascii="Times New Roman" w:hAnsi="Times New Roman" w:cs="Times New Roman"/>
                <w:i/>
                <w:color w:val="000000" w:themeColor="text1"/>
                <w:sz w:val="24"/>
                <w:szCs w:val="24"/>
              </w:rPr>
              <w:t xml:space="preserve"> бюджет;</w:t>
            </w:r>
          </w:p>
          <w:p w:rsidR="004C6CA4" w:rsidRPr="00033E6A" w:rsidRDefault="004C6CA4"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державний бюджет;</w:t>
            </w:r>
          </w:p>
          <w:p w:rsidR="004C6CA4" w:rsidRPr="003234C5" w:rsidRDefault="0038096D"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3234C5">
              <w:rPr>
                <w:rFonts w:ascii="Times New Roman" w:hAnsi="Times New Roman" w:cs="Times New Roman"/>
                <w:i/>
                <w:color w:val="000000" w:themeColor="text1"/>
                <w:sz w:val="24"/>
                <w:szCs w:val="24"/>
              </w:rPr>
              <w:t>обласний бюджет;</w:t>
            </w:r>
          </w:p>
          <w:p w:rsidR="0038096D" w:rsidRPr="00033E6A" w:rsidRDefault="0038096D"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міжнародна технічна допомога, кошти донорських організацій, кредити міжнародних фінансових організацій;</w:t>
            </w:r>
          </w:p>
          <w:p w:rsidR="0038096D" w:rsidRPr="00033E6A" w:rsidRDefault="0038096D"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власні кошти підприємств;</w:t>
            </w:r>
          </w:p>
          <w:p w:rsidR="0038096D" w:rsidRPr="00033E6A" w:rsidRDefault="0038096D"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інші джерела</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rPr>
            </w:pPr>
            <w:r w:rsidRPr="00033E6A">
              <w:rPr>
                <w:rFonts w:ascii="Times New Roman" w:hAnsi="Times New Roman" w:cs="Times New Roman"/>
                <w:b/>
                <w:color w:val="000000" w:themeColor="text1"/>
                <w:sz w:val="24"/>
                <w:szCs w:val="24"/>
              </w:rPr>
              <w:t>Очікувані результати виконання</w:t>
            </w:r>
          </w:p>
        </w:tc>
        <w:tc>
          <w:tcPr>
            <w:tcW w:w="6202" w:type="dxa"/>
          </w:tcPr>
          <w:p w:rsidR="00580B45" w:rsidRPr="00033E6A" w:rsidRDefault="0038096D"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забезпечення економічного розвитку міста</w:t>
            </w:r>
            <w:r w:rsidR="009D6C13">
              <w:rPr>
                <w:rFonts w:ascii="Times New Roman" w:hAnsi="Times New Roman" w:cs="Times New Roman"/>
                <w:i/>
                <w:color w:val="000000" w:themeColor="text1"/>
                <w:sz w:val="24"/>
                <w:szCs w:val="24"/>
              </w:rPr>
              <w:t xml:space="preserve"> та села Вереси</w:t>
            </w:r>
            <w:r w:rsidRPr="00033E6A">
              <w:rPr>
                <w:rFonts w:ascii="Times New Roman" w:hAnsi="Times New Roman" w:cs="Times New Roman"/>
                <w:i/>
                <w:color w:val="000000" w:themeColor="text1"/>
                <w:sz w:val="24"/>
                <w:szCs w:val="24"/>
              </w:rPr>
              <w:t>;</w:t>
            </w:r>
          </w:p>
          <w:p w:rsidR="0038096D" w:rsidRPr="00033E6A" w:rsidRDefault="0038096D"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підвищення ефективності використання енергоресурсів на об’є</w:t>
            </w:r>
            <w:r w:rsidR="009729AC">
              <w:rPr>
                <w:rFonts w:ascii="Times New Roman" w:hAnsi="Times New Roman" w:cs="Times New Roman"/>
                <w:i/>
                <w:color w:val="000000" w:themeColor="text1"/>
                <w:sz w:val="24"/>
                <w:szCs w:val="24"/>
              </w:rPr>
              <w:t>ктах бюджетної сфери та житлово-</w:t>
            </w:r>
            <w:r w:rsidRPr="00033E6A">
              <w:rPr>
                <w:rFonts w:ascii="Times New Roman" w:hAnsi="Times New Roman" w:cs="Times New Roman"/>
                <w:i/>
                <w:color w:val="000000" w:themeColor="text1"/>
                <w:sz w:val="24"/>
                <w:szCs w:val="24"/>
              </w:rPr>
              <w:t>комунального господарства;</w:t>
            </w:r>
          </w:p>
          <w:p w:rsidR="0038096D" w:rsidRPr="00033E6A" w:rsidRDefault="0038096D"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забезпечення стабільного функціонування об’єктів житлово-комунального господарства;</w:t>
            </w:r>
          </w:p>
          <w:p w:rsidR="0038096D" w:rsidRPr="00033E6A" w:rsidRDefault="0038096D"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покращення якості</w:t>
            </w:r>
            <w:r w:rsidR="009729AC">
              <w:rPr>
                <w:rFonts w:ascii="Times New Roman" w:hAnsi="Times New Roman" w:cs="Times New Roman"/>
                <w:i/>
                <w:color w:val="000000" w:themeColor="text1"/>
                <w:sz w:val="24"/>
                <w:szCs w:val="24"/>
              </w:rPr>
              <w:t xml:space="preserve"> послуг з перевезення пасажирів</w:t>
            </w:r>
            <w:r w:rsidRPr="00033E6A">
              <w:rPr>
                <w:rFonts w:ascii="Times New Roman" w:hAnsi="Times New Roman" w:cs="Times New Roman"/>
                <w:i/>
                <w:color w:val="000000" w:themeColor="text1"/>
                <w:sz w:val="24"/>
                <w:szCs w:val="24"/>
              </w:rPr>
              <w:t>;</w:t>
            </w:r>
          </w:p>
          <w:p w:rsidR="0038096D" w:rsidRPr="00033E6A" w:rsidRDefault="0038096D"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зростання рівня задоволення громадян навчально-виховним процесом у заклад</w:t>
            </w:r>
            <w:r w:rsidR="00E0502F" w:rsidRPr="00033E6A">
              <w:rPr>
                <w:rFonts w:ascii="Times New Roman" w:hAnsi="Times New Roman" w:cs="Times New Roman"/>
                <w:i/>
                <w:color w:val="000000" w:themeColor="text1"/>
                <w:sz w:val="24"/>
                <w:szCs w:val="24"/>
              </w:rPr>
              <w:t>а</w:t>
            </w:r>
            <w:r w:rsidR="00F51214">
              <w:rPr>
                <w:rFonts w:ascii="Times New Roman" w:hAnsi="Times New Roman" w:cs="Times New Roman"/>
                <w:i/>
                <w:color w:val="000000" w:themeColor="text1"/>
                <w:sz w:val="24"/>
                <w:szCs w:val="24"/>
              </w:rPr>
              <w:t>х освіти та наданням</w:t>
            </w:r>
            <w:r w:rsidRPr="00033E6A">
              <w:rPr>
                <w:rFonts w:ascii="Times New Roman" w:hAnsi="Times New Roman" w:cs="Times New Roman"/>
                <w:i/>
                <w:color w:val="000000" w:themeColor="text1"/>
                <w:sz w:val="24"/>
                <w:szCs w:val="24"/>
              </w:rPr>
              <w:t xml:space="preserve"> медичних послуг;</w:t>
            </w:r>
          </w:p>
          <w:p w:rsidR="0038096D" w:rsidRPr="00033E6A" w:rsidRDefault="0038096D"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збільшення до</w:t>
            </w:r>
            <w:r w:rsidR="00E0502F" w:rsidRPr="00033E6A">
              <w:rPr>
                <w:rFonts w:ascii="Times New Roman" w:hAnsi="Times New Roman" w:cs="Times New Roman"/>
                <w:i/>
                <w:color w:val="000000" w:themeColor="text1"/>
                <w:sz w:val="24"/>
                <w:szCs w:val="24"/>
              </w:rPr>
              <w:t>ступності до занять фізкультурою та спортом;</w:t>
            </w:r>
          </w:p>
          <w:p w:rsidR="00033E6A" w:rsidRPr="009D6C13" w:rsidRDefault="00E0502F" w:rsidP="009D6C13">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lastRenderedPageBreak/>
              <w:t>залучення громадя</w:t>
            </w:r>
            <w:r w:rsidR="00A364DF">
              <w:rPr>
                <w:rFonts w:ascii="Times New Roman" w:hAnsi="Times New Roman" w:cs="Times New Roman"/>
                <w:i/>
                <w:color w:val="000000" w:themeColor="text1"/>
                <w:sz w:val="24"/>
                <w:szCs w:val="24"/>
              </w:rPr>
              <w:t>н до процесів управління</w:t>
            </w:r>
            <w:r w:rsidR="009D6C13">
              <w:rPr>
                <w:rFonts w:ascii="Times New Roman" w:hAnsi="Times New Roman" w:cs="Times New Roman"/>
                <w:i/>
                <w:color w:val="000000" w:themeColor="text1"/>
                <w:sz w:val="24"/>
                <w:szCs w:val="24"/>
              </w:rPr>
              <w:t xml:space="preserve"> Житомирською </w:t>
            </w:r>
            <w:r w:rsidR="00A364DF">
              <w:rPr>
                <w:rFonts w:ascii="Times New Roman" w:hAnsi="Times New Roman" w:cs="Times New Roman"/>
                <w:i/>
                <w:color w:val="000000" w:themeColor="text1"/>
                <w:sz w:val="24"/>
                <w:szCs w:val="24"/>
              </w:rPr>
              <w:t xml:space="preserve"> </w:t>
            </w:r>
            <w:r w:rsidR="009D6C13">
              <w:rPr>
                <w:rFonts w:ascii="Times New Roman" w:hAnsi="Times New Roman" w:cs="Times New Roman"/>
                <w:i/>
                <w:color w:val="000000" w:themeColor="text1"/>
                <w:sz w:val="24"/>
                <w:szCs w:val="24"/>
              </w:rPr>
              <w:t xml:space="preserve">міською об’єднаною територіальною громадою </w:t>
            </w:r>
          </w:p>
        </w:tc>
      </w:tr>
      <w:tr w:rsidR="00580B45" w:rsidRPr="00F51214" w:rsidTr="00580B45">
        <w:tc>
          <w:tcPr>
            <w:tcW w:w="3227" w:type="dxa"/>
          </w:tcPr>
          <w:p w:rsidR="00580B45" w:rsidRPr="00033E6A" w:rsidRDefault="00620E49" w:rsidP="00580B45">
            <w:pPr>
              <w:tabs>
                <w:tab w:val="left" w:pos="284"/>
              </w:tabs>
              <w:rPr>
                <w:rFonts w:ascii="Times New Roman" w:hAnsi="Times New Roman" w:cs="Times New Roman"/>
                <w:b/>
                <w:color w:val="000000" w:themeColor="text1"/>
                <w:sz w:val="24"/>
                <w:szCs w:val="24"/>
              </w:rPr>
            </w:pPr>
            <w:r w:rsidRPr="00033E6A">
              <w:rPr>
                <w:rFonts w:ascii="Times New Roman" w:hAnsi="Times New Roman" w:cs="Times New Roman"/>
                <w:b/>
                <w:color w:val="000000" w:themeColor="text1"/>
                <w:sz w:val="24"/>
                <w:szCs w:val="24"/>
              </w:rPr>
              <w:lastRenderedPageBreak/>
              <w:t>Контроль за виконанням Програми</w:t>
            </w:r>
          </w:p>
        </w:tc>
        <w:tc>
          <w:tcPr>
            <w:tcW w:w="6202" w:type="dxa"/>
          </w:tcPr>
          <w:p w:rsidR="00580B45" w:rsidRPr="00033E6A" w:rsidRDefault="00E0502F" w:rsidP="00A364DF">
            <w:pPr>
              <w:tabs>
                <w:tab w:val="left" w:pos="284"/>
              </w:tabs>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Контроль за виконанням заходів Програми здійснюють:</w:t>
            </w:r>
          </w:p>
          <w:p w:rsidR="00E0502F" w:rsidRPr="00033E6A" w:rsidRDefault="00E0502F"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міська рада (щорічно);</w:t>
            </w:r>
          </w:p>
          <w:p w:rsidR="00E0502F" w:rsidRPr="00033E6A" w:rsidRDefault="00E0502F"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виконавчий комітет міської ради;</w:t>
            </w:r>
          </w:p>
          <w:p w:rsidR="00E0502F" w:rsidRPr="00033E6A" w:rsidRDefault="00E0502F" w:rsidP="00A364DF">
            <w:pPr>
              <w:pStyle w:val="a3"/>
              <w:numPr>
                <w:ilvl w:val="0"/>
                <w:numId w:val="1"/>
              </w:numPr>
              <w:tabs>
                <w:tab w:val="left" w:pos="284"/>
              </w:tabs>
              <w:ind w:left="317" w:hanging="283"/>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відповідальні виконавці (постійно).</w:t>
            </w:r>
          </w:p>
          <w:p w:rsidR="00E0502F" w:rsidRDefault="00E0502F" w:rsidP="00A364DF">
            <w:pPr>
              <w:pStyle w:val="a3"/>
              <w:tabs>
                <w:tab w:val="left" w:pos="284"/>
              </w:tabs>
              <w:ind w:left="34"/>
              <w:jc w:val="both"/>
              <w:rPr>
                <w:rFonts w:ascii="Times New Roman" w:hAnsi="Times New Roman" w:cs="Times New Roman"/>
                <w:i/>
                <w:color w:val="000000" w:themeColor="text1"/>
                <w:sz w:val="24"/>
                <w:szCs w:val="24"/>
              </w:rPr>
            </w:pPr>
            <w:r w:rsidRPr="00033E6A">
              <w:rPr>
                <w:rFonts w:ascii="Times New Roman" w:hAnsi="Times New Roman" w:cs="Times New Roman"/>
                <w:i/>
                <w:color w:val="000000" w:themeColor="text1"/>
                <w:sz w:val="24"/>
                <w:szCs w:val="24"/>
              </w:rPr>
              <w:t>Щоквартальний моніторинг виконання заходів Програми здійснює департамент економічного розвитку міської ради, аналізуючи щоквартальні звіти відповідальних виконавців – головних розпорядників коштів.</w:t>
            </w:r>
          </w:p>
          <w:p w:rsidR="004262D7" w:rsidRPr="00033E6A" w:rsidRDefault="004262D7" w:rsidP="00A364DF">
            <w:pPr>
              <w:pStyle w:val="a3"/>
              <w:tabs>
                <w:tab w:val="left" w:pos="284"/>
              </w:tabs>
              <w:ind w:left="34"/>
              <w:jc w:val="both"/>
              <w:rPr>
                <w:rFonts w:ascii="Times New Roman" w:hAnsi="Times New Roman" w:cs="Times New Roman"/>
                <w:i/>
                <w:color w:val="000000" w:themeColor="text1"/>
                <w:sz w:val="24"/>
                <w:szCs w:val="24"/>
              </w:rPr>
            </w:pPr>
          </w:p>
        </w:tc>
      </w:tr>
    </w:tbl>
    <w:p w:rsidR="00580B45" w:rsidRPr="00033E6A" w:rsidRDefault="00580B45" w:rsidP="00580B45">
      <w:pPr>
        <w:tabs>
          <w:tab w:val="left" w:pos="284"/>
        </w:tabs>
        <w:spacing w:after="0" w:line="240" w:lineRule="auto"/>
        <w:rPr>
          <w:rFonts w:ascii="Times New Roman" w:hAnsi="Times New Roman" w:cs="Times New Roman"/>
          <w:b/>
          <w:color w:val="000000" w:themeColor="text1"/>
          <w:sz w:val="24"/>
          <w:szCs w:val="24"/>
        </w:rPr>
      </w:pPr>
    </w:p>
    <w:p w:rsidR="00B726ED" w:rsidRPr="00033E6A" w:rsidRDefault="00B726ED"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rPr>
      </w:pPr>
    </w:p>
    <w:p w:rsidR="00033E6A" w:rsidRPr="00BB7492" w:rsidRDefault="00033E6A" w:rsidP="00B05409">
      <w:pPr>
        <w:tabs>
          <w:tab w:val="left" w:pos="284"/>
          <w:tab w:val="left" w:pos="426"/>
        </w:tabs>
        <w:spacing w:after="0" w:line="240" w:lineRule="auto"/>
        <w:rPr>
          <w:rFonts w:ascii="Times New Roman" w:hAnsi="Times New Roman" w:cs="Times New Roman"/>
          <w:b/>
          <w:color w:val="000000" w:themeColor="text1"/>
          <w:sz w:val="28"/>
          <w:szCs w:val="28"/>
        </w:rPr>
      </w:pPr>
      <w:r w:rsidRPr="00BB7492">
        <w:rPr>
          <w:rFonts w:ascii="Times New Roman" w:hAnsi="Times New Roman" w:cs="Times New Roman"/>
          <w:b/>
          <w:color w:val="000000" w:themeColor="text1"/>
          <w:sz w:val="28"/>
          <w:szCs w:val="28"/>
        </w:rPr>
        <w:lastRenderedPageBreak/>
        <w:t>Загальна характеристика Програми</w:t>
      </w:r>
    </w:p>
    <w:p w:rsidR="00033E6A" w:rsidRDefault="006F61F0" w:rsidP="00872546">
      <w:pPr>
        <w:pStyle w:val="a3"/>
        <w:tabs>
          <w:tab w:val="left" w:pos="0"/>
        </w:tabs>
        <w:spacing w:after="0" w:line="24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Законодавчим підґрунтям розроблення </w:t>
      </w:r>
      <w:r w:rsidR="00033E6A" w:rsidRPr="005C2FCF">
        <w:rPr>
          <w:rFonts w:ascii="Times New Roman" w:hAnsi="Times New Roman" w:cs="Times New Roman"/>
          <w:color w:val="000000" w:themeColor="text1"/>
          <w:sz w:val="28"/>
          <w:szCs w:val="28"/>
        </w:rPr>
        <w:t>Програм</w:t>
      </w:r>
      <w:r>
        <w:rPr>
          <w:rFonts w:ascii="Times New Roman" w:hAnsi="Times New Roman" w:cs="Times New Roman"/>
          <w:color w:val="000000" w:themeColor="text1"/>
          <w:sz w:val="28"/>
          <w:szCs w:val="28"/>
        </w:rPr>
        <w:t>и</w:t>
      </w:r>
      <w:r w:rsidR="00033E6A">
        <w:rPr>
          <w:rFonts w:ascii="Times New Roman" w:hAnsi="Times New Roman" w:cs="Times New Roman"/>
          <w:color w:val="000000" w:themeColor="text1"/>
          <w:sz w:val="28"/>
          <w:szCs w:val="28"/>
        </w:rPr>
        <w:t xml:space="preserve"> соціально-економічного і культурного</w:t>
      </w:r>
      <w:r w:rsidR="00F51214">
        <w:rPr>
          <w:rFonts w:ascii="Times New Roman" w:hAnsi="Times New Roman" w:cs="Times New Roman"/>
          <w:color w:val="000000" w:themeColor="text1"/>
          <w:sz w:val="28"/>
          <w:szCs w:val="28"/>
        </w:rPr>
        <w:t xml:space="preserve"> розвитку міста Житомира</w:t>
      </w:r>
      <w:r w:rsidR="003234C5">
        <w:rPr>
          <w:rFonts w:ascii="Times New Roman" w:hAnsi="Times New Roman" w:cs="Times New Roman"/>
          <w:color w:val="000000" w:themeColor="text1"/>
          <w:sz w:val="28"/>
          <w:szCs w:val="28"/>
        </w:rPr>
        <w:t xml:space="preserve"> та села Вереси</w:t>
      </w:r>
      <w:r w:rsidR="00F51214">
        <w:rPr>
          <w:rFonts w:ascii="Times New Roman" w:hAnsi="Times New Roman" w:cs="Times New Roman"/>
          <w:color w:val="000000" w:themeColor="text1"/>
          <w:sz w:val="28"/>
          <w:szCs w:val="28"/>
        </w:rPr>
        <w:t xml:space="preserve"> на 2019</w:t>
      </w:r>
      <w:r w:rsidR="00033E6A">
        <w:rPr>
          <w:rFonts w:ascii="Times New Roman" w:hAnsi="Times New Roman" w:cs="Times New Roman"/>
          <w:color w:val="000000" w:themeColor="text1"/>
          <w:sz w:val="28"/>
          <w:szCs w:val="28"/>
        </w:rPr>
        <w:t xml:space="preserve"> рік (далі</w:t>
      </w:r>
      <w:r w:rsidR="00500C3F">
        <w:rPr>
          <w:rFonts w:ascii="Times New Roman" w:hAnsi="Times New Roman" w:cs="Times New Roman"/>
          <w:color w:val="000000" w:themeColor="text1"/>
          <w:sz w:val="28"/>
          <w:szCs w:val="28"/>
        </w:rPr>
        <w:t xml:space="preserve"> </w:t>
      </w:r>
      <w:r w:rsidR="00872546">
        <w:rPr>
          <w:rFonts w:ascii="Times New Roman" w:hAnsi="Times New Roman" w:cs="Times New Roman"/>
          <w:color w:val="000000" w:themeColor="text1"/>
          <w:sz w:val="28"/>
          <w:szCs w:val="28"/>
        </w:rPr>
        <w:t>–</w:t>
      </w:r>
      <w:r w:rsidR="00500C3F">
        <w:rPr>
          <w:rFonts w:ascii="Times New Roman" w:hAnsi="Times New Roman" w:cs="Times New Roman"/>
          <w:color w:val="000000" w:themeColor="text1"/>
          <w:sz w:val="28"/>
          <w:szCs w:val="28"/>
        </w:rPr>
        <w:t xml:space="preserve"> </w:t>
      </w:r>
      <w:r w:rsidR="00033E6A">
        <w:rPr>
          <w:rFonts w:ascii="Times New Roman" w:hAnsi="Times New Roman" w:cs="Times New Roman"/>
          <w:color w:val="000000" w:themeColor="text1"/>
          <w:sz w:val="28"/>
          <w:szCs w:val="28"/>
        </w:rPr>
        <w:t xml:space="preserve">Програма) </w:t>
      </w:r>
      <w:r w:rsidR="00923971">
        <w:rPr>
          <w:rFonts w:ascii="Times New Roman" w:hAnsi="Times New Roman" w:cs="Times New Roman"/>
          <w:color w:val="000000" w:themeColor="text1"/>
          <w:sz w:val="28"/>
          <w:szCs w:val="28"/>
        </w:rPr>
        <w:t>є</w:t>
      </w:r>
      <w:r w:rsidR="00033E6A">
        <w:rPr>
          <w:rFonts w:ascii="Times New Roman" w:hAnsi="Times New Roman" w:cs="Times New Roman"/>
          <w:color w:val="000000" w:themeColor="text1"/>
          <w:sz w:val="28"/>
          <w:szCs w:val="28"/>
        </w:rPr>
        <w:t xml:space="preserve"> Закон</w:t>
      </w:r>
      <w:r w:rsidR="00923971">
        <w:rPr>
          <w:rFonts w:ascii="Times New Roman" w:hAnsi="Times New Roman" w:cs="Times New Roman"/>
          <w:color w:val="000000" w:themeColor="text1"/>
          <w:sz w:val="28"/>
          <w:szCs w:val="28"/>
        </w:rPr>
        <w:t>и</w:t>
      </w:r>
      <w:r w:rsidR="00033E6A">
        <w:rPr>
          <w:rFonts w:ascii="Times New Roman" w:hAnsi="Times New Roman" w:cs="Times New Roman"/>
          <w:color w:val="000000" w:themeColor="text1"/>
          <w:sz w:val="28"/>
          <w:szCs w:val="28"/>
        </w:rPr>
        <w:t xml:space="preserve"> України «Про місцеве самоврядування в Україні», «Про державне прогнозування та розроблення програм економічного і соціального розвитку України», постанов</w:t>
      </w:r>
      <w:r w:rsidR="00923971">
        <w:rPr>
          <w:rFonts w:ascii="Times New Roman" w:hAnsi="Times New Roman" w:cs="Times New Roman"/>
          <w:color w:val="000000" w:themeColor="text1"/>
          <w:sz w:val="28"/>
          <w:szCs w:val="28"/>
        </w:rPr>
        <w:t>а</w:t>
      </w:r>
      <w:r w:rsidR="00033E6A">
        <w:rPr>
          <w:rFonts w:ascii="Times New Roman" w:hAnsi="Times New Roman" w:cs="Times New Roman"/>
          <w:color w:val="000000" w:themeColor="text1"/>
          <w:sz w:val="28"/>
          <w:szCs w:val="28"/>
        </w:rPr>
        <w:t xml:space="preserve"> Кабінету Міністрів України від 26.04.03 № 621 «Про розроблення прогнозних і програмних документів економічного і соціального розвитку та складання державного бюджету».</w:t>
      </w:r>
    </w:p>
    <w:p w:rsidR="00033E6A" w:rsidRDefault="00033E6A" w:rsidP="00A41F49">
      <w:pPr>
        <w:pStyle w:val="a3"/>
        <w:tabs>
          <w:tab w:val="left" w:pos="0"/>
        </w:tabs>
        <w:spacing w:after="0" w:line="24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Програма</w:t>
      </w:r>
      <w:r w:rsidR="00923971">
        <w:rPr>
          <w:rFonts w:ascii="Times New Roman" w:hAnsi="Times New Roman" w:cs="Times New Roman"/>
          <w:color w:val="000000" w:themeColor="text1"/>
          <w:sz w:val="28"/>
          <w:szCs w:val="28"/>
        </w:rPr>
        <w:t xml:space="preserve"> розроблена</w:t>
      </w:r>
      <w:r w:rsidR="00A41F49">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на основі комплексного аналізу </w:t>
      </w:r>
      <w:r w:rsidR="00CA3898">
        <w:rPr>
          <w:rFonts w:ascii="Times New Roman" w:hAnsi="Times New Roman" w:cs="Times New Roman"/>
          <w:color w:val="000000" w:themeColor="text1"/>
          <w:sz w:val="28"/>
          <w:szCs w:val="28"/>
        </w:rPr>
        <w:t>тенденцій розвитку</w:t>
      </w:r>
      <w:r w:rsidR="00A41F49">
        <w:rPr>
          <w:rFonts w:ascii="Times New Roman" w:hAnsi="Times New Roman" w:cs="Times New Roman"/>
          <w:color w:val="000000" w:themeColor="text1"/>
          <w:sz w:val="28"/>
          <w:szCs w:val="28"/>
        </w:rPr>
        <w:t xml:space="preserve"> економіки, пот</w:t>
      </w:r>
      <w:r w:rsidR="00923971">
        <w:rPr>
          <w:rFonts w:ascii="Times New Roman" w:hAnsi="Times New Roman" w:cs="Times New Roman"/>
          <w:color w:val="000000" w:themeColor="text1"/>
          <w:sz w:val="28"/>
          <w:szCs w:val="28"/>
        </w:rPr>
        <w:t>очної соціально-економічної ситуації</w:t>
      </w:r>
      <w:r w:rsidR="00A41F49">
        <w:rPr>
          <w:rFonts w:ascii="Times New Roman" w:hAnsi="Times New Roman" w:cs="Times New Roman"/>
          <w:color w:val="000000" w:themeColor="text1"/>
          <w:sz w:val="28"/>
          <w:szCs w:val="28"/>
        </w:rPr>
        <w:t>, актуальних проблем соціально-економічного</w:t>
      </w:r>
      <w:r w:rsidR="008B5ED6">
        <w:rPr>
          <w:rFonts w:ascii="Times New Roman" w:hAnsi="Times New Roman" w:cs="Times New Roman"/>
          <w:color w:val="000000" w:themeColor="text1"/>
          <w:sz w:val="28"/>
          <w:szCs w:val="28"/>
        </w:rPr>
        <w:t xml:space="preserve"> розвитку міста</w:t>
      </w:r>
      <w:r w:rsidR="00CA3898">
        <w:rPr>
          <w:rFonts w:ascii="Times New Roman" w:hAnsi="Times New Roman" w:cs="Times New Roman"/>
          <w:color w:val="000000" w:themeColor="text1"/>
          <w:sz w:val="28"/>
          <w:szCs w:val="28"/>
        </w:rPr>
        <w:t xml:space="preserve"> і</w:t>
      </w:r>
      <w:r w:rsidR="008B5ED6">
        <w:rPr>
          <w:rFonts w:ascii="Times New Roman" w:hAnsi="Times New Roman" w:cs="Times New Roman"/>
          <w:color w:val="000000" w:themeColor="text1"/>
          <w:sz w:val="28"/>
          <w:szCs w:val="28"/>
        </w:rPr>
        <w:t xml:space="preserve"> села Вереси </w:t>
      </w:r>
      <w:r w:rsidR="00923971">
        <w:rPr>
          <w:rFonts w:ascii="Times New Roman" w:hAnsi="Times New Roman" w:cs="Times New Roman"/>
          <w:color w:val="000000" w:themeColor="text1"/>
          <w:sz w:val="28"/>
          <w:szCs w:val="28"/>
        </w:rPr>
        <w:t>та галузей</w:t>
      </w:r>
      <w:r w:rsidR="00A41F49">
        <w:rPr>
          <w:rFonts w:ascii="Times New Roman" w:hAnsi="Times New Roman" w:cs="Times New Roman"/>
          <w:color w:val="000000" w:themeColor="text1"/>
          <w:sz w:val="28"/>
          <w:szCs w:val="28"/>
        </w:rPr>
        <w:t xml:space="preserve">, пріоритетів, </w:t>
      </w:r>
      <w:r w:rsidR="00CA3898">
        <w:rPr>
          <w:rFonts w:ascii="Times New Roman" w:hAnsi="Times New Roman" w:cs="Times New Roman"/>
          <w:color w:val="000000" w:themeColor="text1"/>
          <w:sz w:val="28"/>
          <w:szCs w:val="28"/>
        </w:rPr>
        <w:t xml:space="preserve">         </w:t>
      </w:r>
      <w:r w:rsidR="00A41F49">
        <w:rPr>
          <w:rFonts w:ascii="Times New Roman" w:hAnsi="Times New Roman" w:cs="Times New Roman"/>
          <w:color w:val="000000" w:themeColor="text1"/>
          <w:sz w:val="28"/>
          <w:szCs w:val="28"/>
        </w:rPr>
        <w:t>а також припущен</w:t>
      </w:r>
      <w:r w:rsidR="00923971">
        <w:rPr>
          <w:rFonts w:ascii="Times New Roman" w:hAnsi="Times New Roman" w:cs="Times New Roman"/>
          <w:color w:val="000000" w:themeColor="text1"/>
          <w:sz w:val="28"/>
          <w:szCs w:val="28"/>
        </w:rPr>
        <w:t>ь</w:t>
      </w:r>
      <w:r w:rsidR="00A41F49">
        <w:rPr>
          <w:rFonts w:ascii="Times New Roman" w:hAnsi="Times New Roman" w:cs="Times New Roman"/>
          <w:color w:val="000000" w:themeColor="text1"/>
          <w:sz w:val="28"/>
          <w:szCs w:val="28"/>
        </w:rPr>
        <w:t>, що враховують існуюч</w:t>
      </w:r>
      <w:r w:rsidR="009729AC">
        <w:rPr>
          <w:rFonts w:ascii="Times New Roman" w:hAnsi="Times New Roman" w:cs="Times New Roman"/>
          <w:color w:val="000000" w:themeColor="text1"/>
          <w:sz w:val="28"/>
          <w:szCs w:val="28"/>
        </w:rPr>
        <w:t>і</w:t>
      </w:r>
      <w:r w:rsidR="00A41F49">
        <w:rPr>
          <w:rFonts w:ascii="Times New Roman" w:hAnsi="Times New Roman" w:cs="Times New Roman"/>
          <w:color w:val="000000" w:themeColor="text1"/>
          <w:sz w:val="28"/>
          <w:szCs w:val="28"/>
        </w:rPr>
        <w:t xml:space="preserve"> тенденції та вплив зовнішніх та внутрішніх чинників та ризиків</w:t>
      </w:r>
      <w:r>
        <w:rPr>
          <w:rFonts w:ascii="Times New Roman" w:hAnsi="Times New Roman" w:cs="Times New Roman"/>
          <w:color w:val="000000" w:themeColor="text1"/>
          <w:sz w:val="28"/>
          <w:szCs w:val="28"/>
        </w:rPr>
        <w:t>.</w:t>
      </w:r>
    </w:p>
    <w:p w:rsidR="004B17C8" w:rsidRDefault="004B17C8" w:rsidP="004B17C8">
      <w:pPr>
        <w:pStyle w:val="a3"/>
        <w:tabs>
          <w:tab w:val="left" w:pos="0"/>
        </w:tabs>
        <w:spacing w:after="0" w:line="24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Програма є деталізованим плановим документом, виконання якого вимагає </w:t>
      </w:r>
      <w:r w:rsidR="00500C3F">
        <w:rPr>
          <w:rFonts w:ascii="Times New Roman" w:hAnsi="Times New Roman" w:cs="Times New Roman"/>
          <w:color w:val="000000" w:themeColor="text1"/>
          <w:sz w:val="28"/>
          <w:szCs w:val="28"/>
        </w:rPr>
        <w:t>координації</w:t>
      </w:r>
      <w:r>
        <w:rPr>
          <w:rFonts w:ascii="Times New Roman" w:hAnsi="Times New Roman" w:cs="Times New Roman"/>
          <w:color w:val="000000" w:themeColor="text1"/>
          <w:sz w:val="28"/>
          <w:szCs w:val="28"/>
        </w:rPr>
        <w:t xml:space="preserve"> зусиль міської влади, </w:t>
      </w:r>
      <w:r w:rsidR="00A364DF">
        <w:rPr>
          <w:rFonts w:ascii="Times New Roman" w:hAnsi="Times New Roman" w:cs="Times New Roman"/>
          <w:color w:val="000000" w:themeColor="text1"/>
          <w:sz w:val="28"/>
          <w:szCs w:val="28"/>
        </w:rPr>
        <w:t>громад</w:t>
      </w:r>
      <w:r w:rsidR="009729AC">
        <w:rPr>
          <w:rFonts w:ascii="Times New Roman" w:hAnsi="Times New Roman" w:cs="Times New Roman"/>
          <w:color w:val="000000" w:themeColor="text1"/>
          <w:sz w:val="28"/>
          <w:szCs w:val="28"/>
        </w:rPr>
        <w:t>ських об'єднань</w:t>
      </w:r>
      <w:r>
        <w:rPr>
          <w:rFonts w:ascii="Times New Roman" w:hAnsi="Times New Roman" w:cs="Times New Roman"/>
          <w:color w:val="000000" w:themeColor="text1"/>
          <w:sz w:val="28"/>
          <w:szCs w:val="28"/>
        </w:rPr>
        <w:t xml:space="preserve">, </w:t>
      </w:r>
      <w:r w:rsidR="009729AC">
        <w:rPr>
          <w:rFonts w:ascii="Times New Roman" w:hAnsi="Times New Roman" w:cs="Times New Roman"/>
          <w:color w:val="000000" w:themeColor="text1"/>
          <w:sz w:val="28"/>
          <w:szCs w:val="28"/>
        </w:rPr>
        <w:t xml:space="preserve">бізнесових та </w:t>
      </w:r>
      <w:r w:rsidR="00A364DF">
        <w:rPr>
          <w:rFonts w:ascii="Times New Roman" w:hAnsi="Times New Roman" w:cs="Times New Roman"/>
          <w:color w:val="000000" w:themeColor="text1"/>
          <w:sz w:val="28"/>
          <w:szCs w:val="28"/>
        </w:rPr>
        <w:t xml:space="preserve">наукових кіл, мешканців </w:t>
      </w:r>
      <w:r>
        <w:rPr>
          <w:rFonts w:ascii="Times New Roman" w:hAnsi="Times New Roman" w:cs="Times New Roman"/>
          <w:color w:val="000000" w:themeColor="text1"/>
          <w:sz w:val="28"/>
          <w:szCs w:val="28"/>
        </w:rPr>
        <w:t>та концентрацію фінансових, матеріальних і людських ресурсів на вирішенн</w:t>
      </w:r>
      <w:r w:rsidR="00A364DF">
        <w:rPr>
          <w:rFonts w:ascii="Times New Roman" w:hAnsi="Times New Roman" w:cs="Times New Roman"/>
          <w:color w:val="000000" w:themeColor="text1"/>
          <w:sz w:val="28"/>
          <w:szCs w:val="28"/>
        </w:rPr>
        <w:t>я</w:t>
      </w:r>
      <w:r>
        <w:rPr>
          <w:rFonts w:ascii="Times New Roman" w:hAnsi="Times New Roman" w:cs="Times New Roman"/>
          <w:color w:val="000000" w:themeColor="text1"/>
          <w:sz w:val="28"/>
          <w:szCs w:val="28"/>
        </w:rPr>
        <w:t xml:space="preserve"> ключових проблем розвитку міста</w:t>
      </w:r>
      <w:r w:rsidR="00203635">
        <w:rPr>
          <w:rFonts w:ascii="Times New Roman" w:hAnsi="Times New Roman" w:cs="Times New Roman"/>
          <w:color w:val="000000" w:themeColor="text1"/>
          <w:sz w:val="28"/>
          <w:szCs w:val="28"/>
        </w:rPr>
        <w:t xml:space="preserve"> та села Вереси</w:t>
      </w:r>
      <w:r>
        <w:rPr>
          <w:rFonts w:ascii="Times New Roman" w:hAnsi="Times New Roman" w:cs="Times New Roman"/>
          <w:color w:val="000000" w:themeColor="text1"/>
          <w:sz w:val="28"/>
          <w:szCs w:val="28"/>
        </w:rPr>
        <w:t>, реалізаці</w:t>
      </w:r>
      <w:r w:rsidR="0040447F">
        <w:rPr>
          <w:rFonts w:ascii="Times New Roman" w:hAnsi="Times New Roman" w:cs="Times New Roman"/>
          <w:color w:val="000000" w:themeColor="text1"/>
          <w:sz w:val="28"/>
          <w:szCs w:val="28"/>
        </w:rPr>
        <w:t>ї</w:t>
      </w:r>
      <w:r>
        <w:rPr>
          <w:rFonts w:ascii="Times New Roman" w:hAnsi="Times New Roman" w:cs="Times New Roman"/>
          <w:color w:val="000000" w:themeColor="text1"/>
          <w:sz w:val="28"/>
          <w:szCs w:val="28"/>
        </w:rPr>
        <w:t xml:space="preserve"> перспективних проектів, економічних, соціальних та культурних заходів</w:t>
      </w:r>
      <w:r w:rsidR="0040447F">
        <w:rPr>
          <w:rFonts w:ascii="Times New Roman" w:hAnsi="Times New Roman" w:cs="Times New Roman"/>
          <w:color w:val="000000" w:themeColor="text1"/>
          <w:sz w:val="28"/>
          <w:szCs w:val="28"/>
        </w:rPr>
        <w:t xml:space="preserve">. </w:t>
      </w:r>
    </w:p>
    <w:p w:rsidR="00033E6A" w:rsidRDefault="00C421E7" w:rsidP="004B17C8">
      <w:pPr>
        <w:pStyle w:val="a3"/>
        <w:tabs>
          <w:tab w:val="left" w:pos="0"/>
        </w:tabs>
        <w:spacing w:after="0" w:line="24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Програма визначає основні цілі та завдання економічного і со</w:t>
      </w:r>
      <w:r w:rsidR="00F51214">
        <w:rPr>
          <w:rFonts w:ascii="Times New Roman" w:hAnsi="Times New Roman" w:cs="Times New Roman"/>
          <w:color w:val="000000" w:themeColor="text1"/>
          <w:sz w:val="28"/>
          <w:szCs w:val="28"/>
        </w:rPr>
        <w:t xml:space="preserve">ціального розвитку міста </w:t>
      </w:r>
      <w:r w:rsidR="008B5ED6">
        <w:rPr>
          <w:rFonts w:ascii="Times New Roman" w:hAnsi="Times New Roman" w:cs="Times New Roman"/>
          <w:color w:val="000000" w:themeColor="text1"/>
          <w:sz w:val="28"/>
          <w:szCs w:val="28"/>
        </w:rPr>
        <w:t xml:space="preserve">та села Вереси </w:t>
      </w:r>
      <w:r w:rsidR="00F51214">
        <w:rPr>
          <w:rFonts w:ascii="Times New Roman" w:hAnsi="Times New Roman" w:cs="Times New Roman"/>
          <w:color w:val="000000" w:themeColor="text1"/>
          <w:sz w:val="28"/>
          <w:szCs w:val="28"/>
        </w:rPr>
        <w:t>на 2019</w:t>
      </w:r>
      <w:r>
        <w:rPr>
          <w:rFonts w:ascii="Times New Roman" w:hAnsi="Times New Roman" w:cs="Times New Roman"/>
          <w:color w:val="000000" w:themeColor="text1"/>
          <w:sz w:val="28"/>
          <w:szCs w:val="28"/>
        </w:rPr>
        <w:t xml:space="preserve"> рік, сформована як комплекс взаємопов’</w:t>
      </w:r>
      <w:r w:rsidRPr="00C421E7">
        <w:rPr>
          <w:rFonts w:ascii="Times New Roman" w:hAnsi="Times New Roman" w:cs="Times New Roman"/>
          <w:color w:val="000000" w:themeColor="text1"/>
          <w:sz w:val="28"/>
          <w:szCs w:val="28"/>
        </w:rPr>
        <w:t>язаних та узгоджених заходів, спрямованих на досягнення поставлених цілей відповідно до визначених пріоритетів.</w:t>
      </w:r>
    </w:p>
    <w:p w:rsidR="00A6676C" w:rsidRDefault="0040447F" w:rsidP="00A364DF">
      <w:pPr>
        <w:tabs>
          <w:tab w:val="left" w:pos="0"/>
        </w:tabs>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Виконання завдань і заходів Програми сприятиме економічному зростанню на основі власного потенціалу, поширенню інновацій в життєдіяльність міста</w:t>
      </w:r>
      <w:r w:rsidR="008B5ED6">
        <w:rPr>
          <w:rFonts w:ascii="Times New Roman" w:hAnsi="Times New Roman" w:cs="Times New Roman"/>
          <w:color w:val="000000" w:themeColor="text1"/>
          <w:sz w:val="28"/>
          <w:szCs w:val="28"/>
        </w:rPr>
        <w:t xml:space="preserve"> та села</w:t>
      </w:r>
      <w:r>
        <w:rPr>
          <w:rFonts w:ascii="Times New Roman" w:hAnsi="Times New Roman" w:cs="Times New Roman"/>
          <w:color w:val="000000" w:themeColor="text1"/>
          <w:sz w:val="28"/>
          <w:szCs w:val="28"/>
        </w:rPr>
        <w:t>, підвищенню рівня міських сервісів, комфорту з сучасною, привабливою інфраструктурою для мешкан</w:t>
      </w:r>
      <w:r w:rsidR="008B5ED6">
        <w:rPr>
          <w:rFonts w:ascii="Times New Roman" w:hAnsi="Times New Roman" w:cs="Times New Roman"/>
          <w:color w:val="000000" w:themeColor="text1"/>
          <w:sz w:val="28"/>
          <w:szCs w:val="28"/>
        </w:rPr>
        <w:t>ців, бізнесу, відвідувачів</w:t>
      </w:r>
      <w:r>
        <w:rPr>
          <w:rFonts w:ascii="Times New Roman" w:hAnsi="Times New Roman" w:cs="Times New Roman"/>
          <w:color w:val="000000" w:themeColor="text1"/>
          <w:sz w:val="28"/>
          <w:szCs w:val="28"/>
        </w:rPr>
        <w:t>, створенню середовища для самореалізації та дозвілля</w:t>
      </w:r>
      <w:r w:rsidR="00500C3F">
        <w:rPr>
          <w:rFonts w:ascii="Times New Roman" w:hAnsi="Times New Roman" w:cs="Times New Roman"/>
          <w:color w:val="000000" w:themeColor="text1"/>
          <w:sz w:val="28"/>
          <w:szCs w:val="28"/>
        </w:rPr>
        <w:t xml:space="preserve"> </w:t>
      </w:r>
      <w:r w:rsidR="009729AC">
        <w:rPr>
          <w:rFonts w:ascii="Times New Roman" w:hAnsi="Times New Roman" w:cs="Times New Roman"/>
          <w:color w:val="000000" w:themeColor="text1"/>
          <w:sz w:val="28"/>
          <w:szCs w:val="28"/>
        </w:rPr>
        <w:t xml:space="preserve">і, </w:t>
      </w:r>
      <w:r w:rsidR="00A6676C">
        <w:rPr>
          <w:rFonts w:ascii="Times New Roman" w:hAnsi="Times New Roman" w:cs="Times New Roman"/>
          <w:color w:val="000000" w:themeColor="text1"/>
          <w:sz w:val="28"/>
          <w:szCs w:val="28"/>
        </w:rPr>
        <w:t>як результат, дозволить підвищити якість життя в місті</w:t>
      </w:r>
      <w:r w:rsidR="008B5ED6">
        <w:rPr>
          <w:rFonts w:ascii="Times New Roman" w:hAnsi="Times New Roman" w:cs="Times New Roman"/>
          <w:color w:val="000000" w:themeColor="text1"/>
          <w:sz w:val="28"/>
          <w:szCs w:val="28"/>
        </w:rPr>
        <w:t xml:space="preserve"> і селі</w:t>
      </w:r>
      <w:r w:rsidR="00114FE9">
        <w:rPr>
          <w:rFonts w:ascii="Times New Roman" w:hAnsi="Times New Roman" w:cs="Times New Roman"/>
          <w:color w:val="000000" w:themeColor="text1"/>
          <w:sz w:val="28"/>
          <w:szCs w:val="28"/>
        </w:rPr>
        <w:t xml:space="preserve"> та</w:t>
      </w:r>
      <w:r w:rsidR="00A6676C">
        <w:rPr>
          <w:rFonts w:ascii="Times New Roman" w:hAnsi="Times New Roman" w:cs="Times New Roman"/>
          <w:color w:val="000000" w:themeColor="text1"/>
          <w:sz w:val="28"/>
          <w:szCs w:val="28"/>
        </w:rPr>
        <w:t xml:space="preserve"> конкурентоспроможність</w:t>
      </w:r>
      <w:r w:rsidR="00114FE9">
        <w:rPr>
          <w:rFonts w:ascii="Times New Roman" w:hAnsi="Times New Roman" w:cs="Times New Roman"/>
          <w:color w:val="000000" w:themeColor="text1"/>
          <w:sz w:val="28"/>
          <w:szCs w:val="28"/>
        </w:rPr>
        <w:t xml:space="preserve"> громади</w:t>
      </w:r>
      <w:r w:rsidR="00A6676C">
        <w:rPr>
          <w:rFonts w:ascii="Times New Roman" w:hAnsi="Times New Roman" w:cs="Times New Roman"/>
          <w:color w:val="000000" w:themeColor="text1"/>
          <w:sz w:val="28"/>
          <w:szCs w:val="28"/>
        </w:rPr>
        <w:t xml:space="preserve">. </w:t>
      </w:r>
    </w:p>
    <w:p w:rsidR="00936FC0" w:rsidRDefault="00936FC0" w:rsidP="00A364DF">
      <w:pPr>
        <w:tabs>
          <w:tab w:val="left" w:pos="0"/>
        </w:tabs>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Інструментами виконання Програми </w:t>
      </w:r>
      <w:r w:rsidR="00EE12C6">
        <w:rPr>
          <w:rFonts w:ascii="Times New Roman" w:hAnsi="Times New Roman" w:cs="Times New Roman"/>
          <w:color w:val="000000" w:themeColor="text1"/>
          <w:sz w:val="28"/>
          <w:szCs w:val="28"/>
        </w:rPr>
        <w:t xml:space="preserve">є </w:t>
      </w:r>
      <w:r w:rsidR="00A6676C">
        <w:rPr>
          <w:rFonts w:ascii="Times New Roman" w:hAnsi="Times New Roman" w:cs="Times New Roman"/>
          <w:color w:val="000000" w:themeColor="text1"/>
          <w:sz w:val="28"/>
          <w:szCs w:val="28"/>
        </w:rPr>
        <w:t xml:space="preserve">міські </w:t>
      </w:r>
      <w:r w:rsidR="00EE12C6">
        <w:rPr>
          <w:rFonts w:ascii="Times New Roman" w:hAnsi="Times New Roman" w:cs="Times New Roman"/>
          <w:color w:val="000000" w:themeColor="text1"/>
          <w:sz w:val="28"/>
          <w:szCs w:val="28"/>
        </w:rPr>
        <w:t>цільові галузеві програми, міжнародні інфраструктурні та інституційні проекти, що впроваджують</w:t>
      </w:r>
      <w:r w:rsidR="0047082A">
        <w:rPr>
          <w:rFonts w:ascii="Times New Roman" w:hAnsi="Times New Roman" w:cs="Times New Roman"/>
          <w:color w:val="000000" w:themeColor="text1"/>
          <w:sz w:val="28"/>
          <w:szCs w:val="28"/>
        </w:rPr>
        <w:t>ся</w:t>
      </w:r>
      <w:r w:rsidR="00EE12C6">
        <w:rPr>
          <w:rFonts w:ascii="Times New Roman" w:hAnsi="Times New Roman" w:cs="Times New Roman"/>
          <w:color w:val="000000" w:themeColor="text1"/>
          <w:sz w:val="28"/>
          <w:szCs w:val="28"/>
        </w:rPr>
        <w:t xml:space="preserve"> в рамках міжнародних кредитних, грантових </w:t>
      </w:r>
      <w:r w:rsidR="00C861CD">
        <w:rPr>
          <w:rFonts w:ascii="Times New Roman" w:hAnsi="Times New Roman" w:cs="Times New Roman"/>
          <w:color w:val="000000" w:themeColor="text1"/>
          <w:sz w:val="28"/>
          <w:szCs w:val="28"/>
        </w:rPr>
        <w:t>проектів</w:t>
      </w:r>
      <w:r w:rsidR="0047082A">
        <w:rPr>
          <w:rFonts w:ascii="Times New Roman" w:hAnsi="Times New Roman" w:cs="Times New Roman"/>
          <w:color w:val="000000" w:themeColor="text1"/>
          <w:sz w:val="28"/>
          <w:szCs w:val="28"/>
        </w:rPr>
        <w:t xml:space="preserve"> та програм</w:t>
      </w:r>
      <w:r w:rsidR="00E64652">
        <w:rPr>
          <w:rFonts w:ascii="Times New Roman" w:hAnsi="Times New Roman" w:cs="Times New Roman"/>
          <w:color w:val="000000" w:themeColor="text1"/>
          <w:sz w:val="28"/>
          <w:szCs w:val="28"/>
        </w:rPr>
        <w:t xml:space="preserve"> </w:t>
      </w:r>
      <w:r w:rsidR="00EE12C6">
        <w:rPr>
          <w:rFonts w:ascii="Times New Roman" w:hAnsi="Times New Roman" w:cs="Times New Roman"/>
          <w:color w:val="000000" w:themeColor="text1"/>
          <w:sz w:val="28"/>
          <w:szCs w:val="28"/>
        </w:rPr>
        <w:t>міжнародної технічної допомоги.</w:t>
      </w:r>
    </w:p>
    <w:p w:rsidR="00EE12C6" w:rsidRPr="004B6780" w:rsidRDefault="004B6780" w:rsidP="00A41F49">
      <w:pPr>
        <w:pStyle w:val="a3"/>
        <w:tabs>
          <w:tab w:val="left" w:pos="0"/>
        </w:tabs>
        <w:spacing w:after="0" w:line="24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Завдання і заходи Програми фінансуватимуться за рахунок коштів міс</w:t>
      </w:r>
      <w:r w:rsidR="00A364DF">
        <w:rPr>
          <w:rFonts w:ascii="Times New Roman" w:hAnsi="Times New Roman" w:cs="Times New Roman"/>
          <w:color w:val="000000" w:themeColor="text1"/>
          <w:sz w:val="28"/>
          <w:szCs w:val="28"/>
        </w:rPr>
        <w:t>цев</w:t>
      </w:r>
      <w:r>
        <w:rPr>
          <w:rFonts w:ascii="Times New Roman" w:hAnsi="Times New Roman" w:cs="Times New Roman"/>
          <w:color w:val="000000" w:themeColor="text1"/>
          <w:sz w:val="28"/>
          <w:szCs w:val="28"/>
        </w:rPr>
        <w:t>ого, державного та обласного бюджетів, кредитних ресурсів міжнародних фінансових організацій, коштів</w:t>
      </w:r>
      <w:r w:rsidR="00A364DF">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залучених у рамках грантових програм, проектів міжнародної технічної допомоги</w:t>
      </w:r>
      <w:r w:rsidR="00A364DF">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та власних коштів суб</w:t>
      </w:r>
      <w:r w:rsidRPr="004B6780">
        <w:rPr>
          <w:rFonts w:ascii="Times New Roman" w:hAnsi="Times New Roman" w:cs="Times New Roman"/>
          <w:color w:val="000000" w:themeColor="text1"/>
          <w:sz w:val="28"/>
          <w:szCs w:val="28"/>
        </w:rPr>
        <w:t>’єктів господарювання.</w:t>
      </w:r>
    </w:p>
    <w:p w:rsidR="00CD7E99" w:rsidRDefault="00CD7E99" w:rsidP="00A41F49">
      <w:pPr>
        <w:pStyle w:val="a3"/>
        <w:tabs>
          <w:tab w:val="left" w:pos="0"/>
        </w:tabs>
        <w:spacing w:after="0" w:line="24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Прог</w:t>
      </w:r>
      <w:r w:rsidR="00F51214">
        <w:rPr>
          <w:rFonts w:ascii="Times New Roman" w:hAnsi="Times New Roman" w:cs="Times New Roman"/>
          <w:color w:val="000000" w:themeColor="text1"/>
          <w:sz w:val="28"/>
          <w:szCs w:val="28"/>
        </w:rPr>
        <w:t>нозні показники Програми на 2019</w:t>
      </w:r>
      <w:r>
        <w:rPr>
          <w:rFonts w:ascii="Times New Roman" w:hAnsi="Times New Roman" w:cs="Times New Roman"/>
          <w:color w:val="000000" w:themeColor="text1"/>
          <w:sz w:val="28"/>
          <w:szCs w:val="28"/>
        </w:rPr>
        <w:t xml:space="preserve"> рік розроблені з урахуванням основних прогнозних </w:t>
      </w:r>
      <w:proofErr w:type="spellStart"/>
      <w:r>
        <w:rPr>
          <w:rFonts w:ascii="Times New Roman" w:hAnsi="Times New Roman" w:cs="Times New Roman"/>
          <w:color w:val="000000" w:themeColor="text1"/>
          <w:sz w:val="28"/>
          <w:szCs w:val="28"/>
        </w:rPr>
        <w:t>макропоказників</w:t>
      </w:r>
      <w:proofErr w:type="spellEnd"/>
      <w:r>
        <w:rPr>
          <w:rFonts w:ascii="Times New Roman" w:hAnsi="Times New Roman" w:cs="Times New Roman"/>
          <w:color w:val="000000" w:themeColor="text1"/>
          <w:sz w:val="28"/>
          <w:szCs w:val="28"/>
        </w:rPr>
        <w:t xml:space="preserve"> економічного і соці</w:t>
      </w:r>
      <w:r w:rsidR="00F51214">
        <w:rPr>
          <w:rFonts w:ascii="Times New Roman" w:hAnsi="Times New Roman" w:cs="Times New Roman"/>
          <w:color w:val="000000" w:themeColor="text1"/>
          <w:sz w:val="28"/>
          <w:szCs w:val="28"/>
        </w:rPr>
        <w:t>ального розвитку України на 2019-2021</w:t>
      </w:r>
      <w:r>
        <w:rPr>
          <w:rFonts w:ascii="Times New Roman" w:hAnsi="Times New Roman" w:cs="Times New Roman"/>
          <w:color w:val="000000" w:themeColor="text1"/>
          <w:sz w:val="28"/>
          <w:szCs w:val="28"/>
        </w:rPr>
        <w:t xml:space="preserve"> роки, схвалених постановою Кабінету Міністрів</w:t>
      </w:r>
      <w:r w:rsidR="003E0AC4">
        <w:rPr>
          <w:rFonts w:ascii="Times New Roman" w:hAnsi="Times New Roman" w:cs="Times New Roman"/>
          <w:color w:val="000000" w:themeColor="text1"/>
          <w:sz w:val="28"/>
          <w:szCs w:val="28"/>
        </w:rPr>
        <w:t xml:space="preserve"> </w:t>
      </w:r>
      <w:r w:rsidR="00F51214">
        <w:rPr>
          <w:rFonts w:ascii="Times New Roman" w:hAnsi="Times New Roman" w:cs="Times New Roman"/>
          <w:color w:val="000000" w:themeColor="text1"/>
          <w:sz w:val="28"/>
          <w:szCs w:val="28"/>
        </w:rPr>
        <w:t>України від 11 липня 2018 року № 546</w:t>
      </w:r>
      <w:r>
        <w:rPr>
          <w:rFonts w:ascii="Times New Roman" w:hAnsi="Times New Roman" w:cs="Times New Roman"/>
          <w:color w:val="000000" w:themeColor="text1"/>
          <w:sz w:val="28"/>
          <w:szCs w:val="28"/>
        </w:rPr>
        <w:t>. Прогнозні показники</w:t>
      </w:r>
      <w:r w:rsidR="00A37F97">
        <w:rPr>
          <w:rFonts w:ascii="Times New Roman" w:hAnsi="Times New Roman" w:cs="Times New Roman"/>
          <w:color w:val="000000" w:themeColor="text1"/>
          <w:sz w:val="28"/>
          <w:szCs w:val="28"/>
        </w:rPr>
        <w:t xml:space="preserve"> Програми можуть уточнюватися та коригуватися, з урахуванням </w:t>
      </w:r>
      <w:r w:rsidR="00C861CD">
        <w:rPr>
          <w:rFonts w:ascii="Times New Roman" w:hAnsi="Times New Roman" w:cs="Times New Roman"/>
          <w:color w:val="000000" w:themeColor="text1"/>
          <w:sz w:val="28"/>
          <w:szCs w:val="28"/>
        </w:rPr>
        <w:t>економічних, правових та інших факторів</w:t>
      </w:r>
      <w:r w:rsidR="00A37F97">
        <w:rPr>
          <w:rFonts w:ascii="Times New Roman" w:hAnsi="Times New Roman" w:cs="Times New Roman"/>
          <w:color w:val="000000" w:themeColor="text1"/>
          <w:sz w:val="28"/>
          <w:szCs w:val="28"/>
        </w:rPr>
        <w:t>.</w:t>
      </w:r>
    </w:p>
    <w:p w:rsidR="00A37F97" w:rsidRDefault="005D0827" w:rsidP="00A41F49">
      <w:pPr>
        <w:tabs>
          <w:tab w:val="left" w:pos="0"/>
        </w:tabs>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У процесі реалізації Програми можуть вноситися необхідні зміни, доповнення та коригування, що затверджуються міською радою.</w:t>
      </w:r>
    </w:p>
    <w:p w:rsidR="00961519" w:rsidRDefault="00961519" w:rsidP="005D0827">
      <w:pPr>
        <w:tabs>
          <w:tab w:val="left" w:pos="0"/>
        </w:tabs>
        <w:spacing w:after="0" w:line="240" w:lineRule="auto"/>
        <w:jc w:val="both"/>
        <w:rPr>
          <w:rFonts w:ascii="Times New Roman" w:hAnsi="Times New Roman" w:cs="Times New Roman"/>
          <w:color w:val="000000" w:themeColor="text1"/>
          <w:sz w:val="28"/>
          <w:szCs w:val="28"/>
        </w:rPr>
      </w:pPr>
    </w:p>
    <w:p w:rsidR="00096576" w:rsidRPr="00FE0411" w:rsidRDefault="00875A77" w:rsidP="00B05409">
      <w:pPr>
        <w:spacing w:after="0" w:line="240" w:lineRule="auto"/>
        <w:contextualSpacing/>
        <w:jc w:val="both"/>
        <w:rPr>
          <w:rFonts w:ascii="Times New Roman" w:eastAsia="Times New Roman" w:hAnsi="Times New Roman" w:cs="Times New Roman"/>
          <w:b/>
          <w:sz w:val="28"/>
          <w:szCs w:val="28"/>
          <w:lang w:eastAsia="en-US"/>
        </w:rPr>
      </w:pPr>
      <w:r>
        <w:rPr>
          <w:rFonts w:ascii="Times New Roman" w:eastAsia="Times New Roman" w:hAnsi="Times New Roman" w:cs="Times New Roman"/>
          <w:b/>
          <w:sz w:val="28"/>
          <w:szCs w:val="28"/>
          <w:lang w:eastAsia="en-US"/>
        </w:rPr>
        <w:t>Демографічний стан</w:t>
      </w:r>
    </w:p>
    <w:p w:rsidR="00096576" w:rsidRDefault="00096576" w:rsidP="002128F9">
      <w:pPr>
        <w:spacing w:after="0" w:line="240" w:lineRule="auto"/>
        <w:ind w:firstLine="709"/>
        <w:contextualSpacing/>
        <w:jc w:val="both"/>
        <w:rPr>
          <w:rFonts w:ascii="Times New Roman" w:eastAsia="Times New Roman" w:hAnsi="Times New Roman" w:cs="Times New Roman"/>
          <w:sz w:val="28"/>
          <w:szCs w:val="28"/>
          <w:lang w:eastAsia="en-US"/>
        </w:rPr>
      </w:pPr>
      <w:r w:rsidRPr="00EC4F58">
        <w:rPr>
          <w:rFonts w:ascii="Times New Roman" w:eastAsia="Times New Roman" w:hAnsi="Times New Roman" w:cs="Times New Roman"/>
          <w:sz w:val="28"/>
          <w:szCs w:val="28"/>
          <w:lang w:eastAsia="en-US"/>
        </w:rPr>
        <w:t xml:space="preserve">Чисельність наявного населення міста </w:t>
      </w:r>
      <w:r>
        <w:rPr>
          <w:rFonts w:ascii="Times New Roman" w:eastAsia="Times New Roman" w:hAnsi="Times New Roman" w:cs="Times New Roman"/>
          <w:sz w:val="28"/>
          <w:szCs w:val="28"/>
          <w:lang w:eastAsia="en-US"/>
        </w:rPr>
        <w:t xml:space="preserve">на 1 серпня 2018 року становила 265618 осіб, що на </w:t>
      </w:r>
      <w:r w:rsidR="001C2233">
        <w:rPr>
          <w:rFonts w:ascii="Times New Roman" w:eastAsia="Times New Roman" w:hAnsi="Times New Roman" w:cs="Times New Roman"/>
          <w:sz w:val="28"/>
          <w:szCs w:val="28"/>
          <w:lang w:eastAsia="en-US"/>
        </w:rPr>
        <w:t>1,0</w:t>
      </w:r>
      <w:r>
        <w:rPr>
          <w:rFonts w:ascii="Times New Roman" w:eastAsia="Times New Roman" w:hAnsi="Times New Roman" w:cs="Times New Roman"/>
          <w:sz w:val="28"/>
          <w:szCs w:val="28"/>
          <w:lang w:eastAsia="en-US"/>
        </w:rPr>
        <w:t>% менше, ніж за відповідний період 2017 року</w:t>
      </w:r>
      <w:r w:rsidRPr="00EC4F58">
        <w:rPr>
          <w:rFonts w:ascii="Times New Roman" w:eastAsia="Times New Roman" w:hAnsi="Times New Roman" w:cs="Times New Roman"/>
          <w:sz w:val="28"/>
          <w:szCs w:val="28"/>
          <w:lang w:eastAsia="en-US"/>
        </w:rPr>
        <w:t xml:space="preserve">. </w:t>
      </w:r>
      <w:r>
        <w:rPr>
          <w:rFonts w:ascii="Times New Roman" w:eastAsia="Times New Roman" w:hAnsi="Times New Roman" w:cs="Times New Roman"/>
          <w:sz w:val="28"/>
          <w:szCs w:val="28"/>
          <w:lang w:eastAsia="en-US"/>
        </w:rPr>
        <w:t>Упродовж січня-липня</w:t>
      </w:r>
      <w:r w:rsidRPr="00EC4F58">
        <w:rPr>
          <w:rFonts w:ascii="Times New Roman" w:eastAsia="Times New Roman" w:hAnsi="Times New Roman" w:cs="Times New Roman"/>
          <w:sz w:val="28"/>
          <w:szCs w:val="28"/>
          <w:lang w:eastAsia="en-US"/>
        </w:rPr>
        <w:t xml:space="preserve"> чисельн</w:t>
      </w:r>
      <w:r>
        <w:rPr>
          <w:rFonts w:ascii="Times New Roman" w:eastAsia="Times New Roman" w:hAnsi="Times New Roman" w:cs="Times New Roman"/>
          <w:sz w:val="28"/>
          <w:szCs w:val="28"/>
          <w:lang w:eastAsia="en-US"/>
        </w:rPr>
        <w:t>ість населення зменшилась на 1318 осіб, у порівнян</w:t>
      </w:r>
      <w:r w:rsidR="00475A0E">
        <w:rPr>
          <w:rFonts w:ascii="Times New Roman" w:eastAsia="Times New Roman" w:hAnsi="Times New Roman" w:cs="Times New Roman"/>
          <w:sz w:val="28"/>
          <w:szCs w:val="28"/>
          <w:lang w:eastAsia="en-US"/>
        </w:rPr>
        <w:t>н</w:t>
      </w:r>
      <w:r>
        <w:rPr>
          <w:rFonts w:ascii="Times New Roman" w:eastAsia="Times New Roman" w:hAnsi="Times New Roman" w:cs="Times New Roman"/>
          <w:sz w:val="28"/>
          <w:szCs w:val="28"/>
          <w:lang w:eastAsia="en-US"/>
        </w:rPr>
        <w:t>і з початком року.</w:t>
      </w:r>
      <w:r w:rsidRPr="00EC4F58">
        <w:rPr>
          <w:rFonts w:ascii="Times New Roman" w:eastAsia="Times New Roman" w:hAnsi="Times New Roman" w:cs="Times New Roman"/>
          <w:sz w:val="28"/>
          <w:szCs w:val="28"/>
          <w:lang w:eastAsia="en-US"/>
        </w:rPr>
        <w:t xml:space="preserve"> </w:t>
      </w:r>
      <w:r>
        <w:rPr>
          <w:rFonts w:ascii="Times New Roman" w:eastAsia="Times New Roman" w:hAnsi="Times New Roman" w:cs="Times New Roman"/>
          <w:sz w:val="28"/>
          <w:szCs w:val="28"/>
          <w:lang w:eastAsia="en-US"/>
        </w:rPr>
        <w:t xml:space="preserve">Зменшення населення відбулося </w:t>
      </w:r>
      <w:r w:rsidRPr="00EC4F58">
        <w:rPr>
          <w:rFonts w:ascii="Times New Roman" w:eastAsia="Times New Roman" w:hAnsi="Times New Roman" w:cs="Times New Roman"/>
          <w:sz w:val="28"/>
          <w:szCs w:val="28"/>
          <w:lang w:eastAsia="en-US"/>
        </w:rPr>
        <w:t>за рахун</w:t>
      </w:r>
      <w:r>
        <w:rPr>
          <w:rFonts w:ascii="Times New Roman" w:eastAsia="Times New Roman" w:hAnsi="Times New Roman" w:cs="Times New Roman"/>
          <w:sz w:val="28"/>
          <w:szCs w:val="28"/>
          <w:lang w:eastAsia="en-US"/>
        </w:rPr>
        <w:t>ок природного скорочення на 568</w:t>
      </w:r>
      <w:r w:rsidRPr="00EC4F58">
        <w:rPr>
          <w:rFonts w:ascii="Times New Roman" w:eastAsia="Times New Roman" w:hAnsi="Times New Roman" w:cs="Times New Roman"/>
          <w:sz w:val="28"/>
          <w:szCs w:val="28"/>
          <w:lang w:eastAsia="en-US"/>
        </w:rPr>
        <w:t xml:space="preserve"> ос</w:t>
      </w:r>
      <w:r>
        <w:rPr>
          <w:rFonts w:ascii="Times New Roman" w:eastAsia="Times New Roman" w:hAnsi="Times New Roman" w:cs="Times New Roman"/>
          <w:sz w:val="28"/>
          <w:szCs w:val="28"/>
          <w:lang w:eastAsia="en-US"/>
        </w:rPr>
        <w:t>іб та міграційного скорочення на 750 осіб.</w:t>
      </w:r>
    </w:p>
    <w:p w:rsidR="002128F9" w:rsidRPr="002128F9" w:rsidRDefault="002128F9" w:rsidP="002128F9">
      <w:pPr>
        <w:spacing w:after="0" w:line="240" w:lineRule="auto"/>
        <w:ind w:firstLine="709"/>
        <w:contextualSpacing/>
        <w:jc w:val="both"/>
        <w:rPr>
          <w:rFonts w:ascii="Times New Roman" w:eastAsia="Times New Roman" w:hAnsi="Times New Roman" w:cs="Times New Roman"/>
          <w:sz w:val="28"/>
          <w:szCs w:val="28"/>
          <w:lang w:eastAsia="en-US"/>
        </w:rPr>
      </w:pPr>
    </w:p>
    <w:p w:rsidR="001C2233" w:rsidRDefault="00096576" w:rsidP="002128F9">
      <w:pPr>
        <w:jc w:val="center"/>
        <w:rPr>
          <w:rFonts w:ascii="Times New Roman" w:hAnsi="Times New Roman" w:cs="Times New Roman"/>
          <w:sz w:val="28"/>
          <w:szCs w:val="28"/>
        </w:rPr>
      </w:pPr>
      <w:r>
        <w:rPr>
          <w:noProof/>
          <w:lang w:val="ru-RU" w:eastAsia="ru-RU"/>
        </w:rPr>
        <w:drawing>
          <wp:inline distT="0" distB="0" distL="0" distR="0">
            <wp:extent cx="4329546" cy="22860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2128F9" w:rsidRDefault="002128F9" w:rsidP="002128F9">
      <w:pPr>
        <w:jc w:val="center"/>
        <w:rPr>
          <w:rFonts w:ascii="Times New Roman" w:hAnsi="Times New Roman" w:cs="Times New Roman"/>
          <w:sz w:val="28"/>
          <w:szCs w:val="28"/>
        </w:rPr>
      </w:pPr>
    </w:p>
    <w:p w:rsidR="00096576" w:rsidRDefault="00096576" w:rsidP="00096576">
      <w:pPr>
        <w:jc w:val="center"/>
        <w:rPr>
          <w:rFonts w:ascii="Times New Roman" w:hAnsi="Times New Roman" w:cs="Times New Roman"/>
          <w:sz w:val="28"/>
          <w:szCs w:val="28"/>
          <w:lang w:val="en-US"/>
        </w:rPr>
      </w:pPr>
      <w:r>
        <w:rPr>
          <w:noProof/>
          <w:lang w:val="ru-RU" w:eastAsia="ru-RU"/>
        </w:rPr>
        <w:drawing>
          <wp:inline distT="0" distB="0" distL="0" distR="0">
            <wp:extent cx="4814455" cy="27432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096576" w:rsidRDefault="00096576" w:rsidP="00096576">
      <w:pPr>
        <w:rPr>
          <w:rFonts w:ascii="Times New Roman" w:hAnsi="Times New Roman" w:cs="Times New Roman"/>
          <w:sz w:val="28"/>
          <w:szCs w:val="28"/>
          <w:lang w:val="en-US"/>
        </w:rPr>
      </w:pPr>
    </w:p>
    <w:p w:rsidR="00096576" w:rsidRPr="002128F9" w:rsidRDefault="00096576" w:rsidP="00096576">
      <w:pPr>
        <w:rPr>
          <w:rFonts w:ascii="Times New Roman" w:hAnsi="Times New Roman" w:cs="Times New Roman"/>
          <w:sz w:val="28"/>
          <w:szCs w:val="28"/>
        </w:rPr>
      </w:pPr>
    </w:p>
    <w:p w:rsidR="00096576" w:rsidRPr="00A52EC9" w:rsidRDefault="00096576" w:rsidP="00096576">
      <w:pPr>
        <w:jc w:val="center"/>
        <w:rPr>
          <w:rFonts w:ascii="Times New Roman" w:hAnsi="Times New Roman" w:cs="Times New Roman"/>
          <w:sz w:val="28"/>
          <w:szCs w:val="28"/>
          <w:lang w:val="en-US"/>
        </w:rPr>
      </w:pPr>
      <w:r>
        <w:rPr>
          <w:noProof/>
          <w:lang w:val="ru-RU" w:eastAsia="ru-RU"/>
        </w:rPr>
        <w:lastRenderedPageBreak/>
        <w:drawing>
          <wp:inline distT="0" distB="0" distL="0" distR="0">
            <wp:extent cx="4849091" cy="2743200"/>
            <wp:effectExtent l="0" t="0" r="8659" b="0"/>
            <wp:docPr id="2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96576" w:rsidRDefault="00096576" w:rsidP="005D0827">
      <w:pPr>
        <w:tabs>
          <w:tab w:val="left" w:pos="0"/>
        </w:tabs>
        <w:spacing w:after="0" w:line="240" w:lineRule="auto"/>
        <w:jc w:val="both"/>
        <w:rPr>
          <w:rFonts w:ascii="Times New Roman" w:hAnsi="Times New Roman" w:cs="Times New Roman"/>
          <w:color w:val="000000" w:themeColor="text1"/>
          <w:sz w:val="28"/>
          <w:szCs w:val="28"/>
        </w:rPr>
      </w:pPr>
    </w:p>
    <w:p w:rsidR="00B108E6" w:rsidRPr="008D27AB" w:rsidRDefault="00A25646" w:rsidP="00B108E6">
      <w:pPr>
        <w:spacing w:after="0" w:line="240" w:lineRule="auto"/>
        <w:jc w:val="both"/>
        <w:rPr>
          <w:rFonts w:ascii="Times New Roman" w:hAnsi="Times New Roman" w:cs="Times New Roman"/>
          <w:b/>
          <w:sz w:val="28"/>
          <w:szCs w:val="28"/>
        </w:rPr>
      </w:pPr>
      <w:r w:rsidRPr="00B57649">
        <w:rPr>
          <w:rFonts w:ascii="Times New Roman" w:hAnsi="Times New Roman" w:cs="Times New Roman"/>
          <w:b/>
          <w:sz w:val="28"/>
          <w:szCs w:val="28"/>
        </w:rPr>
        <w:t>Інвестиці</w:t>
      </w:r>
      <w:r w:rsidR="00A364DF">
        <w:rPr>
          <w:rFonts w:ascii="Times New Roman" w:hAnsi="Times New Roman" w:cs="Times New Roman"/>
          <w:b/>
          <w:sz w:val="28"/>
          <w:szCs w:val="28"/>
        </w:rPr>
        <w:t xml:space="preserve">йна </w:t>
      </w:r>
      <w:r w:rsidR="00B108E6">
        <w:rPr>
          <w:rFonts w:ascii="Times New Roman" w:hAnsi="Times New Roman" w:cs="Times New Roman"/>
          <w:b/>
          <w:sz w:val="28"/>
          <w:szCs w:val="28"/>
        </w:rPr>
        <w:t>та з</w:t>
      </w:r>
      <w:r w:rsidR="00B108E6" w:rsidRPr="008D27AB">
        <w:rPr>
          <w:rFonts w:ascii="Times New Roman" w:hAnsi="Times New Roman" w:cs="Times New Roman"/>
          <w:b/>
          <w:sz w:val="28"/>
          <w:szCs w:val="28"/>
        </w:rPr>
        <w:t>овнішньоекономічна діяльність</w:t>
      </w:r>
    </w:p>
    <w:p w:rsidR="00922D38" w:rsidRPr="00486736" w:rsidRDefault="00922D38" w:rsidP="00A25646">
      <w:pPr>
        <w:spacing w:after="0" w:line="240" w:lineRule="auto"/>
        <w:rPr>
          <w:rFonts w:ascii="Times New Roman" w:hAnsi="Times New Roman" w:cs="Times New Roman"/>
          <w:i/>
          <w:sz w:val="28"/>
          <w:szCs w:val="28"/>
        </w:rPr>
      </w:pPr>
      <w:r w:rsidRPr="00486736">
        <w:rPr>
          <w:rFonts w:ascii="Times New Roman" w:hAnsi="Times New Roman" w:cs="Times New Roman"/>
          <w:i/>
          <w:sz w:val="28"/>
          <w:szCs w:val="28"/>
        </w:rPr>
        <w:t>Оцінка поточної ситуації</w:t>
      </w:r>
      <w:r w:rsidR="001221F6" w:rsidRPr="00486736">
        <w:rPr>
          <w:rFonts w:ascii="Times New Roman" w:hAnsi="Times New Roman" w:cs="Times New Roman"/>
          <w:i/>
          <w:sz w:val="28"/>
          <w:szCs w:val="28"/>
        </w:rPr>
        <w:t>:</w:t>
      </w:r>
    </w:p>
    <w:p w:rsidR="009E680A" w:rsidRPr="007C7F43" w:rsidRDefault="009E680A" w:rsidP="00A41F49">
      <w:pPr>
        <w:spacing w:after="0" w:line="240" w:lineRule="auto"/>
        <w:ind w:firstLine="709"/>
        <w:jc w:val="both"/>
        <w:rPr>
          <w:rFonts w:ascii="Times New Roman" w:hAnsi="Times New Roman" w:cs="Times New Roman"/>
          <w:color w:val="000000" w:themeColor="text1"/>
          <w:sz w:val="28"/>
          <w:szCs w:val="28"/>
        </w:rPr>
      </w:pPr>
      <w:r w:rsidRPr="007C7F43">
        <w:rPr>
          <w:rFonts w:ascii="Times New Roman" w:hAnsi="Times New Roman" w:cs="Times New Roman"/>
          <w:color w:val="000000" w:themeColor="text1"/>
          <w:sz w:val="28"/>
          <w:szCs w:val="28"/>
        </w:rPr>
        <w:t>Враховуючи, що інвестиційна та зовнішньоекономічна діяльність підприємств є одним із найважливіших факторів позитивної динаміки в економіці міста, мі</w:t>
      </w:r>
      <w:r w:rsidR="00571055">
        <w:rPr>
          <w:rFonts w:ascii="Times New Roman" w:hAnsi="Times New Roman" w:cs="Times New Roman"/>
          <w:color w:val="000000" w:themeColor="text1"/>
          <w:sz w:val="28"/>
          <w:szCs w:val="28"/>
        </w:rPr>
        <w:t xml:space="preserve">ська інвестиційна політика </w:t>
      </w:r>
      <w:r w:rsidRPr="007C7F43">
        <w:rPr>
          <w:rFonts w:ascii="Times New Roman" w:hAnsi="Times New Roman" w:cs="Times New Roman"/>
          <w:color w:val="000000" w:themeColor="text1"/>
          <w:sz w:val="28"/>
          <w:szCs w:val="28"/>
        </w:rPr>
        <w:t xml:space="preserve">спрямована на здійснення заходів щодо створення </w:t>
      </w:r>
      <w:r w:rsidR="00680B1E" w:rsidRPr="007C7F43">
        <w:rPr>
          <w:rFonts w:ascii="Times New Roman" w:hAnsi="Times New Roman" w:cs="Times New Roman"/>
          <w:color w:val="000000" w:themeColor="text1"/>
          <w:sz w:val="28"/>
          <w:szCs w:val="28"/>
        </w:rPr>
        <w:t>сприятливого</w:t>
      </w:r>
      <w:r w:rsidRPr="007C7F43">
        <w:rPr>
          <w:rFonts w:ascii="Times New Roman" w:hAnsi="Times New Roman" w:cs="Times New Roman"/>
          <w:color w:val="000000" w:themeColor="text1"/>
          <w:sz w:val="28"/>
          <w:szCs w:val="28"/>
        </w:rPr>
        <w:t xml:space="preserve"> інвестиційного середовища. </w:t>
      </w:r>
    </w:p>
    <w:p w:rsidR="00A25646" w:rsidRDefault="00081457" w:rsidP="00FE2364">
      <w:pPr>
        <w:spacing w:after="0" w:line="240" w:lineRule="auto"/>
        <w:ind w:firstLine="709"/>
        <w:jc w:val="both"/>
        <w:rPr>
          <w:rFonts w:ascii="Times New Roman" w:hAnsi="Times New Roman" w:cs="Times New Roman"/>
          <w:sz w:val="28"/>
          <w:szCs w:val="28"/>
        </w:rPr>
      </w:pPr>
      <w:r w:rsidRPr="007C7F43">
        <w:rPr>
          <w:rFonts w:ascii="Times New Roman" w:hAnsi="Times New Roman" w:cs="Times New Roman"/>
          <w:color w:val="000000" w:themeColor="text1"/>
          <w:sz w:val="28"/>
          <w:szCs w:val="28"/>
        </w:rPr>
        <w:t>Станом на 1</w:t>
      </w:r>
      <w:r>
        <w:rPr>
          <w:rFonts w:ascii="Times New Roman" w:hAnsi="Times New Roman" w:cs="Times New Roman"/>
          <w:sz w:val="28"/>
          <w:szCs w:val="28"/>
        </w:rPr>
        <w:t xml:space="preserve"> липня 2018</w:t>
      </w:r>
      <w:r w:rsidR="00B3005A">
        <w:rPr>
          <w:rFonts w:ascii="Times New Roman" w:hAnsi="Times New Roman" w:cs="Times New Roman"/>
          <w:sz w:val="28"/>
          <w:szCs w:val="28"/>
        </w:rPr>
        <w:t xml:space="preserve"> року загальний обсяг накопичених прямих іноземних </w:t>
      </w:r>
      <w:r>
        <w:rPr>
          <w:rFonts w:ascii="Times New Roman" w:hAnsi="Times New Roman" w:cs="Times New Roman"/>
          <w:sz w:val="28"/>
          <w:szCs w:val="28"/>
        </w:rPr>
        <w:t>інвестицій в місті становив 84,6</w:t>
      </w:r>
      <w:r w:rsidR="00B3005A">
        <w:rPr>
          <w:rFonts w:ascii="Times New Roman" w:hAnsi="Times New Roman" w:cs="Times New Roman"/>
          <w:sz w:val="28"/>
          <w:szCs w:val="28"/>
        </w:rPr>
        <w:t xml:space="preserve"> млн. дол. США</w:t>
      </w:r>
      <w:r w:rsidR="00571055">
        <w:rPr>
          <w:rFonts w:ascii="Times New Roman" w:hAnsi="Times New Roman" w:cs="Times New Roman"/>
          <w:sz w:val="28"/>
          <w:szCs w:val="28"/>
        </w:rPr>
        <w:t xml:space="preserve"> (</w:t>
      </w:r>
      <w:r w:rsidR="00B3005A">
        <w:rPr>
          <w:rFonts w:ascii="Times New Roman" w:hAnsi="Times New Roman" w:cs="Times New Roman"/>
          <w:sz w:val="28"/>
          <w:szCs w:val="28"/>
        </w:rPr>
        <w:t xml:space="preserve">36,8% </w:t>
      </w:r>
      <w:r w:rsidR="00571055">
        <w:rPr>
          <w:rFonts w:ascii="Times New Roman" w:hAnsi="Times New Roman" w:cs="Times New Roman"/>
          <w:sz w:val="28"/>
          <w:szCs w:val="28"/>
        </w:rPr>
        <w:t>від загального обсягу в Житомирській</w:t>
      </w:r>
      <w:r w:rsidR="00B3005A">
        <w:rPr>
          <w:rFonts w:ascii="Times New Roman" w:hAnsi="Times New Roman" w:cs="Times New Roman"/>
          <w:sz w:val="28"/>
          <w:szCs w:val="28"/>
        </w:rPr>
        <w:t xml:space="preserve"> області</w:t>
      </w:r>
      <w:r w:rsidR="00571055">
        <w:rPr>
          <w:rFonts w:ascii="Times New Roman" w:hAnsi="Times New Roman" w:cs="Times New Roman"/>
          <w:sz w:val="28"/>
          <w:szCs w:val="28"/>
        </w:rPr>
        <w:t>)</w:t>
      </w:r>
      <w:r w:rsidR="00B3005A">
        <w:rPr>
          <w:rFonts w:ascii="Times New Roman" w:hAnsi="Times New Roman" w:cs="Times New Roman"/>
          <w:sz w:val="28"/>
          <w:szCs w:val="28"/>
        </w:rPr>
        <w:t>. Порівняно з початком року відбулося збіль</w:t>
      </w:r>
      <w:r w:rsidR="00A90D68">
        <w:rPr>
          <w:rFonts w:ascii="Times New Roman" w:hAnsi="Times New Roman" w:cs="Times New Roman"/>
          <w:sz w:val="28"/>
          <w:szCs w:val="28"/>
        </w:rPr>
        <w:t xml:space="preserve">шення іноземного капіталу на </w:t>
      </w:r>
      <w:r w:rsidR="00A90D68">
        <w:rPr>
          <w:rFonts w:ascii="Times New Roman" w:hAnsi="Times New Roman" w:cs="Times New Roman"/>
          <w:sz w:val="28"/>
          <w:szCs w:val="28"/>
          <w:lang w:val="ru-RU"/>
        </w:rPr>
        <w:t>0</w:t>
      </w:r>
      <w:r w:rsidR="00A90D68">
        <w:rPr>
          <w:rFonts w:ascii="Times New Roman" w:hAnsi="Times New Roman" w:cs="Times New Roman"/>
          <w:sz w:val="28"/>
          <w:szCs w:val="28"/>
        </w:rPr>
        <w:t>,2</w:t>
      </w:r>
      <w:r w:rsidR="00B3005A">
        <w:rPr>
          <w:rFonts w:ascii="Times New Roman" w:hAnsi="Times New Roman" w:cs="Times New Roman"/>
          <w:sz w:val="28"/>
          <w:szCs w:val="28"/>
        </w:rPr>
        <w:t xml:space="preserve"> млн</w:t>
      </w:r>
      <w:r w:rsidR="00A90D68">
        <w:rPr>
          <w:rFonts w:ascii="Times New Roman" w:hAnsi="Times New Roman" w:cs="Times New Roman"/>
          <w:sz w:val="28"/>
          <w:szCs w:val="28"/>
        </w:rPr>
        <w:t>. дол. США, або на 0,3%.</w:t>
      </w:r>
    </w:p>
    <w:p w:rsidR="00E60B68" w:rsidRDefault="00E60B68" w:rsidP="00FE2364">
      <w:pPr>
        <w:spacing w:after="0" w:line="240" w:lineRule="auto"/>
        <w:ind w:firstLine="709"/>
        <w:jc w:val="both"/>
        <w:rPr>
          <w:rFonts w:ascii="Times New Roman" w:hAnsi="Times New Roman" w:cs="Times New Roman"/>
          <w:sz w:val="28"/>
          <w:szCs w:val="28"/>
        </w:rPr>
      </w:pPr>
    </w:p>
    <w:p w:rsidR="00FE2364" w:rsidRPr="00FE2364" w:rsidRDefault="00FE2364" w:rsidP="00FE2364">
      <w:pPr>
        <w:spacing w:after="0" w:line="240" w:lineRule="auto"/>
        <w:ind w:firstLine="709"/>
        <w:jc w:val="both"/>
        <w:rPr>
          <w:rFonts w:ascii="Times New Roman" w:hAnsi="Times New Roman" w:cs="Times New Roman"/>
          <w:sz w:val="16"/>
          <w:szCs w:val="16"/>
          <w:vertAlign w:val="superscript"/>
        </w:rPr>
      </w:pPr>
    </w:p>
    <w:p w:rsidR="008054C7" w:rsidRDefault="008054C7" w:rsidP="00B3005A">
      <w:pPr>
        <w:spacing w:after="0" w:line="240" w:lineRule="auto"/>
        <w:jc w:val="center"/>
        <w:rPr>
          <w:rFonts w:ascii="Times New Roman" w:hAnsi="Times New Roman" w:cs="Times New Roman"/>
          <w:sz w:val="28"/>
          <w:szCs w:val="28"/>
        </w:rPr>
      </w:pPr>
      <w:r w:rsidRPr="008054C7">
        <w:rPr>
          <w:rFonts w:ascii="Times New Roman" w:hAnsi="Times New Roman" w:cs="Times New Roman"/>
          <w:noProof/>
          <w:sz w:val="28"/>
          <w:szCs w:val="28"/>
          <w:lang w:val="ru-RU" w:eastAsia="ru-RU"/>
        </w:rPr>
        <w:drawing>
          <wp:inline distT="0" distB="0" distL="0" distR="0">
            <wp:extent cx="4017818" cy="2320636"/>
            <wp:effectExtent l="0" t="0" r="0" b="0"/>
            <wp:docPr id="5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E60B68" w:rsidRDefault="00E60B68" w:rsidP="00E60B68">
      <w:pPr>
        <w:spacing w:after="0" w:line="240" w:lineRule="auto"/>
        <w:jc w:val="both"/>
        <w:rPr>
          <w:rFonts w:ascii="Times New Roman" w:hAnsi="Times New Roman" w:cs="Times New Roman"/>
          <w:sz w:val="28"/>
          <w:szCs w:val="28"/>
        </w:rPr>
      </w:pPr>
    </w:p>
    <w:p w:rsidR="00C95A31" w:rsidRDefault="001424A3" w:rsidP="001424A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Відповідно зростає обсяг прямих іноземних інвестицій на одного мешканця міста. </w:t>
      </w:r>
      <w:r w:rsidR="00C95A31">
        <w:rPr>
          <w:rFonts w:ascii="Times New Roman" w:hAnsi="Times New Roman" w:cs="Times New Roman"/>
          <w:sz w:val="28"/>
          <w:szCs w:val="28"/>
        </w:rPr>
        <w:t xml:space="preserve">У розрахунку на </w:t>
      </w:r>
      <w:r>
        <w:rPr>
          <w:rFonts w:ascii="Times New Roman" w:hAnsi="Times New Roman" w:cs="Times New Roman"/>
          <w:sz w:val="28"/>
          <w:szCs w:val="28"/>
        </w:rPr>
        <w:t>одну особу</w:t>
      </w:r>
      <w:r w:rsidR="00A90D68">
        <w:rPr>
          <w:rFonts w:ascii="Times New Roman" w:hAnsi="Times New Roman" w:cs="Times New Roman"/>
          <w:sz w:val="28"/>
          <w:szCs w:val="28"/>
        </w:rPr>
        <w:t xml:space="preserve"> припадало 318,4</w:t>
      </w:r>
      <w:r w:rsidR="00C95A31">
        <w:rPr>
          <w:rFonts w:ascii="Times New Roman" w:hAnsi="Times New Roman" w:cs="Times New Roman"/>
          <w:sz w:val="28"/>
          <w:szCs w:val="28"/>
        </w:rPr>
        <w:t xml:space="preserve"> дол.</w:t>
      </w:r>
      <w:r w:rsidR="00A90D68">
        <w:rPr>
          <w:rFonts w:ascii="Times New Roman" w:hAnsi="Times New Roman" w:cs="Times New Roman"/>
          <w:sz w:val="28"/>
          <w:szCs w:val="28"/>
        </w:rPr>
        <w:t xml:space="preserve"> США прямих інвестицій проти 185,9</w:t>
      </w:r>
      <w:r w:rsidR="00C95A31">
        <w:rPr>
          <w:rFonts w:ascii="Times New Roman" w:hAnsi="Times New Roman" w:cs="Times New Roman"/>
          <w:sz w:val="28"/>
          <w:szCs w:val="28"/>
        </w:rPr>
        <w:t xml:space="preserve"> дол. США по області. </w:t>
      </w:r>
    </w:p>
    <w:p w:rsidR="00270BBE" w:rsidRDefault="00270BBE" w:rsidP="001424A3">
      <w:pPr>
        <w:spacing w:after="0" w:line="240" w:lineRule="auto"/>
        <w:ind w:firstLine="709"/>
        <w:jc w:val="both"/>
        <w:rPr>
          <w:rFonts w:ascii="Times New Roman" w:hAnsi="Times New Roman" w:cs="Times New Roman"/>
          <w:sz w:val="28"/>
          <w:szCs w:val="28"/>
        </w:rPr>
      </w:pPr>
    </w:p>
    <w:p w:rsidR="00A25646" w:rsidRPr="00FE2364" w:rsidRDefault="00A25646" w:rsidP="001424A3">
      <w:pPr>
        <w:spacing w:after="0" w:line="240" w:lineRule="auto"/>
        <w:rPr>
          <w:rFonts w:ascii="Times New Roman" w:hAnsi="Times New Roman" w:cs="Times New Roman"/>
          <w:sz w:val="16"/>
          <w:szCs w:val="16"/>
        </w:rPr>
      </w:pPr>
    </w:p>
    <w:p w:rsidR="003025AA" w:rsidRPr="003025AA" w:rsidRDefault="001424A3" w:rsidP="001424A3">
      <w:pPr>
        <w:spacing w:after="0" w:line="240" w:lineRule="auto"/>
        <w:ind w:firstLine="851"/>
        <w:jc w:val="center"/>
        <w:rPr>
          <w:rFonts w:ascii="Times New Roman" w:hAnsi="Times New Roman" w:cs="Times New Roman"/>
          <w:sz w:val="20"/>
          <w:szCs w:val="20"/>
        </w:rPr>
      </w:pPr>
      <w:r>
        <w:rPr>
          <w:noProof/>
          <w:lang w:val="ru-RU" w:eastAsia="ru-RU"/>
        </w:rPr>
        <w:lastRenderedPageBreak/>
        <w:drawing>
          <wp:inline distT="0" distB="0" distL="0" distR="0">
            <wp:extent cx="4716780" cy="2575560"/>
            <wp:effectExtent l="0" t="0" r="0" b="0"/>
            <wp:docPr id="54"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70BBE" w:rsidRDefault="00270BBE" w:rsidP="005C1942">
      <w:pPr>
        <w:spacing w:after="0" w:line="240" w:lineRule="auto"/>
        <w:ind w:firstLine="709"/>
        <w:jc w:val="both"/>
        <w:rPr>
          <w:rFonts w:ascii="Times New Roman" w:eastAsia="Times New Roman" w:hAnsi="Times New Roman" w:cs="Times New Roman"/>
          <w:sz w:val="28"/>
          <w:szCs w:val="28"/>
          <w:lang w:eastAsia="en-US"/>
        </w:rPr>
      </w:pPr>
    </w:p>
    <w:p w:rsidR="00C73E87" w:rsidRDefault="00A90D68" w:rsidP="005C1942">
      <w:pPr>
        <w:spacing w:after="0" w:line="240" w:lineRule="auto"/>
        <w:ind w:firstLine="709"/>
        <w:jc w:val="both"/>
        <w:rPr>
          <w:rFonts w:ascii="Times New Roman" w:eastAsia="Times New Roman" w:hAnsi="Times New Roman" w:cs="Times New Roman"/>
          <w:sz w:val="28"/>
          <w:szCs w:val="28"/>
          <w:lang w:eastAsia="en-US"/>
        </w:rPr>
      </w:pPr>
      <w:r w:rsidRPr="00A90D68">
        <w:rPr>
          <w:rFonts w:ascii="Times New Roman" w:eastAsia="Times New Roman" w:hAnsi="Times New Roman" w:cs="Times New Roman"/>
          <w:sz w:val="28"/>
          <w:szCs w:val="28"/>
          <w:lang w:eastAsia="en-US"/>
        </w:rPr>
        <w:t xml:space="preserve">Інвестиції надходили з </w:t>
      </w:r>
      <w:r w:rsidRPr="00A90D68">
        <w:rPr>
          <w:rFonts w:ascii="Times New Roman" w:eastAsia="Times New Roman" w:hAnsi="Times New Roman" w:cs="Times New Roman"/>
          <w:color w:val="000000"/>
          <w:sz w:val="28"/>
          <w:szCs w:val="28"/>
          <w:lang w:eastAsia="en-US"/>
        </w:rPr>
        <w:t xml:space="preserve">34 </w:t>
      </w:r>
      <w:r w:rsidRPr="00A90D68">
        <w:rPr>
          <w:rFonts w:ascii="Times New Roman" w:eastAsia="Times New Roman" w:hAnsi="Times New Roman" w:cs="Times New Roman"/>
          <w:sz w:val="28"/>
          <w:szCs w:val="28"/>
          <w:lang w:eastAsia="en-US"/>
        </w:rPr>
        <w:t xml:space="preserve">країн світу. Найбільші вкладення – </w:t>
      </w:r>
      <w:r w:rsidRPr="00A90D68">
        <w:rPr>
          <w:rFonts w:ascii="Times New Roman" w:eastAsia="Times New Roman" w:hAnsi="Times New Roman" w:cs="Times New Roman"/>
          <w:color w:val="000000"/>
          <w:sz w:val="28"/>
          <w:szCs w:val="28"/>
          <w:lang w:eastAsia="en-US"/>
        </w:rPr>
        <w:t>75,5 млн</w:t>
      </w:r>
      <w:r w:rsidRPr="00A90D68">
        <w:rPr>
          <w:rFonts w:ascii="Times New Roman" w:eastAsia="Times New Roman" w:hAnsi="Times New Roman" w:cs="Times New Roman"/>
          <w:sz w:val="28"/>
          <w:szCs w:val="28"/>
          <w:lang w:eastAsia="en-US"/>
        </w:rPr>
        <w:t xml:space="preserve">. дол. США, або </w:t>
      </w:r>
      <w:r w:rsidRPr="00A90D68">
        <w:rPr>
          <w:rFonts w:ascii="Times New Roman" w:eastAsia="Times New Roman" w:hAnsi="Times New Roman" w:cs="Times New Roman"/>
          <w:color w:val="000000"/>
          <w:sz w:val="28"/>
          <w:szCs w:val="28"/>
          <w:lang w:eastAsia="en-US"/>
        </w:rPr>
        <w:t>89,2</w:t>
      </w:r>
      <w:r w:rsidRPr="00A90D68">
        <w:rPr>
          <w:rFonts w:ascii="Times New Roman" w:eastAsia="Times New Roman" w:hAnsi="Times New Roman" w:cs="Times New Roman"/>
          <w:sz w:val="28"/>
          <w:szCs w:val="28"/>
          <w:lang w:eastAsia="en-US"/>
        </w:rPr>
        <w:t xml:space="preserve">% обсягу інвестицій у місто здійснені нерезидентами з Кіпру, </w:t>
      </w:r>
      <w:r w:rsidR="0092044C">
        <w:rPr>
          <w:rFonts w:ascii="Times New Roman" w:eastAsia="Times New Roman" w:hAnsi="Times New Roman" w:cs="Times New Roman"/>
          <w:sz w:val="28"/>
          <w:szCs w:val="28"/>
          <w:lang w:eastAsia="en-US"/>
        </w:rPr>
        <w:t xml:space="preserve">Австрії, </w:t>
      </w:r>
      <w:r w:rsidRPr="00A90D68">
        <w:rPr>
          <w:rFonts w:ascii="Times New Roman" w:eastAsia="Times New Roman" w:hAnsi="Times New Roman" w:cs="Times New Roman"/>
          <w:sz w:val="28"/>
          <w:szCs w:val="28"/>
          <w:lang w:eastAsia="en-US"/>
        </w:rPr>
        <w:t>Нідерландів, Віргінськ</w:t>
      </w:r>
      <w:r w:rsidR="0092044C">
        <w:rPr>
          <w:rFonts w:ascii="Times New Roman" w:eastAsia="Times New Roman" w:hAnsi="Times New Roman" w:cs="Times New Roman"/>
          <w:sz w:val="28"/>
          <w:szCs w:val="28"/>
          <w:lang w:eastAsia="en-US"/>
        </w:rPr>
        <w:t xml:space="preserve">их островів, Італії, </w:t>
      </w:r>
      <w:r w:rsidRPr="00A90D68">
        <w:rPr>
          <w:rFonts w:ascii="Times New Roman" w:eastAsia="Times New Roman" w:hAnsi="Times New Roman" w:cs="Times New Roman"/>
          <w:sz w:val="28"/>
          <w:szCs w:val="28"/>
          <w:lang w:eastAsia="en-US"/>
        </w:rPr>
        <w:t>Польщі</w:t>
      </w:r>
      <w:r w:rsidR="0092044C">
        <w:rPr>
          <w:rFonts w:ascii="Times New Roman" w:eastAsia="Times New Roman" w:hAnsi="Times New Roman" w:cs="Times New Roman"/>
          <w:sz w:val="28"/>
          <w:szCs w:val="28"/>
          <w:lang w:eastAsia="en-US"/>
        </w:rPr>
        <w:t xml:space="preserve"> та</w:t>
      </w:r>
      <w:r w:rsidR="0092044C" w:rsidRPr="0092044C">
        <w:rPr>
          <w:rFonts w:ascii="Times New Roman" w:eastAsia="Times New Roman" w:hAnsi="Times New Roman" w:cs="Times New Roman"/>
          <w:sz w:val="28"/>
          <w:szCs w:val="28"/>
          <w:lang w:eastAsia="en-US"/>
        </w:rPr>
        <w:t xml:space="preserve"> </w:t>
      </w:r>
      <w:r w:rsidR="0092044C" w:rsidRPr="00A90D68">
        <w:rPr>
          <w:rFonts w:ascii="Times New Roman" w:eastAsia="Times New Roman" w:hAnsi="Times New Roman" w:cs="Times New Roman"/>
          <w:sz w:val="28"/>
          <w:szCs w:val="28"/>
          <w:lang w:eastAsia="en-US"/>
        </w:rPr>
        <w:t>Швейцарі</w:t>
      </w:r>
      <w:r w:rsidR="0092044C">
        <w:rPr>
          <w:rFonts w:ascii="Times New Roman" w:eastAsia="Times New Roman" w:hAnsi="Times New Roman" w:cs="Times New Roman"/>
          <w:sz w:val="28"/>
          <w:szCs w:val="28"/>
          <w:lang w:eastAsia="en-US"/>
        </w:rPr>
        <w:t xml:space="preserve">ї. </w:t>
      </w:r>
    </w:p>
    <w:p w:rsidR="005C1942" w:rsidRPr="00C73E87" w:rsidRDefault="005C1942" w:rsidP="005C1942">
      <w:pPr>
        <w:spacing w:after="0" w:line="240" w:lineRule="auto"/>
        <w:ind w:firstLine="709"/>
        <w:jc w:val="both"/>
        <w:rPr>
          <w:rFonts w:ascii="Times New Roman" w:eastAsia="Times New Roman" w:hAnsi="Times New Roman" w:cs="Times New Roman"/>
          <w:sz w:val="28"/>
          <w:szCs w:val="28"/>
          <w:lang w:eastAsia="en-US"/>
        </w:rPr>
      </w:pPr>
    </w:p>
    <w:p w:rsidR="00C85B07" w:rsidRDefault="00913075" w:rsidP="00C85B07">
      <w:pPr>
        <w:spacing w:after="0" w:line="240" w:lineRule="auto"/>
        <w:jc w:val="both"/>
        <w:rPr>
          <w:rFonts w:ascii="Times New Roman" w:eastAsia="Times New Roman" w:hAnsi="Times New Roman" w:cs="Times New Roman"/>
          <w:sz w:val="32"/>
          <w:szCs w:val="32"/>
          <w:lang w:eastAsia="en-US"/>
        </w:rPr>
      </w:pPr>
      <w:r w:rsidRPr="00913075">
        <w:rPr>
          <w:rFonts w:ascii="Times New Roman" w:eastAsia="Times New Roman" w:hAnsi="Times New Roman" w:cs="Times New Roman"/>
          <w:noProof/>
          <w:sz w:val="32"/>
          <w:szCs w:val="32"/>
          <w:lang w:val="ru-RU" w:eastAsia="ru-RU"/>
        </w:rPr>
        <w:drawing>
          <wp:inline distT="0" distB="0" distL="0" distR="0">
            <wp:extent cx="5850255" cy="2880582"/>
            <wp:effectExtent l="0" t="0" r="0" b="0"/>
            <wp:docPr id="126"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C1942" w:rsidRDefault="005C1942" w:rsidP="005C1942">
      <w:pPr>
        <w:spacing w:after="0" w:line="240" w:lineRule="auto"/>
        <w:ind w:firstLine="709"/>
        <w:jc w:val="both"/>
        <w:rPr>
          <w:rFonts w:ascii="Times New Roman" w:hAnsi="Times New Roman" w:cs="Times New Roman"/>
          <w:sz w:val="28"/>
          <w:szCs w:val="28"/>
        </w:rPr>
      </w:pPr>
    </w:p>
    <w:p w:rsidR="00A25646" w:rsidRDefault="00A25646" w:rsidP="005C19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інвестиційному співробітництві </w:t>
      </w:r>
      <w:r w:rsidR="00F61F02">
        <w:rPr>
          <w:rFonts w:ascii="Times New Roman" w:hAnsi="Times New Roman" w:cs="Times New Roman"/>
          <w:sz w:val="28"/>
          <w:szCs w:val="28"/>
        </w:rPr>
        <w:t>брали</w:t>
      </w:r>
      <w:r>
        <w:rPr>
          <w:rFonts w:ascii="Times New Roman" w:hAnsi="Times New Roman" w:cs="Times New Roman"/>
          <w:sz w:val="28"/>
          <w:szCs w:val="28"/>
        </w:rPr>
        <w:t xml:space="preserve"> участь 115 підприємств міста.</w:t>
      </w:r>
    </w:p>
    <w:p w:rsidR="00235FD6" w:rsidRDefault="00C95A31" w:rsidP="005C19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Найбільший обсяг інвестицій</w:t>
      </w:r>
      <w:r w:rsidR="00DD2ED8">
        <w:rPr>
          <w:rFonts w:ascii="Times New Roman" w:hAnsi="Times New Roman" w:cs="Times New Roman"/>
          <w:sz w:val="28"/>
          <w:szCs w:val="28"/>
        </w:rPr>
        <w:t xml:space="preserve"> вкладено у промисловість – 64,7 млн. дол. США, або 76,5% всіх інвестицій, 7,7</w:t>
      </w:r>
      <w:r>
        <w:rPr>
          <w:rFonts w:ascii="Times New Roman" w:hAnsi="Times New Roman" w:cs="Times New Roman"/>
          <w:sz w:val="28"/>
          <w:szCs w:val="28"/>
        </w:rPr>
        <w:t xml:space="preserve"> млн. дол. – у підприємства, що здійснюють </w:t>
      </w:r>
      <w:r w:rsidR="00DD2ED8">
        <w:rPr>
          <w:rFonts w:ascii="Times New Roman" w:hAnsi="Times New Roman" w:cs="Times New Roman"/>
          <w:sz w:val="28"/>
          <w:szCs w:val="28"/>
        </w:rPr>
        <w:t>операції з нерухомим майном (9,1</w:t>
      </w:r>
      <w:r>
        <w:rPr>
          <w:rFonts w:ascii="Times New Roman" w:hAnsi="Times New Roman" w:cs="Times New Roman"/>
          <w:sz w:val="28"/>
          <w:szCs w:val="28"/>
        </w:rPr>
        <w:t>%), 5,3 млн. д</w:t>
      </w:r>
      <w:r w:rsidR="00DD2ED8">
        <w:rPr>
          <w:rFonts w:ascii="Times New Roman" w:hAnsi="Times New Roman" w:cs="Times New Roman"/>
          <w:sz w:val="28"/>
          <w:szCs w:val="28"/>
        </w:rPr>
        <w:t>ол. – у будівельну галузь (6,3</w:t>
      </w:r>
      <w:r>
        <w:rPr>
          <w:rFonts w:ascii="Times New Roman" w:hAnsi="Times New Roman" w:cs="Times New Roman"/>
          <w:sz w:val="28"/>
          <w:szCs w:val="28"/>
        </w:rPr>
        <w:t>%) та 2,4 млн. дол. – у підприємства, що здійснюють торгівлю та ремо</w:t>
      </w:r>
      <w:r w:rsidR="00DD2ED8">
        <w:rPr>
          <w:rFonts w:ascii="Times New Roman" w:hAnsi="Times New Roman" w:cs="Times New Roman"/>
          <w:sz w:val="28"/>
          <w:szCs w:val="28"/>
        </w:rPr>
        <w:t>нт автотранспортних засобів (2,9</w:t>
      </w:r>
      <w:r>
        <w:rPr>
          <w:rFonts w:ascii="Times New Roman" w:hAnsi="Times New Roman" w:cs="Times New Roman"/>
          <w:sz w:val="28"/>
          <w:szCs w:val="28"/>
        </w:rPr>
        <w:t>%).</w:t>
      </w:r>
    </w:p>
    <w:p w:rsidR="005C1942" w:rsidRDefault="005C1942" w:rsidP="005C1942">
      <w:pPr>
        <w:spacing w:after="0" w:line="240" w:lineRule="auto"/>
        <w:ind w:firstLine="709"/>
        <w:jc w:val="both"/>
        <w:rPr>
          <w:rFonts w:ascii="Times New Roman" w:hAnsi="Times New Roman" w:cs="Times New Roman"/>
          <w:sz w:val="28"/>
          <w:szCs w:val="28"/>
        </w:rPr>
      </w:pPr>
    </w:p>
    <w:p w:rsidR="005C1942" w:rsidRDefault="00C65AF7" w:rsidP="00270BBE">
      <w:pPr>
        <w:spacing w:after="0" w:line="240" w:lineRule="auto"/>
        <w:jc w:val="center"/>
        <w:rPr>
          <w:rFonts w:ascii="Times New Roman" w:hAnsi="Times New Roman" w:cs="Times New Roman"/>
          <w:sz w:val="28"/>
          <w:szCs w:val="28"/>
        </w:rPr>
      </w:pPr>
      <w:r w:rsidRPr="00C65AF7">
        <w:rPr>
          <w:rFonts w:ascii="Times New Roman" w:hAnsi="Times New Roman" w:cs="Times New Roman"/>
          <w:noProof/>
          <w:sz w:val="28"/>
          <w:szCs w:val="28"/>
          <w:lang w:val="ru-RU" w:eastAsia="ru-RU"/>
        </w:rPr>
        <w:lastRenderedPageBreak/>
        <w:drawing>
          <wp:inline distT="0" distB="0" distL="0" distR="0">
            <wp:extent cx="5853546" cy="2687782"/>
            <wp:effectExtent l="0" t="0" r="0" b="0"/>
            <wp:docPr id="120"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51CC9" w:rsidRDefault="002F763F" w:rsidP="005C19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Найбільшими підприємствами з іноземними інвестиціями у місті є</w:t>
      </w:r>
      <w:r w:rsidR="009E5520">
        <w:rPr>
          <w:rFonts w:ascii="Times New Roman" w:hAnsi="Times New Roman" w:cs="Times New Roman"/>
          <w:sz w:val="28"/>
          <w:szCs w:val="28"/>
        </w:rPr>
        <w:t>:</w:t>
      </w:r>
      <w:r w:rsidR="00571055">
        <w:rPr>
          <w:rFonts w:ascii="Times New Roman" w:hAnsi="Times New Roman" w:cs="Times New Roman"/>
          <w:sz w:val="28"/>
          <w:szCs w:val="28"/>
        </w:rPr>
        <w:t xml:space="preserve"> </w:t>
      </w:r>
      <w:proofErr w:type="spellStart"/>
      <w:r w:rsidR="00571055">
        <w:rPr>
          <w:rFonts w:ascii="Times New Roman" w:hAnsi="Times New Roman" w:cs="Times New Roman"/>
          <w:sz w:val="28"/>
          <w:szCs w:val="28"/>
        </w:rPr>
        <w:t>ДП</w:t>
      </w:r>
      <w:proofErr w:type="spellEnd"/>
      <w:r w:rsidR="00571055">
        <w:rPr>
          <w:rFonts w:ascii="Times New Roman" w:hAnsi="Times New Roman" w:cs="Times New Roman"/>
          <w:sz w:val="28"/>
          <w:szCs w:val="28"/>
        </w:rPr>
        <w:t xml:space="preserve"> «</w:t>
      </w:r>
      <w:proofErr w:type="spellStart"/>
      <w:r w:rsidR="00571055">
        <w:rPr>
          <w:rFonts w:ascii="Times New Roman" w:hAnsi="Times New Roman" w:cs="Times New Roman"/>
          <w:sz w:val="28"/>
          <w:szCs w:val="28"/>
        </w:rPr>
        <w:t>Євроголд</w:t>
      </w:r>
      <w:proofErr w:type="spellEnd"/>
      <w:r w:rsidR="00571055">
        <w:rPr>
          <w:rFonts w:ascii="Times New Roman" w:hAnsi="Times New Roman" w:cs="Times New Roman"/>
          <w:sz w:val="28"/>
          <w:szCs w:val="28"/>
        </w:rPr>
        <w:t xml:space="preserve"> </w:t>
      </w:r>
      <w:proofErr w:type="spellStart"/>
      <w:r w:rsidR="00571055">
        <w:rPr>
          <w:rFonts w:ascii="Times New Roman" w:hAnsi="Times New Roman" w:cs="Times New Roman"/>
          <w:sz w:val="28"/>
          <w:szCs w:val="28"/>
        </w:rPr>
        <w:t>Індестріз</w:t>
      </w:r>
      <w:proofErr w:type="spellEnd"/>
      <w:r w:rsidR="00571055">
        <w:rPr>
          <w:rFonts w:ascii="Times New Roman" w:hAnsi="Times New Roman" w:cs="Times New Roman"/>
          <w:sz w:val="28"/>
          <w:szCs w:val="28"/>
        </w:rPr>
        <w:t xml:space="preserve"> ЛТД»</w:t>
      </w:r>
      <w:r>
        <w:rPr>
          <w:rFonts w:ascii="Times New Roman" w:hAnsi="Times New Roman" w:cs="Times New Roman"/>
          <w:sz w:val="28"/>
          <w:szCs w:val="28"/>
        </w:rPr>
        <w:t>, ТОВ «</w:t>
      </w:r>
      <w:proofErr w:type="spellStart"/>
      <w:r>
        <w:rPr>
          <w:rFonts w:ascii="Times New Roman" w:hAnsi="Times New Roman" w:cs="Times New Roman"/>
          <w:sz w:val="28"/>
          <w:szCs w:val="28"/>
        </w:rPr>
        <w:t>Грайф</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Флексіблс</w:t>
      </w:r>
      <w:proofErr w:type="spellEnd"/>
      <w:r>
        <w:rPr>
          <w:rFonts w:ascii="Times New Roman" w:hAnsi="Times New Roman" w:cs="Times New Roman"/>
          <w:sz w:val="28"/>
          <w:szCs w:val="28"/>
        </w:rPr>
        <w:t xml:space="preserve"> Україн</w:t>
      </w:r>
      <w:r w:rsidR="00571055">
        <w:rPr>
          <w:rFonts w:ascii="Times New Roman" w:hAnsi="Times New Roman" w:cs="Times New Roman"/>
          <w:sz w:val="28"/>
          <w:szCs w:val="28"/>
        </w:rPr>
        <w:t>а</w:t>
      </w:r>
      <w:r>
        <w:rPr>
          <w:rFonts w:ascii="Times New Roman" w:hAnsi="Times New Roman" w:cs="Times New Roman"/>
          <w:sz w:val="28"/>
          <w:szCs w:val="28"/>
        </w:rPr>
        <w:t>», ТОВ «</w:t>
      </w:r>
      <w:proofErr w:type="spellStart"/>
      <w:r>
        <w:rPr>
          <w:rFonts w:ascii="Times New Roman" w:hAnsi="Times New Roman" w:cs="Times New Roman"/>
          <w:sz w:val="28"/>
          <w:szCs w:val="28"/>
        </w:rPr>
        <w:t>Ферпласт</w:t>
      </w:r>
      <w:proofErr w:type="spellEnd"/>
      <w:r>
        <w:rPr>
          <w:rFonts w:ascii="Times New Roman" w:hAnsi="Times New Roman" w:cs="Times New Roman"/>
          <w:sz w:val="28"/>
          <w:szCs w:val="28"/>
        </w:rPr>
        <w:t xml:space="preserve"> Україна», ТОВ «</w:t>
      </w:r>
      <w:proofErr w:type="spellStart"/>
      <w:r>
        <w:rPr>
          <w:rFonts w:ascii="Times New Roman" w:hAnsi="Times New Roman" w:cs="Times New Roman"/>
          <w:sz w:val="28"/>
          <w:szCs w:val="28"/>
        </w:rPr>
        <w:t>Суперспрокс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ПрАТ</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Лік</w:t>
      </w:r>
      <w:r w:rsidR="00551CC9">
        <w:rPr>
          <w:rFonts w:ascii="Times New Roman" w:hAnsi="Times New Roman" w:cs="Times New Roman"/>
          <w:sz w:val="28"/>
          <w:szCs w:val="28"/>
        </w:rPr>
        <w:t>трави</w:t>
      </w:r>
      <w:proofErr w:type="spellEnd"/>
      <w:r w:rsidR="00551CC9">
        <w:rPr>
          <w:rFonts w:ascii="Times New Roman" w:hAnsi="Times New Roman" w:cs="Times New Roman"/>
          <w:sz w:val="28"/>
          <w:szCs w:val="28"/>
        </w:rPr>
        <w:t>», ПАТ «</w:t>
      </w:r>
      <w:proofErr w:type="spellStart"/>
      <w:r w:rsidR="00551CC9">
        <w:rPr>
          <w:rFonts w:ascii="Times New Roman" w:hAnsi="Times New Roman" w:cs="Times New Roman"/>
          <w:sz w:val="28"/>
          <w:szCs w:val="28"/>
        </w:rPr>
        <w:t>Біомедскло</w:t>
      </w:r>
      <w:proofErr w:type="spellEnd"/>
      <w:r w:rsidR="00551CC9">
        <w:rPr>
          <w:rFonts w:ascii="Times New Roman" w:hAnsi="Times New Roman" w:cs="Times New Roman"/>
          <w:sz w:val="28"/>
          <w:szCs w:val="28"/>
        </w:rPr>
        <w:t>». Компанії є безперечними лідерами українського ринку, активно розвиваються у своєму секторі, впроваджуючи нов</w:t>
      </w:r>
      <w:r w:rsidR="00C30AB9">
        <w:rPr>
          <w:rFonts w:ascii="Times New Roman" w:hAnsi="Times New Roman" w:cs="Times New Roman"/>
          <w:sz w:val="28"/>
          <w:szCs w:val="28"/>
        </w:rPr>
        <w:t xml:space="preserve">і </w:t>
      </w:r>
      <w:r w:rsidR="00551CC9">
        <w:rPr>
          <w:rFonts w:ascii="Times New Roman" w:hAnsi="Times New Roman" w:cs="Times New Roman"/>
          <w:sz w:val="28"/>
          <w:szCs w:val="28"/>
        </w:rPr>
        <w:t>технології</w:t>
      </w:r>
      <w:r w:rsidR="00644EE6">
        <w:rPr>
          <w:rFonts w:ascii="Times New Roman" w:hAnsi="Times New Roman" w:cs="Times New Roman"/>
          <w:sz w:val="28"/>
          <w:szCs w:val="28"/>
        </w:rPr>
        <w:t>,</w:t>
      </w:r>
      <w:r w:rsidR="00551CC9">
        <w:rPr>
          <w:rFonts w:ascii="Times New Roman" w:hAnsi="Times New Roman" w:cs="Times New Roman"/>
          <w:sz w:val="28"/>
          <w:szCs w:val="28"/>
        </w:rPr>
        <w:t xml:space="preserve"> та мають плани щодо розширення виробництва в місті.</w:t>
      </w:r>
    </w:p>
    <w:p w:rsidR="00A25646" w:rsidRDefault="00A25646" w:rsidP="00C73E8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У сфері капітальних інвестицій вже декілька років поспіль спостерігається позитивна динаміка.</w:t>
      </w:r>
    </w:p>
    <w:p w:rsidR="00270BBE" w:rsidRDefault="00270BBE" w:rsidP="00C73E87">
      <w:pPr>
        <w:spacing w:after="0" w:line="240" w:lineRule="auto"/>
        <w:ind w:firstLine="709"/>
        <w:jc w:val="both"/>
        <w:rPr>
          <w:rFonts w:ascii="Times New Roman" w:hAnsi="Times New Roman" w:cs="Times New Roman"/>
          <w:sz w:val="28"/>
          <w:szCs w:val="28"/>
        </w:rPr>
      </w:pPr>
    </w:p>
    <w:p w:rsidR="00571055" w:rsidRDefault="00944B5C" w:rsidP="007E7CCF">
      <w:pPr>
        <w:spacing w:after="0" w:line="240" w:lineRule="auto"/>
        <w:jc w:val="center"/>
        <w:rPr>
          <w:rFonts w:ascii="Times New Roman" w:hAnsi="Times New Roman" w:cs="Times New Roman"/>
          <w:sz w:val="28"/>
          <w:szCs w:val="28"/>
        </w:rPr>
      </w:pPr>
      <w:r>
        <w:rPr>
          <w:noProof/>
          <w:lang w:val="ru-RU" w:eastAsia="ru-RU"/>
        </w:rPr>
        <w:drawing>
          <wp:inline distT="0" distB="0" distL="0" distR="0">
            <wp:extent cx="3810000" cy="2389909"/>
            <wp:effectExtent l="0" t="0" r="0" b="0"/>
            <wp:docPr id="78" name="Диаграмма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A25646" w:rsidRDefault="00A25646" w:rsidP="00FE236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У </w:t>
      </w:r>
      <w:r>
        <w:rPr>
          <w:rFonts w:ascii="Times New Roman" w:hAnsi="Times New Roman" w:cs="Times New Roman"/>
          <w:sz w:val="28"/>
          <w:szCs w:val="28"/>
          <w:lang w:val="en-US"/>
        </w:rPr>
        <w:t>I</w:t>
      </w:r>
      <w:r w:rsidRPr="00B57649">
        <w:rPr>
          <w:rFonts w:ascii="Times New Roman" w:hAnsi="Times New Roman" w:cs="Times New Roman"/>
          <w:sz w:val="28"/>
          <w:szCs w:val="28"/>
        </w:rPr>
        <w:t xml:space="preserve"> </w:t>
      </w:r>
      <w:r w:rsidR="00944B5C">
        <w:rPr>
          <w:rFonts w:ascii="Times New Roman" w:hAnsi="Times New Roman" w:cs="Times New Roman"/>
          <w:sz w:val="28"/>
          <w:szCs w:val="28"/>
        </w:rPr>
        <w:t>півріччі 2018</w:t>
      </w:r>
      <w:r>
        <w:rPr>
          <w:rFonts w:ascii="Times New Roman" w:hAnsi="Times New Roman" w:cs="Times New Roman"/>
          <w:sz w:val="28"/>
          <w:szCs w:val="28"/>
        </w:rPr>
        <w:t xml:space="preserve"> року підприємствами та о</w:t>
      </w:r>
      <w:r w:rsidR="00944B5C">
        <w:rPr>
          <w:rFonts w:ascii="Times New Roman" w:hAnsi="Times New Roman" w:cs="Times New Roman"/>
          <w:sz w:val="28"/>
          <w:szCs w:val="28"/>
        </w:rPr>
        <w:t>рганізаціями міста освоєно 957,8</w:t>
      </w:r>
      <w:r>
        <w:rPr>
          <w:rFonts w:ascii="Times New Roman" w:hAnsi="Times New Roman" w:cs="Times New Roman"/>
          <w:sz w:val="28"/>
          <w:szCs w:val="28"/>
        </w:rPr>
        <w:t xml:space="preserve"> млн. грн. капіт</w:t>
      </w:r>
      <w:r w:rsidR="00944B5C">
        <w:rPr>
          <w:rFonts w:ascii="Times New Roman" w:hAnsi="Times New Roman" w:cs="Times New Roman"/>
          <w:sz w:val="28"/>
          <w:szCs w:val="28"/>
        </w:rPr>
        <w:t>альних інвестицій, що</w:t>
      </w:r>
      <w:r w:rsidR="00445EDF">
        <w:rPr>
          <w:rFonts w:ascii="Times New Roman" w:hAnsi="Times New Roman" w:cs="Times New Roman"/>
          <w:sz w:val="28"/>
          <w:szCs w:val="28"/>
        </w:rPr>
        <w:t xml:space="preserve"> на 206,5 млн. грн., або 27,5% більше показника відповідного періоду 2017 року та</w:t>
      </w:r>
      <w:r w:rsidR="00944B5C">
        <w:rPr>
          <w:rFonts w:ascii="Times New Roman" w:hAnsi="Times New Roman" w:cs="Times New Roman"/>
          <w:sz w:val="28"/>
          <w:szCs w:val="28"/>
        </w:rPr>
        <w:t xml:space="preserve"> складає 33,2</w:t>
      </w:r>
      <w:r>
        <w:rPr>
          <w:rFonts w:ascii="Times New Roman" w:hAnsi="Times New Roman" w:cs="Times New Roman"/>
          <w:sz w:val="28"/>
          <w:szCs w:val="28"/>
        </w:rPr>
        <w:t>% обласного обсягу.</w:t>
      </w:r>
    </w:p>
    <w:p w:rsidR="00A25646" w:rsidRDefault="00A25646" w:rsidP="00A41F4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Переважна більшість капітальних інвестицій використана за рахунок </w:t>
      </w:r>
      <w:r w:rsidRPr="00B108E6">
        <w:rPr>
          <w:rFonts w:ascii="Times New Roman" w:hAnsi="Times New Roman" w:cs="Times New Roman"/>
          <w:sz w:val="28"/>
          <w:szCs w:val="28"/>
        </w:rPr>
        <w:t>власних коштів пі</w:t>
      </w:r>
      <w:r w:rsidR="00944B5C" w:rsidRPr="00B108E6">
        <w:rPr>
          <w:rFonts w:ascii="Times New Roman" w:hAnsi="Times New Roman" w:cs="Times New Roman"/>
          <w:sz w:val="28"/>
          <w:szCs w:val="28"/>
        </w:rPr>
        <w:t>дприємств та організацій – 602,9 млн. грн., або 62,9</w:t>
      </w:r>
      <w:r w:rsidRPr="00B108E6">
        <w:rPr>
          <w:rFonts w:ascii="Times New Roman" w:hAnsi="Times New Roman" w:cs="Times New Roman"/>
          <w:sz w:val="28"/>
          <w:szCs w:val="28"/>
        </w:rPr>
        <w:t>%</w:t>
      </w:r>
      <w:r>
        <w:rPr>
          <w:rFonts w:ascii="Times New Roman" w:hAnsi="Times New Roman" w:cs="Times New Roman"/>
          <w:sz w:val="28"/>
          <w:szCs w:val="28"/>
        </w:rPr>
        <w:t xml:space="preserve"> загального обсягу. Частка бюджетних коштів складає </w:t>
      </w:r>
      <w:r w:rsidR="00944B5C">
        <w:rPr>
          <w:rFonts w:ascii="Times New Roman" w:hAnsi="Times New Roman" w:cs="Times New Roman"/>
          <w:sz w:val="28"/>
          <w:szCs w:val="28"/>
        </w:rPr>
        <w:t>161,4 млн. грн., або 16,9</w:t>
      </w:r>
      <w:r>
        <w:rPr>
          <w:rFonts w:ascii="Times New Roman" w:hAnsi="Times New Roman" w:cs="Times New Roman"/>
          <w:sz w:val="28"/>
          <w:szCs w:val="28"/>
        </w:rPr>
        <w:t>%.</w:t>
      </w:r>
    </w:p>
    <w:p w:rsidR="00A25646" w:rsidRDefault="00A25646" w:rsidP="00A41F4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У розраху</w:t>
      </w:r>
      <w:r w:rsidR="00944B5C">
        <w:rPr>
          <w:rFonts w:ascii="Times New Roman" w:hAnsi="Times New Roman" w:cs="Times New Roman"/>
          <w:sz w:val="28"/>
          <w:szCs w:val="28"/>
        </w:rPr>
        <w:t>нку на одну особу освоєно 3602,3</w:t>
      </w:r>
      <w:r>
        <w:rPr>
          <w:rFonts w:ascii="Times New Roman" w:hAnsi="Times New Roman" w:cs="Times New Roman"/>
          <w:sz w:val="28"/>
          <w:szCs w:val="28"/>
        </w:rPr>
        <w:t xml:space="preserve"> грн. кап</w:t>
      </w:r>
      <w:r w:rsidR="00944B5C">
        <w:rPr>
          <w:rFonts w:ascii="Times New Roman" w:hAnsi="Times New Roman" w:cs="Times New Roman"/>
          <w:sz w:val="28"/>
          <w:szCs w:val="28"/>
        </w:rPr>
        <w:t>італьних інвестицій проти 2336,3</w:t>
      </w:r>
      <w:r>
        <w:rPr>
          <w:rFonts w:ascii="Times New Roman" w:hAnsi="Times New Roman" w:cs="Times New Roman"/>
          <w:sz w:val="28"/>
          <w:szCs w:val="28"/>
        </w:rPr>
        <w:t xml:space="preserve"> грн. у середньому по області.</w:t>
      </w:r>
    </w:p>
    <w:p w:rsidR="00A25646" w:rsidRDefault="00450C0E" w:rsidP="005C19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За 6 місяців 2018</w:t>
      </w:r>
      <w:r w:rsidR="00A25646">
        <w:rPr>
          <w:rFonts w:ascii="Times New Roman" w:hAnsi="Times New Roman" w:cs="Times New Roman"/>
          <w:sz w:val="28"/>
          <w:szCs w:val="28"/>
        </w:rPr>
        <w:t xml:space="preserve"> року експорт товарів становив </w:t>
      </w:r>
      <w:r w:rsidR="00F16B3C">
        <w:rPr>
          <w:rFonts w:ascii="Times New Roman" w:hAnsi="Times New Roman" w:cs="Times New Roman"/>
          <w:sz w:val="28"/>
          <w:szCs w:val="28"/>
          <w:lang w:val="ru-RU"/>
        </w:rPr>
        <w:t>8</w:t>
      </w:r>
      <w:r w:rsidR="00F16B3C">
        <w:rPr>
          <w:rFonts w:ascii="Times New Roman" w:hAnsi="Times New Roman" w:cs="Times New Roman"/>
          <w:sz w:val="28"/>
          <w:szCs w:val="28"/>
        </w:rPr>
        <w:t>7,7 млн. дол. США, імпорт – 89,4</w:t>
      </w:r>
      <w:r w:rsidR="00A25646">
        <w:rPr>
          <w:rFonts w:ascii="Times New Roman" w:hAnsi="Times New Roman" w:cs="Times New Roman"/>
          <w:sz w:val="28"/>
          <w:szCs w:val="28"/>
        </w:rPr>
        <w:t xml:space="preserve"> млн. дол. США. Порів</w:t>
      </w:r>
      <w:r w:rsidR="00F16B3C">
        <w:rPr>
          <w:rFonts w:ascii="Times New Roman" w:hAnsi="Times New Roman" w:cs="Times New Roman"/>
          <w:sz w:val="28"/>
          <w:szCs w:val="28"/>
        </w:rPr>
        <w:t>няно з відповідним періодом 2017</w:t>
      </w:r>
      <w:r w:rsidR="00A25646">
        <w:rPr>
          <w:rFonts w:ascii="Times New Roman" w:hAnsi="Times New Roman" w:cs="Times New Roman"/>
          <w:sz w:val="28"/>
          <w:szCs w:val="28"/>
        </w:rPr>
        <w:t xml:space="preserve"> </w:t>
      </w:r>
      <w:r w:rsidR="00F16B3C">
        <w:rPr>
          <w:rFonts w:ascii="Times New Roman" w:hAnsi="Times New Roman" w:cs="Times New Roman"/>
          <w:sz w:val="28"/>
          <w:szCs w:val="28"/>
        </w:rPr>
        <w:t>року, експорт збільшився на 11,4%, імпорт на 24,3%. Негативне</w:t>
      </w:r>
      <w:r w:rsidR="00A25646">
        <w:rPr>
          <w:rFonts w:ascii="Times New Roman" w:hAnsi="Times New Roman" w:cs="Times New Roman"/>
          <w:sz w:val="28"/>
          <w:szCs w:val="28"/>
        </w:rPr>
        <w:t xml:space="preserve"> сальдо зовнішньої торгівлі т</w:t>
      </w:r>
      <w:r w:rsidR="00F16B3C">
        <w:rPr>
          <w:rFonts w:ascii="Times New Roman" w:hAnsi="Times New Roman" w:cs="Times New Roman"/>
          <w:sz w:val="28"/>
          <w:szCs w:val="28"/>
        </w:rPr>
        <w:t>оварами становило 1,7</w:t>
      </w:r>
      <w:r w:rsidR="00C532E1">
        <w:rPr>
          <w:rFonts w:ascii="Times New Roman" w:hAnsi="Times New Roman" w:cs="Times New Roman"/>
          <w:sz w:val="28"/>
          <w:szCs w:val="28"/>
        </w:rPr>
        <w:t xml:space="preserve"> млн. дол</w:t>
      </w:r>
      <w:r w:rsidR="00FE2364">
        <w:rPr>
          <w:rFonts w:ascii="Times New Roman" w:hAnsi="Times New Roman" w:cs="Times New Roman"/>
          <w:sz w:val="28"/>
          <w:szCs w:val="28"/>
        </w:rPr>
        <w:t>. США.</w:t>
      </w:r>
    </w:p>
    <w:p w:rsidR="00782220" w:rsidRPr="00FE2364" w:rsidRDefault="00782220" w:rsidP="005C1942">
      <w:pPr>
        <w:spacing w:after="0" w:line="240" w:lineRule="auto"/>
        <w:ind w:firstLine="709"/>
        <w:jc w:val="both"/>
        <w:rPr>
          <w:rFonts w:ascii="Times New Roman" w:hAnsi="Times New Roman" w:cs="Times New Roman"/>
          <w:sz w:val="28"/>
          <w:szCs w:val="28"/>
        </w:rPr>
      </w:pPr>
    </w:p>
    <w:p w:rsidR="002413BA" w:rsidRDefault="002413BA" w:rsidP="005C1942">
      <w:pPr>
        <w:spacing w:after="0" w:line="240" w:lineRule="auto"/>
        <w:ind w:firstLine="709"/>
        <w:jc w:val="center"/>
        <w:rPr>
          <w:rFonts w:ascii="Times New Roman" w:hAnsi="Times New Roman" w:cs="Times New Roman"/>
          <w:sz w:val="28"/>
          <w:szCs w:val="28"/>
        </w:rPr>
      </w:pPr>
      <w:r>
        <w:rPr>
          <w:noProof/>
          <w:lang w:val="ru-RU" w:eastAsia="ru-RU"/>
        </w:rPr>
        <w:drawing>
          <wp:inline distT="0" distB="0" distL="0" distR="0">
            <wp:extent cx="5133109" cy="2362200"/>
            <wp:effectExtent l="0" t="0" r="0" b="0"/>
            <wp:docPr id="92" name="Диаграмма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C1942" w:rsidRPr="005C1942" w:rsidRDefault="005C1942" w:rsidP="005C1942">
      <w:pPr>
        <w:spacing w:after="0" w:line="240" w:lineRule="auto"/>
        <w:ind w:firstLine="709"/>
        <w:jc w:val="center"/>
        <w:rPr>
          <w:rFonts w:ascii="Times New Roman" w:hAnsi="Times New Roman" w:cs="Times New Roman"/>
          <w:sz w:val="16"/>
          <w:szCs w:val="16"/>
        </w:rPr>
      </w:pPr>
    </w:p>
    <w:p w:rsidR="00782220" w:rsidRDefault="00782220" w:rsidP="00A41F49">
      <w:pPr>
        <w:spacing w:after="0" w:line="240" w:lineRule="auto"/>
        <w:ind w:firstLine="709"/>
        <w:jc w:val="both"/>
        <w:rPr>
          <w:rFonts w:ascii="Times New Roman" w:hAnsi="Times New Roman" w:cs="Times New Roman"/>
          <w:sz w:val="28"/>
          <w:szCs w:val="28"/>
        </w:rPr>
      </w:pPr>
    </w:p>
    <w:p w:rsidR="00571055" w:rsidRDefault="00571055" w:rsidP="00A41F49">
      <w:pPr>
        <w:spacing w:after="0" w:line="240" w:lineRule="auto"/>
        <w:ind w:firstLine="709"/>
        <w:jc w:val="both"/>
        <w:rPr>
          <w:rFonts w:ascii="Times New Roman" w:hAnsi="Times New Roman" w:cs="Times New Roman"/>
          <w:sz w:val="28"/>
          <w:szCs w:val="28"/>
        </w:rPr>
      </w:pPr>
    </w:p>
    <w:p w:rsidR="00A25646" w:rsidRDefault="00A25646" w:rsidP="00A41F4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Зовнішньоторговельні операції здійснюв</w:t>
      </w:r>
      <w:r w:rsidR="00A1344B">
        <w:rPr>
          <w:rFonts w:ascii="Times New Roman" w:hAnsi="Times New Roman" w:cs="Times New Roman"/>
          <w:sz w:val="28"/>
          <w:szCs w:val="28"/>
        </w:rPr>
        <w:t xml:space="preserve">алися із партнерами із </w:t>
      </w:r>
      <w:r w:rsidR="00CA237D">
        <w:rPr>
          <w:rFonts w:ascii="Times New Roman" w:hAnsi="Times New Roman" w:cs="Times New Roman"/>
          <w:sz w:val="28"/>
          <w:szCs w:val="28"/>
        </w:rPr>
        <w:t xml:space="preserve">                  </w:t>
      </w:r>
      <w:r w:rsidR="00A1344B">
        <w:rPr>
          <w:rFonts w:ascii="Times New Roman" w:hAnsi="Times New Roman" w:cs="Times New Roman"/>
          <w:sz w:val="28"/>
          <w:szCs w:val="28"/>
        </w:rPr>
        <w:t>87</w:t>
      </w:r>
      <w:r>
        <w:rPr>
          <w:rFonts w:ascii="Times New Roman" w:hAnsi="Times New Roman" w:cs="Times New Roman"/>
          <w:sz w:val="28"/>
          <w:szCs w:val="28"/>
        </w:rPr>
        <w:t xml:space="preserve"> країн світу.</w:t>
      </w:r>
    </w:p>
    <w:p w:rsidR="00130E9C" w:rsidRDefault="00A25646" w:rsidP="002A6C5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Товари експортувались до </w:t>
      </w:r>
      <w:r w:rsidR="00A1344B">
        <w:rPr>
          <w:rFonts w:ascii="Times New Roman" w:hAnsi="Times New Roman" w:cs="Times New Roman"/>
          <w:sz w:val="28"/>
          <w:szCs w:val="28"/>
        </w:rPr>
        <w:t>Польщі – 15,1% загального обсягу експорт</w:t>
      </w:r>
      <w:r w:rsidR="00DE7902">
        <w:rPr>
          <w:rFonts w:ascii="Times New Roman" w:hAnsi="Times New Roman" w:cs="Times New Roman"/>
          <w:sz w:val="28"/>
          <w:szCs w:val="28"/>
        </w:rPr>
        <w:t>у</w:t>
      </w:r>
      <w:r w:rsidR="00A1344B">
        <w:rPr>
          <w:rFonts w:ascii="Times New Roman" w:hAnsi="Times New Roman" w:cs="Times New Roman"/>
          <w:sz w:val="28"/>
          <w:szCs w:val="28"/>
        </w:rPr>
        <w:t>, Білорусі – 14</w:t>
      </w:r>
      <w:r>
        <w:rPr>
          <w:rFonts w:ascii="Times New Roman" w:hAnsi="Times New Roman" w:cs="Times New Roman"/>
          <w:sz w:val="28"/>
          <w:szCs w:val="28"/>
        </w:rPr>
        <w:t xml:space="preserve">,4%, </w:t>
      </w:r>
      <w:r w:rsidR="00A1344B">
        <w:rPr>
          <w:rFonts w:ascii="Times New Roman" w:hAnsi="Times New Roman" w:cs="Times New Roman"/>
          <w:sz w:val="28"/>
          <w:szCs w:val="28"/>
        </w:rPr>
        <w:t>Італії – 1</w:t>
      </w:r>
      <w:r w:rsidR="00DE7902">
        <w:rPr>
          <w:rFonts w:ascii="Times New Roman" w:hAnsi="Times New Roman" w:cs="Times New Roman"/>
          <w:sz w:val="28"/>
          <w:szCs w:val="28"/>
        </w:rPr>
        <w:t>2</w:t>
      </w:r>
      <w:r w:rsidR="00A1344B">
        <w:rPr>
          <w:rFonts w:ascii="Times New Roman" w:hAnsi="Times New Roman" w:cs="Times New Roman"/>
          <w:sz w:val="28"/>
          <w:szCs w:val="28"/>
        </w:rPr>
        <w:t>,1% та Німеччини – 6,3</w:t>
      </w:r>
      <w:r>
        <w:rPr>
          <w:rFonts w:ascii="Times New Roman" w:hAnsi="Times New Roman" w:cs="Times New Roman"/>
          <w:sz w:val="28"/>
          <w:szCs w:val="28"/>
        </w:rPr>
        <w:t>%.</w:t>
      </w:r>
    </w:p>
    <w:p w:rsidR="00782220" w:rsidRDefault="00782220" w:rsidP="002A6C52">
      <w:pPr>
        <w:spacing w:after="0" w:line="240" w:lineRule="auto"/>
        <w:ind w:firstLine="709"/>
        <w:jc w:val="both"/>
        <w:rPr>
          <w:rFonts w:ascii="Times New Roman" w:hAnsi="Times New Roman" w:cs="Times New Roman"/>
          <w:sz w:val="28"/>
          <w:szCs w:val="28"/>
        </w:rPr>
      </w:pPr>
    </w:p>
    <w:p w:rsidR="008952C5" w:rsidRPr="002A6C52" w:rsidRDefault="001C39FA" w:rsidP="002A6C52">
      <w:pPr>
        <w:spacing w:after="0" w:line="240" w:lineRule="auto"/>
        <w:ind w:firstLine="709"/>
        <w:jc w:val="both"/>
        <w:rPr>
          <w:rFonts w:ascii="Times New Roman" w:hAnsi="Times New Roman" w:cs="Times New Roman"/>
          <w:sz w:val="28"/>
          <w:szCs w:val="28"/>
        </w:rPr>
      </w:pPr>
      <w:r w:rsidRPr="001C39FA">
        <w:rPr>
          <w:rFonts w:ascii="Times New Roman" w:hAnsi="Times New Roman" w:cs="Times New Roman"/>
          <w:noProof/>
          <w:sz w:val="28"/>
          <w:szCs w:val="28"/>
          <w:lang w:val="ru-RU" w:eastAsia="ru-RU"/>
        </w:rPr>
        <w:drawing>
          <wp:inline distT="0" distB="0" distL="0" distR="0">
            <wp:extent cx="5181600" cy="2895600"/>
            <wp:effectExtent l="0" t="0" r="0" b="0"/>
            <wp:docPr id="53"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82220" w:rsidRDefault="00782220" w:rsidP="00A41F49">
      <w:pPr>
        <w:spacing w:after="0" w:line="240" w:lineRule="auto"/>
        <w:ind w:firstLine="709"/>
        <w:jc w:val="both"/>
        <w:rPr>
          <w:rFonts w:ascii="Times New Roman" w:hAnsi="Times New Roman" w:cs="Times New Roman"/>
          <w:sz w:val="28"/>
          <w:szCs w:val="28"/>
        </w:rPr>
      </w:pPr>
    </w:p>
    <w:p w:rsidR="00A25646" w:rsidRDefault="00A25646" w:rsidP="00A41F4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Імпорт товарів із </w:t>
      </w:r>
      <w:r w:rsidR="00575C6B">
        <w:rPr>
          <w:rFonts w:ascii="Times New Roman" w:hAnsi="Times New Roman" w:cs="Times New Roman"/>
          <w:sz w:val="28"/>
          <w:szCs w:val="28"/>
        </w:rPr>
        <w:t>Китаю становив 14,8%</w:t>
      </w:r>
      <w:r w:rsidR="00575C6B" w:rsidRPr="00575C6B">
        <w:rPr>
          <w:rFonts w:ascii="Times New Roman" w:hAnsi="Times New Roman" w:cs="Times New Roman"/>
          <w:sz w:val="28"/>
          <w:szCs w:val="28"/>
        </w:rPr>
        <w:t xml:space="preserve"> </w:t>
      </w:r>
      <w:r w:rsidR="00575C6B">
        <w:rPr>
          <w:rFonts w:ascii="Times New Roman" w:hAnsi="Times New Roman" w:cs="Times New Roman"/>
          <w:sz w:val="28"/>
          <w:szCs w:val="28"/>
        </w:rPr>
        <w:t xml:space="preserve">загального обсягу імпорту, </w:t>
      </w:r>
      <w:r w:rsidR="00D3227E">
        <w:rPr>
          <w:rFonts w:ascii="Times New Roman" w:hAnsi="Times New Roman" w:cs="Times New Roman"/>
          <w:sz w:val="28"/>
          <w:szCs w:val="28"/>
        </w:rPr>
        <w:t>Німеччини – 12,3%, Італії – 12,1</w:t>
      </w:r>
      <w:r>
        <w:rPr>
          <w:rFonts w:ascii="Times New Roman" w:hAnsi="Times New Roman" w:cs="Times New Roman"/>
          <w:sz w:val="28"/>
          <w:szCs w:val="28"/>
        </w:rPr>
        <w:t>%, Польщ</w:t>
      </w:r>
      <w:r w:rsidR="00D3227E">
        <w:rPr>
          <w:rFonts w:ascii="Times New Roman" w:hAnsi="Times New Roman" w:cs="Times New Roman"/>
          <w:sz w:val="28"/>
          <w:szCs w:val="28"/>
        </w:rPr>
        <w:t>і – 9,0%.</w:t>
      </w:r>
    </w:p>
    <w:p w:rsidR="001C39FA" w:rsidRDefault="001C39FA" w:rsidP="00B05171">
      <w:pPr>
        <w:spacing w:after="0" w:line="240" w:lineRule="auto"/>
        <w:jc w:val="center"/>
        <w:rPr>
          <w:rFonts w:ascii="Times New Roman" w:hAnsi="Times New Roman" w:cs="Times New Roman"/>
          <w:sz w:val="28"/>
          <w:szCs w:val="28"/>
        </w:rPr>
      </w:pPr>
      <w:r w:rsidRPr="001C39FA">
        <w:rPr>
          <w:rFonts w:ascii="Times New Roman" w:hAnsi="Times New Roman" w:cs="Times New Roman"/>
          <w:noProof/>
          <w:sz w:val="28"/>
          <w:szCs w:val="28"/>
          <w:lang w:val="ru-RU" w:eastAsia="ru-RU"/>
        </w:rPr>
        <w:lastRenderedPageBreak/>
        <w:drawing>
          <wp:inline distT="0" distB="0" distL="0" distR="0">
            <wp:extent cx="5494020" cy="2903220"/>
            <wp:effectExtent l="0" t="0" r="0" b="0"/>
            <wp:docPr id="2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25646" w:rsidRPr="00420556" w:rsidRDefault="00A25646" w:rsidP="002A6C52">
      <w:pPr>
        <w:spacing w:after="0" w:line="240" w:lineRule="auto"/>
        <w:rPr>
          <w:rFonts w:ascii="Times New Roman" w:hAnsi="Times New Roman" w:cs="Times New Roman"/>
          <w:sz w:val="20"/>
          <w:szCs w:val="20"/>
        </w:rPr>
      </w:pPr>
    </w:p>
    <w:p w:rsidR="007A4B91" w:rsidRPr="00A60363" w:rsidRDefault="00A25646" w:rsidP="00A6036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Основною причиною збільшення імпортних поставок є необхідність закупівлі підприємствами міста різних видів комплектуючих та обладнання для виробництва</w:t>
      </w:r>
      <w:r w:rsidR="00B35BB4">
        <w:rPr>
          <w:rFonts w:ascii="Times New Roman" w:hAnsi="Times New Roman" w:cs="Times New Roman"/>
          <w:sz w:val="28"/>
          <w:szCs w:val="28"/>
        </w:rPr>
        <w:t xml:space="preserve"> за межами України</w:t>
      </w:r>
      <w:r>
        <w:rPr>
          <w:rFonts w:ascii="Times New Roman" w:hAnsi="Times New Roman" w:cs="Times New Roman"/>
          <w:sz w:val="28"/>
          <w:szCs w:val="28"/>
        </w:rPr>
        <w:t>.</w:t>
      </w:r>
    </w:p>
    <w:p w:rsidR="007E0B62" w:rsidRPr="00D63E2B" w:rsidRDefault="007E0B62" w:rsidP="005B1914">
      <w:pPr>
        <w:tabs>
          <w:tab w:val="left" w:pos="426"/>
        </w:tabs>
        <w:spacing w:after="0" w:line="240" w:lineRule="auto"/>
        <w:jc w:val="both"/>
        <w:rPr>
          <w:rFonts w:ascii="Times New Roman" w:eastAsia="Times New Roman" w:hAnsi="Times New Roman" w:cs="Times New Roman"/>
          <w:bCs/>
          <w:i/>
          <w:color w:val="000000" w:themeColor="text1"/>
          <w:sz w:val="28"/>
          <w:szCs w:val="28"/>
          <w:lang w:eastAsia="ru-RU"/>
        </w:rPr>
      </w:pPr>
      <w:r w:rsidRPr="00D63E2B">
        <w:rPr>
          <w:rFonts w:ascii="Times New Roman" w:eastAsia="Times New Roman" w:hAnsi="Times New Roman" w:cs="Times New Roman"/>
          <w:bCs/>
          <w:i/>
          <w:color w:val="000000" w:themeColor="text1"/>
          <w:sz w:val="28"/>
          <w:szCs w:val="28"/>
          <w:lang w:eastAsia="ru-RU"/>
        </w:rPr>
        <w:t>Проблемні питання:</w:t>
      </w:r>
    </w:p>
    <w:p w:rsidR="00A25646" w:rsidRPr="005B1914" w:rsidRDefault="000B6925" w:rsidP="00DC3E59">
      <w:pPr>
        <w:pStyle w:val="a3"/>
        <w:numPr>
          <w:ilvl w:val="0"/>
          <w:numId w:val="4"/>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5B1914">
        <w:rPr>
          <w:rFonts w:ascii="Times New Roman" w:hAnsi="Times New Roman" w:cs="Times New Roman"/>
          <w:color w:val="000000" w:themeColor="text1"/>
          <w:sz w:val="28"/>
          <w:szCs w:val="28"/>
        </w:rPr>
        <w:t>відсутність усталених і прийнятих в міжнародній практиці стандартів у сфері інвестування (організаційних, інституційних, маркетингових тощо), невпорядкованість системи залучення та супроводу інвесторів</w:t>
      </w:r>
      <w:r w:rsidR="00A25646" w:rsidRPr="005B1914">
        <w:rPr>
          <w:rFonts w:ascii="Times New Roman" w:hAnsi="Times New Roman" w:cs="Times New Roman"/>
          <w:color w:val="000000" w:themeColor="text1"/>
          <w:sz w:val="28"/>
          <w:szCs w:val="28"/>
        </w:rPr>
        <w:t>;</w:t>
      </w:r>
    </w:p>
    <w:p w:rsidR="00A25646" w:rsidRPr="005B1914" w:rsidRDefault="000B6925" w:rsidP="00DC3E59">
      <w:pPr>
        <w:pStyle w:val="a3"/>
        <w:numPr>
          <w:ilvl w:val="0"/>
          <w:numId w:val="4"/>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5B1914">
        <w:rPr>
          <w:rFonts w:ascii="Times New Roman" w:hAnsi="Times New Roman" w:cs="Times New Roman"/>
          <w:color w:val="000000" w:themeColor="text1"/>
          <w:sz w:val="28"/>
          <w:szCs w:val="28"/>
        </w:rPr>
        <w:t xml:space="preserve">низька поінформованість серед зарубіжних </w:t>
      </w:r>
      <w:r w:rsidR="005B1914" w:rsidRPr="005B1914">
        <w:rPr>
          <w:rFonts w:ascii="Times New Roman" w:hAnsi="Times New Roman" w:cs="Times New Roman"/>
          <w:color w:val="000000" w:themeColor="text1"/>
          <w:sz w:val="28"/>
          <w:szCs w:val="28"/>
        </w:rPr>
        <w:t xml:space="preserve">ділових </w:t>
      </w:r>
      <w:r w:rsidRPr="005B1914">
        <w:rPr>
          <w:rFonts w:ascii="Times New Roman" w:hAnsi="Times New Roman" w:cs="Times New Roman"/>
          <w:color w:val="000000" w:themeColor="text1"/>
          <w:sz w:val="28"/>
          <w:szCs w:val="28"/>
        </w:rPr>
        <w:t xml:space="preserve">кіл про місто Житомир та його інвестиційний потенціал (недостатнє </w:t>
      </w:r>
      <w:r w:rsidR="005B1914" w:rsidRPr="005B1914">
        <w:rPr>
          <w:rFonts w:ascii="Times New Roman" w:hAnsi="Times New Roman" w:cs="Times New Roman"/>
          <w:color w:val="000000" w:themeColor="text1"/>
          <w:sz w:val="28"/>
          <w:szCs w:val="28"/>
        </w:rPr>
        <w:t>просування інвестиційного потенціалу міста серед вітчизняних та зарубіжних інвесторів)</w:t>
      </w:r>
      <w:r w:rsidR="00A25646" w:rsidRPr="005B1914">
        <w:rPr>
          <w:rFonts w:ascii="Times New Roman" w:hAnsi="Times New Roman" w:cs="Times New Roman"/>
          <w:color w:val="000000" w:themeColor="text1"/>
          <w:sz w:val="28"/>
          <w:szCs w:val="28"/>
        </w:rPr>
        <w:t>;</w:t>
      </w:r>
    </w:p>
    <w:p w:rsidR="00A25646" w:rsidRPr="005B1914" w:rsidRDefault="005B1914" w:rsidP="00DC3E59">
      <w:pPr>
        <w:pStyle w:val="a3"/>
        <w:numPr>
          <w:ilvl w:val="0"/>
          <w:numId w:val="4"/>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5B1914">
        <w:rPr>
          <w:rFonts w:ascii="Times New Roman" w:hAnsi="Times New Roman" w:cs="Times New Roman"/>
          <w:color w:val="000000" w:themeColor="text1"/>
          <w:sz w:val="28"/>
          <w:szCs w:val="28"/>
        </w:rPr>
        <w:t>слабка адаптація діяльності навчальних закладів до ринкових потреб загалом та потреб регіональної економіки зокрема</w:t>
      </w:r>
      <w:r w:rsidR="00A25646" w:rsidRPr="005B1914">
        <w:rPr>
          <w:rFonts w:ascii="Times New Roman" w:hAnsi="Times New Roman" w:cs="Times New Roman"/>
          <w:color w:val="000000" w:themeColor="text1"/>
          <w:sz w:val="28"/>
          <w:szCs w:val="28"/>
        </w:rPr>
        <w:t>;</w:t>
      </w:r>
    </w:p>
    <w:p w:rsidR="00A25646" w:rsidRPr="005B1914" w:rsidRDefault="007A4B91" w:rsidP="00DC3E59">
      <w:pPr>
        <w:pStyle w:val="a3"/>
        <w:numPr>
          <w:ilvl w:val="0"/>
          <w:numId w:val="4"/>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мала кількість</w:t>
      </w:r>
      <w:r w:rsidR="005B1914" w:rsidRPr="005B1914">
        <w:rPr>
          <w:rFonts w:ascii="Times New Roman" w:hAnsi="Times New Roman" w:cs="Times New Roman"/>
          <w:color w:val="000000" w:themeColor="text1"/>
          <w:sz w:val="28"/>
          <w:szCs w:val="28"/>
        </w:rPr>
        <w:t xml:space="preserve"> інвестиційних пропозицій для інвесторів</w:t>
      </w:r>
      <w:r w:rsidR="00A25646" w:rsidRPr="005B1914">
        <w:rPr>
          <w:rFonts w:ascii="Times New Roman" w:hAnsi="Times New Roman" w:cs="Times New Roman"/>
          <w:color w:val="000000" w:themeColor="text1"/>
          <w:sz w:val="28"/>
          <w:szCs w:val="28"/>
        </w:rPr>
        <w:t>;</w:t>
      </w:r>
    </w:p>
    <w:p w:rsidR="00A25646" w:rsidRPr="005B1914" w:rsidRDefault="005B1914" w:rsidP="00DC3E59">
      <w:pPr>
        <w:pStyle w:val="a3"/>
        <w:numPr>
          <w:ilvl w:val="0"/>
          <w:numId w:val="4"/>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5B1914">
        <w:rPr>
          <w:rFonts w:ascii="Times New Roman" w:hAnsi="Times New Roman" w:cs="Times New Roman"/>
          <w:color w:val="000000" w:themeColor="text1"/>
          <w:sz w:val="28"/>
          <w:szCs w:val="28"/>
        </w:rPr>
        <w:t>низька активність у просуванні та впровадженні нових форм інвестування, зокрема</w:t>
      </w:r>
      <w:r w:rsidR="00F94F46">
        <w:rPr>
          <w:rFonts w:ascii="Times New Roman" w:hAnsi="Times New Roman" w:cs="Times New Roman"/>
          <w:color w:val="000000" w:themeColor="text1"/>
          <w:sz w:val="28"/>
          <w:szCs w:val="28"/>
        </w:rPr>
        <w:t>,</w:t>
      </w:r>
      <w:r w:rsidRPr="005B1914">
        <w:rPr>
          <w:rFonts w:ascii="Times New Roman" w:hAnsi="Times New Roman" w:cs="Times New Roman"/>
          <w:color w:val="000000" w:themeColor="text1"/>
          <w:sz w:val="28"/>
          <w:szCs w:val="28"/>
        </w:rPr>
        <w:t xml:space="preserve"> щодо використання інструментів державно-приватного партнерства</w:t>
      </w:r>
      <w:r>
        <w:rPr>
          <w:rFonts w:ascii="Times New Roman" w:hAnsi="Times New Roman" w:cs="Times New Roman"/>
          <w:color w:val="000000" w:themeColor="text1"/>
          <w:sz w:val="28"/>
          <w:szCs w:val="28"/>
        </w:rPr>
        <w:t>.</w:t>
      </w:r>
    </w:p>
    <w:p w:rsidR="007E0B62" w:rsidRPr="00D63E2B" w:rsidRDefault="007E0B62" w:rsidP="007E0B62">
      <w:pPr>
        <w:spacing w:after="0" w:line="240" w:lineRule="auto"/>
        <w:jc w:val="both"/>
        <w:rPr>
          <w:rFonts w:ascii="Times New Roman" w:hAnsi="Times New Roman" w:cs="Times New Roman"/>
          <w:i/>
          <w:color w:val="000000" w:themeColor="text1"/>
          <w:sz w:val="28"/>
          <w:szCs w:val="28"/>
        </w:rPr>
      </w:pPr>
      <w:r w:rsidRPr="00D63E2B">
        <w:rPr>
          <w:rFonts w:ascii="Times New Roman" w:hAnsi="Times New Roman" w:cs="Times New Roman"/>
          <w:i/>
          <w:color w:val="000000" w:themeColor="text1"/>
          <w:sz w:val="28"/>
          <w:szCs w:val="28"/>
        </w:rPr>
        <w:t xml:space="preserve">Основні напрями діяльності: </w:t>
      </w:r>
    </w:p>
    <w:p w:rsidR="007E0B62" w:rsidRPr="00D26C3D" w:rsidRDefault="00D26C3D" w:rsidP="00126DA7">
      <w:pPr>
        <w:tabs>
          <w:tab w:val="left" w:pos="1134"/>
        </w:tabs>
        <w:spacing w:after="0" w:line="240" w:lineRule="auto"/>
        <w:ind w:left="709"/>
        <w:jc w:val="both"/>
        <w:rPr>
          <w:rFonts w:ascii="Times New Roman" w:hAnsi="Times New Roman" w:cs="Times New Roman"/>
          <w:color w:val="000000" w:themeColor="text1"/>
          <w:sz w:val="28"/>
          <w:szCs w:val="28"/>
        </w:rPr>
      </w:pPr>
      <w:r w:rsidRPr="00D26C3D">
        <w:rPr>
          <w:rFonts w:ascii="Times New Roman" w:hAnsi="Times New Roman" w:cs="Times New Roman"/>
          <w:color w:val="000000" w:themeColor="text1"/>
          <w:sz w:val="28"/>
          <w:szCs w:val="28"/>
        </w:rPr>
        <w:t>-</w:t>
      </w:r>
      <w:r w:rsidRPr="00D26C3D">
        <w:rPr>
          <w:rFonts w:ascii="Times New Roman" w:hAnsi="Times New Roman" w:cs="Times New Roman"/>
          <w:color w:val="000000" w:themeColor="text1"/>
          <w:sz w:val="28"/>
          <w:szCs w:val="28"/>
        </w:rPr>
        <w:tab/>
        <w:t>впровадження міжнародних стандартів у сфері інвестування</w:t>
      </w:r>
      <w:r w:rsidR="007E0B62" w:rsidRPr="00D26C3D">
        <w:rPr>
          <w:rFonts w:ascii="Times New Roman" w:hAnsi="Times New Roman" w:cs="Times New Roman"/>
          <w:color w:val="000000" w:themeColor="text1"/>
          <w:sz w:val="28"/>
          <w:szCs w:val="28"/>
        </w:rPr>
        <w:t>;</w:t>
      </w:r>
    </w:p>
    <w:p w:rsidR="007E0B62" w:rsidRPr="00D26C3D" w:rsidRDefault="00D26C3D" w:rsidP="00A60363">
      <w:pPr>
        <w:tabs>
          <w:tab w:val="left" w:pos="1134"/>
        </w:tabs>
        <w:spacing w:after="0" w:line="240" w:lineRule="auto"/>
        <w:ind w:left="709"/>
        <w:jc w:val="both"/>
        <w:rPr>
          <w:rFonts w:ascii="Times New Roman" w:hAnsi="Times New Roman" w:cs="Times New Roman"/>
          <w:color w:val="000000" w:themeColor="text1"/>
          <w:sz w:val="28"/>
          <w:szCs w:val="28"/>
        </w:rPr>
      </w:pPr>
      <w:r w:rsidRPr="00D26C3D">
        <w:rPr>
          <w:rFonts w:ascii="Times New Roman" w:hAnsi="Times New Roman" w:cs="Times New Roman"/>
          <w:color w:val="000000" w:themeColor="text1"/>
          <w:sz w:val="28"/>
          <w:szCs w:val="28"/>
        </w:rPr>
        <w:t>-</w:t>
      </w:r>
      <w:r w:rsidRPr="00D26C3D">
        <w:rPr>
          <w:rFonts w:ascii="Times New Roman" w:hAnsi="Times New Roman" w:cs="Times New Roman"/>
          <w:color w:val="000000" w:themeColor="text1"/>
          <w:sz w:val="28"/>
          <w:szCs w:val="28"/>
        </w:rPr>
        <w:tab/>
        <w:t>просування Житомира на міжнародній арені</w:t>
      </w:r>
      <w:r w:rsidR="007E0B62" w:rsidRPr="00D26C3D">
        <w:rPr>
          <w:rFonts w:ascii="Times New Roman" w:hAnsi="Times New Roman" w:cs="Times New Roman"/>
          <w:color w:val="000000" w:themeColor="text1"/>
          <w:sz w:val="28"/>
          <w:szCs w:val="28"/>
        </w:rPr>
        <w:t>;</w:t>
      </w:r>
    </w:p>
    <w:p w:rsidR="007E0B62" w:rsidRPr="00D26C3D" w:rsidRDefault="00D26C3D" w:rsidP="00126DA7">
      <w:pPr>
        <w:tabs>
          <w:tab w:val="left" w:pos="1134"/>
        </w:tabs>
        <w:spacing w:after="0" w:line="240" w:lineRule="auto"/>
        <w:ind w:left="709"/>
        <w:jc w:val="both"/>
        <w:rPr>
          <w:rFonts w:ascii="Times New Roman" w:hAnsi="Times New Roman" w:cs="Times New Roman"/>
          <w:color w:val="000000" w:themeColor="text1"/>
          <w:sz w:val="28"/>
          <w:szCs w:val="28"/>
        </w:rPr>
      </w:pPr>
      <w:r w:rsidRPr="00D26C3D">
        <w:rPr>
          <w:rFonts w:ascii="Times New Roman" w:hAnsi="Times New Roman" w:cs="Times New Roman"/>
          <w:color w:val="000000" w:themeColor="text1"/>
          <w:sz w:val="28"/>
          <w:szCs w:val="28"/>
        </w:rPr>
        <w:t>-</w:t>
      </w:r>
      <w:r w:rsidRPr="00D26C3D">
        <w:rPr>
          <w:rFonts w:ascii="Times New Roman" w:hAnsi="Times New Roman" w:cs="Times New Roman"/>
          <w:color w:val="000000" w:themeColor="text1"/>
          <w:sz w:val="28"/>
          <w:szCs w:val="28"/>
        </w:rPr>
        <w:tab/>
        <w:t xml:space="preserve">стимулювання інвестиційної, інноваційної та </w:t>
      </w:r>
      <w:r w:rsidRPr="00507C56">
        <w:rPr>
          <w:rFonts w:ascii="Times New Roman" w:hAnsi="Times New Roman" w:cs="Times New Roman"/>
          <w:color w:val="000000" w:themeColor="text1"/>
          <w:sz w:val="28"/>
          <w:szCs w:val="28"/>
        </w:rPr>
        <w:t xml:space="preserve">міжнародної </w:t>
      </w:r>
      <w:r w:rsidRPr="00D26C3D">
        <w:rPr>
          <w:rFonts w:ascii="Times New Roman" w:hAnsi="Times New Roman" w:cs="Times New Roman"/>
          <w:color w:val="000000" w:themeColor="text1"/>
          <w:sz w:val="28"/>
          <w:szCs w:val="28"/>
        </w:rPr>
        <w:t>діяльності</w:t>
      </w:r>
      <w:r w:rsidR="007E0B62" w:rsidRPr="00D26C3D">
        <w:rPr>
          <w:rFonts w:ascii="Times New Roman" w:hAnsi="Times New Roman" w:cs="Times New Roman"/>
          <w:color w:val="000000" w:themeColor="text1"/>
          <w:sz w:val="28"/>
          <w:szCs w:val="28"/>
        </w:rPr>
        <w:t>;</w:t>
      </w:r>
    </w:p>
    <w:p w:rsidR="007E0B62" w:rsidRPr="00D26C3D" w:rsidRDefault="00D26C3D" w:rsidP="00126DA7">
      <w:pPr>
        <w:tabs>
          <w:tab w:val="left" w:pos="1134"/>
        </w:tabs>
        <w:spacing w:after="0" w:line="240" w:lineRule="auto"/>
        <w:ind w:left="709"/>
        <w:jc w:val="both"/>
        <w:rPr>
          <w:rFonts w:ascii="Times New Roman" w:hAnsi="Times New Roman" w:cs="Times New Roman"/>
          <w:color w:val="000000" w:themeColor="text1"/>
          <w:sz w:val="28"/>
          <w:szCs w:val="28"/>
        </w:rPr>
      </w:pPr>
      <w:r w:rsidRPr="00D26C3D">
        <w:rPr>
          <w:rFonts w:ascii="Times New Roman" w:hAnsi="Times New Roman" w:cs="Times New Roman"/>
          <w:color w:val="000000" w:themeColor="text1"/>
          <w:sz w:val="28"/>
          <w:szCs w:val="28"/>
        </w:rPr>
        <w:t>-</w:t>
      </w:r>
      <w:r w:rsidRPr="00D26C3D">
        <w:rPr>
          <w:rFonts w:ascii="Times New Roman" w:hAnsi="Times New Roman" w:cs="Times New Roman"/>
          <w:color w:val="000000" w:themeColor="text1"/>
          <w:sz w:val="28"/>
          <w:szCs w:val="28"/>
        </w:rPr>
        <w:tab/>
        <w:t>розвиток державно-приватного партнерства при впровадженні інвестиційних проектів</w:t>
      </w:r>
      <w:r w:rsidR="007E0B62" w:rsidRPr="00D26C3D">
        <w:rPr>
          <w:rFonts w:ascii="Times New Roman" w:hAnsi="Times New Roman" w:cs="Times New Roman"/>
          <w:color w:val="000000" w:themeColor="text1"/>
          <w:sz w:val="28"/>
          <w:szCs w:val="28"/>
        </w:rPr>
        <w:t>;</w:t>
      </w:r>
    </w:p>
    <w:p w:rsidR="007E0B62" w:rsidRPr="00D26C3D" w:rsidRDefault="00D26C3D" w:rsidP="00126DA7">
      <w:pPr>
        <w:tabs>
          <w:tab w:val="left" w:pos="1134"/>
        </w:tabs>
        <w:spacing w:after="0" w:line="240" w:lineRule="auto"/>
        <w:ind w:left="709"/>
        <w:jc w:val="both"/>
        <w:rPr>
          <w:rFonts w:ascii="Times New Roman" w:hAnsi="Times New Roman" w:cs="Times New Roman"/>
          <w:color w:val="000000" w:themeColor="text1"/>
          <w:sz w:val="28"/>
          <w:szCs w:val="28"/>
        </w:rPr>
      </w:pPr>
      <w:r w:rsidRPr="00D26C3D">
        <w:rPr>
          <w:rFonts w:ascii="Times New Roman" w:hAnsi="Times New Roman" w:cs="Times New Roman"/>
          <w:color w:val="000000" w:themeColor="text1"/>
          <w:sz w:val="28"/>
          <w:szCs w:val="28"/>
        </w:rPr>
        <w:t>-</w:t>
      </w:r>
      <w:r w:rsidRPr="00D26C3D">
        <w:rPr>
          <w:rFonts w:ascii="Times New Roman" w:hAnsi="Times New Roman" w:cs="Times New Roman"/>
          <w:color w:val="000000" w:themeColor="text1"/>
          <w:sz w:val="28"/>
          <w:szCs w:val="28"/>
        </w:rPr>
        <w:tab/>
        <w:t>стимулювання експортної активності.</w:t>
      </w:r>
    </w:p>
    <w:p w:rsidR="003025AA" w:rsidRPr="00D63E2B" w:rsidRDefault="003025AA" w:rsidP="003025AA">
      <w:pPr>
        <w:spacing w:after="0" w:line="240" w:lineRule="auto"/>
        <w:jc w:val="both"/>
        <w:rPr>
          <w:rFonts w:ascii="Times New Roman" w:hAnsi="Times New Roman" w:cs="Times New Roman"/>
          <w:i/>
          <w:color w:val="000000" w:themeColor="text1"/>
          <w:sz w:val="28"/>
          <w:szCs w:val="28"/>
        </w:rPr>
      </w:pPr>
      <w:r w:rsidRPr="00D63E2B">
        <w:rPr>
          <w:rFonts w:ascii="Times New Roman" w:hAnsi="Times New Roman" w:cs="Times New Roman"/>
          <w:i/>
          <w:color w:val="000000" w:themeColor="text1"/>
          <w:sz w:val="28"/>
          <w:szCs w:val="28"/>
        </w:rPr>
        <w:t>Очікувані результати:</w:t>
      </w:r>
    </w:p>
    <w:p w:rsidR="00A552B7" w:rsidRPr="009A50C5" w:rsidRDefault="00A60363" w:rsidP="00DC3E59">
      <w:pPr>
        <w:numPr>
          <w:ilvl w:val="0"/>
          <w:numId w:val="8"/>
        </w:numPr>
        <w:tabs>
          <w:tab w:val="left" w:pos="1134"/>
        </w:tabs>
        <w:spacing w:after="0" w:line="240" w:lineRule="auto"/>
        <w:ind w:left="709" w:firstLine="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покращення</w:t>
      </w:r>
      <w:r w:rsidR="009E4F63" w:rsidRPr="009A50C5">
        <w:rPr>
          <w:rFonts w:ascii="Times New Roman" w:eastAsia="Times New Roman" w:hAnsi="Times New Roman" w:cs="Times New Roman"/>
          <w:color w:val="000000" w:themeColor="text1"/>
          <w:sz w:val="28"/>
          <w:szCs w:val="28"/>
          <w:lang w:eastAsia="ru-RU"/>
        </w:rPr>
        <w:t xml:space="preserve"> інвестиційного клімату</w:t>
      </w:r>
      <w:r w:rsidR="00A552B7" w:rsidRPr="009A50C5">
        <w:rPr>
          <w:rFonts w:ascii="Times New Roman" w:eastAsia="Times New Roman" w:hAnsi="Times New Roman" w:cs="Times New Roman"/>
          <w:color w:val="000000" w:themeColor="text1"/>
          <w:sz w:val="28"/>
          <w:szCs w:val="28"/>
          <w:lang w:eastAsia="ru-RU"/>
        </w:rPr>
        <w:t>;</w:t>
      </w:r>
    </w:p>
    <w:p w:rsidR="00A552B7" w:rsidRPr="009A50C5" w:rsidRDefault="009E4F63" w:rsidP="00DC3E59">
      <w:pPr>
        <w:numPr>
          <w:ilvl w:val="0"/>
          <w:numId w:val="8"/>
        </w:numPr>
        <w:tabs>
          <w:tab w:val="left" w:pos="1134"/>
        </w:tabs>
        <w:spacing w:after="0" w:line="240" w:lineRule="auto"/>
        <w:ind w:left="709" w:firstLine="0"/>
        <w:jc w:val="both"/>
        <w:rPr>
          <w:rFonts w:ascii="Times New Roman" w:eastAsia="Times New Roman" w:hAnsi="Times New Roman" w:cs="Times New Roman"/>
          <w:color w:val="000000" w:themeColor="text1"/>
          <w:sz w:val="28"/>
          <w:szCs w:val="28"/>
          <w:lang w:eastAsia="ru-RU"/>
        </w:rPr>
      </w:pPr>
      <w:r w:rsidRPr="009A50C5">
        <w:rPr>
          <w:rFonts w:ascii="Times New Roman" w:eastAsia="Times New Roman" w:hAnsi="Times New Roman" w:cs="Times New Roman"/>
          <w:color w:val="000000" w:themeColor="text1"/>
          <w:sz w:val="28"/>
          <w:szCs w:val="28"/>
          <w:lang w:eastAsia="ru-RU"/>
        </w:rPr>
        <w:t>розбудова сучасної інноваційно-інвестиційної та ринкової інфраструктури</w:t>
      </w:r>
      <w:r w:rsidR="00A552B7" w:rsidRPr="009A50C5">
        <w:rPr>
          <w:rFonts w:ascii="Times New Roman" w:eastAsia="Times New Roman" w:hAnsi="Times New Roman" w:cs="Times New Roman"/>
          <w:color w:val="000000" w:themeColor="text1"/>
          <w:sz w:val="28"/>
          <w:szCs w:val="28"/>
          <w:lang w:eastAsia="ru-RU"/>
        </w:rPr>
        <w:t>;</w:t>
      </w:r>
    </w:p>
    <w:p w:rsidR="00A552B7" w:rsidRPr="009A50C5" w:rsidRDefault="009E4F63" w:rsidP="00DC3E59">
      <w:pPr>
        <w:numPr>
          <w:ilvl w:val="0"/>
          <w:numId w:val="8"/>
        </w:numPr>
        <w:tabs>
          <w:tab w:val="left" w:pos="1134"/>
        </w:tabs>
        <w:spacing w:after="0" w:line="240" w:lineRule="auto"/>
        <w:ind w:left="709" w:firstLine="0"/>
        <w:jc w:val="both"/>
        <w:rPr>
          <w:rFonts w:ascii="Times New Roman" w:eastAsia="Times New Roman" w:hAnsi="Times New Roman" w:cs="Times New Roman"/>
          <w:color w:val="000000" w:themeColor="text1"/>
          <w:sz w:val="28"/>
          <w:szCs w:val="28"/>
          <w:lang w:eastAsia="ru-RU"/>
        </w:rPr>
      </w:pPr>
      <w:r w:rsidRPr="009A50C5">
        <w:rPr>
          <w:rFonts w:ascii="Times New Roman" w:eastAsia="Times New Roman" w:hAnsi="Times New Roman" w:cs="Times New Roman"/>
          <w:color w:val="000000" w:themeColor="text1"/>
          <w:sz w:val="28"/>
          <w:szCs w:val="28"/>
          <w:lang w:eastAsia="ru-RU"/>
        </w:rPr>
        <w:lastRenderedPageBreak/>
        <w:t>оновлення об’єктів транспортної та спортивно-туристичної інфраструктури, житлово-комунального господарства та інших сфер</w:t>
      </w:r>
      <w:r w:rsidR="00A01799" w:rsidRPr="009A50C5">
        <w:rPr>
          <w:rFonts w:ascii="Times New Roman" w:eastAsia="Times New Roman" w:hAnsi="Times New Roman" w:cs="Times New Roman"/>
          <w:color w:val="000000" w:themeColor="text1"/>
          <w:sz w:val="28"/>
          <w:szCs w:val="28"/>
          <w:lang w:eastAsia="ru-RU"/>
        </w:rPr>
        <w:t>;</w:t>
      </w:r>
    </w:p>
    <w:p w:rsidR="00A01799" w:rsidRPr="009A50C5" w:rsidRDefault="00A01799" w:rsidP="00DC3E59">
      <w:pPr>
        <w:numPr>
          <w:ilvl w:val="0"/>
          <w:numId w:val="8"/>
        </w:numPr>
        <w:tabs>
          <w:tab w:val="left" w:pos="1134"/>
        </w:tabs>
        <w:spacing w:after="0" w:line="240" w:lineRule="auto"/>
        <w:ind w:left="709" w:firstLine="0"/>
        <w:jc w:val="both"/>
        <w:rPr>
          <w:rFonts w:ascii="Times New Roman" w:eastAsia="Times New Roman" w:hAnsi="Times New Roman" w:cs="Times New Roman"/>
          <w:color w:val="000000" w:themeColor="text1"/>
          <w:sz w:val="28"/>
          <w:szCs w:val="28"/>
          <w:lang w:eastAsia="ru-RU"/>
        </w:rPr>
      </w:pPr>
      <w:r w:rsidRPr="009A50C5">
        <w:rPr>
          <w:rFonts w:ascii="Times New Roman" w:eastAsia="Times New Roman" w:hAnsi="Times New Roman" w:cs="Times New Roman"/>
          <w:color w:val="000000" w:themeColor="text1"/>
          <w:sz w:val="28"/>
          <w:szCs w:val="28"/>
          <w:lang w:eastAsia="ru-RU"/>
        </w:rPr>
        <w:t>збільшення обсягу інвестицій;</w:t>
      </w:r>
    </w:p>
    <w:p w:rsidR="007E0B62" w:rsidRDefault="009A50C5" w:rsidP="00DC3E59">
      <w:pPr>
        <w:numPr>
          <w:ilvl w:val="0"/>
          <w:numId w:val="8"/>
        </w:numPr>
        <w:tabs>
          <w:tab w:val="left" w:pos="1134"/>
        </w:tabs>
        <w:spacing w:after="0" w:line="240" w:lineRule="auto"/>
        <w:ind w:left="709" w:firstLine="0"/>
        <w:jc w:val="both"/>
        <w:rPr>
          <w:rFonts w:ascii="Times New Roman" w:eastAsia="Times New Roman" w:hAnsi="Times New Roman" w:cs="Times New Roman"/>
          <w:color w:val="000000" w:themeColor="text1"/>
          <w:sz w:val="28"/>
          <w:szCs w:val="28"/>
          <w:lang w:eastAsia="ru-RU"/>
        </w:rPr>
      </w:pPr>
      <w:r w:rsidRPr="009A50C5">
        <w:rPr>
          <w:rFonts w:ascii="Times New Roman" w:eastAsia="Times New Roman" w:hAnsi="Times New Roman" w:cs="Times New Roman"/>
          <w:color w:val="000000" w:themeColor="text1"/>
          <w:sz w:val="28"/>
          <w:szCs w:val="28"/>
          <w:lang w:eastAsia="ru-RU"/>
        </w:rPr>
        <w:t>зростання обсягу експорту товарів, р</w:t>
      </w:r>
      <w:r w:rsidR="00A60363">
        <w:rPr>
          <w:rFonts w:ascii="Times New Roman" w:eastAsia="Times New Roman" w:hAnsi="Times New Roman" w:cs="Times New Roman"/>
          <w:color w:val="000000" w:themeColor="text1"/>
          <w:sz w:val="28"/>
          <w:szCs w:val="28"/>
          <w:lang w:eastAsia="ru-RU"/>
        </w:rPr>
        <w:t>озширення географії зовніш</w:t>
      </w:r>
      <w:r w:rsidR="007E7CCF">
        <w:rPr>
          <w:rFonts w:ascii="Times New Roman" w:eastAsia="Times New Roman" w:hAnsi="Times New Roman" w:cs="Times New Roman"/>
          <w:color w:val="000000" w:themeColor="text1"/>
          <w:sz w:val="28"/>
          <w:szCs w:val="28"/>
          <w:lang w:eastAsia="ru-RU"/>
        </w:rPr>
        <w:t>ньо</w:t>
      </w:r>
      <w:r w:rsidRPr="009A50C5">
        <w:rPr>
          <w:rFonts w:ascii="Times New Roman" w:eastAsia="Times New Roman" w:hAnsi="Times New Roman" w:cs="Times New Roman"/>
          <w:color w:val="000000" w:themeColor="text1"/>
          <w:sz w:val="28"/>
          <w:szCs w:val="28"/>
          <w:lang w:eastAsia="ru-RU"/>
        </w:rPr>
        <w:t>економічної діяльності.</w:t>
      </w:r>
    </w:p>
    <w:p w:rsidR="00B53175" w:rsidRPr="00B53175" w:rsidRDefault="00B53175" w:rsidP="00B53175">
      <w:pPr>
        <w:tabs>
          <w:tab w:val="left" w:pos="1080"/>
        </w:tabs>
        <w:spacing w:after="0" w:line="240" w:lineRule="auto"/>
        <w:jc w:val="both"/>
        <w:rPr>
          <w:rFonts w:ascii="Times New Roman" w:eastAsia="Times New Roman" w:hAnsi="Times New Roman" w:cs="Times New Roman"/>
          <w:color w:val="000000" w:themeColor="text1"/>
          <w:sz w:val="28"/>
          <w:szCs w:val="28"/>
          <w:lang w:eastAsia="ru-RU"/>
        </w:rPr>
      </w:pPr>
    </w:p>
    <w:p w:rsidR="00A25646" w:rsidRDefault="006453C7" w:rsidP="00A25646">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w:t>
      </w:r>
      <w:r w:rsidR="00A25646" w:rsidRPr="0096191D">
        <w:rPr>
          <w:rFonts w:ascii="Times New Roman" w:hAnsi="Times New Roman" w:cs="Times New Roman"/>
          <w:b/>
          <w:sz w:val="28"/>
          <w:szCs w:val="28"/>
        </w:rPr>
        <w:t>ідприємництв</w:t>
      </w:r>
      <w:r>
        <w:rPr>
          <w:rFonts w:ascii="Times New Roman" w:hAnsi="Times New Roman" w:cs="Times New Roman"/>
          <w:b/>
          <w:sz w:val="28"/>
          <w:szCs w:val="28"/>
        </w:rPr>
        <w:t>о</w:t>
      </w:r>
    </w:p>
    <w:p w:rsidR="00325FAA" w:rsidRPr="00B05171" w:rsidRDefault="00325FAA" w:rsidP="00A25646">
      <w:pPr>
        <w:spacing w:after="0" w:line="240" w:lineRule="auto"/>
        <w:jc w:val="both"/>
        <w:rPr>
          <w:rFonts w:ascii="Times New Roman" w:hAnsi="Times New Roman" w:cs="Times New Roman"/>
          <w:i/>
          <w:sz w:val="28"/>
          <w:szCs w:val="28"/>
        </w:rPr>
      </w:pPr>
      <w:r w:rsidRPr="00B05171">
        <w:rPr>
          <w:rFonts w:ascii="Times New Roman" w:hAnsi="Times New Roman" w:cs="Times New Roman"/>
          <w:i/>
          <w:sz w:val="28"/>
          <w:szCs w:val="28"/>
        </w:rPr>
        <w:t>Оцінка поточної ситуації</w:t>
      </w:r>
      <w:r w:rsidR="001221F6" w:rsidRPr="00B05171">
        <w:rPr>
          <w:rFonts w:ascii="Times New Roman" w:hAnsi="Times New Roman" w:cs="Times New Roman"/>
          <w:i/>
          <w:sz w:val="28"/>
          <w:szCs w:val="28"/>
        </w:rPr>
        <w:t>:</w:t>
      </w:r>
    </w:p>
    <w:p w:rsidR="00606439" w:rsidRDefault="007838FE" w:rsidP="00F056AF">
      <w:pPr>
        <w:spacing w:after="0" w:line="240" w:lineRule="auto"/>
        <w:ind w:firstLine="709"/>
        <w:jc w:val="both"/>
        <w:rPr>
          <w:rFonts w:ascii="Times New Roman" w:hAnsi="Times New Roman" w:cs="Times New Roman"/>
          <w:color w:val="000000"/>
          <w:sz w:val="28"/>
          <w:szCs w:val="28"/>
        </w:rPr>
      </w:pPr>
      <w:r w:rsidRPr="004573EB">
        <w:rPr>
          <w:rFonts w:ascii="Times New Roman" w:hAnsi="Times New Roman"/>
          <w:spacing w:val="-4"/>
          <w:sz w:val="28"/>
          <w:szCs w:val="28"/>
        </w:rPr>
        <w:t>Одним з напрямів забезпечення економічного розвитку</w:t>
      </w:r>
      <w:r w:rsidRPr="007838FE">
        <w:rPr>
          <w:rFonts w:ascii="Times New Roman" w:hAnsi="Times New Roman"/>
          <w:spacing w:val="-4"/>
          <w:sz w:val="28"/>
          <w:szCs w:val="28"/>
        </w:rPr>
        <w:t xml:space="preserve"> </w:t>
      </w:r>
      <w:r>
        <w:rPr>
          <w:rFonts w:ascii="Times New Roman" w:hAnsi="Times New Roman"/>
          <w:spacing w:val="-4"/>
          <w:sz w:val="28"/>
          <w:szCs w:val="28"/>
        </w:rPr>
        <w:t xml:space="preserve">міста </w:t>
      </w:r>
      <w:r w:rsidRPr="004573EB">
        <w:rPr>
          <w:rFonts w:ascii="Times New Roman" w:hAnsi="Times New Roman"/>
          <w:spacing w:val="-4"/>
          <w:sz w:val="28"/>
          <w:szCs w:val="28"/>
        </w:rPr>
        <w:t xml:space="preserve">є розвиток малого </w:t>
      </w:r>
      <w:r>
        <w:rPr>
          <w:rFonts w:ascii="Times New Roman" w:hAnsi="Times New Roman"/>
          <w:spacing w:val="-4"/>
          <w:sz w:val="28"/>
          <w:szCs w:val="28"/>
        </w:rPr>
        <w:t xml:space="preserve">та середнього </w:t>
      </w:r>
      <w:r w:rsidRPr="004573EB">
        <w:rPr>
          <w:rFonts w:ascii="Times New Roman" w:hAnsi="Times New Roman"/>
          <w:spacing w:val="-4"/>
          <w:sz w:val="28"/>
          <w:szCs w:val="28"/>
        </w:rPr>
        <w:t xml:space="preserve">підприємництва – найбільш </w:t>
      </w:r>
      <w:r w:rsidR="006453C7">
        <w:rPr>
          <w:rFonts w:ascii="Times New Roman" w:hAnsi="Times New Roman"/>
          <w:spacing w:val="-4"/>
          <w:sz w:val="28"/>
          <w:szCs w:val="28"/>
        </w:rPr>
        <w:t>гнучкого</w:t>
      </w:r>
      <w:r w:rsidRPr="004573EB">
        <w:rPr>
          <w:rFonts w:ascii="Times New Roman" w:hAnsi="Times New Roman"/>
          <w:spacing w:val="-4"/>
          <w:sz w:val="28"/>
          <w:szCs w:val="28"/>
        </w:rPr>
        <w:t>, конкурентоспроможного сегменту економіки.</w:t>
      </w:r>
      <w:r>
        <w:rPr>
          <w:rFonts w:ascii="Times New Roman" w:hAnsi="Times New Roman"/>
          <w:spacing w:val="-4"/>
          <w:sz w:val="28"/>
          <w:szCs w:val="28"/>
        </w:rPr>
        <w:t xml:space="preserve"> Мале</w:t>
      </w:r>
      <w:r w:rsidR="001D0AAE">
        <w:rPr>
          <w:rFonts w:ascii="Times New Roman" w:hAnsi="Times New Roman"/>
          <w:spacing w:val="-4"/>
          <w:sz w:val="28"/>
          <w:szCs w:val="28"/>
        </w:rPr>
        <w:t xml:space="preserve"> та середнє</w:t>
      </w:r>
      <w:r>
        <w:rPr>
          <w:rFonts w:ascii="Times New Roman" w:hAnsi="Times New Roman"/>
          <w:spacing w:val="-4"/>
          <w:sz w:val="28"/>
          <w:szCs w:val="28"/>
        </w:rPr>
        <w:t xml:space="preserve"> п</w:t>
      </w:r>
      <w:r w:rsidRPr="004573EB">
        <w:rPr>
          <w:rFonts w:ascii="Times New Roman" w:hAnsi="Times New Roman"/>
          <w:spacing w:val="-4"/>
          <w:sz w:val="28"/>
          <w:szCs w:val="28"/>
        </w:rPr>
        <w:t xml:space="preserve">ідприємництво виконує ряд важливих економічних та соціальних функцій, </w:t>
      </w:r>
      <w:r w:rsidR="004B0C91" w:rsidRPr="00EC5B84">
        <w:rPr>
          <w:rFonts w:ascii="Times New Roman" w:hAnsi="Times New Roman" w:cs="Times New Roman"/>
          <w:color w:val="000000"/>
          <w:sz w:val="28"/>
          <w:szCs w:val="28"/>
        </w:rPr>
        <w:t>є вагомим джерелом наповнення доходної частини міс</w:t>
      </w:r>
      <w:r w:rsidR="001D0AAE">
        <w:rPr>
          <w:rFonts w:ascii="Times New Roman" w:hAnsi="Times New Roman" w:cs="Times New Roman"/>
          <w:color w:val="000000"/>
          <w:sz w:val="28"/>
          <w:szCs w:val="28"/>
        </w:rPr>
        <w:t>цевого</w:t>
      </w:r>
      <w:r w:rsidR="004B0C91" w:rsidRPr="00EC5B84">
        <w:rPr>
          <w:rFonts w:ascii="Times New Roman" w:hAnsi="Times New Roman" w:cs="Times New Roman"/>
          <w:color w:val="000000"/>
          <w:sz w:val="28"/>
          <w:szCs w:val="28"/>
        </w:rPr>
        <w:t xml:space="preserve"> бюджету, </w:t>
      </w:r>
      <w:r w:rsidR="004B0C91">
        <w:rPr>
          <w:rFonts w:ascii="Times New Roman" w:hAnsi="Times New Roman" w:cs="Times New Roman"/>
          <w:color w:val="000000"/>
          <w:sz w:val="28"/>
          <w:szCs w:val="28"/>
        </w:rPr>
        <w:t xml:space="preserve">сприяє </w:t>
      </w:r>
      <w:r w:rsidR="004B0C91" w:rsidRPr="00EC5B84">
        <w:rPr>
          <w:rFonts w:ascii="Times New Roman" w:hAnsi="Times New Roman" w:cs="Times New Roman"/>
          <w:color w:val="000000"/>
          <w:sz w:val="28"/>
          <w:szCs w:val="28"/>
        </w:rPr>
        <w:t>створенн</w:t>
      </w:r>
      <w:r w:rsidR="004B0C91">
        <w:rPr>
          <w:rFonts w:ascii="Times New Roman" w:hAnsi="Times New Roman" w:cs="Times New Roman"/>
          <w:color w:val="000000"/>
          <w:sz w:val="28"/>
          <w:szCs w:val="28"/>
        </w:rPr>
        <w:t>ю</w:t>
      </w:r>
      <w:r w:rsidR="004B0C91" w:rsidRPr="00EC5B84">
        <w:rPr>
          <w:rFonts w:ascii="Times New Roman" w:hAnsi="Times New Roman" w:cs="Times New Roman"/>
          <w:color w:val="000000"/>
          <w:sz w:val="28"/>
          <w:szCs w:val="28"/>
        </w:rPr>
        <w:t xml:space="preserve"> нових робочих місць, </w:t>
      </w:r>
      <w:r w:rsidR="004B0C91">
        <w:rPr>
          <w:rFonts w:ascii="Times New Roman" w:hAnsi="Times New Roman" w:cs="Times New Roman"/>
          <w:color w:val="000000"/>
          <w:sz w:val="28"/>
          <w:szCs w:val="28"/>
        </w:rPr>
        <w:t>зростанню валового внутрішнього продукту, а також стимулюванню конкурентоспроможності та інноваційного потенціалу економіки</w:t>
      </w:r>
      <w:r w:rsidR="00DF38A7">
        <w:rPr>
          <w:rFonts w:ascii="Times New Roman" w:hAnsi="Times New Roman" w:cs="Times New Roman"/>
          <w:color w:val="000000"/>
          <w:sz w:val="28"/>
          <w:szCs w:val="28"/>
        </w:rPr>
        <w:t>, без якого неможливе здійснення прогресивних структурних зрушень</w:t>
      </w:r>
      <w:r w:rsidR="004B0C91">
        <w:rPr>
          <w:rFonts w:ascii="Times New Roman" w:hAnsi="Times New Roman" w:cs="Times New Roman"/>
          <w:color w:val="000000"/>
          <w:sz w:val="28"/>
          <w:szCs w:val="28"/>
        </w:rPr>
        <w:t>.</w:t>
      </w:r>
    </w:p>
    <w:p w:rsidR="00096360" w:rsidRDefault="00A25646" w:rsidP="00252391">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У місті</w:t>
      </w:r>
      <w:r w:rsidRPr="00EC5B84">
        <w:rPr>
          <w:rFonts w:ascii="Times New Roman" w:hAnsi="Times New Roman" w:cs="Times New Roman"/>
          <w:color w:val="000000"/>
          <w:sz w:val="28"/>
          <w:szCs w:val="28"/>
        </w:rPr>
        <w:t xml:space="preserve"> здійснюють господарську діяльність </w:t>
      </w:r>
      <w:r w:rsidR="000750A3">
        <w:rPr>
          <w:rFonts w:ascii="Times New Roman" w:hAnsi="Times New Roman" w:cs="Times New Roman"/>
          <w:color w:val="000000"/>
          <w:sz w:val="28"/>
          <w:szCs w:val="28"/>
        </w:rPr>
        <w:t>2495</w:t>
      </w:r>
      <w:r>
        <w:rPr>
          <w:rFonts w:ascii="Times New Roman" w:hAnsi="Times New Roman" w:cs="Times New Roman"/>
          <w:color w:val="000000"/>
          <w:sz w:val="28"/>
          <w:szCs w:val="28"/>
        </w:rPr>
        <w:t xml:space="preserve"> підприємств, з них </w:t>
      </w:r>
      <w:r w:rsidR="00997483">
        <w:rPr>
          <w:rFonts w:ascii="Times New Roman" w:hAnsi="Times New Roman" w:cs="Times New Roman"/>
          <w:color w:val="000000"/>
          <w:sz w:val="28"/>
          <w:szCs w:val="28"/>
        </w:rPr>
        <w:t xml:space="preserve">  </w:t>
      </w:r>
      <w:r w:rsidR="008B2204">
        <w:rPr>
          <w:rFonts w:ascii="Times New Roman" w:hAnsi="Times New Roman" w:cs="Times New Roman"/>
          <w:color w:val="000000"/>
          <w:sz w:val="28"/>
          <w:szCs w:val="28"/>
        </w:rPr>
        <w:t xml:space="preserve">     </w:t>
      </w:r>
      <w:r w:rsidR="00997483">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2 великих, </w:t>
      </w:r>
      <w:r w:rsidR="000750A3">
        <w:rPr>
          <w:rFonts w:ascii="Times New Roman" w:hAnsi="Times New Roman" w:cs="Times New Roman"/>
          <w:color w:val="000000"/>
          <w:sz w:val="28"/>
          <w:szCs w:val="28"/>
        </w:rPr>
        <w:t>122 середн</w:t>
      </w:r>
      <w:r w:rsidR="00B05171">
        <w:rPr>
          <w:rFonts w:ascii="Times New Roman" w:hAnsi="Times New Roman" w:cs="Times New Roman"/>
          <w:color w:val="000000"/>
          <w:sz w:val="28"/>
          <w:szCs w:val="28"/>
        </w:rPr>
        <w:t>іх</w:t>
      </w:r>
      <w:r w:rsidR="000750A3">
        <w:rPr>
          <w:rFonts w:ascii="Times New Roman" w:hAnsi="Times New Roman" w:cs="Times New Roman"/>
          <w:color w:val="000000"/>
          <w:sz w:val="28"/>
          <w:szCs w:val="28"/>
        </w:rPr>
        <w:t>, 2371 малих підприємств та 27602</w:t>
      </w:r>
      <w:r w:rsidRPr="00EC5B84">
        <w:rPr>
          <w:rFonts w:ascii="Times New Roman" w:hAnsi="Times New Roman" w:cs="Times New Roman"/>
          <w:color w:val="000000"/>
          <w:sz w:val="28"/>
          <w:szCs w:val="28"/>
        </w:rPr>
        <w:t xml:space="preserve"> фізичних осіб-підприємців. </w:t>
      </w:r>
    </w:p>
    <w:p w:rsidR="00DB1305" w:rsidRPr="00C9126C" w:rsidRDefault="00DB1305" w:rsidP="00252391">
      <w:pPr>
        <w:spacing w:after="0" w:line="240" w:lineRule="auto"/>
        <w:ind w:firstLine="709"/>
        <w:jc w:val="both"/>
        <w:rPr>
          <w:rFonts w:ascii="Times New Roman" w:hAnsi="Times New Roman" w:cs="Times New Roman"/>
          <w:color w:val="000000"/>
          <w:sz w:val="28"/>
          <w:szCs w:val="28"/>
        </w:rPr>
      </w:pPr>
    </w:p>
    <w:tbl>
      <w:tblPr>
        <w:tblStyle w:val="a4"/>
        <w:tblW w:w="9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53"/>
        <w:gridCol w:w="5032"/>
      </w:tblGrid>
      <w:tr w:rsidR="002363BE" w:rsidTr="00114FE9">
        <w:tc>
          <w:tcPr>
            <w:tcW w:w="4853" w:type="dxa"/>
          </w:tcPr>
          <w:p w:rsidR="002363BE" w:rsidRDefault="002363BE" w:rsidP="00225B17">
            <w:pPr>
              <w:jc w:val="both"/>
              <w:rPr>
                <w:rFonts w:ascii="Times New Roman" w:hAnsi="Times New Roman" w:cs="Times New Roman"/>
                <w:color w:val="000000"/>
                <w:sz w:val="28"/>
                <w:szCs w:val="28"/>
              </w:rPr>
            </w:pPr>
            <w:r w:rsidRPr="002363BE">
              <w:rPr>
                <w:rFonts w:ascii="Times New Roman" w:hAnsi="Times New Roman" w:cs="Times New Roman"/>
                <w:noProof/>
                <w:color w:val="000000"/>
                <w:sz w:val="28"/>
                <w:szCs w:val="28"/>
                <w:lang w:val="ru-RU" w:eastAsia="ru-RU"/>
              </w:rPr>
              <w:drawing>
                <wp:inline distT="0" distB="0" distL="0" distR="0">
                  <wp:extent cx="2925041" cy="2556164"/>
                  <wp:effectExtent l="19050" t="0" r="0" b="0"/>
                  <wp:docPr id="51" name="Диаграмма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5032" w:type="dxa"/>
          </w:tcPr>
          <w:p w:rsidR="002363BE" w:rsidRDefault="002363BE" w:rsidP="00225B17">
            <w:pPr>
              <w:jc w:val="both"/>
              <w:rPr>
                <w:rFonts w:ascii="Times New Roman" w:hAnsi="Times New Roman" w:cs="Times New Roman"/>
                <w:color w:val="000000"/>
                <w:sz w:val="28"/>
                <w:szCs w:val="28"/>
              </w:rPr>
            </w:pPr>
            <w:r w:rsidRPr="002363BE">
              <w:rPr>
                <w:rFonts w:ascii="Times New Roman" w:hAnsi="Times New Roman" w:cs="Times New Roman"/>
                <w:noProof/>
                <w:color w:val="000000"/>
                <w:sz w:val="28"/>
                <w:szCs w:val="28"/>
                <w:lang w:val="ru-RU" w:eastAsia="ru-RU"/>
              </w:rPr>
              <w:drawing>
                <wp:inline distT="0" distB="0" distL="0" distR="0">
                  <wp:extent cx="2973532" cy="2590800"/>
                  <wp:effectExtent l="19050" t="0" r="0" b="0"/>
                  <wp:docPr id="57" name="Диаграмма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617CCB" w:rsidRPr="00F056AF" w:rsidRDefault="00617CCB" w:rsidP="00252391">
      <w:pPr>
        <w:widowControl w:val="0"/>
        <w:spacing w:after="0" w:line="240" w:lineRule="auto"/>
        <w:ind w:firstLine="708"/>
        <w:jc w:val="both"/>
        <w:rPr>
          <w:rFonts w:ascii="Times New Roman" w:eastAsia="Times New Roman" w:hAnsi="Times New Roman" w:cs="Times New Roman"/>
          <w:color w:val="000000" w:themeColor="text1"/>
          <w:sz w:val="28"/>
          <w:szCs w:val="28"/>
        </w:rPr>
      </w:pPr>
      <w:r w:rsidRPr="00F056AF">
        <w:rPr>
          <w:rFonts w:ascii="Times New Roman" w:eastAsia="Times New Roman" w:hAnsi="Times New Roman" w:cs="Times New Roman"/>
          <w:color w:val="000000" w:themeColor="text1"/>
          <w:sz w:val="28"/>
          <w:szCs w:val="28"/>
        </w:rPr>
        <w:t>Підприємствами міста у 2017 році реалізовано товарів, виконано робіт та надано послуг на 31,4 млрд. грн. При цьому внесок великих та с</w:t>
      </w:r>
      <w:r w:rsidR="00B05171">
        <w:rPr>
          <w:rFonts w:ascii="Times New Roman" w:eastAsia="Times New Roman" w:hAnsi="Times New Roman" w:cs="Times New Roman"/>
          <w:color w:val="000000" w:themeColor="text1"/>
          <w:sz w:val="28"/>
          <w:szCs w:val="28"/>
        </w:rPr>
        <w:t>ередніх підприємств склав 71,1%</w:t>
      </w:r>
      <w:r w:rsidRPr="00F056AF">
        <w:rPr>
          <w:rFonts w:ascii="Times New Roman" w:eastAsia="Times New Roman" w:hAnsi="Times New Roman" w:cs="Times New Roman"/>
          <w:color w:val="000000" w:themeColor="text1"/>
          <w:sz w:val="28"/>
          <w:szCs w:val="28"/>
        </w:rPr>
        <w:t xml:space="preserve"> загального обсягу реалізації продукції, малих – 28,9%.</w:t>
      </w:r>
    </w:p>
    <w:p w:rsidR="00A25646" w:rsidRDefault="00434499" w:rsidP="00AD64CD">
      <w:pPr>
        <w:widowControl w:val="0"/>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На підприємствах міста було зайнято 44,0 тис. осіб, в тому числі на великих та середніх підприємствах – 30,0</w:t>
      </w:r>
      <w:r w:rsidR="00C03339">
        <w:rPr>
          <w:rFonts w:ascii="Times New Roman" w:eastAsia="Times New Roman" w:hAnsi="Times New Roman" w:cs="Times New Roman"/>
          <w:color w:val="000000"/>
          <w:sz w:val="28"/>
          <w:szCs w:val="28"/>
        </w:rPr>
        <w:t xml:space="preserve"> тис. осіб, решта 14,0 тис. </w:t>
      </w:r>
      <w:r w:rsidR="00AD64CD">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на малих підприємствах.</w:t>
      </w:r>
    </w:p>
    <w:p w:rsidR="00C30182" w:rsidRDefault="00C30182" w:rsidP="00464900">
      <w:pPr>
        <w:widowControl w:val="0"/>
        <w:spacing w:after="0" w:line="240" w:lineRule="auto"/>
        <w:ind w:firstLine="709"/>
        <w:jc w:val="both"/>
        <w:rPr>
          <w:rFonts w:ascii="Times New Roman" w:eastAsia="Times New Roman" w:hAnsi="Times New Roman" w:cs="Times New Roman"/>
          <w:color w:val="000000" w:themeColor="text1"/>
          <w:sz w:val="28"/>
          <w:szCs w:val="28"/>
        </w:rPr>
      </w:pPr>
      <w:r w:rsidRPr="00204D8D">
        <w:rPr>
          <w:rFonts w:ascii="Times New Roman" w:eastAsia="Times New Roman" w:hAnsi="Times New Roman" w:cs="Times New Roman"/>
          <w:color w:val="000000" w:themeColor="text1"/>
          <w:sz w:val="28"/>
          <w:szCs w:val="28"/>
        </w:rPr>
        <w:t xml:space="preserve">Житомир – одне з перших міст в Україні, що підключено до </w:t>
      </w:r>
      <w:r w:rsidR="00464900" w:rsidRPr="00204D8D">
        <w:rPr>
          <w:rFonts w:ascii="Times New Roman" w:eastAsia="Times New Roman" w:hAnsi="Times New Roman" w:cs="Times New Roman"/>
          <w:color w:val="000000" w:themeColor="text1"/>
          <w:sz w:val="28"/>
          <w:szCs w:val="28"/>
        </w:rPr>
        <w:t>Платформи ефективного регулювання Р</w:t>
      </w:r>
      <w:r w:rsidR="00464900" w:rsidRPr="00204D8D">
        <w:rPr>
          <w:rFonts w:ascii="Times New Roman" w:eastAsia="Times New Roman" w:hAnsi="Times New Roman" w:cs="Times New Roman"/>
          <w:color w:val="000000" w:themeColor="text1"/>
          <w:sz w:val="28"/>
          <w:szCs w:val="28"/>
          <w:lang w:val="en-US"/>
        </w:rPr>
        <w:t>R</w:t>
      </w:r>
      <w:r w:rsidRPr="00204D8D">
        <w:rPr>
          <w:rFonts w:ascii="Times New Roman" w:eastAsia="Times New Roman" w:hAnsi="Times New Roman" w:cs="Times New Roman"/>
          <w:color w:val="000000" w:themeColor="text1"/>
          <w:sz w:val="28"/>
          <w:szCs w:val="28"/>
          <w:lang w:val="en-US"/>
        </w:rPr>
        <w:t>O</w:t>
      </w:r>
      <w:r w:rsidR="00464900" w:rsidRPr="00204D8D">
        <w:rPr>
          <w:rFonts w:ascii="Times New Roman" w:eastAsia="Times New Roman" w:hAnsi="Times New Roman" w:cs="Times New Roman"/>
          <w:color w:val="000000" w:themeColor="text1"/>
          <w:sz w:val="28"/>
          <w:szCs w:val="28"/>
        </w:rPr>
        <w:t xml:space="preserve"> </w:t>
      </w:r>
      <w:r w:rsidR="001F43BB">
        <w:rPr>
          <w:rFonts w:ascii="Times New Roman" w:eastAsia="Times New Roman" w:hAnsi="Times New Roman" w:cs="Times New Roman"/>
          <w:color w:val="000000" w:themeColor="text1"/>
          <w:sz w:val="28"/>
          <w:szCs w:val="28"/>
        </w:rPr>
        <w:t>(</w:t>
      </w:r>
      <w:r w:rsidR="00252391">
        <w:rPr>
          <w:rFonts w:ascii="Times New Roman" w:eastAsia="Times New Roman" w:hAnsi="Times New Roman" w:cs="Times New Roman"/>
          <w:color w:val="000000" w:themeColor="text1"/>
          <w:sz w:val="28"/>
          <w:szCs w:val="28"/>
          <w:lang w:val="en-US"/>
        </w:rPr>
        <w:t>regulation</w:t>
      </w:r>
      <w:r w:rsidR="00252391" w:rsidRPr="00252391">
        <w:rPr>
          <w:rFonts w:ascii="Times New Roman" w:eastAsia="Times New Roman" w:hAnsi="Times New Roman" w:cs="Times New Roman"/>
          <w:color w:val="000000" w:themeColor="text1"/>
          <w:sz w:val="28"/>
          <w:szCs w:val="28"/>
        </w:rPr>
        <w:t>.</w:t>
      </w:r>
      <w:proofErr w:type="spellStart"/>
      <w:r w:rsidR="00252391">
        <w:rPr>
          <w:rFonts w:ascii="Times New Roman" w:eastAsia="Times New Roman" w:hAnsi="Times New Roman" w:cs="Times New Roman"/>
          <w:color w:val="000000" w:themeColor="text1"/>
          <w:sz w:val="28"/>
          <w:szCs w:val="28"/>
          <w:lang w:val="en-US"/>
        </w:rPr>
        <w:t>gov</w:t>
      </w:r>
      <w:proofErr w:type="spellEnd"/>
      <w:r w:rsidR="00252391" w:rsidRPr="00252391">
        <w:rPr>
          <w:rFonts w:ascii="Times New Roman" w:eastAsia="Times New Roman" w:hAnsi="Times New Roman" w:cs="Times New Roman"/>
          <w:color w:val="000000" w:themeColor="text1"/>
          <w:sz w:val="28"/>
          <w:szCs w:val="28"/>
        </w:rPr>
        <w:t>.</w:t>
      </w:r>
      <w:proofErr w:type="spellStart"/>
      <w:r w:rsidR="00252391">
        <w:rPr>
          <w:rFonts w:ascii="Times New Roman" w:eastAsia="Times New Roman" w:hAnsi="Times New Roman" w:cs="Times New Roman"/>
          <w:color w:val="000000" w:themeColor="text1"/>
          <w:sz w:val="28"/>
          <w:szCs w:val="28"/>
          <w:lang w:val="en-US"/>
        </w:rPr>
        <w:t>ua</w:t>
      </w:r>
      <w:proofErr w:type="spellEnd"/>
      <w:r w:rsidR="00252391" w:rsidRPr="00252391">
        <w:rPr>
          <w:rFonts w:ascii="Times New Roman" w:eastAsia="Times New Roman" w:hAnsi="Times New Roman" w:cs="Times New Roman"/>
          <w:color w:val="000000" w:themeColor="text1"/>
          <w:sz w:val="28"/>
          <w:szCs w:val="28"/>
        </w:rPr>
        <w:t>)</w:t>
      </w:r>
      <w:r w:rsidRPr="00204D8D">
        <w:rPr>
          <w:rFonts w:ascii="Times New Roman" w:eastAsia="Times New Roman" w:hAnsi="Times New Roman" w:cs="Times New Roman"/>
          <w:color w:val="000000" w:themeColor="text1"/>
          <w:sz w:val="28"/>
          <w:szCs w:val="28"/>
        </w:rPr>
        <w:t>,</w:t>
      </w:r>
      <w:r w:rsidR="00464900" w:rsidRPr="00204D8D">
        <w:rPr>
          <w:rFonts w:ascii="Times New Roman" w:eastAsia="Times New Roman" w:hAnsi="Times New Roman" w:cs="Times New Roman"/>
          <w:color w:val="000000" w:themeColor="text1"/>
          <w:sz w:val="28"/>
          <w:szCs w:val="28"/>
        </w:rPr>
        <w:t xml:space="preserve"> </w:t>
      </w:r>
      <w:r w:rsidR="00BB6CDD">
        <w:rPr>
          <w:rFonts w:ascii="Times New Roman" w:eastAsia="Times New Roman" w:hAnsi="Times New Roman" w:cs="Times New Roman"/>
          <w:color w:val="000000" w:themeColor="text1"/>
          <w:sz w:val="28"/>
          <w:szCs w:val="28"/>
        </w:rPr>
        <w:t xml:space="preserve">що </w:t>
      </w:r>
      <w:r w:rsidR="00464900" w:rsidRPr="00204D8D">
        <w:rPr>
          <w:rFonts w:ascii="Times New Roman" w:eastAsia="Times New Roman" w:hAnsi="Times New Roman" w:cs="Times New Roman"/>
          <w:color w:val="000000" w:themeColor="text1"/>
          <w:sz w:val="28"/>
          <w:szCs w:val="28"/>
        </w:rPr>
        <w:t xml:space="preserve">розроблена Офісом ефективного регулювання </w:t>
      </w:r>
      <w:r w:rsidR="00464900" w:rsidRPr="00204D8D">
        <w:rPr>
          <w:rFonts w:ascii="Times New Roman" w:eastAsia="Times New Roman" w:hAnsi="Times New Roman" w:cs="Times New Roman"/>
          <w:color w:val="000000" w:themeColor="text1"/>
          <w:sz w:val="28"/>
          <w:szCs w:val="28"/>
          <w:lang w:val="en-US"/>
        </w:rPr>
        <w:t>BRDO</w:t>
      </w:r>
      <w:r w:rsidR="00464900" w:rsidRPr="00204D8D">
        <w:rPr>
          <w:rFonts w:ascii="Times New Roman" w:eastAsia="Times New Roman" w:hAnsi="Times New Roman" w:cs="Times New Roman"/>
          <w:color w:val="000000" w:themeColor="text1"/>
          <w:sz w:val="28"/>
          <w:szCs w:val="28"/>
        </w:rPr>
        <w:t xml:space="preserve">. На даний час </w:t>
      </w:r>
      <w:r w:rsidRPr="00204D8D">
        <w:rPr>
          <w:rFonts w:ascii="Times New Roman" w:eastAsia="Times New Roman" w:hAnsi="Times New Roman" w:cs="Times New Roman"/>
          <w:color w:val="000000" w:themeColor="text1"/>
          <w:sz w:val="28"/>
          <w:szCs w:val="28"/>
        </w:rPr>
        <w:t>локалізовано 17 кей</w:t>
      </w:r>
      <w:r w:rsidR="00464900" w:rsidRPr="00204D8D">
        <w:rPr>
          <w:rFonts w:ascii="Times New Roman" w:eastAsia="Times New Roman" w:hAnsi="Times New Roman" w:cs="Times New Roman"/>
          <w:color w:val="000000" w:themeColor="text1"/>
          <w:sz w:val="28"/>
          <w:szCs w:val="28"/>
        </w:rPr>
        <w:t>сів, що до</w:t>
      </w:r>
      <w:r w:rsidR="00F94F46">
        <w:rPr>
          <w:rFonts w:ascii="Times New Roman" w:eastAsia="Times New Roman" w:hAnsi="Times New Roman" w:cs="Times New Roman"/>
          <w:color w:val="000000" w:themeColor="text1"/>
          <w:sz w:val="28"/>
          <w:szCs w:val="28"/>
        </w:rPr>
        <w:t>помагають підприємцям започатк</w:t>
      </w:r>
      <w:r w:rsidR="00464900" w:rsidRPr="00204D8D">
        <w:rPr>
          <w:rFonts w:ascii="Times New Roman" w:eastAsia="Times New Roman" w:hAnsi="Times New Roman" w:cs="Times New Roman"/>
          <w:color w:val="000000" w:themeColor="text1"/>
          <w:sz w:val="28"/>
          <w:szCs w:val="28"/>
        </w:rPr>
        <w:t xml:space="preserve">увати та вести бізнес. </w:t>
      </w:r>
    </w:p>
    <w:p w:rsidR="000C4F91" w:rsidRPr="000C4F91" w:rsidRDefault="000C4F91" w:rsidP="00C93122">
      <w:pPr>
        <w:widowControl w:val="0"/>
        <w:spacing w:after="0" w:line="24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За результатами рейтингу «</w:t>
      </w:r>
      <w:r>
        <w:rPr>
          <w:rFonts w:ascii="Times New Roman" w:eastAsia="Times New Roman" w:hAnsi="Times New Roman" w:cs="Times New Roman"/>
          <w:color w:val="000000" w:themeColor="text1"/>
          <w:sz w:val="28"/>
          <w:szCs w:val="28"/>
          <w:lang w:val="en-US"/>
        </w:rPr>
        <w:t>Regional</w:t>
      </w:r>
      <w:r w:rsidRPr="000C4F91">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lang w:val="en-US"/>
        </w:rPr>
        <w:t>Doing</w:t>
      </w:r>
      <w:r w:rsidRPr="000C4F91">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lang w:val="en-US"/>
        </w:rPr>
        <w:t>Business</w:t>
      </w:r>
      <w:r w:rsidRPr="000C4F91">
        <w:rPr>
          <w:rFonts w:ascii="Times New Roman" w:eastAsia="Times New Roman" w:hAnsi="Times New Roman" w:cs="Times New Roman"/>
          <w:color w:val="000000" w:themeColor="text1"/>
          <w:sz w:val="28"/>
          <w:szCs w:val="28"/>
        </w:rPr>
        <w:t xml:space="preserve"> 2018</w:t>
      </w:r>
      <w:r>
        <w:rPr>
          <w:rFonts w:ascii="Times New Roman" w:eastAsia="Times New Roman" w:hAnsi="Times New Roman" w:cs="Times New Roman"/>
          <w:color w:val="000000" w:themeColor="text1"/>
          <w:sz w:val="28"/>
          <w:szCs w:val="28"/>
        </w:rPr>
        <w:t>»</w:t>
      </w:r>
      <w:r w:rsidR="00C93122">
        <w:rPr>
          <w:rFonts w:ascii="Times New Roman" w:eastAsia="Times New Roman" w:hAnsi="Times New Roman" w:cs="Times New Roman"/>
          <w:color w:val="000000" w:themeColor="text1"/>
          <w:sz w:val="28"/>
          <w:szCs w:val="28"/>
        </w:rPr>
        <w:t>,</w:t>
      </w:r>
      <w:r>
        <w:rPr>
          <w:rFonts w:ascii="Times New Roman" w:eastAsia="Times New Roman" w:hAnsi="Times New Roman" w:cs="Times New Roman"/>
          <w:color w:val="000000" w:themeColor="text1"/>
          <w:sz w:val="28"/>
          <w:szCs w:val="28"/>
        </w:rPr>
        <w:t xml:space="preserve"> складеного </w:t>
      </w:r>
      <w:r w:rsidRPr="00204D8D">
        <w:rPr>
          <w:rFonts w:ascii="Times New Roman" w:eastAsia="Times New Roman" w:hAnsi="Times New Roman" w:cs="Times New Roman"/>
          <w:color w:val="000000" w:themeColor="text1"/>
          <w:sz w:val="28"/>
          <w:szCs w:val="28"/>
        </w:rPr>
        <w:t xml:space="preserve">Офісом ефективного регулювання </w:t>
      </w:r>
      <w:r w:rsidRPr="00204D8D">
        <w:rPr>
          <w:rFonts w:ascii="Times New Roman" w:eastAsia="Times New Roman" w:hAnsi="Times New Roman" w:cs="Times New Roman"/>
          <w:color w:val="000000" w:themeColor="text1"/>
          <w:sz w:val="28"/>
          <w:szCs w:val="28"/>
          <w:lang w:val="en-US"/>
        </w:rPr>
        <w:t>BRDO</w:t>
      </w:r>
      <w:r>
        <w:rPr>
          <w:rFonts w:ascii="Times New Roman" w:eastAsia="Times New Roman" w:hAnsi="Times New Roman" w:cs="Times New Roman"/>
          <w:color w:val="000000" w:themeColor="text1"/>
          <w:sz w:val="28"/>
          <w:szCs w:val="28"/>
        </w:rPr>
        <w:t xml:space="preserve"> та Союзом українських підприємців за методологією Світового банку України</w:t>
      </w:r>
      <w:r w:rsidR="00C93122">
        <w:rPr>
          <w:rFonts w:ascii="Times New Roman" w:eastAsia="Times New Roman" w:hAnsi="Times New Roman" w:cs="Times New Roman"/>
          <w:color w:val="000000" w:themeColor="text1"/>
          <w:sz w:val="28"/>
          <w:szCs w:val="28"/>
        </w:rPr>
        <w:t>,</w:t>
      </w:r>
      <w:r>
        <w:rPr>
          <w:rFonts w:ascii="Times New Roman" w:eastAsia="Times New Roman" w:hAnsi="Times New Roman" w:cs="Times New Roman"/>
          <w:color w:val="000000" w:themeColor="text1"/>
          <w:sz w:val="28"/>
          <w:szCs w:val="28"/>
        </w:rPr>
        <w:t xml:space="preserve"> Житомирський регіон посів третє місце і має найбільший бал по компоненту</w:t>
      </w:r>
      <w:r w:rsidR="00BB6CDD">
        <w:rPr>
          <w:rFonts w:ascii="Times New Roman" w:eastAsia="Times New Roman" w:hAnsi="Times New Roman" w:cs="Times New Roman"/>
          <w:color w:val="000000" w:themeColor="text1"/>
          <w:sz w:val="28"/>
          <w:szCs w:val="28"/>
        </w:rPr>
        <w:t xml:space="preserve"> «С</w:t>
      </w:r>
      <w:r>
        <w:rPr>
          <w:rFonts w:ascii="Times New Roman" w:eastAsia="Times New Roman" w:hAnsi="Times New Roman" w:cs="Times New Roman"/>
          <w:color w:val="000000" w:themeColor="text1"/>
          <w:sz w:val="28"/>
          <w:szCs w:val="28"/>
        </w:rPr>
        <w:t>творення підприємства</w:t>
      </w:r>
      <w:r w:rsidR="00BB6CDD">
        <w:rPr>
          <w:rFonts w:ascii="Times New Roman" w:eastAsia="Times New Roman" w:hAnsi="Times New Roman" w:cs="Times New Roman"/>
          <w:color w:val="000000" w:themeColor="text1"/>
          <w:sz w:val="28"/>
          <w:szCs w:val="28"/>
        </w:rPr>
        <w:t>»</w:t>
      </w:r>
      <w:r w:rsidR="00C93122">
        <w:rPr>
          <w:rFonts w:ascii="Times New Roman" w:eastAsia="Times New Roman" w:hAnsi="Times New Roman" w:cs="Times New Roman"/>
          <w:color w:val="000000" w:themeColor="text1"/>
          <w:sz w:val="28"/>
          <w:szCs w:val="28"/>
        </w:rPr>
        <w:t>.</w:t>
      </w:r>
    </w:p>
    <w:p w:rsidR="00096360" w:rsidRPr="00C93122" w:rsidRDefault="00225B17" w:rsidP="00C93122">
      <w:pPr>
        <w:widowControl w:val="0"/>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sz w:val="28"/>
          <w:szCs w:val="28"/>
          <w:shd w:val="clear" w:color="auto" w:fill="FFFFFF"/>
        </w:rPr>
        <w:t>Надання</w:t>
      </w:r>
      <w:r w:rsidR="00721D46" w:rsidRPr="00721D46">
        <w:rPr>
          <w:rFonts w:ascii="Times New Roman" w:hAnsi="Times New Roman" w:cs="Times New Roman"/>
          <w:color w:val="000000"/>
          <w:sz w:val="28"/>
          <w:szCs w:val="28"/>
          <w:shd w:val="clear" w:color="auto" w:fill="FFFFFF"/>
        </w:rPr>
        <w:t xml:space="preserve"> адміністративних послуг</w:t>
      </w:r>
      <w:r>
        <w:rPr>
          <w:rFonts w:ascii="Times New Roman" w:hAnsi="Times New Roman" w:cs="Times New Roman"/>
          <w:color w:val="000000"/>
          <w:sz w:val="28"/>
          <w:szCs w:val="28"/>
          <w:shd w:val="clear" w:color="auto" w:fill="FFFFFF"/>
        </w:rPr>
        <w:t xml:space="preserve"> громадянам та суб’єктам господарювання забезпечується </w:t>
      </w:r>
      <w:r w:rsidRPr="00721D46">
        <w:rPr>
          <w:rFonts w:ascii="Times New Roman" w:hAnsi="Times New Roman" w:cs="Times New Roman"/>
          <w:color w:val="000000"/>
          <w:sz w:val="28"/>
          <w:szCs w:val="28"/>
          <w:shd w:val="clear" w:color="auto" w:fill="FFFFFF"/>
        </w:rPr>
        <w:t xml:space="preserve">Центром </w:t>
      </w:r>
      <w:r>
        <w:rPr>
          <w:rFonts w:ascii="Times New Roman" w:hAnsi="Times New Roman" w:cs="Times New Roman"/>
          <w:color w:val="000000"/>
          <w:sz w:val="28"/>
          <w:szCs w:val="28"/>
          <w:shd w:val="clear" w:color="auto" w:fill="FFFFFF"/>
        </w:rPr>
        <w:t xml:space="preserve">надання адміністративних послуг, через який </w:t>
      </w:r>
      <w:r w:rsidR="00F10B84">
        <w:rPr>
          <w:rFonts w:ascii="Times New Roman" w:hAnsi="Times New Roman" w:cs="Times New Roman"/>
          <w:color w:val="000000" w:themeColor="text1"/>
          <w:sz w:val="28"/>
          <w:szCs w:val="28"/>
        </w:rPr>
        <w:t xml:space="preserve">організовано видачу </w:t>
      </w:r>
      <w:r w:rsidR="00F10B84" w:rsidRPr="00225B17">
        <w:rPr>
          <w:rFonts w:ascii="Times New Roman" w:hAnsi="Times New Roman" w:cs="Times New Roman"/>
          <w:color w:val="000000" w:themeColor="text1"/>
          <w:sz w:val="28"/>
          <w:szCs w:val="28"/>
        </w:rPr>
        <w:t>168</w:t>
      </w:r>
      <w:r w:rsidR="00A25646" w:rsidRPr="00EC5B84">
        <w:rPr>
          <w:rFonts w:ascii="Times New Roman" w:hAnsi="Times New Roman" w:cs="Times New Roman"/>
          <w:color w:val="000000" w:themeColor="text1"/>
          <w:sz w:val="28"/>
          <w:szCs w:val="28"/>
        </w:rPr>
        <w:t xml:space="preserve"> видів адміністративних послуг місцевими, регіональними дозвільними та адміністративними органами.</w:t>
      </w:r>
    </w:p>
    <w:p w:rsidR="00FA3645" w:rsidRPr="00252391" w:rsidRDefault="00F10B84" w:rsidP="00252391">
      <w:pPr>
        <w:spacing w:after="0" w:line="240" w:lineRule="auto"/>
        <w:jc w:val="center"/>
        <w:rPr>
          <w:rFonts w:ascii="Times New Roman" w:hAnsi="Times New Roman" w:cs="Times New Roman"/>
          <w:color w:val="000000" w:themeColor="text1"/>
          <w:sz w:val="28"/>
          <w:szCs w:val="28"/>
          <w:lang w:val="en-US"/>
        </w:rPr>
      </w:pPr>
      <w:r>
        <w:rPr>
          <w:noProof/>
          <w:lang w:val="ru-RU" w:eastAsia="ru-RU"/>
        </w:rPr>
        <w:drawing>
          <wp:inline distT="0" distB="0" distL="0" distR="0">
            <wp:extent cx="5056909" cy="2431473"/>
            <wp:effectExtent l="0" t="0" r="0" b="0"/>
            <wp:docPr id="116" name="Диаграмма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25646" w:rsidRDefault="00A25646" w:rsidP="00B53175">
      <w:pPr>
        <w:spacing w:after="0" w:line="240" w:lineRule="auto"/>
        <w:ind w:firstLine="709"/>
        <w:jc w:val="both"/>
        <w:rPr>
          <w:rFonts w:ascii="Times New Roman" w:hAnsi="Times New Roman" w:cs="Times New Roman"/>
          <w:color w:val="000000" w:themeColor="text1"/>
          <w:sz w:val="28"/>
          <w:szCs w:val="28"/>
        </w:rPr>
      </w:pPr>
      <w:r w:rsidRPr="00283722">
        <w:rPr>
          <w:rFonts w:ascii="Times New Roman" w:hAnsi="Times New Roman" w:cs="Times New Roman"/>
          <w:color w:val="000000" w:themeColor="text1"/>
          <w:sz w:val="28"/>
          <w:szCs w:val="28"/>
        </w:rPr>
        <w:t>З по</w:t>
      </w:r>
      <w:r w:rsidR="00F10B84">
        <w:rPr>
          <w:rFonts w:ascii="Times New Roman" w:hAnsi="Times New Roman" w:cs="Times New Roman"/>
          <w:color w:val="000000" w:themeColor="text1"/>
          <w:sz w:val="28"/>
          <w:szCs w:val="28"/>
        </w:rPr>
        <w:t xml:space="preserve">чатку поточного року видано </w:t>
      </w:r>
      <w:r w:rsidR="00F10B84" w:rsidRPr="00F10B84">
        <w:rPr>
          <w:rFonts w:ascii="Times New Roman" w:hAnsi="Times New Roman" w:cs="Times New Roman"/>
          <w:color w:val="000000" w:themeColor="text1"/>
          <w:sz w:val="28"/>
          <w:szCs w:val="28"/>
          <w:lang w:val="ru-RU"/>
        </w:rPr>
        <w:t>3700</w:t>
      </w:r>
      <w:r w:rsidRPr="00283722">
        <w:rPr>
          <w:rFonts w:ascii="Times New Roman" w:hAnsi="Times New Roman" w:cs="Times New Roman"/>
          <w:color w:val="000000" w:themeColor="text1"/>
          <w:sz w:val="28"/>
          <w:szCs w:val="28"/>
        </w:rPr>
        <w:t xml:space="preserve"> документ</w:t>
      </w:r>
      <w:r w:rsidR="00F10B84">
        <w:rPr>
          <w:rFonts w:ascii="Times New Roman" w:hAnsi="Times New Roman" w:cs="Times New Roman"/>
          <w:color w:val="000000" w:themeColor="text1"/>
          <w:sz w:val="28"/>
          <w:szCs w:val="28"/>
        </w:rPr>
        <w:t xml:space="preserve">ів дозвільного характеру та </w:t>
      </w:r>
      <w:r w:rsidR="00F10B84" w:rsidRPr="00F10B84">
        <w:rPr>
          <w:rFonts w:ascii="Times New Roman" w:hAnsi="Times New Roman" w:cs="Times New Roman"/>
          <w:color w:val="000000" w:themeColor="text1"/>
          <w:sz w:val="28"/>
          <w:szCs w:val="28"/>
          <w:lang w:val="ru-RU"/>
        </w:rPr>
        <w:t>800</w:t>
      </w:r>
      <w:r w:rsidR="00F10B84">
        <w:rPr>
          <w:rFonts w:ascii="Times New Roman" w:hAnsi="Times New Roman" w:cs="Times New Roman"/>
          <w:color w:val="000000" w:themeColor="text1"/>
          <w:sz w:val="28"/>
          <w:szCs w:val="28"/>
        </w:rPr>
        <w:t xml:space="preserve"> декларацій, надано </w:t>
      </w:r>
      <w:r w:rsidR="00F10B84" w:rsidRPr="00F10B84">
        <w:rPr>
          <w:rFonts w:ascii="Times New Roman" w:hAnsi="Times New Roman" w:cs="Times New Roman"/>
          <w:color w:val="000000" w:themeColor="text1"/>
          <w:sz w:val="28"/>
          <w:szCs w:val="28"/>
          <w:lang w:val="ru-RU"/>
        </w:rPr>
        <w:t>5900</w:t>
      </w:r>
      <w:r w:rsidRPr="00283722">
        <w:rPr>
          <w:rFonts w:ascii="Times New Roman" w:hAnsi="Times New Roman" w:cs="Times New Roman"/>
          <w:color w:val="000000" w:themeColor="text1"/>
          <w:sz w:val="28"/>
          <w:szCs w:val="28"/>
        </w:rPr>
        <w:t xml:space="preserve"> консультацій суб'єктам підприємницької діяльності. </w:t>
      </w:r>
    </w:p>
    <w:p w:rsidR="00A25646" w:rsidRPr="00D63E2B" w:rsidRDefault="00C301E1" w:rsidP="00D739A7">
      <w:pPr>
        <w:spacing w:after="0" w:line="240" w:lineRule="auto"/>
        <w:jc w:val="both"/>
        <w:rPr>
          <w:rFonts w:ascii="Times New Roman" w:hAnsi="Times New Roman" w:cs="Times New Roman"/>
          <w:i/>
          <w:color w:val="000000" w:themeColor="text1"/>
          <w:sz w:val="28"/>
          <w:szCs w:val="28"/>
        </w:rPr>
      </w:pPr>
      <w:r w:rsidRPr="00D63E2B">
        <w:rPr>
          <w:rFonts w:ascii="Times New Roman" w:hAnsi="Times New Roman" w:cs="Times New Roman"/>
          <w:i/>
          <w:color w:val="000000" w:themeColor="text1"/>
          <w:sz w:val="28"/>
          <w:szCs w:val="28"/>
        </w:rPr>
        <w:t>Проблемні питання:</w:t>
      </w:r>
    </w:p>
    <w:p w:rsidR="00A25646" w:rsidRPr="00486B62" w:rsidRDefault="002B09C5" w:rsidP="00D739A7">
      <w:pPr>
        <w:widowControl w:val="0"/>
        <w:numPr>
          <w:ilvl w:val="0"/>
          <w:numId w:val="4"/>
        </w:numPr>
        <w:tabs>
          <w:tab w:val="left" w:pos="360"/>
          <w:tab w:val="left" w:pos="1134"/>
        </w:tabs>
        <w:autoSpaceDE w:val="0"/>
        <w:autoSpaceDN w:val="0"/>
        <w:spacing w:after="0" w:line="240" w:lineRule="auto"/>
        <w:ind w:left="709" w:firstLine="0"/>
        <w:jc w:val="both"/>
        <w:rPr>
          <w:rFonts w:ascii="Times New Roman" w:hAnsi="Times New Roman" w:cs="Times New Roman"/>
          <w:color w:val="000000" w:themeColor="text1"/>
          <w:sz w:val="28"/>
          <w:szCs w:val="28"/>
        </w:rPr>
      </w:pPr>
      <w:r w:rsidRPr="00486B62">
        <w:rPr>
          <w:rFonts w:ascii="Times New Roman" w:hAnsi="Times New Roman" w:cs="Times New Roman"/>
          <w:color w:val="000000" w:themeColor="text1"/>
          <w:sz w:val="28"/>
          <w:szCs w:val="28"/>
        </w:rPr>
        <w:t>низький рівень заробітної плати, що сприяє міграційним процесам кваліфікованих кадрів</w:t>
      </w:r>
      <w:r w:rsidR="00A25646" w:rsidRPr="00486B62">
        <w:rPr>
          <w:rFonts w:ascii="Times New Roman" w:hAnsi="Times New Roman" w:cs="Times New Roman"/>
          <w:color w:val="000000" w:themeColor="text1"/>
          <w:sz w:val="28"/>
          <w:szCs w:val="28"/>
        </w:rPr>
        <w:t>;</w:t>
      </w:r>
    </w:p>
    <w:p w:rsidR="00A25646" w:rsidRPr="00486B62" w:rsidRDefault="002B09C5" w:rsidP="00D739A7">
      <w:pPr>
        <w:widowControl w:val="0"/>
        <w:numPr>
          <w:ilvl w:val="0"/>
          <w:numId w:val="4"/>
        </w:numPr>
        <w:tabs>
          <w:tab w:val="left" w:pos="360"/>
          <w:tab w:val="left" w:pos="1134"/>
        </w:tabs>
        <w:autoSpaceDE w:val="0"/>
        <w:autoSpaceDN w:val="0"/>
        <w:spacing w:after="0" w:line="240" w:lineRule="auto"/>
        <w:ind w:left="709" w:firstLine="0"/>
        <w:jc w:val="both"/>
        <w:rPr>
          <w:rFonts w:ascii="Times New Roman" w:hAnsi="Times New Roman" w:cs="Times New Roman"/>
          <w:color w:val="000000" w:themeColor="text1"/>
          <w:sz w:val="28"/>
          <w:szCs w:val="28"/>
        </w:rPr>
      </w:pPr>
      <w:r w:rsidRPr="00486B62">
        <w:rPr>
          <w:rFonts w:ascii="Times New Roman" w:hAnsi="Times New Roman" w:cs="Times New Roman"/>
          <w:color w:val="000000" w:themeColor="text1"/>
          <w:sz w:val="28"/>
          <w:szCs w:val="28"/>
        </w:rPr>
        <w:t>обмеженість власних та кредитних ресурсів</w:t>
      </w:r>
      <w:r w:rsidR="00A25646" w:rsidRPr="00486B62">
        <w:rPr>
          <w:rFonts w:ascii="Times New Roman" w:hAnsi="Times New Roman" w:cs="Times New Roman"/>
          <w:color w:val="000000" w:themeColor="text1"/>
          <w:sz w:val="28"/>
          <w:szCs w:val="28"/>
        </w:rPr>
        <w:t>;</w:t>
      </w:r>
    </w:p>
    <w:p w:rsidR="00A25646" w:rsidRDefault="00486B62" w:rsidP="00D739A7">
      <w:pPr>
        <w:widowControl w:val="0"/>
        <w:numPr>
          <w:ilvl w:val="0"/>
          <w:numId w:val="4"/>
        </w:numPr>
        <w:tabs>
          <w:tab w:val="left" w:pos="0"/>
          <w:tab w:val="left" w:pos="1134"/>
        </w:tabs>
        <w:autoSpaceDE w:val="0"/>
        <w:autoSpaceDN w:val="0"/>
        <w:spacing w:after="0" w:line="240" w:lineRule="auto"/>
        <w:ind w:left="709" w:firstLine="0"/>
        <w:jc w:val="both"/>
        <w:rPr>
          <w:rFonts w:ascii="Times New Roman" w:hAnsi="Times New Roman" w:cs="Times New Roman"/>
          <w:color w:val="000000" w:themeColor="text1"/>
          <w:sz w:val="28"/>
          <w:szCs w:val="28"/>
        </w:rPr>
      </w:pPr>
      <w:r w:rsidRPr="00486B62">
        <w:rPr>
          <w:rFonts w:ascii="Times New Roman" w:hAnsi="Times New Roman" w:cs="Times New Roman"/>
          <w:color w:val="000000" w:themeColor="text1"/>
          <w:sz w:val="28"/>
          <w:szCs w:val="28"/>
        </w:rPr>
        <w:t>присутність «тіньової» складової у діяльності суб’єктів підприємництва</w:t>
      </w:r>
      <w:r w:rsidR="00A25646" w:rsidRPr="00486B62">
        <w:rPr>
          <w:rFonts w:ascii="Times New Roman" w:hAnsi="Times New Roman" w:cs="Times New Roman"/>
          <w:color w:val="000000" w:themeColor="text1"/>
          <w:sz w:val="28"/>
          <w:szCs w:val="28"/>
        </w:rPr>
        <w:t>;</w:t>
      </w:r>
    </w:p>
    <w:p w:rsidR="00C15038" w:rsidRPr="00486B62" w:rsidRDefault="00C15038" w:rsidP="00D739A7">
      <w:pPr>
        <w:widowControl w:val="0"/>
        <w:numPr>
          <w:ilvl w:val="0"/>
          <w:numId w:val="4"/>
        </w:numPr>
        <w:tabs>
          <w:tab w:val="left" w:pos="0"/>
          <w:tab w:val="left" w:pos="1134"/>
        </w:tabs>
        <w:autoSpaceDE w:val="0"/>
        <w:autoSpaceDN w:val="0"/>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відсутність економічної мотивації до інвестування в наукоємні проекти, незначна кількість інноваційно-активних підприємств;</w:t>
      </w:r>
    </w:p>
    <w:p w:rsidR="009A50C5" w:rsidRDefault="009A50C5" w:rsidP="00D739A7">
      <w:pPr>
        <w:widowControl w:val="0"/>
        <w:numPr>
          <w:ilvl w:val="0"/>
          <w:numId w:val="4"/>
        </w:numPr>
        <w:tabs>
          <w:tab w:val="left" w:pos="0"/>
          <w:tab w:val="left" w:pos="1134"/>
        </w:tabs>
        <w:autoSpaceDE w:val="0"/>
        <w:autoSpaceDN w:val="0"/>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низький рівень експортної активності</w:t>
      </w:r>
      <w:r w:rsidR="00F056AF">
        <w:rPr>
          <w:rFonts w:ascii="Times New Roman" w:hAnsi="Times New Roman" w:cs="Times New Roman"/>
          <w:color w:val="000000" w:themeColor="text1"/>
          <w:sz w:val="28"/>
          <w:szCs w:val="28"/>
        </w:rPr>
        <w:t>.</w:t>
      </w:r>
    </w:p>
    <w:p w:rsidR="004B3685" w:rsidRPr="00D63E2B" w:rsidRDefault="004B3685" w:rsidP="00D739A7">
      <w:pPr>
        <w:spacing w:after="0" w:line="240" w:lineRule="auto"/>
        <w:jc w:val="both"/>
        <w:rPr>
          <w:rFonts w:ascii="Times New Roman" w:hAnsi="Times New Roman" w:cs="Times New Roman"/>
          <w:i/>
          <w:color w:val="000000" w:themeColor="text1"/>
          <w:sz w:val="28"/>
          <w:szCs w:val="28"/>
        </w:rPr>
      </w:pPr>
      <w:r w:rsidRPr="00D63E2B">
        <w:rPr>
          <w:rFonts w:ascii="Times New Roman" w:hAnsi="Times New Roman" w:cs="Times New Roman"/>
          <w:i/>
          <w:color w:val="000000" w:themeColor="text1"/>
          <w:sz w:val="28"/>
          <w:szCs w:val="28"/>
        </w:rPr>
        <w:t>Основні напрями діяльності:</w:t>
      </w:r>
    </w:p>
    <w:p w:rsidR="004B3685" w:rsidRPr="00851593" w:rsidRDefault="001C7102" w:rsidP="00D739A7">
      <w:pPr>
        <w:pStyle w:val="ac"/>
        <w:widowControl w:val="0"/>
        <w:numPr>
          <w:ilvl w:val="0"/>
          <w:numId w:val="9"/>
        </w:numPr>
        <w:tabs>
          <w:tab w:val="left" w:pos="0"/>
          <w:tab w:val="left" w:pos="1134"/>
        </w:tabs>
        <w:autoSpaceDE w:val="0"/>
        <w:autoSpaceDN w:val="0"/>
        <w:spacing w:after="0" w:line="240" w:lineRule="auto"/>
        <w:ind w:left="709" w:firstLine="0"/>
        <w:jc w:val="both"/>
        <w:rPr>
          <w:rFonts w:ascii="Times New Roman" w:hAnsi="Times New Roman" w:cs="Times New Roman"/>
          <w:color w:val="000000" w:themeColor="text1"/>
          <w:sz w:val="28"/>
          <w:szCs w:val="28"/>
        </w:rPr>
      </w:pPr>
      <w:r w:rsidRPr="00851593">
        <w:rPr>
          <w:rFonts w:ascii="Times New Roman" w:hAnsi="Times New Roman" w:cs="Times New Roman"/>
          <w:color w:val="000000" w:themeColor="text1"/>
          <w:sz w:val="28"/>
          <w:szCs w:val="28"/>
        </w:rPr>
        <w:t>інформаційна, ресурсна та фінансово-кредитна підтримка малого і середнього підприємництва</w:t>
      </w:r>
      <w:r w:rsidR="004B3685" w:rsidRPr="00851593">
        <w:rPr>
          <w:rFonts w:ascii="Times New Roman" w:hAnsi="Times New Roman" w:cs="Times New Roman"/>
          <w:color w:val="000000" w:themeColor="text1"/>
          <w:sz w:val="28"/>
          <w:szCs w:val="28"/>
        </w:rPr>
        <w:t>;</w:t>
      </w:r>
    </w:p>
    <w:p w:rsidR="004B3685" w:rsidRDefault="001C7102" w:rsidP="00D739A7">
      <w:pPr>
        <w:pStyle w:val="ac"/>
        <w:widowControl w:val="0"/>
        <w:numPr>
          <w:ilvl w:val="0"/>
          <w:numId w:val="9"/>
        </w:numPr>
        <w:tabs>
          <w:tab w:val="left" w:pos="0"/>
          <w:tab w:val="left" w:pos="1134"/>
        </w:tabs>
        <w:autoSpaceDE w:val="0"/>
        <w:autoSpaceDN w:val="0"/>
        <w:spacing w:after="0" w:line="240" w:lineRule="auto"/>
        <w:ind w:left="709" w:firstLine="0"/>
        <w:jc w:val="both"/>
        <w:rPr>
          <w:rFonts w:ascii="Times New Roman" w:hAnsi="Times New Roman" w:cs="Times New Roman"/>
          <w:color w:val="000000" w:themeColor="text1"/>
          <w:sz w:val="28"/>
          <w:szCs w:val="28"/>
        </w:rPr>
      </w:pPr>
      <w:r w:rsidRPr="00851593">
        <w:rPr>
          <w:rFonts w:ascii="Times New Roman" w:hAnsi="Times New Roman" w:cs="Times New Roman"/>
          <w:color w:val="000000" w:themeColor="text1"/>
          <w:sz w:val="28"/>
          <w:szCs w:val="28"/>
        </w:rPr>
        <w:t>стимулювання інвестиційної, інноваційної та міжнародної діяльності</w:t>
      </w:r>
      <w:r w:rsidR="00851593" w:rsidRPr="00851593">
        <w:rPr>
          <w:rFonts w:ascii="Times New Roman" w:hAnsi="Times New Roman" w:cs="Times New Roman"/>
          <w:color w:val="000000" w:themeColor="text1"/>
          <w:sz w:val="28"/>
          <w:szCs w:val="28"/>
        </w:rPr>
        <w:t xml:space="preserve"> суб’єктів господарювання.</w:t>
      </w:r>
    </w:p>
    <w:p w:rsidR="004B3685" w:rsidRPr="00D63E2B" w:rsidRDefault="004B3685" w:rsidP="00D739A7">
      <w:pPr>
        <w:spacing w:after="0" w:line="240" w:lineRule="auto"/>
        <w:jc w:val="both"/>
        <w:rPr>
          <w:rFonts w:ascii="Times New Roman" w:hAnsi="Times New Roman" w:cs="Times New Roman"/>
          <w:i/>
          <w:color w:val="000000" w:themeColor="text1"/>
          <w:sz w:val="28"/>
          <w:szCs w:val="28"/>
        </w:rPr>
      </w:pPr>
      <w:r w:rsidRPr="00D63E2B">
        <w:rPr>
          <w:rFonts w:ascii="Times New Roman" w:hAnsi="Times New Roman" w:cs="Times New Roman"/>
          <w:i/>
          <w:color w:val="000000" w:themeColor="text1"/>
          <w:sz w:val="28"/>
          <w:szCs w:val="28"/>
        </w:rPr>
        <w:t>Очікувані результати:</w:t>
      </w:r>
    </w:p>
    <w:p w:rsidR="004B3685" w:rsidRPr="008B2204" w:rsidRDefault="004B3685" w:rsidP="00D739A7">
      <w:pPr>
        <w:pStyle w:val="Default"/>
        <w:numPr>
          <w:ilvl w:val="0"/>
          <w:numId w:val="10"/>
        </w:numPr>
        <w:tabs>
          <w:tab w:val="left" w:pos="1134"/>
        </w:tabs>
        <w:spacing w:after="0" w:line="240" w:lineRule="auto"/>
        <w:ind w:left="709" w:firstLine="0"/>
        <w:rPr>
          <w:rFonts w:ascii="Times New Roman" w:hAnsi="Times New Roman" w:cs="Times New Roman"/>
          <w:color w:val="000000" w:themeColor="text1"/>
          <w:sz w:val="28"/>
          <w:szCs w:val="28"/>
          <w:lang w:val="uk-UA"/>
        </w:rPr>
      </w:pPr>
      <w:r w:rsidRPr="008B2204">
        <w:rPr>
          <w:rFonts w:ascii="Times New Roman" w:hAnsi="Times New Roman" w:cs="Times New Roman"/>
          <w:color w:val="000000" w:themeColor="text1"/>
          <w:sz w:val="28"/>
          <w:szCs w:val="28"/>
          <w:lang w:val="uk-UA"/>
        </w:rPr>
        <w:t>підвище</w:t>
      </w:r>
      <w:r w:rsidR="00356D44" w:rsidRPr="008B2204">
        <w:rPr>
          <w:rFonts w:ascii="Times New Roman" w:hAnsi="Times New Roman" w:cs="Times New Roman"/>
          <w:color w:val="000000" w:themeColor="text1"/>
          <w:sz w:val="28"/>
          <w:szCs w:val="28"/>
          <w:lang w:val="uk-UA"/>
        </w:rPr>
        <w:t>ння рейтингових позицій міста за рівнем</w:t>
      </w:r>
      <w:r w:rsidRPr="008B2204">
        <w:rPr>
          <w:rFonts w:ascii="Times New Roman" w:hAnsi="Times New Roman" w:cs="Times New Roman"/>
          <w:color w:val="000000" w:themeColor="text1"/>
          <w:sz w:val="28"/>
          <w:szCs w:val="28"/>
          <w:lang w:val="uk-UA"/>
        </w:rPr>
        <w:t xml:space="preserve"> ділової та інноваційної активності серед міст України;</w:t>
      </w:r>
    </w:p>
    <w:p w:rsidR="004B3685" w:rsidRPr="008B2204" w:rsidRDefault="00356D44" w:rsidP="00D739A7">
      <w:pPr>
        <w:pStyle w:val="Default"/>
        <w:numPr>
          <w:ilvl w:val="0"/>
          <w:numId w:val="10"/>
        </w:numPr>
        <w:tabs>
          <w:tab w:val="left" w:pos="1134"/>
        </w:tabs>
        <w:spacing w:after="0" w:line="240" w:lineRule="auto"/>
        <w:ind w:left="709" w:firstLine="0"/>
        <w:rPr>
          <w:rFonts w:ascii="Times New Roman" w:hAnsi="Times New Roman" w:cs="Times New Roman"/>
          <w:color w:val="000000" w:themeColor="text1"/>
          <w:sz w:val="28"/>
          <w:szCs w:val="28"/>
          <w:lang w:val="uk-UA"/>
        </w:rPr>
      </w:pPr>
      <w:r w:rsidRPr="008B2204">
        <w:rPr>
          <w:rFonts w:ascii="Times New Roman" w:hAnsi="Times New Roman" w:cs="Times New Roman"/>
          <w:color w:val="000000" w:themeColor="text1"/>
          <w:sz w:val="28"/>
          <w:szCs w:val="28"/>
          <w:lang w:val="uk-UA"/>
        </w:rPr>
        <w:t xml:space="preserve">покращення інформаційного та консультаційного забезпечення суб’єктів малого підприємництва, </w:t>
      </w:r>
      <w:r w:rsidR="004B3685" w:rsidRPr="008B2204">
        <w:rPr>
          <w:rFonts w:ascii="Times New Roman" w:hAnsi="Times New Roman" w:cs="Times New Roman"/>
          <w:color w:val="000000" w:themeColor="text1"/>
          <w:sz w:val="28"/>
          <w:szCs w:val="28"/>
          <w:lang w:val="uk-UA"/>
        </w:rPr>
        <w:t xml:space="preserve">підвищення </w:t>
      </w:r>
      <w:r w:rsidRPr="008B2204">
        <w:rPr>
          <w:rFonts w:ascii="Times New Roman" w:hAnsi="Times New Roman" w:cs="Times New Roman"/>
          <w:color w:val="000000" w:themeColor="text1"/>
          <w:sz w:val="28"/>
          <w:szCs w:val="28"/>
          <w:lang w:val="uk-UA"/>
        </w:rPr>
        <w:t xml:space="preserve">рівня правової та економічної грамотності; </w:t>
      </w:r>
    </w:p>
    <w:p w:rsidR="004B3685" w:rsidRPr="008B2204" w:rsidRDefault="00356D44" w:rsidP="00D739A7">
      <w:pPr>
        <w:numPr>
          <w:ilvl w:val="0"/>
          <w:numId w:val="10"/>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8B2204">
        <w:rPr>
          <w:rFonts w:ascii="Times New Roman" w:hAnsi="Times New Roman" w:cs="Times New Roman"/>
          <w:color w:val="000000" w:themeColor="text1"/>
          <w:sz w:val="28"/>
          <w:szCs w:val="28"/>
        </w:rPr>
        <w:lastRenderedPageBreak/>
        <w:t>формування підприємницького мислення, збільшення чисельності суб’єктів підприємницької діяльності</w:t>
      </w:r>
      <w:r w:rsidR="004B3685" w:rsidRPr="008B2204">
        <w:rPr>
          <w:rFonts w:ascii="Times New Roman" w:hAnsi="Times New Roman" w:cs="Times New Roman"/>
          <w:color w:val="000000" w:themeColor="text1"/>
          <w:sz w:val="28"/>
          <w:szCs w:val="28"/>
        </w:rPr>
        <w:t>;</w:t>
      </w:r>
    </w:p>
    <w:p w:rsidR="004B3685" w:rsidRPr="008B2204" w:rsidRDefault="00356D44" w:rsidP="00D739A7">
      <w:pPr>
        <w:numPr>
          <w:ilvl w:val="0"/>
          <w:numId w:val="10"/>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8B2204">
        <w:rPr>
          <w:rFonts w:ascii="Times New Roman" w:hAnsi="Times New Roman" w:cs="Times New Roman"/>
          <w:color w:val="000000" w:themeColor="text1"/>
          <w:sz w:val="28"/>
          <w:szCs w:val="28"/>
        </w:rPr>
        <w:t>доступ малого і середнього підприємництва до програм кредитування, здешевлення кредитних ресурсів</w:t>
      </w:r>
      <w:r w:rsidR="004B3685" w:rsidRPr="008B2204">
        <w:rPr>
          <w:rFonts w:ascii="Times New Roman" w:hAnsi="Times New Roman" w:cs="Times New Roman"/>
          <w:color w:val="000000" w:themeColor="text1"/>
          <w:sz w:val="28"/>
          <w:szCs w:val="28"/>
        </w:rPr>
        <w:t>;</w:t>
      </w:r>
    </w:p>
    <w:p w:rsidR="004B3685" w:rsidRPr="008B2204" w:rsidRDefault="004B3685" w:rsidP="00D739A7">
      <w:pPr>
        <w:numPr>
          <w:ilvl w:val="0"/>
          <w:numId w:val="10"/>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8B2204">
        <w:rPr>
          <w:rFonts w:ascii="Times New Roman" w:hAnsi="Times New Roman" w:cs="Times New Roman"/>
          <w:color w:val="000000" w:themeColor="text1"/>
          <w:sz w:val="28"/>
          <w:szCs w:val="28"/>
        </w:rPr>
        <w:t>підвищення якості надання адміністративних послуг;</w:t>
      </w:r>
    </w:p>
    <w:p w:rsidR="00096360" w:rsidRPr="008B2204" w:rsidRDefault="00356D44" w:rsidP="00D739A7">
      <w:pPr>
        <w:pStyle w:val="Default"/>
        <w:numPr>
          <w:ilvl w:val="0"/>
          <w:numId w:val="10"/>
        </w:numPr>
        <w:tabs>
          <w:tab w:val="left" w:pos="1134"/>
        </w:tabs>
        <w:spacing w:after="0" w:line="240" w:lineRule="auto"/>
        <w:ind w:left="709" w:firstLine="0"/>
        <w:rPr>
          <w:rFonts w:ascii="Times New Roman" w:hAnsi="Times New Roman" w:cs="Times New Roman"/>
          <w:color w:val="000000" w:themeColor="text1"/>
          <w:sz w:val="28"/>
          <w:szCs w:val="28"/>
          <w:lang w:val="uk-UA"/>
        </w:rPr>
      </w:pPr>
      <w:r w:rsidRPr="008B2204">
        <w:rPr>
          <w:rFonts w:ascii="Times New Roman" w:hAnsi="Times New Roman" w:cs="Times New Roman"/>
          <w:color w:val="000000" w:themeColor="text1"/>
          <w:sz w:val="28"/>
          <w:szCs w:val="28"/>
          <w:lang w:val="uk-UA"/>
        </w:rPr>
        <w:t>збільшення податкових надходжень до бюджету міста від діяльності суб’єктів підприємництва.</w:t>
      </w:r>
      <w:r w:rsidR="004B3685" w:rsidRPr="008B2204">
        <w:rPr>
          <w:rFonts w:ascii="Times New Roman" w:hAnsi="Times New Roman" w:cs="Times New Roman"/>
          <w:color w:val="000000" w:themeColor="text1"/>
          <w:sz w:val="28"/>
          <w:szCs w:val="28"/>
          <w:lang w:val="uk-UA"/>
        </w:rPr>
        <w:t xml:space="preserve"> </w:t>
      </w:r>
    </w:p>
    <w:p w:rsidR="00464900" w:rsidRPr="00096360" w:rsidRDefault="00464900" w:rsidP="00D739A7">
      <w:pPr>
        <w:pStyle w:val="Default"/>
        <w:tabs>
          <w:tab w:val="left" w:pos="1134"/>
        </w:tabs>
        <w:spacing w:after="0" w:line="240" w:lineRule="auto"/>
        <w:rPr>
          <w:rFonts w:ascii="Times New Roman" w:hAnsi="Times New Roman" w:cs="Times New Roman"/>
          <w:color w:val="000000" w:themeColor="text1"/>
          <w:sz w:val="26"/>
          <w:szCs w:val="26"/>
          <w:lang w:val="uk-UA"/>
        </w:rPr>
      </w:pPr>
    </w:p>
    <w:p w:rsidR="00A25646" w:rsidRPr="00096360" w:rsidRDefault="00096360" w:rsidP="00096360">
      <w:pPr>
        <w:pStyle w:val="Default"/>
        <w:tabs>
          <w:tab w:val="left" w:pos="1134"/>
        </w:tabs>
        <w:spacing w:after="0" w:line="240" w:lineRule="auto"/>
        <w:ind w:left="709" w:hanging="709"/>
        <w:rPr>
          <w:rFonts w:ascii="Times New Roman" w:hAnsi="Times New Roman" w:cs="Times New Roman"/>
          <w:color w:val="000000" w:themeColor="text1"/>
          <w:sz w:val="26"/>
          <w:szCs w:val="26"/>
          <w:lang w:val="uk-UA"/>
        </w:rPr>
      </w:pPr>
      <w:r w:rsidRPr="00096360">
        <w:rPr>
          <w:rFonts w:ascii="Times New Roman" w:hAnsi="Times New Roman" w:cs="Times New Roman"/>
          <w:b/>
          <w:color w:val="000000" w:themeColor="text1"/>
          <w:sz w:val="28"/>
          <w:szCs w:val="28"/>
          <w:lang w:val="uk-UA"/>
        </w:rPr>
        <w:t>П</w:t>
      </w:r>
      <w:r w:rsidR="00A25646" w:rsidRPr="00096360">
        <w:rPr>
          <w:rFonts w:ascii="Times New Roman" w:hAnsi="Times New Roman" w:cs="Times New Roman"/>
          <w:b/>
          <w:color w:val="000000" w:themeColor="text1"/>
          <w:sz w:val="28"/>
          <w:szCs w:val="28"/>
          <w:lang w:val="uk-UA"/>
        </w:rPr>
        <w:t>ромислов</w:t>
      </w:r>
      <w:r w:rsidRPr="00096360">
        <w:rPr>
          <w:rFonts w:ascii="Times New Roman" w:hAnsi="Times New Roman" w:cs="Times New Roman"/>
          <w:b/>
          <w:color w:val="000000" w:themeColor="text1"/>
          <w:sz w:val="28"/>
          <w:szCs w:val="28"/>
          <w:lang w:val="uk-UA"/>
        </w:rPr>
        <w:t>і</w:t>
      </w:r>
      <w:r w:rsidR="00A25646" w:rsidRPr="00096360">
        <w:rPr>
          <w:rFonts w:ascii="Times New Roman" w:hAnsi="Times New Roman" w:cs="Times New Roman"/>
          <w:b/>
          <w:color w:val="000000" w:themeColor="text1"/>
          <w:sz w:val="28"/>
          <w:szCs w:val="28"/>
          <w:lang w:val="uk-UA"/>
        </w:rPr>
        <w:t>ст</w:t>
      </w:r>
      <w:r w:rsidRPr="00096360">
        <w:rPr>
          <w:rFonts w:ascii="Times New Roman" w:hAnsi="Times New Roman" w:cs="Times New Roman"/>
          <w:b/>
          <w:color w:val="000000" w:themeColor="text1"/>
          <w:sz w:val="28"/>
          <w:szCs w:val="28"/>
          <w:lang w:val="uk-UA"/>
        </w:rPr>
        <w:t>ь</w:t>
      </w:r>
    </w:p>
    <w:p w:rsidR="001221F6" w:rsidRPr="00D63E2B" w:rsidRDefault="001221F6" w:rsidP="00A25646">
      <w:pPr>
        <w:spacing w:after="0" w:line="240" w:lineRule="auto"/>
        <w:jc w:val="both"/>
        <w:rPr>
          <w:rFonts w:ascii="Times New Roman" w:eastAsia="Times New Roman" w:hAnsi="Times New Roman" w:cs="Times New Roman"/>
          <w:i/>
          <w:sz w:val="28"/>
          <w:szCs w:val="28"/>
          <w:lang w:eastAsia="ru-RU"/>
        </w:rPr>
      </w:pPr>
      <w:r w:rsidRPr="00D63E2B">
        <w:rPr>
          <w:rFonts w:ascii="Times New Roman" w:eastAsia="Times New Roman" w:hAnsi="Times New Roman" w:cs="Times New Roman"/>
          <w:i/>
          <w:sz w:val="28"/>
          <w:szCs w:val="28"/>
          <w:lang w:eastAsia="ru-RU"/>
        </w:rPr>
        <w:t>Оцінка поточної ситуації</w:t>
      </w:r>
      <w:r w:rsidR="00DB1305">
        <w:rPr>
          <w:rFonts w:ascii="Times New Roman" w:eastAsia="Times New Roman" w:hAnsi="Times New Roman" w:cs="Times New Roman"/>
          <w:i/>
          <w:sz w:val="28"/>
          <w:szCs w:val="28"/>
          <w:lang w:eastAsia="ru-RU"/>
        </w:rPr>
        <w:t>:</w:t>
      </w:r>
    </w:p>
    <w:p w:rsidR="00B53175" w:rsidRDefault="00AD196A" w:rsidP="00FA3645">
      <w:pPr>
        <w:spacing w:after="0" w:line="240" w:lineRule="auto"/>
        <w:ind w:firstLine="709"/>
        <w:jc w:val="both"/>
        <w:rPr>
          <w:rFonts w:ascii="Times New Roman" w:hAnsi="Times New Roman" w:cs="Times New Roman"/>
          <w:color w:val="000000" w:themeColor="text1"/>
          <w:sz w:val="28"/>
          <w:szCs w:val="28"/>
        </w:rPr>
      </w:pPr>
      <w:r w:rsidRPr="00AD196A">
        <w:rPr>
          <w:rFonts w:ascii="Times New Roman" w:hAnsi="Times New Roman" w:cs="Times New Roman"/>
          <w:color w:val="000000" w:themeColor="text1"/>
          <w:sz w:val="28"/>
          <w:szCs w:val="28"/>
        </w:rPr>
        <w:t>Підприємствами міста</w:t>
      </w:r>
      <w:r>
        <w:rPr>
          <w:rFonts w:ascii="Times New Roman" w:hAnsi="Times New Roman" w:cs="Times New Roman"/>
          <w:color w:val="000000" w:themeColor="text1"/>
          <w:sz w:val="28"/>
          <w:szCs w:val="28"/>
        </w:rPr>
        <w:t xml:space="preserve"> у 2017 році реалізовано продукції, товарів, </w:t>
      </w:r>
      <w:r w:rsidR="00E33AB8">
        <w:rPr>
          <w:rFonts w:ascii="Times New Roman" w:hAnsi="Times New Roman" w:cs="Times New Roman"/>
          <w:color w:val="000000" w:themeColor="text1"/>
          <w:sz w:val="28"/>
          <w:szCs w:val="28"/>
        </w:rPr>
        <w:t xml:space="preserve">надано </w:t>
      </w:r>
      <w:r>
        <w:rPr>
          <w:rFonts w:ascii="Times New Roman" w:hAnsi="Times New Roman" w:cs="Times New Roman"/>
          <w:color w:val="000000" w:themeColor="text1"/>
          <w:sz w:val="28"/>
          <w:szCs w:val="28"/>
        </w:rPr>
        <w:t>послуг</w:t>
      </w:r>
      <w:r w:rsidR="00E33AB8">
        <w:rPr>
          <w:rFonts w:ascii="Times New Roman" w:hAnsi="Times New Roman" w:cs="Times New Roman"/>
          <w:color w:val="000000" w:themeColor="text1"/>
          <w:sz w:val="28"/>
          <w:szCs w:val="28"/>
        </w:rPr>
        <w:t>, виконано робіт</w:t>
      </w:r>
      <w:r w:rsidR="007D2BBC">
        <w:rPr>
          <w:rFonts w:ascii="Times New Roman" w:hAnsi="Times New Roman" w:cs="Times New Roman"/>
          <w:color w:val="000000" w:themeColor="text1"/>
          <w:sz w:val="28"/>
          <w:szCs w:val="28"/>
        </w:rPr>
        <w:t xml:space="preserve"> на суму 31442,6 млн. грн.</w:t>
      </w:r>
    </w:p>
    <w:p w:rsidR="00B53175" w:rsidRDefault="007D2BBC" w:rsidP="00FA3645">
      <w:pPr>
        <w:spacing w:after="0" w:line="240" w:lineRule="auto"/>
        <w:jc w:val="center"/>
        <w:rPr>
          <w:rFonts w:ascii="Times New Roman" w:hAnsi="Times New Roman" w:cs="Times New Roman"/>
          <w:color w:val="000000" w:themeColor="text1"/>
          <w:sz w:val="28"/>
          <w:szCs w:val="28"/>
        </w:rPr>
      </w:pPr>
      <w:r>
        <w:rPr>
          <w:noProof/>
          <w:lang w:val="ru-RU" w:eastAsia="ru-RU"/>
        </w:rPr>
        <w:drawing>
          <wp:inline distT="0" distB="0" distL="0" distR="0">
            <wp:extent cx="4220441" cy="2500745"/>
            <wp:effectExtent l="1905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B53175" w:rsidRDefault="007D2BBC" w:rsidP="00B53175">
      <w:pPr>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Основна частка реалізації припадає на пром</w:t>
      </w:r>
      <w:r w:rsidR="00B53175">
        <w:rPr>
          <w:rFonts w:ascii="Times New Roman" w:hAnsi="Times New Roman" w:cs="Times New Roman"/>
          <w:color w:val="000000" w:themeColor="text1"/>
          <w:sz w:val="28"/>
          <w:szCs w:val="28"/>
        </w:rPr>
        <w:t xml:space="preserve">ислові підприємства – 48,1% від </w:t>
      </w:r>
      <w:r>
        <w:rPr>
          <w:rFonts w:ascii="Times New Roman" w:hAnsi="Times New Roman" w:cs="Times New Roman"/>
          <w:color w:val="000000" w:themeColor="text1"/>
          <w:sz w:val="28"/>
          <w:szCs w:val="28"/>
        </w:rPr>
        <w:t>загального обсягу.</w:t>
      </w:r>
    </w:p>
    <w:p w:rsidR="00A25646" w:rsidRDefault="00C95A31" w:rsidP="00B53175">
      <w:pPr>
        <w:tabs>
          <w:tab w:val="left" w:pos="567"/>
        </w:tabs>
        <w:spacing w:after="0" w:line="240" w:lineRule="auto"/>
        <w:ind w:firstLine="709"/>
        <w:jc w:val="both"/>
        <w:rPr>
          <w:rFonts w:ascii="Times New Roman" w:hAnsi="Times New Roman" w:cs="Times New Roman"/>
          <w:color w:val="000000" w:themeColor="text1"/>
          <w:sz w:val="28"/>
          <w:szCs w:val="28"/>
        </w:rPr>
      </w:pPr>
      <w:r w:rsidRPr="005A3E25">
        <w:rPr>
          <w:rFonts w:ascii="Times New Roman" w:hAnsi="Times New Roman" w:cs="Times New Roman"/>
          <w:color w:val="000000" w:themeColor="text1"/>
          <w:sz w:val="28"/>
          <w:szCs w:val="28"/>
        </w:rPr>
        <w:t>Промисловими пі</w:t>
      </w:r>
      <w:r w:rsidR="003100AB">
        <w:rPr>
          <w:rFonts w:ascii="Times New Roman" w:hAnsi="Times New Roman" w:cs="Times New Roman"/>
          <w:color w:val="000000" w:themeColor="text1"/>
          <w:sz w:val="28"/>
          <w:szCs w:val="28"/>
        </w:rPr>
        <w:t>дприємствами міста у січні-червні 2018</w:t>
      </w:r>
      <w:r w:rsidRPr="005A3E25">
        <w:rPr>
          <w:rFonts w:ascii="Times New Roman" w:hAnsi="Times New Roman" w:cs="Times New Roman"/>
          <w:color w:val="000000" w:themeColor="text1"/>
          <w:sz w:val="28"/>
          <w:szCs w:val="28"/>
        </w:rPr>
        <w:t xml:space="preserve"> року реалізовано спо</w:t>
      </w:r>
      <w:r w:rsidR="003100AB">
        <w:rPr>
          <w:rFonts w:ascii="Times New Roman" w:hAnsi="Times New Roman" w:cs="Times New Roman"/>
          <w:color w:val="000000" w:themeColor="text1"/>
          <w:sz w:val="28"/>
          <w:szCs w:val="28"/>
        </w:rPr>
        <w:t>живачам продукції на 8456,0</w:t>
      </w:r>
      <w:r w:rsidR="003C643A">
        <w:rPr>
          <w:rFonts w:ascii="Times New Roman" w:hAnsi="Times New Roman" w:cs="Times New Roman"/>
          <w:color w:val="000000" w:themeColor="text1"/>
          <w:sz w:val="28"/>
          <w:szCs w:val="28"/>
        </w:rPr>
        <w:t xml:space="preserve"> млн. грн., що на 11,0</w:t>
      </w:r>
      <w:r w:rsidRPr="005A3E25">
        <w:rPr>
          <w:rFonts w:ascii="Times New Roman" w:hAnsi="Times New Roman" w:cs="Times New Roman"/>
          <w:color w:val="000000" w:themeColor="text1"/>
          <w:sz w:val="28"/>
          <w:szCs w:val="28"/>
        </w:rPr>
        <w:t>% більше</w:t>
      </w:r>
      <w:r w:rsidR="003C643A">
        <w:rPr>
          <w:rFonts w:ascii="Times New Roman" w:hAnsi="Times New Roman" w:cs="Times New Roman"/>
          <w:color w:val="000000" w:themeColor="text1"/>
          <w:sz w:val="28"/>
          <w:szCs w:val="28"/>
        </w:rPr>
        <w:t>, ніж за аналогічний період 2017</w:t>
      </w:r>
      <w:r w:rsidRPr="005A3E25">
        <w:rPr>
          <w:rFonts w:ascii="Times New Roman" w:hAnsi="Times New Roman" w:cs="Times New Roman"/>
          <w:color w:val="000000" w:themeColor="text1"/>
          <w:sz w:val="28"/>
          <w:szCs w:val="28"/>
        </w:rPr>
        <w:t xml:space="preserve"> року. Промислові підприємства міста забезпечили </w:t>
      </w:r>
      <w:r w:rsidR="003C643A">
        <w:rPr>
          <w:rFonts w:ascii="Times New Roman" w:hAnsi="Times New Roman" w:cs="Times New Roman"/>
          <w:color w:val="000000" w:themeColor="text1"/>
          <w:sz w:val="28"/>
          <w:szCs w:val="28"/>
        </w:rPr>
        <w:t>майже 40,0</w:t>
      </w:r>
      <w:r w:rsidRPr="005A3E25">
        <w:rPr>
          <w:rFonts w:ascii="Times New Roman" w:hAnsi="Times New Roman" w:cs="Times New Roman"/>
          <w:color w:val="000000" w:themeColor="text1"/>
          <w:sz w:val="28"/>
          <w:szCs w:val="28"/>
        </w:rPr>
        <w:t>% обласного обсягу реалізації промислової продукції.</w:t>
      </w:r>
    </w:p>
    <w:p w:rsidR="00B53175" w:rsidRPr="006D44D3" w:rsidRDefault="00FA3645" w:rsidP="00AC28C0">
      <w:pPr>
        <w:tabs>
          <w:tab w:val="left" w:pos="0"/>
        </w:tabs>
        <w:spacing w:after="0" w:line="240" w:lineRule="auto"/>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val="ru-RU" w:eastAsia="ru-RU"/>
        </w:rPr>
        <w:drawing>
          <wp:anchor distT="0" distB="0" distL="114300" distR="114300" simplePos="0" relativeHeight="251659264" behindDoc="0" locked="0" layoutInCell="1" allowOverlap="1">
            <wp:simplePos x="0" y="0"/>
            <wp:positionH relativeFrom="column">
              <wp:posOffset>912495</wp:posOffset>
            </wp:positionH>
            <wp:positionV relativeFrom="paragraph">
              <wp:posOffset>12065</wp:posOffset>
            </wp:positionV>
            <wp:extent cx="4261485" cy="2375535"/>
            <wp:effectExtent l="0" t="0" r="0" b="0"/>
            <wp:wrapSquare wrapText="bothSides"/>
            <wp:docPr id="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p>
    <w:p w:rsidR="00FA3645" w:rsidRDefault="00022759" w:rsidP="00AC28C0">
      <w:pPr>
        <w:spacing w:after="0" w:line="240" w:lineRule="auto"/>
        <w:jc w:val="both"/>
        <w:rPr>
          <w:rFonts w:ascii="Times New Roman" w:hAnsi="Times New Roman" w:cs="Times New Roman"/>
          <w:color w:val="000000" w:themeColor="text1"/>
          <w:sz w:val="28"/>
          <w:szCs w:val="28"/>
        </w:rPr>
      </w:pPr>
      <w:r w:rsidRPr="00022759">
        <w:rPr>
          <w:rFonts w:ascii="Times New Roman" w:hAnsi="Times New Roman" w:cs="Times New Roman"/>
          <w:noProof/>
          <w:color w:val="000000" w:themeColor="text1"/>
          <w:sz w:val="28"/>
          <w:szCs w:val="28"/>
          <w:lang w:val="ru-RU" w:eastAsia="ru-RU"/>
        </w:rPr>
        <w:lastRenderedPageBreak/>
        <w:drawing>
          <wp:inline distT="0" distB="0" distL="0" distR="0">
            <wp:extent cx="6224954" cy="3300046"/>
            <wp:effectExtent l="0" t="0" r="0" b="0"/>
            <wp:docPr id="55"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25646" w:rsidRPr="00AC28C0" w:rsidRDefault="00455BE1" w:rsidP="00AC28C0">
      <w:pPr>
        <w:spacing w:after="0" w:line="240" w:lineRule="auto"/>
        <w:jc w:val="both"/>
        <w:rPr>
          <w:rFonts w:ascii="Times New Roman" w:hAnsi="Times New Roman" w:cs="Times New Roman"/>
          <w:color w:val="000000" w:themeColor="text1"/>
          <w:sz w:val="28"/>
          <w:szCs w:val="28"/>
        </w:rPr>
      </w:pPr>
      <w:r w:rsidRPr="00402169">
        <w:rPr>
          <w:rFonts w:ascii="Times New Roman" w:hAnsi="Times New Roman" w:cs="Times New Roman"/>
          <w:i/>
          <w:color w:val="000000" w:themeColor="text1"/>
          <w:sz w:val="28"/>
          <w:szCs w:val="28"/>
        </w:rPr>
        <w:t>Проблемні питання:</w:t>
      </w:r>
    </w:p>
    <w:p w:rsidR="00A25646" w:rsidRPr="00402169" w:rsidRDefault="00A25646"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402169">
        <w:rPr>
          <w:rFonts w:ascii="Times New Roman" w:hAnsi="Times New Roman" w:cs="Times New Roman"/>
          <w:color w:val="000000" w:themeColor="text1"/>
          <w:sz w:val="28"/>
          <w:szCs w:val="28"/>
        </w:rPr>
        <w:t xml:space="preserve">високий рівень зношеності основних засобів виробництва, висока </w:t>
      </w:r>
      <w:proofErr w:type="spellStart"/>
      <w:r w:rsidRPr="00402169">
        <w:rPr>
          <w:rFonts w:ascii="Times New Roman" w:hAnsi="Times New Roman" w:cs="Times New Roman"/>
          <w:color w:val="000000" w:themeColor="text1"/>
          <w:sz w:val="28"/>
          <w:szCs w:val="28"/>
        </w:rPr>
        <w:t>енерго-</w:t>
      </w:r>
      <w:proofErr w:type="spellEnd"/>
      <w:r w:rsidRPr="00402169">
        <w:rPr>
          <w:rFonts w:ascii="Times New Roman" w:hAnsi="Times New Roman" w:cs="Times New Roman"/>
          <w:color w:val="000000" w:themeColor="text1"/>
          <w:sz w:val="28"/>
          <w:szCs w:val="28"/>
        </w:rPr>
        <w:t xml:space="preserve"> та </w:t>
      </w:r>
      <w:proofErr w:type="spellStart"/>
      <w:r w:rsidRPr="00402169">
        <w:rPr>
          <w:rFonts w:ascii="Times New Roman" w:hAnsi="Times New Roman" w:cs="Times New Roman"/>
          <w:color w:val="000000" w:themeColor="text1"/>
          <w:sz w:val="28"/>
          <w:szCs w:val="28"/>
        </w:rPr>
        <w:t>ресурсозатратність</w:t>
      </w:r>
      <w:proofErr w:type="spellEnd"/>
      <w:r w:rsidRPr="00402169">
        <w:rPr>
          <w:rFonts w:ascii="Times New Roman" w:hAnsi="Times New Roman" w:cs="Times New Roman"/>
          <w:color w:val="000000" w:themeColor="text1"/>
          <w:sz w:val="28"/>
          <w:szCs w:val="28"/>
        </w:rPr>
        <w:t xml:space="preserve"> технологічних процесів</w:t>
      </w:r>
      <w:r w:rsidR="00402169" w:rsidRPr="00402169">
        <w:rPr>
          <w:rFonts w:ascii="Times New Roman" w:hAnsi="Times New Roman" w:cs="Times New Roman"/>
          <w:color w:val="000000" w:themeColor="text1"/>
          <w:sz w:val="28"/>
          <w:szCs w:val="28"/>
        </w:rPr>
        <w:t xml:space="preserve"> окремих підприємств</w:t>
      </w:r>
      <w:r w:rsidRPr="00402169">
        <w:rPr>
          <w:rFonts w:ascii="Times New Roman" w:hAnsi="Times New Roman" w:cs="Times New Roman"/>
          <w:color w:val="000000" w:themeColor="text1"/>
          <w:sz w:val="28"/>
          <w:szCs w:val="28"/>
        </w:rPr>
        <w:t xml:space="preserve">, відсутність коштів для оновлення та технічного </w:t>
      </w:r>
      <w:r w:rsidR="00402169" w:rsidRPr="00402169">
        <w:rPr>
          <w:rFonts w:ascii="Times New Roman" w:hAnsi="Times New Roman" w:cs="Times New Roman"/>
          <w:color w:val="000000" w:themeColor="text1"/>
          <w:sz w:val="28"/>
          <w:szCs w:val="28"/>
        </w:rPr>
        <w:t>переоснащення виробництва;</w:t>
      </w:r>
    </w:p>
    <w:p w:rsidR="00A25646" w:rsidRPr="00402169" w:rsidRDefault="00A25646"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402169">
        <w:rPr>
          <w:rFonts w:ascii="Times New Roman" w:hAnsi="Times New Roman" w:cs="Times New Roman"/>
          <w:color w:val="000000" w:themeColor="text1"/>
          <w:sz w:val="28"/>
          <w:szCs w:val="28"/>
        </w:rPr>
        <w:t>низький рівень впровадження енергозберігаючих технологій;</w:t>
      </w:r>
    </w:p>
    <w:p w:rsidR="00A25646" w:rsidRPr="00402169" w:rsidRDefault="00A25646"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402169">
        <w:rPr>
          <w:rFonts w:ascii="Times New Roman" w:hAnsi="Times New Roman" w:cs="Times New Roman"/>
          <w:color w:val="000000" w:themeColor="text1"/>
          <w:sz w:val="28"/>
          <w:szCs w:val="28"/>
        </w:rPr>
        <w:t xml:space="preserve">низький рівень </w:t>
      </w:r>
      <w:proofErr w:type="spellStart"/>
      <w:r w:rsidRPr="00402169">
        <w:rPr>
          <w:rFonts w:ascii="Times New Roman" w:hAnsi="Times New Roman" w:cs="Times New Roman"/>
          <w:color w:val="000000" w:themeColor="text1"/>
          <w:sz w:val="28"/>
          <w:szCs w:val="28"/>
        </w:rPr>
        <w:t>інноваційності</w:t>
      </w:r>
      <w:proofErr w:type="spellEnd"/>
      <w:r w:rsidRPr="00402169">
        <w:rPr>
          <w:rFonts w:ascii="Times New Roman" w:hAnsi="Times New Roman" w:cs="Times New Roman"/>
          <w:color w:val="000000" w:themeColor="text1"/>
          <w:sz w:val="28"/>
          <w:szCs w:val="28"/>
        </w:rPr>
        <w:t>;</w:t>
      </w:r>
    </w:p>
    <w:p w:rsidR="00A25646" w:rsidRPr="00402169" w:rsidRDefault="00A25646"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402169">
        <w:rPr>
          <w:rFonts w:ascii="Times New Roman" w:hAnsi="Times New Roman" w:cs="Times New Roman"/>
          <w:color w:val="000000" w:themeColor="text1"/>
          <w:sz w:val="28"/>
          <w:szCs w:val="28"/>
        </w:rPr>
        <w:t>залежність підприємств від давальницької сировини</w:t>
      </w:r>
      <w:r w:rsidR="00C2517A" w:rsidRPr="00402169">
        <w:rPr>
          <w:rFonts w:ascii="Times New Roman" w:hAnsi="Times New Roman" w:cs="Times New Roman"/>
          <w:color w:val="000000" w:themeColor="text1"/>
          <w:sz w:val="28"/>
          <w:szCs w:val="28"/>
        </w:rPr>
        <w:t xml:space="preserve"> окремих суб’єктів легкої промисловості</w:t>
      </w:r>
      <w:r w:rsidRPr="00402169">
        <w:rPr>
          <w:rFonts w:ascii="Times New Roman" w:hAnsi="Times New Roman" w:cs="Times New Roman"/>
          <w:color w:val="000000" w:themeColor="text1"/>
          <w:sz w:val="28"/>
          <w:szCs w:val="28"/>
        </w:rPr>
        <w:t>;</w:t>
      </w:r>
    </w:p>
    <w:p w:rsidR="00A25646" w:rsidRPr="00402169" w:rsidRDefault="00A25646"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402169">
        <w:rPr>
          <w:rFonts w:ascii="Times New Roman" w:hAnsi="Times New Roman" w:cs="Times New Roman"/>
          <w:color w:val="000000" w:themeColor="text1"/>
          <w:sz w:val="28"/>
          <w:szCs w:val="28"/>
        </w:rPr>
        <w:t>ввезення контрафактної продукції;</w:t>
      </w:r>
    </w:p>
    <w:p w:rsidR="00A25646" w:rsidRPr="00402169" w:rsidRDefault="00A25646"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402169">
        <w:rPr>
          <w:rFonts w:ascii="Times New Roman" w:hAnsi="Times New Roman" w:cs="Times New Roman"/>
          <w:color w:val="000000" w:themeColor="text1"/>
          <w:sz w:val="28"/>
          <w:szCs w:val="28"/>
        </w:rPr>
        <w:t>підвищення цін на енергоносії;</w:t>
      </w:r>
    </w:p>
    <w:p w:rsidR="00A25646" w:rsidRPr="00402169" w:rsidRDefault="00C2517A"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402169">
        <w:rPr>
          <w:rFonts w:ascii="Times New Roman" w:hAnsi="Times New Roman" w:cs="Times New Roman"/>
          <w:color w:val="000000" w:themeColor="text1"/>
          <w:sz w:val="28"/>
          <w:szCs w:val="28"/>
        </w:rPr>
        <w:t>дефіцит р</w:t>
      </w:r>
      <w:r w:rsidR="00402169" w:rsidRPr="00402169">
        <w:rPr>
          <w:rFonts w:ascii="Times New Roman" w:hAnsi="Times New Roman" w:cs="Times New Roman"/>
          <w:color w:val="000000" w:themeColor="text1"/>
          <w:sz w:val="28"/>
          <w:szCs w:val="28"/>
        </w:rPr>
        <w:t>обітничих кадрів.</w:t>
      </w:r>
    </w:p>
    <w:p w:rsidR="00455BE1" w:rsidRPr="00982861" w:rsidRDefault="00455BE1" w:rsidP="00455BE1">
      <w:pPr>
        <w:spacing w:after="0" w:line="240" w:lineRule="auto"/>
        <w:jc w:val="both"/>
        <w:rPr>
          <w:rFonts w:ascii="Times New Roman" w:hAnsi="Times New Roman" w:cs="Times New Roman"/>
          <w:i/>
          <w:color w:val="000000" w:themeColor="text1"/>
          <w:sz w:val="28"/>
          <w:szCs w:val="28"/>
        </w:rPr>
      </w:pPr>
      <w:r w:rsidRPr="00982861">
        <w:rPr>
          <w:rFonts w:ascii="Times New Roman" w:hAnsi="Times New Roman" w:cs="Times New Roman"/>
          <w:i/>
          <w:color w:val="000000" w:themeColor="text1"/>
          <w:sz w:val="28"/>
          <w:szCs w:val="28"/>
        </w:rPr>
        <w:t>Основні напрями діяльності:</w:t>
      </w:r>
    </w:p>
    <w:p w:rsidR="00BF5E31" w:rsidRPr="00982861" w:rsidRDefault="00402169" w:rsidP="00126DA7">
      <w:pPr>
        <w:tabs>
          <w:tab w:val="left" w:pos="1134"/>
        </w:tabs>
        <w:spacing w:after="0" w:line="240" w:lineRule="auto"/>
        <w:ind w:left="709"/>
        <w:jc w:val="both"/>
        <w:rPr>
          <w:rFonts w:ascii="Times New Roman" w:hAnsi="Times New Roman" w:cs="Times New Roman"/>
          <w:color w:val="000000" w:themeColor="text1"/>
          <w:sz w:val="28"/>
          <w:szCs w:val="28"/>
        </w:rPr>
      </w:pPr>
      <w:r w:rsidRPr="00982861">
        <w:rPr>
          <w:rFonts w:ascii="Times New Roman" w:hAnsi="Times New Roman" w:cs="Times New Roman"/>
          <w:color w:val="000000" w:themeColor="text1"/>
          <w:sz w:val="28"/>
          <w:szCs w:val="28"/>
        </w:rPr>
        <w:t>-</w:t>
      </w:r>
      <w:r w:rsidRPr="00982861">
        <w:rPr>
          <w:rFonts w:ascii="Times New Roman" w:hAnsi="Times New Roman" w:cs="Times New Roman"/>
          <w:color w:val="000000" w:themeColor="text1"/>
          <w:sz w:val="28"/>
          <w:szCs w:val="28"/>
        </w:rPr>
        <w:tab/>
        <w:t>залучення зовнішніх і внутрішніх інвестицій у промисловість</w:t>
      </w:r>
      <w:r w:rsidR="00BF5E31" w:rsidRPr="00982861">
        <w:rPr>
          <w:rFonts w:ascii="Times New Roman" w:hAnsi="Times New Roman" w:cs="Times New Roman"/>
          <w:color w:val="000000" w:themeColor="text1"/>
          <w:sz w:val="28"/>
          <w:szCs w:val="28"/>
        </w:rPr>
        <w:t>;</w:t>
      </w:r>
    </w:p>
    <w:p w:rsidR="00BF5E31" w:rsidRPr="00982861" w:rsidRDefault="00402169" w:rsidP="00126DA7">
      <w:pPr>
        <w:tabs>
          <w:tab w:val="left" w:pos="1134"/>
        </w:tabs>
        <w:spacing w:after="0" w:line="240" w:lineRule="auto"/>
        <w:ind w:left="709"/>
        <w:jc w:val="both"/>
        <w:rPr>
          <w:rFonts w:ascii="Times New Roman" w:hAnsi="Times New Roman" w:cs="Times New Roman"/>
          <w:color w:val="000000" w:themeColor="text1"/>
          <w:sz w:val="28"/>
          <w:szCs w:val="28"/>
        </w:rPr>
      </w:pPr>
      <w:r w:rsidRPr="00982861">
        <w:rPr>
          <w:rFonts w:ascii="Times New Roman" w:hAnsi="Times New Roman" w:cs="Times New Roman"/>
          <w:color w:val="000000" w:themeColor="text1"/>
          <w:sz w:val="28"/>
          <w:szCs w:val="28"/>
        </w:rPr>
        <w:t>-</w:t>
      </w:r>
      <w:r w:rsidRPr="00982861">
        <w:rPr>
          <w:rFonts w:ascii="Times New Roman" w:hAnsi="Times New Roman" w:cs="Times New Roman"/>
          <w:color w:val="000000" w:themeColor="text1"/>
          <w:sz w:val="28"/>
          <w:szCs w:val="28"/>
        </w:rPr>
        <w:tab/>
        <w:t>стимулювання до впровадження нових видів технологій та техніки</w:t>
      </w:r>
      <w:r w:rsidR="00BF5E31" w:rsidRPr="00982861">
        <w:rPr>
          <w:rFonts w:ascii="Times New Roman" w:hAnsi="Times New Roman" w:cs="Times New Roman"/>
          <w:color w:val="000000" w:themeColor="text1"/>
          <w:sz w:val="28"/>
          <w:szCs w:val="28"/>
        </w:rPr>
        <w:t xml:space="preserve">; </w:t>
      </w:r>
    </w:p>
    <w:p w:rsidR="00BF5E31" w:rsidRPr="00982861" w:rsidRDefault="00402169" w:rsidP="00126DA7">
      <w:pPr>
        <w:tabs>
          <w:tab w:val="left" w:pos="1134"/>
        </w:tabs>
        <w:spacing w:after="0" w:line="240" w:lineRule="auto"/>
        <w:ind w:left="709"/>
        <w:jc w:val="both"/>
        <w:rPr>
          <w:rFonts w:ascii="Times New Roman" w:hAnsi="Times New Roman" w:cs="Times New Roman"/>
          <w:color w:val="000000" w:themeColor="text1"/>
          <w:sz w:val="28"/>
          <w:szCs w:val="28"/>
        </w:rPr>
      </w:pPr>
      <w:r w:rsidRPr="00982861">
        <w:rPr>
          <w:rFonts w:ascii="Times New Roman" w:hAnsi="Times New Roman" w:cs="Times New Roman"/>
          <w:color w:val="000000" w:themeColor="text1"/>
          <w:sz w:val="28"/>
          <w:szCs w:val="28"/>
        </w:rPr>
        <w:t>-</w:t>
      </w:r>
      <w:r w:rsidRPr="00982861">
        <w:rPr>
          <w:rFonts w:ascii="Times New Roman" w:hAnsi="Times New Roman" w:cs="Times New Roman"/>
          <w:color w:val="000000" w:themeColor="text1"/>
          <w:sz w:val="28"/>
          <w:szCs w:val="28"/>
        </w:rPr>
        <w:tab/>
        <w:t>налагодження співпраці наукових установ та підприємств по розробці та впровадженню інноваційної продукції</w:t>
      </w:r>
      <w:r w:rsidR="00BF5E31" w:rsidRPr="00982861">
        <w:rPr>
          <w:rFonts w:ascii="Times New Roman" w:hAnsi="Times New Roman" w:cs="Times New Roman"/>
          <w:color w:val="000000" w:themeColor="text1"/>
          <w:sz w:val="28"/>
          <w:szCs w:val="28"/>
        </w:rPr>
        <w:t xml:space="preserve">; </w:t>
      </w:r>
    </w:p>
    <w:p w:rsidR="00BF5E31" w:rsidRPr="00982861" w:rsidRDefault="00982861" w:rsidP="00126DA7">
      <w:pPr>
        <w:tabs>
          <w:tab w:val="left" w:pos="1134"/>
        </w:tabs>
        <w:spacing w:after="0" w:line="240" w:lineRule="auto"/>
        <w:ind w:left="709"/>
        <w:jc w:val="both"/>
        <w:rPr>
          <w:rFonts w:ascii="Times New Roman" w:hAnsi="Times New Roman" w:cs="Times New Roman"/>
          <w:color w:val="000000" w:themeColor="text1"/>
          <w:sz w:val="28"/>
          <w:szCs w:val="28"/>
        </w:rPr>
      </w:pPr>
      <w:r w:rsidRPr="00982861">
        <w:rPr>
          <w:rFonts w:ascii="Times New Roman" w:hAnsi="Times New Roman" w:cs="Times New Roman"/>
          <w:color w:val="000000" w:themeColor="text1"/>
          <w:sz w:val="28"/>
          <w:szCs w:val="28"/>
        </w:rPr>
        <w:t>-</w:t>
      </w:r>
      <w:r w:rsidRPr="00982861">
        <w:rPr>
          <w:rFonts w:ascii="Times New Roman" w:hAnsi="Times New Roman" w:cs="Times New Roman"/>
          <w:color w:val="000000" w:themeColor="text1"/>
          <w:sz w:val="28"/>
          <w:szCs w:val="28"/>
        </w:rPr>
        <w:tab/>
        <w:t>розвиток державно-приватного партнерства при впровадженні інвестиційних проектів;</w:t>
      </w:r>
    </w:p>
    <w:p w:rsidR="00982861" w:rsidRPr="00982861" w:rsidRDefault="00982861" w:rsidP="00126DA7">
      <w:pPr>
        <w:tabs>
          <w:tab w:val="left" w:pos="1134"/>
        </w:tabs>
        <w:spacing w:after="0" w:line="240" w:lineRule="auto"/>
        <w:ind w:left="709"/>
        <w:jc w:val="both"/>
        <w:rPr>
          <w:rFonts w:ascii="Times New Roman" w:hAnsi="Times New Roman" w:cs="Times New Roman"/>
          <w:color w:val="000000" w:themeColor="text1"/>
          <w:sz w:val="28"/>
          <w:szCs w:val="28"/>
        </w:rPr>
      </w:pPr>
      <w:r w:rsidRPr="00982861">
        <w:rPr>
          <w:rFonts w:ascii="Times New Roman" w:hAnsi="Times New Roman" w:cs="Times New Roman"/>
          <w:color w:val="000000" w:themeColor="text1"/>
          <w:sz w:val="28"/>
          <w:szCs w:val="28"/>
        </w:rPr>
        <w:t>-</w:t>
      </w:r>
      <w:r w:rsidRPr="00982861">
        <w:rPr>
          <w:rFonts w:ascii="Times New Roman" w:hAnsi="Times New Roman" w:cs="Times New Roman"/>
          <w:color w:val="000000" w:themeColor="text1"/>
          <w:sz w:val="28"/>
          <w:szCs w:val="28"/>
        </w:rPr>
        <w:tab/>
        <w:t>продовження впровадження елементу «дуальної освіти»;</w:t>
      </w:r>
    </w:p>
    <w:p w:rsidR="00B53175" w:rsidRDefault="00982861" w:rsidP="00096360">
      <w:pPr>
        <w:tabs>
          <w:tab w:val="left" w:pos="1134"/>
        </w:tabs>
        <w:spacing w:after="0" w:line="240" w:lineRule="auto"/>
        <w:ind w:left="709"/>
        <w:jc w:val="both"/>
        <w:rPr>
          <w:rFonts w:ascii="Times New Roman" w:hAnsi="Times New Roman" w:cs="Times New Roman"/>
          <w:color w:val="000000" w:themeColor="text1"/>
          <w:sz w:val="28"/>
          <w:szCs w:val="28"/>
        </w:rPr>
      </w:pPr>
      <w:r w:rsidRPr="00982861">
        <w:rPr>
          <w:rFonts w:ascii="Times New Roman" w:hAnsi="Times New Roman" w:cs="Times New Roman"/>
          <w:color w:val="000000" w:themeColor="text1"/>
          <w:sz w:val="28"/>
          <w:szCs w:val="28"/>
        </w:rPr>
        <w:t>-</w:t>
      </w:r>
      <w:r w:rsidRPr="00982861">
        <w:rPr>
          <w:rFonts w:ascii="Times New Roman" w:hAnsi="Times New Roman" w:cs="Times New Roman"/>
          <w:color w:val="000000" w:themeColor="text1"/>
          <w:sz w:val="28"/>
          <w:szCs w:val="28"/>
        </w:rPr>
        <w:tab/>
        <w:t xml:space="preserve">підвищення поінформованості підприємств про існуючі </w:t>
      </w:r>
      <w:proofErr w:type="spellStart"/>
      <w:r w:rsidRPr="00982861">
        <w:rPr>
          <w:rFonts w:ascii="Times New Roman" w:hAnsi="Times New Roman" w:cs="Times New Roman"/>
          <w:color w:val="000000" w:themeColor="text1"/>
          <w:sz w:val="28"/>
          <w:szCs w:val="28"/>
        </w:rPr>
        <w:t>ресурсоефективні</w:t>
      </w:r>
      <w:proofErr w:type="spellEnd"/>
      <w:r w:rsidRPr="00982861">
        <w:rPr>
          <w:rFonts w:ascii="Times New Roman" w:hAnsi="Times New Roman" w:cs="Times New Roman"/>
          <w:color w:val="000000" w:themeColor="text1"/>
          <w:sz w:val="28"/>
          <w:szCs w:val="28"/>
        </w:rPr>
        <w:t xml:space="preserve"> технології.</w:t>
      </w:r>
    </w:p>
    <w:p w:rsidR="00BF5E31" w:rsidRPr="005B0709" w:rsidRDefault="0003023C" w:rsidP="00BF5E31">
      <w:pPr>
        <w:spacing w:after="0" w:line="240" w:lineRule="auto"/>
        <w:jc w:val="both"/>
        <w:rPr>
          <w:rFonts w:ascii="Times New Roman" w:hAnsi="Times New Roman" w:cs="Times New Roman"/>
          <w:i/>
          <w:color w:val="000000" w:themeColor="text1"/>
          <w:sz w:val="28"/>
          <w:szCs w:val="28"/>
        </w:rPr>
      </w:pPr>
      <w:r w:rsidRPr="005B0709">
        <w:rPr>
          <w:rFonts w:ascii="Times New Roman" w:hAnsi="Times New Roman" w:cs="Times New Roman"/>
          <w:i/>
          <w:color w:val="000000" w:themeColor="text1"/>
          <w:sz w:val="28"/>
          <w:szCs w:val="28"/>
        </w:rPr>
        <w:t>Очікувані</w:t>
      </w:r>
      <w:r w:rsidR="00BF5E31" w:rsidRPr="005B0709">
        <w:rPr>
          <w:rFonts w:ascii="Times New Roman" w:hAnsi="Times New Roman" w:cs="Times New Roman"/>
          <w:i/>
          <w:color w:val="000000" w:themeColor="text1"/>
          <w:sz w:val="28"/>
          <w:szCs w:val="28"/>
        </w:rPr>
        <w:t xml:space="preserve"> результат</w:t>
      </w:r>
      <w:r w:rsidRPr="005B0709">
        <w:rPr>
          <w:rFonts w:ascii="Times New Roman" w:hAnsi="Times New Roman" w:cs="Times New Roman"/>
          <w:i/>
          <w:color w:val="000000" w:themeColor="text1"/>
          <w:sz w:val="28"/>
          <w:szCs w:val="28"/>
        </w:rPr>
        <w:t>и</w:t>
      </w:r>
      <w:r w:rsidR="00BF5E31" w:rsidRPr="005B0709">
        <w:rPr>
          <w:rFonts w:ascii="Times New Roman" w:hAnsi="Times New Roman" w:cs="Times New Roman"/>
          <w:i/>
          <w:color w:val="000000" w:themeColor="text1"/>
          <w:sz w:val="28"/>
          <w:szCs w:val="28"/>
        </w:rPr>
        <w:t>:</w:t>
      </w:r>
    </w:p>
    <w:p w:rsidR="00BF5E31" w:rsidRPr="0003023C" w:rsidRDefault="00982861" w:rsidP="00126DA7">
      <w:pPr>
        <w:tabs>
          <w:tab w:val="left" w:pos="1134"/>
        </w:tabs>
        <w:spacing w:after="0" w:line="240" w:lineRule="auto"/>
        <w:ind w:left="709"/>
        <w:jc w:val="both"/>
        <w:rPr>
          <w:rFonts w:ascii="Times New Roman" w:hAnsi="Times New Roman" w:cs="Times New Roman"/>
          <w:color w:val="000000" w:themeColor="text1"/>
          <w:sz w:val="28"/>
          <w:szCs w:val="28"/>
        </w:rPr>
      </w:pPr>
      <w:r w:rsidRPr="00A41F49">
        <w:rPr>
          <w:rFonts w:ascii="Times New Roman" w:hAnsi="Times New Roman" w:cs="Times New Roman"/>
          <w:color w:val="000000" w:themeColor="text1"/>
          <w:sz w:val="28"/>
          <w:szCs w:val="28"/>
        </w:rPr>
        <w:t>-</w:t>
      </w:r>
      <w:r w:rsidRPr="00A41F49">
        <w:rPr>
          <w:rFonts w:ascii="Times New Roman" w:hAnsi="Times New Roman" w:cs="Times New Roman"/>
          <w:color w:val="000000" w:themeColor="text1"/>
          <w:sz w:val="28"/>
          <w:szCs w:val="28"/>
        </w:rPr>
        <w:tab/>
      </w:r>
      <w:r w:rsidR="00AC6592" w:rsidRPr="0003023C">
        <w:rPr>
          <w:rFonts w:ascii="Times New Roman" w:hAnsi="Times New Roman" w:cs="Times New Roman"/>
          <w:color w:val="000000" w:themeColor="text1"/>
          <w:sz w:val="28"/>
          <w:szCs w:val="28"/>
        </w:rPr>
        <w:t>підвищення інвестиційної привабливості промислових підприємств</w:t>
      </w:r>
      <w:r w:rsidR="00BF5E31" w:rsidRPr="0003023C">
        <w:rPr>
          <w:rFonts w:ascii="Times New Roman" w:hAnsi="Times New Roman" w:cs="Times New Roman"/>
          <w:color w:val="000000" w:themeColor="text1"/>
          <w:sz w:val="28"/>
          <w:szCs w:val="28"/>
        </w:rPr>
        <w:t>;</w:t>
      </w:r>
    </w:p>
    <w:p w:rsidR="00BF5E31" w:rsidRPr="0003023C" w:rsidRDefault="00AC6592" w:rsidP="00126DA7">
      <w:pPr>
        <w:tabs>
          <w:tab w:val="left" w:pos="1134"/>
        </w:tabs>
        <w:spacing w:after="0" w:line="240" w:lineRule="auto"/>
        <w:ind w:left="709"/>
        <w:jc w:val="both"/>
        <w:rPr>
          <w:rFonts w:ascii="Times New Roman" w:hAnsi="Times New Roman" w:cs="Times New Roman"/>
          <w:color w:val="000000" w:themeColor="text1"/>
          <w:sz w:val="28"/>
          <w:szCs w:val="28"/>
        </w:rPr>
      </w:pPr>
      <w:r w:rsidRPr="0003023C">
        <w:rPr>
          <w:rFonts w:ascii="Times New Roman" w:hAnsi="Times New Roman" w:cs="Times New Roman"/>
          <w:color w:val="000000" w:themeColor="text1"/>
          <w:sz w:val="28"/>
          <w:szCs w:val="28"/>
        </w:rPr>
        <w:t>-</w:t>
      </w:r>
      <w:r w:rsidRPr="0003023C">
        <w:rPr>
          <w:rFonts w:ascii="Times New Roman" w:hAnsi="Times New Roman" w:cs="Times New Roman"/>
          <w:color w:val="000000" w:themeColor="text1"/>
          <w:sz w:val="28"/>
          <w:szCs w:val="28"/>
        </w:rPr>
        <w:tab/>
        <w:t>збільшення кількості робочих місць</w:t>
      </w:r>
      <w:r w:rsidR="00BF5E31" w:rsidRPr="0003023C">
        <w:rPr>
          <w:rFonts w:ascii="Times New Roman" w:hAnsi="Times New Roman" w:cs="Times New Roman"/>
          <w:color w:val="000000" w:themeColor="text1"/>
          <w:sz w:val="28"/>
          <w:szCs w:val="28"/>
        </w:rPr>
        <w:t>;</w:t>
      </w:r>
    </w:p>
    <w:p w:rsidR="00BF5E31" w:rsidRPr="0003023C" w:rsidRDefault="00AC6592" w:rsidP="00126DA7">
      <w:pPr>
        <w:tabs>
          <w:tab w:val="left" w:pos="1134"/>
        </w:tabs>
        <w:spacing w:after="0" w:line="240" w:lineRule="auto"/>
        <w:ind w:left="709"/>
        <w:jc w:val="both"/>
        <w:rPr>
          <w:rFonts w:ascii="Times New Roman" w:hAnsi="Times New Roman" w:cs="Times New Roman"/>
          <w:color w:val="000000" w:themeColor="text1"/>
          <w:sz w:val="28"/>
          <w:szCs w:val="28"/>
        </w:rPr>
      </w:pPr>
      <w:r w:rsidRPr="0003023C">
        <w:rPr>
          <w:rFonts w:ascii="Times New Roman" w:hAnsi="Times New Roman" w:cs="Times New Roman"/>
          <w:color w:val="000000" w:themeColor="text1"/>
          <w:sz w:val="28"/>
          <w:szCs w:val="28"/>
        </w:rPr>
        <w:t>-</w:t>
      </w:r>
      <w:r w:rsidRPr="0003023C">
        <w:rPr>
          <w:rFonts w:ascii="Times New Roman" w:hAnsi="Times New Roman" w:cs="Times New Roman"/>
          <w:color w:val="000000" w:themeColor="text1"/>
          <w:sz w:val="28"/>
          <w:szCs w:val="28"/>
        </w:rPr>
        <w:tab/>
        <w:t>зростання виробництва продукції;</w:t>
      </w:r>
    </w:p>
    <w:p w:rsidR="00AC6592" w:rsidRDefault="00AC6592" w:rsidP="00126DA7">
      <w:pPr>
        <w:tabs>
          <w:tab w:val="left" w:pos="1134"/>
        </w:tabs>
        <w:spacing w:after="0" w:line="240" w:lineRule="auto"/>
        <w:ind w:left="709"/>
        <w:jc w:val="both"/>
        <w:rPr>
          <w:rFonts w:ascii="Times New Roman" w:hAnsi="Times New Roman" w:cs="Times New Roman"/>
          <w:color w:val="000000" w:themeColor="text1"/>
          <w:sz w:val="28"/>
          <w:szCs w:val="28"/>
        </w:rPr>
      </w:pPr>
      <w:r w:rsidRPr="0003023C">
        <w:rPr>
          <w:rFonts w:ascii="Times New Roman" w:hAnsi="Times New Roman" w:cs="Times New Roman"/>
          <w:color w:val="000000" w:themeColor="text1"/>
          <w:sz w:val="28"/>
          <w:szCs w:val="28"/>
        </w:rPr>
        <w:t>-</w:t>
      </w:r>
      <w:r w:rsidRPr="0003023C">
        <w:rPr>
          <w:rFonts w:ascii="Times New Roman" w:hAnsi="Times New Roman" w:cs="Times New Roman"/>
          <w:color w:val="000000" w:themeColor="text1"/>
          <w:sz w:val="28"/>
          <w:szCs w:val="28"/>
        </w:rPr>
        <w:tab/>
        <w:t>зростання обізнаності підприємств про можливості розвитку.</w:t>
      </w:r>
    </w:p>
    <w:p w:rsidR="00914A5D" w:rsidRDefault="00914A5D" w:rsidP="00914A5D">
      <w:pPr>
        <w:spacing w:after="0" w:line="240" w:lineRule="auto"/>
        <w:jc w:val="both"/>
        <w:rPr>
          <w:rFonts w:ascii="Times New Roman" w:hAnsi="Times New Roman" w:cs="Times New Roman"/>
          <w:b/>
          <w:color w:val="000000" w:themeColor="text1"/>
          <w:sz w:val="28"/>
          <w:szCs w:val="28"/>
        </w:rPr>
      </w:pPr>
      <w:r w:rsidRPr="009E5712">
        <w:rPr>
          <w:rFonts w:ascii="Times New Roman" w:hAnsi="Times New Roman" w:cs="Times New Roman"/>
          <w:b/>
          <w:color w:val="000000" w:themeColor="text1"/>
          <w:sz w:val="28"/>
          <w:szCs w:val="28"/>
        </w:rPr>
        <w:lastRenderedPageBreak/>
        <w:t>Регуляторна політика</w:t>
      </w:r>
    </w:p>
    <w:p w:rsidR="00914A5D" w:rsidRPr="00A76F23" w:rsidRDefault="00914A5D" w:rsidP="00914A5D">
      <w:pPr>
        <w:spacing w:after="0" w:line="240" w:lineRule="auto"/>
        <w:jc w:val="both"/>
        <w:rPr>
          <w:rFonts w:ascii="Times New Roman" w:eastAsia="Times New Roman" w:hAnsi="Times New Roman" w:cs="Times New Roman"/>
          <w:i/>
          <w:sz w:val="28"/>
          <w:szCs w:val="28"/>
          <w:lang w:eastAsia="ru-RU"/>
        </w:rPr>
      </w:pPr>
      <w:r w:rsidRPr="00A76F23">
        <w:rPr>
          <w:rFonts w:ascii="Times New Roman" w:eastAsia="Times New Roman" w:hAnsi="Times New Roman" w:cs="Times New Roman"/>
          <w:i/>
          <w:sz w:val="28"/>
          <w:szCs w:val="28"/>
          <w:lang w:eastAsia="ru-RU"/>
        </w:rPr>
        <w:t>Оцінка поточної ситуації</w:t>
      </w:r>
      <w:r w:rsidR="00B85E9E">
        <w:rPr>
          <w:rFonts w:ascii="Times New Roman" w:eastAsia="Times New Roman" w:hAnsi="Times New Roman" w:cs="Times New Roman"/>
          <w:i/>
          <w:sz w:val="28"/>
          <w:szCs w:val="28"/>
          <w:lang w:eastAsia="ru-RU"/>
        </w:rPr>
        <w:t>:</w:t>
      </w:r>
    </w:p>
    <w:p w:rsidR="00914A5D" w:rsidRPr="00AF03E7" w:rsidRDefault="00914A5D" w:rsidP="00914A5D">
      <w:pPr>
        <w:pStyle w:val="2"/>
        <w:spacing w:after="0" w:line="240" w:lineRule="auto"/>
        <w:ind w:left="0" w:firstLine="709"/>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Реалізація державної</w:t>
      </w:r>
      <w:r w:rsidRPr="00AF03E7">
        <w:rPr>
          <w:rFonts w:ascii="Times New Roman" w:eastAsia="Times New Roman" w:hAnsi="Times New Roman" w:cs="Times New Roman"/>
          <w:sz w:val="28"/>
          <w:szCs w:val="28"/>
          <w:lang w:eastAsia="en-US"/>
        </w:rPr>
        <w:t xml:space="preserve"> регуляторної політики </w:t>
      </w:r>
      <w:r>
        <w:rPr>
          <w:rFonts w:ascii="Times New Roman" w:eastAsia="Times New Roman" w:hAnsi="Times New Roman" w:cs="Times New Roman"/>
          <w:sz w:val="28"/>
          <w:szCs w:val="28"/>
          <w:lang w:eastAsia="en-US"/>
        </w:rPr>
        <w:t xml:space="preserve">здійснюється відповідно до </w:t>
      </w:r>
      <w:r w:rsidRPr="00AF03E7">
        <w:rPr>
          <w:rFonts w:ascii="Times New Roman" w:eastAsia="Times New Roman" w:hAnsi="Times New Roman" w:cs="Times New Roman"/>
          <w:sz w:val="28"/>
          <w:szCs w:val="28"/>
          <w:lang w:eastAsia="en-US"/>
        </w:rPr>
        <w:t>Закону України «Про засади державної регуляторної політики у сфері господарської д</w:t>
      </w:r>
      <w:r>
        <w:rPr>
          <w:rFonts w:ascii="Times New Roman" w:eastAsia="Times New Roman" w:hAnsi="Times New Roman" w:cs="Times New Roman"/>
          <w:sz w:val="28"/>
          <w:szCs w:val="28"/>
          <w:lang w:eastAsia="en-US"/>
        </w:rPr>
        <w:t>іяльності»</w:t>
      </w:r>
      <w:r w:rsidRPr="00AF03E7">
        <w:rPr>
          <w:rFonts w:ascii="Times New Roman" w:eastAsia="Times New Roman" w:hAnsi="Times New Roman" w:cs="Times New Roman"/>
          <w:sz w:val="28"/>
          <w:szCs w:val="28"/>
          <w:lang w:eastAsia="en-US"/>
        </w:rPr>
        <w:t xml:space="preserve">. </w:t>
      </w:r>
    </w:p>
    <w:p w:rsidR="00914A5D" w:rsidRPr="00AF03E7" w:rsidRDefault="00914A5D" w:rsidP="00914A5D">
      <w:pPr>
        <w:spacing w:after="0" w:line="240" w:lineRule="auto"/>
        <w:ind w:firstLine="709"/>
        <w:jc w:val="both"/>
        <w:rPr>
          <w:rFonts w:ascii="Times New Roman" w:eastAsia="Times New Roman" w:hAnsi="Times New Roman" w:cs="Times New Roman"/>
          <w:sz w:val="28"/>
          <w:szCs w:val="28"/>
        </w:rPr>
      </w:pPr>
      <w:r w:rsidRPr="00AF03E7">
        <w:rPr>
          <w:rFonts w:ascii="Times New Roman" w:eastAsia="Times New Roman" w:hAnsi="Times New Roman" w:cs="Times New Roman"/>
          <w:sz w:val="28"/>
          <w:szCs w:val="28"/>
        </w:rPr>
        <w:t xml:space="preserve">Виконавчими органами </w:t>
      </w:r>
      <w:r>
        <w:rPr>
          <w:rFonts w:ascii="Times New Roman" w:eastAsia="Times New Roman" w:hAnsi="Times New Roman" w:cs="Times New Roman"/>
          <w:sz w:val="28"/>
          <w:szCs w:val="28"/>
        </w:rPr>
        <w:t xml:space="preserve">міської ради </w:t>
      </w:r>
      <w:r w:rsidRPr="00AF03E7">
        <w:rPr>
          <w:rFonts w:ascii="Times New Roman" w:eastAsia="Times New Roman" w:hAnsi="Times New Roman" w:cs="Times New Roman"/>
          <w:sz w:val="28"/>
          <w:szCs w:val="28"/>
        </w:rPr>
        <w:t xml:space="preserve">здійснюється планування діяльності з підготовки проектів регуляторних актів. </w:t>
      </w:r>
    </w:p>
    <w:p w:rsidR="00914A5D" w:rsidRPr="00AF03E7" w:rsidRDefault="00914A5D" w:rsidP="00914A5D">
      <w:pPr>
        <w:spacing w:after="0" w:line="240" w:lineRule="auto"/>
        <w:ind w:firstLine="709"/>
        <w:jc w:val="both"/>
        <w:rPr>
          <w:rFonts w:ascii="Times New Roman" w:eastAsia="Times New Roman" w:hAnsi="Times New Roman" w:cs="Times New Roman"/>
          <w:sz w:val="28"/>
          <w:szCs w:val="28"/>
        </w:rPr>
      </w:pPr>
      <w:r w:rsidRPr="00AF03E7">
        <w:rPr>
          <w:rFonts w:ascii="Times New Roman" w:eastAsia="Times New Roman" w:hAnsi="Times New Roman" w:cs="Times New Roman"/>
          <w:sz w:val="28"/>
          <w:szCs w:val="28"/>
        </w:rPr>
        <w:t xml:space="preserve">Всі проекти регуляторних актів з відповідними аналізами регуляторних впливів оприлюднюються з метою отримання зауважень і пропозицій від фізичних та юридичних осіб. </w:t>
      </w:r>
    </w:p>
    <w:p w:rsidR="00914A5D" w:rsidRPr="00AF03E7" w:rsidRDefault="00914A5D" w:rsidP="00914A5D">
      <w:pPr>
        <w:spacing w:after="0" w:line="240" w:lineRule="auto"/>
        <w:ind w:firstLine="709"/>
        <w:jc w:val="both"/>
        <w:rPr>
          <w:rFonts w:ascii="Times New Roman" w:eastAsia="Times New Roman" w:hAnsi="Times New Roman" w:cs="Times New Roman"/>
          <w:sz w:val="28"/>
          <w:szCs w:val="28"/>
        </w:rPr>
      </w:pPr>
      <w:r w:rsidRPr="00AF03E7">
        <w:rPr>
          <w:rFonts w:ascii="Times New Roman" w:eastAsia="Times New Roman" w:hAnsi="Times New Roman" w:cs="Times New Roman"/>
          <w:sz w:val="28"/>
          <w:szCs w:val="28"/>
        </w:rPr>
        <w:t xml:space="preserve">Для забезпечення відкритості процесу регуляторної діяльності проводяться громадські обговорення проектів регуляторних актів із залученням представників бізнесу та громадських організацій підприємців, депутатів міської ради та посадових осіб міськвиконкому. Це забезпечує прозорість та передбачуваність дій міської влади, якісну підготовку регуляторних актів, що певною мірою враховують інтереси підприємців та громади. </w:t>
      </w:r>
    </w:p>
    <w:p w:rsidR="00914A5D" w:rsidRPr="00AF03E7" w:rsidRDefault="00914A5D" w:rsidP="00914A5D">
      <w:pPr>
        <w:spacing w:after="0" w:line="240" w:lineRule="auto"/>
        <w:ind w:firstLine="709"/>
        <w:jc w:val="both"/>
        <w:rPr>
          <w:rFonts w:ascii="Times New Roman" w:eastAsia="Times New Roman" w:hAnsi="Times New Roman" w:cs="Times New Roman"/>
          <w:sz w:val="28"/>
          <w:szCs w:val="28"/>
        </w:rPr>
      </w:pPr>
      <w:r w:rsidRPr="00AF03E7">
        <w:rPr>
          <w:rFonts w:ascii="Times New Roman" w:eastAsia="Times New Roman" w:hAnsi="Times New Roman" w:cs="Times New Roman"/>
          <w:sz w:val="28"/>
          <w:szCs w:val="28"/>
        </w:rPr>
        <w:t>В місті діють 24 регуляторні акти міської ради та її виконавчого комітету, що регулюють господарську діяльність суб’єктів підприємництва.</w:t>
      </w:r>
    </w:p>
    <w:p w:rsidR="00914A5D" w:rsidRPr="00AF03E7" w:rsidRDefault="00914A5D" w:rsidP="00914A5D">
      <w:pPr>
        <w:spacing w:after="0" w:line="240" w:lineRule="auto"/>
        <w:ind w:firstLine="709"/>
        <w:jc w:val="both"/>
        <w:rPr>
          <w:rFonts w:ascii="Times New Roman" w:eastAsia="Times New Roman" w:hAnsi="Times New Roman" w:cs="Times New Roman"/>
          <w:sz w:val="28"/>
          <w:szCs w:val="28"/>
        </w:rPr>
      </w:pPr>
      <w:r w:rsidRPr="00AF03E7">
        <w:rPr>
          <w:rFonts w:ascii="Times New Roman" w:eastAsia="Times New Roman" w:hAnsi="Times New Roman" w:cs="Times New Roman"/>
          <w:sz w:val="28"/>
          <w:szCs w:val="28"/>
        </w:rPr>
        <w:t xml:space="preserve">Для визначення ефективності дії регуляторних актів проводяться їх відстеження результативності відповідно до затвердженого плану. </w:t>
      </w:r>
    </w:p>
    <w:p w:rsidR="00914A5D" w:rsidRPr="00AF03E7" w:rsidRDefault="00914A5D" w:rsidP="00914A5D">
      <w:pPr>
        <w:spacing w:after="0" w:line="240" w:lineRule="auto"/>
        <w:ind w:firstLine="709"/>
        <w:jc w:val="both"/>
        <w:rPr>
          <w:rFonts w:ascii="Times New Roman" w:eastAsia="Times New Roman" w:hAnsi="Times New Roman" w:cs="Times New Roman"/>
          <w:sz w:val="28"/>
          <w:szCs w:val="28"/>
        </w:rPr>
      </w:pPr>
      <w:r w:rsidRPr="00AF03E7">
        <w:rPr>
          <w:rFonts w:ascii="Times New Roman" w:eastAsia="Times New Roman" w:hAnsi="Times New Roman" w:cs="Times New Roman"/>
          <w:sz w:val="28"/>
          <w:szCs w:val="28"/>
        </w:rPr>
        <w:t>Головним принципом міської влади є прийняття доцільних та економічно-ефективних регуляторних актів.</w:t>
      </w:r>
    </w:p>
    <w:p w:rsidR="00914A5D" w:rsidRPr="00A76F23" w:rsidRDefault="00914A5D" w:rsidP="00914A5D">
      <w:pPr>
        <w:spacing w:after="0" w:line="240" w:lineRule="auto"/>
        <w:jc w:val="both"/>
        <w:rPr>
          <w:rFonts w:ascii="Times New Roman" w:hAnsi="Times New Roman" w:cs="Times New Roman"/>
          <w:i/>
          <w:color w:val="000000" w:themeColor="text1"/>
          <w:sz w:val="28"/>
          <w:szCs w:val="28"/>
        </w:rPr>
      </w:pPr>
      <w:r w:rsidRPr="00A76F23">
        <w:rPr>
          <w:rFonts w:ascii="Times New Roman" w:hAnsi="Times New Roman" w:cs="Times New Roman"/>
          <w:i/>
          <w:color w:val="000000" w:themeColor="text1"/>
          <w:sz w:val="28"/>
          <w:szCs w:val="28"/>
        </w:rPr>
        <w:t>Проблемні питання:</w:t>
      </w:r>
    </w:p>
    <w:p w:rsidR="00914A5D" w:rsidRPr="00AF03E7" w:rsidRDefault="00914A5D" w:rsidP="00DC3E59">
      <w:pPr>
        <w:widowControl w:val="0"/>
        <w:numPr>
          <w:ilvl w:val="0"/>
          <w:numId w:val="5"/>
        </w:numPr>
        <w:tabs>
          <w:tab w:val="left" w:pos="1134"/>
        </w:tabs>
        <w:autoSpaceDE w:val="0"/>
        <w:autoSpaceDN w:val="0"/>
        <w:spacing w:after="0" w:line="240" w:lineRule="auto"/>
        <w:ind w:left="709" w:firstLine="0"/>
        <w:jc w:val="both"/>
        <w:rPr>
          <w:rFonts w:ascii="Times New Roman" w:eastAsia="Times New Roman" w:hAnsi="Times New Roman" w:cs="Times New Roman"/>
          <w:sz w:val="28"/>
          <w:szCs w:val="28"/>
        </w:rPr>
      </w:pPr>
      <w:r w:rsidRPr="00AF03E7">
        <w:rPr>
          <w:rFonts w:ascii="Times New Roman" w:eastAsia="Times New Roman" w:hAnsi="Times New Roman" w:cs="Times New Roman"/>
          <w:sz w:val="28"/>
          <w:szCs w:val="28"/>
        </w:rPr>
        <w:t>недостатньо якісна підготовка аналізів регуляторних впливів та проведення відстеження результативності регуляторних актів;</w:t>
      </w:r>
    </w:p>
    <w:p w:rsidR="00914A5D" w:rsidRPr="00914A5D" w:rsidRDefault="00914A5D" w:rsidP="00DC3E59">
      <w:pPr>
        <w:widowControl w:val="0"/>
        <w:numPr>
          <w:ilvl w:val="0"/>
          <w:numId w:val="5"/>
        </w:numPr>
        <w:tabs>
          <w:tab w:val="left" w:pos="0"/>
          <w:tab w:val="left" w:pos="1134"/>
        </w:tabs>
        <w:autoSpaceDE w:val="0"/>
        <w:autoSpaceDN w:val="0"/>
        <w:spacing w:after="0" w:line="240" w:lineRule="auto"/>
        <w:ind w:left="709" w:firstLine="0"/>
        <w:jc w:val="both"/>
        <w:rPr>
          <w:rFonts w:ascii="Times New Roman" w:eastAsia="Times New Roman" w:hAnsi="Times New Roman" w:cs="Times New Roman"/>
          <w:color w:val="000000"/>
          <w:sz w:val="28"/>
          <w:szCs w:val="28"/>
        </w:rPr>
      </w:pPr>
      <w:r w:rsidRPr="00AF03E7">
        <w:rPr>
          <w:rFonts w:ascii="Times New Roman" w:eastAsia="Times New Roman" w:hAnsi="Times New Roman" w:cs="Times New Roman"/>
          <w:sz w:val="28"/>
          <w:szCs w:val="28"/>
        </w:rPr>
        <w:t xml:space="preserve">низька активність громадськості в обговореннях проектів </w:t>
      </w:r>
      <w:r w:rsidRPr="00AF03E7">
        <w:rPr>
          <w:rFonts w:ascii="Times New Roman" w:eastAsia="Times New Roman" w:hAnsi="Times New Roman" w:cs="Times New Roman"/>
          <w:color w:val="000000"/>
          <w:sz w:val="28"/>
          <w:szCs w:val="28"/>
        </w:rPr>
        <w:t>регуляторних актів.</w:t>
      </w:r>
    </w:p>
    <w:p w:rsidR="00914A5D" w:rsidRPr="00A76F23" w:rsidRDefault="00914A5D" w:rsidP="00914A5D">
      <w:pPr>
        <w:spacing w:after="0" w:line="240" w:lineRule="auto"/>
        <w:jc w:val="both"/>
        <w:rPr>
          <w:rFonts w:ascii="Times New Roman" w:hAnsi="Times New Roman" w:cs="Times New Roman"/>
          <w:i/>
          <w:color w:val="000000"/>
          <w:sz w:val="28"/>
          <w:szCs w:val="28"/>
        </w:rPr>
      </w:pPr>
      <w:r w:rsidRPr="00A76F23">
        <w:rPr>
          <w:rFonts w:ascii="Times New Roman" w:hAnsi="Times New Roman" w:cs="Times New Roman"/>
          <w:i/>
          <w:color w:val="000000"/>
          <w:sz w:val="28"/>
          <w:szCs w:val="28"/>
        </w:rPr>
        <w:t>Основні напрями діяльності:</w:t>
      </w:r>
    </w:p>
    <w:p w:rsidR="00914A5D" w:rsidRPr="00D04BA5" w:rsidRDefault="00914A5D" w:rsidP="00DC3E59">
      <w:pPr>
        <w:numPr>
          <w:ilvl w:val="0"/>
          <w:numId w:val="11"/>
        </w:numPr>
        <w:tabs>
          <w:tab w:val="left" w:pos="1134"/>
          <w:tab w:val="left" w:pos="1701"/>
        </w:tabs>
        <w:spacing w:after="0" w:line="240" w:lineRule="auto"/>
        <w:ind w:left="709" w:firstLine="0"/>
        <w:jc w:val="both"/>
        <w:rPr>
          <w:rFonts w:ascii="Times New Roman" w:hAnsi="Times New Roman" w:cs="Times New Roman"/>
          <w:color w:val="000000"/>
          <w:sz w:val="28"/>
          <w:szCs w:val="28"/>
        </w:rPr>
      </w:pPr>
      <w:r w:rsidRPr="00D04BA5">
        <w:rPr>
          <w:rFonts w:ascii="Times New Roman" w:hAnsi="Times New Roman" w:cs="Times New Roman"/>
          <w:color w:val="000000"/>
          <w:sz w:val="28"/>
          <w:szCs w:val="28"/>
        </w:rPr>
        <w:t>забезпечення виваженого підходу до планування та здійснення регуляторної діяльності в місті, збалансованості інтересів міської влади, суб’єктів господарювання та громадян при прийнятті регуляторних актів;</w:t>
      </w:r>
    </w:p>
    <w:p w:rsidR="00914A5D" w:rsidRDefault="00914A5D" w:rsidP="00DC3E59">
      <w:pPr>
        <w:numPr>
          <w:ilvl w:val="0"/>
          <w:numId w:val="11"/>
        </w:numPr>
        <w:tabs>
          <w:tab w:val="left" w:pos="1134"/>
          <w:tab w:val="left" w:pos="1701"/>
        </w:tabs>
        <w:spacing w:after="0" w:line="240" w:lineRule="auto"/>
        <w:ind w:left="709" w:firstLine="0"/>
        <w:jc w:val="both"/>
        <w:rPr>
          <w:rFonts w:ascii="Times New Roman" w:hAnsi="Times New Roman" w:cs="Times New Roman"/>
          <w:color w:val="000000"/>
          <w:sz w:val="28"/>
          <w:szCs w:val="28"/>
        </w:rPr>
      </w:pPr>
      <w:r w:rsidRPr="00D04BA5">
        <w:rPr>
          <w:rFonts w:ascii="Times New Roman" w:hAnsi="Times New Roman" w:cs="Times New Roman"/>
          <w:color w:val="000000"/>
          <w:sz w:val="28"/>
          <w:szCs w:val="28"/>
        </w:rPr>
        <w:t>забезпечення системності, послідовності дій з підготовки та прийняття регуляторних актів;</w:t>
      </w:r>
    </w:p>
    <w:p w:rsidR="00914A5D" w:rsidRDefault="00914A5D" w:rsidP="00DC3E59">
      <w:pPr>
        <w:numPr>
          <w:ilvl w:val="0"/>
          <w:numId w:val="11"/>
        </w:numPr>
        <w:tabs>
          <w:tab w:val="left" w:pos="1134"/>
          <w:tab w:val="left" w:pos="1418"/>
          <w:tab w:val="left" w:pos="1701"/>
        </w:tabs>
        <w:spacing w:after="0" w:line="240" w:lineRule="auto"/>
        <w:ind w:left="709" w:firstLine="0"/>
        <w:jc w:val="both"/>
        <w:rPr>
          <w:rFonts w:ascii="Times New Roman" w:hAnsi="Times New Roman" w:cs="Times New Roman"/>
          <w:color w:val="000000"/>
          <w:sz w:val="28"/>
          <w:szCs w:val="28"/>
        </w:rPr>
      </w:pPr>
      <w:r>
        <w:rPr>
          <w:rFonts w:ascii="Times New Roman" w:hAnsi="Times New Roman" w:cs="Times New Roman"/>
          <w:color w:val="000000"/>
          <w:sz w:val="28"/>
          <w:szCs w:val="28"/>
        </w:rPr>
        <w:t>актуалізація</w:t>
      </w:r>
      <w:r w:rsidRPr="002258B2">
        <w:rPr>
          <w:rFonts w:ascii="Times New Roman" w:hAnsi="Times New Roman" w:cs="Times New Roman"/>
          <w:color w:val="000000"/>
          <w:sz w:val="28"/>
          <w:szCs w:val="28"/>
        </w:rPr>
        <w:t xml:space="preserve"> переліку чинни</w:t>
      </w:r>
      <w:r>
        <w:rPr>
          <w:rFonts w:ascii="Times New Roman" w:hAnsi="Times New Roman" w:cs="Times New Roman"/>
          <w:color w:val="000000"/>
          <w:sz w:val="28"/>
          <w:szCs w:val="28"/>
        </w:rPr>
        <w:t>х регуляторних актів на Єдиному</w:t>
      </w:r>
    </w:p>
    <w:p w:rsidR="00914A5D" w:rsidRPr="002258B2" w:rsidRDefault="00914A5D" w:rsidP="00126DA7">
      <w:pPr>
        <w:tabs>
          <w:tab w:val="left" w:pos="1134"/>
          <w:tab w:val="left" w:pos="1418"/>
          <w:tab w:val="left" w:pos="1701"/>
        </w:tabs>
        <w:spacing w:after="0" w:line="240" w:lineRule="auto"/>
        <w:ind w:left="709"/>
        <w:jc w:val="both"/>
        <w:rPr>
          <w:rFonts w:ascii="Times New Roman" w:hAnsi="Times New Roman" w:cs="Times New Roman"/>
          <w:color w:val="000000"/>
          <w:sz w:val="28"/>
          <w:szCs w:val="28"/>
        </w:rPr>
      </w:pPr>
      <w:r w:rsidRPr="002258B2">
        <w:rPr>
          <w:rFonts w:ascii="Times New Roman" w:hAnsi="Times New Roman" w:cs="Times New Roman"/>
          <w:color w:val="000000"/>
          <w:sz w:val="28"/>
          <w:szCs w:val="28"/>
        </w:rPr>
        <w:t xml:space="preserve">державному порталі відкритих даних; </w:t>
      </w:r>
    </w:p>
    <w:p w:rsidR="00914A5D" w:rsidRDefault="00914A5D" w:rsidP="00DC3E59">
      <w:pPr>
        <w:numPr>
          <w:ilvl w:val="0"/>
          <w:numId w:val="11"/>
        </w:numPr>
        <w:tabs>
          <w:tab w:val="left" w:pos="1134"/>
          <w:tab w:val="left" w:pos="1701"/>
        </w:tabs>
        <w:spacing w:after="0" w:line="240" w:lineRule="auto"/>
        <w:ind w:left="709" w:firstLine="0"/>
        <w:jc w:val="both"/>
        <w:rPr>
          <w:rFonts w:ascii="Times New Roman" w:hAnsi="Times New Roman" w:cs="Times New Roman"/>
          <w:color w:val="000000"/>
          <w:sz w:val="28"/>
          <w:szCs w:val="28"/>
        </w:rPr>
      </w:pPr>
      <w:r w:rsidRPr="00D04BA5">
        <w:rPr>
          <w:rFonts w:ascii="Times New Roman" w:hAnsi="Times New Roman" w:cs="Times New Roman"/>
          <w:color w:val="000000"/>
          <w:sz w:val="28"/>
          <w:szCs w:val="28"/>
        </w:rPr>
        <w:t>підвищення ефективності регулювання господарської діяльності шляхом оптимізації регуляторних актів на стадії їх підготовки.</w:t>
      </w:r>
    </w:p>
    <w:p w:rsidR="00914A5D" w:rsidRPr="00A76F23" w:rsidRDefault="00914A5D" w:rsidP="00914A5D">
      <w:pPr>
        <w:spacing w:after="0" w:line="240" w:lineRule="auto"/>
        <w:jc w:val="both"/>
        <w:rPr>
          <w:rFonts w:ascii="Times New Roman" w:hAnsi="Times New Roman" w:cs="Times New Roman"/>
          <w:i/>
          <w:sz w:val="28"/>
          <w:szCs w:val="28"/>
        </w:rPr>
      </w:pPr>
      <w:r w:rsidRPr="00A76F23">
        <w:rPr>
          <w:rFonts w:ascii="Times New Roman" w:hAnsi="Times New Roman" w:cs="Times New Roman"/>
          <w:i/>
          <w:sz w:val="28"/>
          <w:szCs w:val="28"/>
        </w:rPr>
        <w:t>Очікувані результати:</w:t>
      </w:r>
    </w:p>
    <w:p w:rsidR="00914A5D" w:rsidRPr="00D04BA5" w:rsidRDefault="00914A5D" w:rsidP="00DC3E59">
      <w:pPr>
        <w:numPr>
          <w:ilvl w:val="0"/>
          <w:numId w:val="12"/>
        </w:numPr>
        <w:tabs>
          <w:tab w:val="left" w:pos="1134"/>
        </w:tabs>
        <w:spacing w:after="0" w:line="240" w:lineRule="auto"/>
        <w:ind w:left="709" w:firstLine="0"/>
        <w:jc w:val="both"/>
        <w:rPr>
          <w:rFonts w:ascii="Times New Roman" w:hAnsi="Times New Roman" w:cs="Times New Roman"/>
          <w:sz w:val="28"/>
          <w:szCs w:val="28"/>
        </w:rPr>
      </w:pPr>
      <w:r w:rsidRPr="00D04BA5">
        <w:rPr>
          <w:rFonts w:ascii="Times New Roman" w:hAnsi="Times New Roman" w:cs="Times New Roman"/>
          <w:sz w:val="28"/>
          <w:szCs w:val="28"/>
        </w:rPr>
        <w:t>створення сприятливого регуляторного середовища в місті;</w:t>
      </w:r>
    </w:p>
    <w:p w:rsidR="00914A5D" w:rsidRDefault="00914A5D" w:rsidP="00DC3E59">
      <w:pPr>
        <w:numPr>
          <w:ilvl w:val="0"/>
          <w:numId w:val="12"/>
        </w:numPr>
        <w:tabs>
          <w:tab w:val="left" w:pos="1134"/>
        </w:tabs>
        <w:spacing w:after="0" w:line="240" w:lineRule="auto"/>
        <w:ind w:left="709" w:firstLine="0"/>
        <w:jc w:val="both"/>
        <w:rPr>
          <w:rFonts w:ascii="Times New Roman" w:hAnsi="Times New Roman" w:cs="Times New Roman"/>
          <w:sz w:val="28"/>
          <w:szCs w:val="28"/>
        </w:rPr>
      </w:pPr>
      <w:r w:rsidRPr="00D04BA5">
        <w:rPr>
          <w:rFonts w:ascii="Times New Roman" w:hAnsi="Times New Roman" w:cs="Times New Roman"/>
          <w:sz w:val="28"/>
          <w:szCs w:val="28"/>
        </w:rPr>
        <w:t>прийняття міською радою та її виконавчим комітетом ефективних рішень, що сприятимуть розвитку підприємництва;</w:t>
      </w:r>
    </w:p>
    <w:p w:rsidR="00914A5D" w:rsidRPr="000C63B7" w:rsidRDefault="00914A5D" w:rsidP="00DC3E59">
      <w:pPr>
        <w:numPr>
          <w:ilvl w:val="0"/>
          <w:numId w:val="12"/>
        </w:numPr>
        <w:tabs>
          <w:tab w:val="left" w:pos="1134"/>
        </w:tabs>
        <w:spacing w:after="0" w:line="240" w:lineRule="auto"/>
        <w:ind w:left="709" w:firstLine="0"/>
        <w:jc w:val="both"/>
        <w:rPr>
          <w:rFonts w:ascii="Times New Roman" w:eastAsia="Times New Roman" w:hAnsi="Times New Roman" w:cs="Times New Roman"/>
          <w:color w:val="000000" w:themeColor="text1"/>
          <w:sz w:val="28"/>
          <w:szCs w:val="28"/>
          <w:lang w:eastAsia="en-US"/>
        </w:rPr>
      </w:pPr>
      <w:r w:rsidRPr="000C63B7">
        <w:rPr>
          <w:rFonts w:ascii="Times New Roman" w:eastAsia="Times New Roman" w:hAnsi="Times New Roman" w:cs="Times New Roman"/>
          <w:color w:val="000000" w:themeColor="text1"/>
          <w:sz w:val="28"/>
          <w:szCs w:val="28"/>
          <w:lang w:eastAsia="en-US"/>
        </w:rPr>
        <w:t>відкрита, прозора, загальнодоступна регуляторна політика міської ради;</w:t>
      </w:r>
    </w:p>
    <w:p w:rsidR="00914A5D" w:rsidRPr="00D04BA5" w:rsidRDefault="00914A5D" w:rsidP="00DC3E59">
      <w:pPr>
        <w:numPr>
          <w:ilvl w:val="0"/>
          <w:numId w:val="12"/>
        </w:numPr>
        <w:tabs>
          <w:tab w:val="left" w:pos="1134"/>
        </w:tabs>
        <w:spacing w:after="0" w:line="240" w:lineRule="auto"/>
        <w:ind w:left="709" w:firstLine="0"/>
        <w:jc w:val="both"/>
        <w:rPr>
          <w:rFonts w:ascii="Times New Roman" w:hAnsi="Times New Roman" w:cs="Times New Roman"/>
          <w:color w:val="000000"/>
          <w:sz w:val="28"/>
          <w:szCs w:val="28"/>
        </w:rPr>
      </w:pPr>
      <w:r w:rsidRPr="00D04BA5">
        <w:rPr>
          <w:rFonts w:ascii="Times New Roman" w:hAnsi="Times New Roman" w:cs="Times New Roman"/>
          <w:sz w:val="28"/>
          <w:szCs w:val="28"/>
        </w:rPr>
        <w:lastRenderedPageBreak/>
        <w:t xml:space="preserve">усунення адміністративних та бюрократичних перешкод для </w:t>
      </w:r>
      <w:r w:rsidRPr="00D04BA5">
        <w:rPr>
          <w:rFonts w:ascii="Times New Roman" w:hAnsi="Times New Roman" w:cs="Times New Roman"/>
          <w:color w:val="000000"/>
          <w:sz w:val="28"/>
          <w:szCs w:val="28"/>
        </w:rPr>
        <w:t>розвитку підприємницької діяльності.</w:t>
      </w:r>
    </w:p>
    <w:p w:rsidR="00AC28C0" w:rsidRPr="00952EB7" w:rsidRDefault="00AC28C0" w:rsidP="00952EB7">
      <w:pPr>
        <w:spacing w:after="0" w:line="240" w:lineRule="auto"/>
        <w:jc w:val="both"/>
        <w:rPr>
          <w:rFonts w:ascii="Times New Roman" w:hAnsi="Times New Roman" w:cs="Times New Roman"/>
          <w:color w:val="000000" w:themeColor="text1"/>
          <w:sz w:val="28"/>
          <w:szCs w:val="28"/>
        </w:rPr>
      </w:pPr>
    </w:p>
    <w:p w:rsidR="00A25646" w:rsidRPr="00A64DF0" w:rsidRDefault="00A25646" w:rsidP="00A25646">
      <w:pPr>
        <w:spacing w:after="0" w:line="240" w:lineRule="auto"/>
        <w:jc w:val="both"/>
        <w:rPr>
          <w:rFonts w:ascii="Times New Roman" w:hAnsi="Times New Roman" w:cs="Times New Roman"/>
          <w:b/>
          <w:color w:val="000000" w:themeColor="text1"/>
          <w:sz w:val="28"/>
          <w:szCs w:val="28"/>
        </w:rPr>
      </w:pPr>
      <w:r w:rsidRPr="00A64DF0">
        <w:rPr>
          <w:rFonts w:ascii="Times New Roman" w:hAnsi="Times New Roman" w:cs="Times New Roman"/>
          <w:b/>
          <w:color w:val="000000" w:themeColor="text1"/>
          <w:sz w:val="28"/>
          <w:szCs w:val="28"/>
        </w:rPr>
        <w:t>Будівництво</w:t>
      </w:r>
    </w:p>
    <w:p w:rsidR="00A25646" w:rsidRPr="000B1B24" w:rsidRDefault="00A25646" w:rsidP="00A63628">
      <w:pPr>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Будівельними під</w:t>
      </w:r>
      <w:r w:rsidR="000C63B7">
        <w:rPr>
          <w:rFonts w:ascii="Times New Roman" w:hAnsi="Times New Roman" w:cs="Times New Roman"/>
          <w:color w:val="000000" w:themeColor="text1"/>
          <w:sz w:val="28"/>
          <w:szCs w:val="28"/>
        </w:rPr>
        <w:t>приємствами міста у січні-</w:t>
      </w:r>
      <w:r w:rsidR="005559C0">
        <w:rPr>
          <w:rFonts w:ascii="Times New Roman" w:hAnsi="Times New Roman" w:cs="Times New Roman"/>
          <w:color w:val="000000" w:themeColor="text1"/>
          <w:sz w:val="28"/>
          <w:szCs w:val="28"/>
        </w:rPr>
        <w:t>липні</w:t>
      </w:r>
      <w:r w:rsidR="000C63B7">
        <w:rPr>
          <w:rFonts w:ascii="Times New Roman" w:hAnsi="Times New Roman" w:cs="Times New Roman"/>
          <w:color w:val="000000" w:themeColor="text1"/>
          <w:sz w:val="28"/>
          <w:szCs w:val="28"/>
        </w:rPr>
        <w:t xml:space="preserve"> 2018</w:t>
      </w:r>
      <w:r>
        <w:rPr>
          <w:rFonts w:ascii="Times New Roman" w:hAnsi="Times New Roman" w:cs="Times New Roman"/>
          <w:color w:val="000000" w:themeColor="text1"/>
          <w:sz w:val="28"/>
          <w:szCs w:val="28"/>
        </w:rPr>
        <w:t xml:space="preserve"> р</w:t>
      </w:r>
      <w:r w:rsidR="000C63B7">
        <w:rPr>
          <w:rFonts w:ascii="Times New Roman" w:hAnsi="Times New Roman" w:cs="Times New Roman"/>
          <w:color w:val="000000" w:themeColor="text1"/>
          <w:sz w:val="28"/>
          <w:szCs w:val="28"/>
        </w:rPr>
        <w:t xml:space="preserve">оку виконано робіт на суму </w:t>
      </w:r>
      <w:r w:rsidR="005559C0">
        <w:rPr>
          <w:rFonts w:ascii="Times New Roman" w:hAnsi="Times New Roman" w:cs="Times New Roman"/>
          <w:color w:val="000000" w:themeColor="text1"/>
          <w:sz w:val="28"/>
          <w:szCs w:val="28"/>
        </w:rPr>
        <w:t>445,6 млн. грн., це на 21,4</w:t>
      </w:r>
      <w:r>
        <w:rPr>
          <w:rFonts w:ascii="Times New Roman" w:hAnsi="Times New Roman" w:cs="Times New Roman"/>
          <w:color w:val="000000" w:themeColor="text1"/>
          <w:sz w:val="28"/>
          <w:szCs w:val="28"/>
        </w:rPr>
        <w:t>% більше, ніж за аналогічний період минулого року.</w:t>
      </w:r>
    </w:p>
    <w:p w:rsidR="000B1B24" w:rsidRPr="000B1B24" w:rsidRDefault="000B1B24" w:rsidP="00A63628">
      <w:pPr>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За видами будівельної продукції найбільший обсяг будівельних робіт викон</w:t>
      </w:r>
      <w:r w:rsidR="009B3286">
        <w:rPr>
          <w:rFonts w:ascii="Times New Roman" w:hAnsi="Times New Roman" w:cs="Times New Roman"/>
          <w:color w:val="000000" w:themeColor="text1"/>
          <w:sz w:val="28"/>
          <w:szCs w:val="28"/>
        </w:rPr>
        <w:t>ано з будівництва будівель 270,1</w:t>
      </w:r>
      <w:r>
        <w:rPr>
          <w:rFonts w:ascii="Times New Roman" w:hAnsi="Times New Roman" w:cs="Times New Roman"/>
          <w:color w:val="000000" w:themeColor="text1"/>
          <w:sz w:val="28"/>
          <w:szCs w:val="28"/>
        </w:rPr>
        <w:t xml:space="preserve"> млн. грн., або 60,6% загального обсягу. </w:t>
      </w:r>
      <w:r w:rsidR="00E60B6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З них</w:t>
      </w:r>
      <w:r w:rsidR="00C47E62">
        <w:rPr>
          <w:rFonts w:ascii="Times New Roman" w:hAnsi="Times New Roman" w:cs="Times New Roman"/>
          <w:color w:val="000000" w:themeColor="text1"/>
          <w:sz w:val="28"/>
          <w:szCs w:val="28"/>
        </w:rPr>
        <w:t>, з будівництва</w:t>
      </w:r>
      <w:r>
        <w:rPr>
          <w:rFonts w:ascii="Times New Roman" w:hAnsi="Times New Roman" w:cs="Times New Roman"/>
          <w:color w:val="000000" w:themeColor="text1"/>
          <w:sz w:val="28"/>
          <w:szCs w:val="28"/>
        </w:rPr>
        <w:t xml:space="preserve"> жи</w:t>
      </w:r>
      <w:r w:rsidR="009B3286">
        <w:rPr>
          <w:rFonts w:ascii="Times New Roman" w:hAnsi="Times New Roman" w:cs="Times New Roman"/>
          <w:color w:val="000000" w:themeColor="text1"/>
          <w:sz w:val="28"/>
          <w:szCs w:val="28"/>
        </w:rPr>
        <w:t xml:space="preserve">тлових будівель виконано </w:t>
      </w:r>
      <w:r w:rsidR="00C47E62">
        <w:rPr>
          <w:rFonts w:ascii="Times New Roman" w:hAnsi="Times New Roman" w:cs="Times New Roman"/>
          <w:color w:val="000000" w:themeColor="text1"/>
          <w:sz w:val="28"/>
          <w:szCs w:val="28"/>
        </w:rPr>
        <w:t xml:space="preserve">робіт </w:t>
      </w:r>
      <w:r w:rsidR="009B3286">
        <w:rPr>
          <w:rFonts w:ascii="Times New Roman" w:hAnsi="Times New Roman" w:cs="Times New Roman"/>
          <w:color w:val="000000" w:themeColor="text1"/>
          <w:sz w:val="28"/>
          <w:szCs w:val="28"/>
        </w:rPr>
        <w:t>на 69,4</w:t>
      </w:r>
      <w:r>
        <w:rPr>
          <w:rFonts w:ascii="Times New Roman" w:hAnsi="Times New Roman" w:cs="Times New Roman"/>
          <w:color w:val="000000" w:themeColor="text1"/>
          <w:sz w:val="28"/>
          <w:szCs w:val="28"/>
        </w:rPr>
        <w:t xml:space="preserve"> млн. грн., або 15,6%, нежитлов</w:t>
      </w:r>
      <w:r w:rsidR="00C47E62">
        <w:rPr>
          <w:rFonts w:ascii="Times New Roman" w:hAnsi="Times New Roman" w:cs="Times New Roman"/>
          <w:color w:val="000000" w:themeColor="text1"/>
          <w:sz w:val="28"/>
          <w:szCs w:val="28"/>
        </w:rPr>
        <w:t>их будівель</w:t>
      </w:r>
      <w:r>
        <w:rPr>
          <w:rFonts w:ascii="Times New Roman" w:hAnsi="Times New Roman" w:cs="Times New Roman"/>
          <w:color w:val="000000" w:themeColor="text1"/>
          <w:sz w:val="28"/>
          <w:szCs w:val="28"/>
        </w:rPr>
        <w:t xml:space="preserve"> –</w:t>
      </w:r>
      <w:r w:rsidR="00C47E62">
        <w:rPr>
          <w:rFonts w:ascii="Times New Roman" w:hAnsi="Times New Roman" w:cs="Times New Roman"/>
          <w:color w:val="000000" w:themeColor="text1"/>
          <w:sz w:val="28"/>
          <w:szCs w:val="28"/>
        </w:rPr>
        <w:t xml:space="preserve"> на</w:t>
      </w:r>
      <w:r>
        <w:rPr>
          <w:rFonts w:ascii="Times New Roman" w:hAnsi="Times New Roman" w:cs="Times New Roman"/>
          <w:color w:val="000000" w:themeColor="text1"/>
          <w:sz w:val="28"/>
          <w:szCs w:val="28"/>
        </w:rPr>
        <w:t xml:space="preserve"> 200,7 млн. грн., або 45,0%. З будівництва інженерних </w:t>
      </w:r>
      <w:r w:rsidR="00335AD5">
        <w:rPr>
          <w:rFonts w:ascii="Times New Roman" w:hAnsi="Times New Roman" w:cs="Times New Roman"/>
          <w:color w:val="000000" w:themeColor="text1"/>
          <w:sz w:val="28"/>
          <w:szCs w:val="28"/>
        </w:rPr>
        <w:t xml:space="preserve">споруд виконано робіт на </w:t>
      </w:r>
      <w:r w:rsidR="009B3286">
        <w:rPr>
          <w:rFonts w:ascii="Times New Roman" w:hAnsi="Times New Roman" w:cs="Times New Roman"/>
          <w:color w:val="000000" w:themeColor="text1"/>
          <w:sz w:val="28"/>
          <w:szCs w:val="28"/>
        </w:rPr>
        <w:t>175,5 млн. грн.</w:t>
      </w:r>
      <w:r w:rsidR="00EF132A">
        <w:rPr>
          <w:rFonts w:ascii="Times New Roman" w:hAnsi="Times New Roman" w:cs="Times New Roman"/>
          <w:color w:val="000000" w:themeColor="text1"/>
          <w:sz w:val="28"/>
          <w:szCs w:val="28"/>
        </w:rPr>
        <w:t>, або 39,4% загального обсягу.</w:t>
      </w:r>
    </w:p>
    <w:p w:rsidR="00A25646" w:rsidRDefault="009B066A" w:rsidP="00AC28C0">
      <w:pPr>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У першому півріччі прийнято в експлуатацію 10,2</w:t>
      </w:r>
      <w:r w:rsidR="008A5733">
        <w:rPr>
          <w:rFonts w:ascii="Times New Roman" w:hAnsi="Times New Roman" w:cs="Times New Roman"/>
          <w:color w:val="000000" w:themeColor="text1"/>
          <w:sz w:val="28"/>
          <w:szCs w:val="28"/>
        </w:rPr>
        <w:t xml:space="preserve"> тис.м</w:t>
      </w:r>
      <w:r w:rsidR="008A5733">
        <w:rPr>
          <w:rFonts w:ascii="Times New Roman" w:hAnsi="Times New Roman" w:cs="Times New Roman"/>
          <w:color w:val="000000" w:themeColor="text1"/>
          <w:sz w:val="28"/>
          <w:szCs w:val="28"/>
          <w:vertAlign w:val="superscript"/>
        </w:rPr>
        <w:t>2</w:t>
      </w:r>
      <w:r w:rsidR="008A5733">
        <w:rPr>
          <w:rFonts w:ascii="Times New Roman" w:hAnsi="Times New Roman" w:cs="Times New Roman"/>
          <w:color w:val="000000" w:themeColor="text1"/>
          <w:sz w:val="28"/>
          <w:szCs w:val="28"/>
        </w:rPr>
        <w:t xml:space="preserve"> з</w:t>
      </w:r>
      <w:r w:rsidR="005E11BE">
        <w:rPr>
          <w:rFonts w:ascii="Times New Roman" w:hAnsi="Times New Roman" w:cs="Times New Roman"/>
          <w:color w:val="000000" w:themeColor="text1"/>
          <w:sz w:val="28"/>
          <w:szCs w:val="28"/>
        </w:rPr>
        <w:t>агальної  площі житла, що на 45,1% менше, ніж у січні-червні 2017</w:t>
      </w:r>
      <w:r w:rsidR="008A5733">
        <w:rPr>
          <w:rFonts w:ascii="Times New Roman" w:hAnsi="Times New Roman" w:cs="Times New Roman"/>
          <w:color w:val="000000" w:themeColor="text1"/>
          <w:sz w:val="28"/>
          <w:szCs w:val="28"/>
        </w:rPr>
        <w:t xml:space="preserve"> року.</w:t>
      </w:r>
    </w:p>
    <w:p w:rsidR="00AC28C0" w:rsidRPr="00AC28C0" w:rsidRDefault="00AC28C0" w:rsidP="00AC28C0">
      <w:pPr>
        <w:spacing w:after="0" w:line="240" w:lineRule="auto"/>
        <w:ind w:firstLine="709"/>
        <w:jc w:val="both"/>
        <w:rPr>
          <w:rFonts w:ascii="Times New Roman" w:hAnsi="Times New Roman" w:cs="Times New Roman"/>
          <w:color w:val="000000" w:themeColor="text1"/>
          <w:sz w:val="28"/>
          <w:szCs w:val="28"/>
        </w:rPr>
      </w:pPr>
    </w:p>
    <w:p w:rsidR="00A25646" w:rsidRDefault="005E11BE" w:rsidP="008A5733">
      <w:pPr>
        <w:spacing w:after="0" w:line="240" w:lineRule="auto"/>
        <w:jc w:val="center"/>
        <w:rPr>
          <w:rFonts w:ascii="Times New Roman" w:hAnsi="Times New Roman" w:cs="Times New Roman"/>
          <w:color w:val="000000" w:themeColor="text1"/>
          <w:sz w:val="28"/>
          <w:szCs w:val="28"/>
        </w:rPr>
      </w:pPr>
      <w:r>
        <w:rPr>
          <w:noProof/>
          <w:lang w:val="ru-RU" w:eastAsia="ru-RU"/>
        </w:rPr>
        <w:drawing>
          <wp:inline distT="0" distB="0" distL="0" distR="0">
            <wp:extent cx="4222750" cy="2152650"/>
            <wp:effectExtent l="0" t="0" r="635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AC28C0" w:rsidRDefault="00AC28C0" w:rsidP="00AC28C0">
      <w:pPr>
        <w:spacing w:after="0" w:line="240" w:lineRule="auto"/>
        <w:ind w:firstLine="709"/>
        <w:jc w:val="both"/>
        <w:rPr>
          <w:rFonts w:ascii="Times New Roman" w:hAnsi="Times New Roman" w:cs="Times New Roman"/>
          <w:color w:val="000000" w:themeColor="text1"/>
          <w:sz w:val="28"/>
          <w:szCs w:val="28"/>
        </w:rPr>
      </w:pPr>
    </w:p>
    <w:p w:rsidR="00AC28C0" w:rsidRDefault="00AC28C0" w:rsidP="00AC28C0">
      <w:pPr>
        <w:spacing w:after="0" w:line="240" w:lineRule="auto"/>
        <w:ind w:firstLine="709"/>
        <w:jc w:val="both"/>
        <w:rPr>
          <w:rFonts w:ascii="Times New Roman" w:hAnsi="Times New Roman" w:cs="Times New Roman"/>
          <w:color w:val="000000" w:themeColor="text1"/>
          <w:sz w:val="28"/>
          <w:szCs w:val="28"/>
        </w:rPr>
      </w:pPr>
    </w:p>
    <w:p w:rsidR="00BF61BA" w:rsidRDefault="008A5733" w:rsidP="00AC28C0">
      <w:pPr>
        <w:spacing w:after="0" w:line="240" w:lineRule="auto"/>
        <w:ind w:firstLine="709"/>
        <w:jc w:val="both"/>
        <w:rPr>
          <w:rFonts w:ascii="Times New Roman" w:hAnsi="Times New Roman" w:cs="Times New Roman"/>
          <w:color w:val="000000" w:themeColor="text1"/>
          <w:sz w:val="28"/>
          <w:szCs w:val="28"/>
        </w:rPr>
      </w:pPr>
      <w:r w:rsidRPr="001B1196">
        <w:rPr>
          <w:rFonts w:ascii="Times New Roman" w:hAnsi="Times New Roman" w:cs="Times New Roman"/>
          <w:color w:val="000000" w:themeColor="text1"/>
          <w:sz w:val="28"/>
          <w:szCs w:val="28"/>
        </w:rPr>
        <w:t>У</w:t>
      </w:r>
      <w:r>
        <w:rPr>
          <w:rFonts w:ascii="Times New Roman" w:hAnsi="Times New Roman" w:cs="Times New Roman"/>
          <w:color w:val="000000" w:themeColor="text1"/>
          <w:sz w:val="28"/>
          <w:szCs w:val="28"/>
        </w:rPr>
        <w:t xml:space="preserve"> розрахунку на 10 тис. населен</w:t>
      </w:r>
      <w:r w:rsidR="007C4477">
        <w:rPr>
          <w:rFonts w:ascii="Times New Roman" w:hAnsi="Times New Roman" w:cs="Times New Roman"/>
          <w:color w:val="000000" w:themeColor="text1"/>
          <w:sz w:val="28"/>
          <w:szCs w:val="28"/>
        </w:rPr>
        <w:t>ня прийнято в експлуатацію 383,2</w:t>
      </w:r>
      <w:r>
        <w:rPr>
          <w:rFonts w:ascii="Times New Roman" w:hAnsi="Times New Roman" w:cs="Times New Roman"/>
          <w:color w:val="000000" w:themeColor="text1"/>
          <w:sz w:val="28"/>
          <w:szCs w:val="28"/>
        </w:rPr>
        <w:t xml:space="preserve"> м</w:t>
      </w:r>
      <w:r>
        <w:rPr>
          <w:rFonts w:ascii="Times New Roman" w:hAnsi="Times New Roman" w:cs="Times New Roman"/>
          <w:color w:val="000000" w:themeColor="text1"/>
          <w:sz w:val="28"/>
          <w:szCs w:val="28"/>
          <w:vertAlign w:val="superscript"/>
        </w:rPr>
        <w:t>2</w:t>
      </w:r>
      <w:r w:rsidR="002C5AB8">
        <w:rPr>
          <w:rFonts w:ascii="Times New Roman" w:hAnsi="Times New Roman" w:cs="Times New Roman"/>
          <w:color w:val="000000" w:themeColor="text1"/>
          <w:sz w:val="28"/>
          <w:szCs w:val="28"/>
        </w:rPr>
        <w:t xml:space="preserve"> житла проти 331,5</w:t>
      </w:r>
      <w:r>
        <w:rPr>
          <w:rFonts w:ascii="Times New Roman" w:hAnsi="Times New Roman" w:cs="Times New Roman"/>
          <w:color w:val="000000" w:themeColor="text1"/>
          <w:sz w:val="28"/>
          <w:szCs w:val="28"/>
        </w:rPr>
        <w:t xml:space="preserve"> м</w:t>
      </w:r>
      <w:r>
        <w:rPr>
          <w:rFonts w:ascii="Times New Roman" w:hAnsi="Times New Roman" w:cs="Times New Roman"/>
          <w:color w:val="000000" w:themeColor="text1"/>
          <w:sz w:val="28"/>
          <w:szCs w:val="28"/>
          <w:vertAlign w:val="superscript"/>
        </w:rPr>
        <w:t>2</w:t>
      </w:r>
      <w:r>
        <w:rPr>
          <w:rFonts w:ascii="Times New Roman" w:hAnsi="Times New Roman" w:cs="Times New Roman"/>
          <w:color w:val="000000" w:themeColor="text1"/>
          <w:sz w:val="28"/>
          <w:szCs w:val="28"/>
        </w:rPr>
        <w:t xml:space="preserve"> в середньому по області.</w:t>
      </w:r>
    </w:p>
    <w:p w:rsidR="008B2204" w:rsidRPr="00AC28C0" w:rsidRDefault="008B2204" w:rsidP="00AC28C0">
      <w:pPr>
        <w:spacing w:after="0" w:line="240" w:lineRule="auto"/>
        <w:ind w:firstLine="709"/>
        <w:jc w:val="both"/>
        <w:rPr>
          <w:rFonts w:ascii="Times New Roman" w:hAnsi="Times New Roman" w:cs="Times New Roman"/>
          <w:color w:val="000000" w:themeColor="text1"/>
          <w:sz w:val="28"/>
          <w:szCs w:val="28"/>
        </w:rPr>
      </w:pPr>
    </w:p>
    <w:p w:rsidR="00A25646" w:rsidRDefault="007C4477" w:rsidP="008A5733">
      <w:pPr>
        <w:spacing w:after="0" w:line="240" w:lineRule="auto"/>
        <w:jc w:val="center"/>
        <w:rPr>
          <w:rFonts w:ascii="Times New Roman" w:hAnsi="Times New Roman" w:cs="Times New Roman"/>
          <w:color w:val="000000" w:themeColor="text1"/>
          <w:sz w:val="28"/>
          <w:szCs w:val="28"/>
        </w:rPr>
      </w:pPr>
      <w:r>
        <w:rPr>
          <w:noProof/>
          <w:lang w:val="ru-RU" w:eastAsia="ru-RU"/>
        </w:rPr>
        <w:drawing>
          <wp:inline distT="0" distB="0" distL="0" distR="0">
            <wp:extent cx="4159250" cy="2216150"/>
            <wp:effectExtent l="1905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63E2B" w:rsidRDefault="00D63E2B" w:rsidP="00A76F23">
      <w:pPr>
        <w:spacing w:after="0" w:line="240" w:lineRule="auto"/>
        <w:rPr>
          <w:rFonts w:ascii="Times New Roman" w:hAnsi="Times New Roman" w:cs="Times New Roman"/>
          <w:color w:val="000000" w:themeColor="text1"/>
          <w:sz w:val="28"/>
          <w:szCs w:val="28"/>
        </w:rPr>
      </w:pPr>
    </w:p>
    <w:p w:rsidR="00A5605E" w:rsidRPr="008C4072" w:rsidRDefault="00A5605E" w:rsidP="00A5605E">
      <w:pPr>
        <w:spacing w:after="0" w:line="240" w:lineRule="auto"/>
        <w:jc w:val="both"/>
        <w:rPr>
          <w:rFonts w:ascii="Times New Roman" w:hAnsi="Times New Roman" w:cs="Times New Roman"/>
          <w:b/>
          <w:sz w:val="28"/>
          <w:szCs w:val="28"/>
        </w:rPr>
      </w:pPr>
      <w:r w:rsidRPr="008C4072">
        <w:rPr>
          <w:rFonts w:ascii="Times New Roman" w:hAnsi="Times New Roman" w:cs="Times New Roman"/>
          <w:b/>
          <w:sz w:val="28"/>
          <w:szCs w:val="28"/>
        </w:rPr>
        <w:lastRenderedPageBreak/>
        <w:t>Управління об’єктами комунальної власності</w:t>
      </w:r>
    </w:p>
    <w:p w:rsidR="00A5605E" w:rsidRDefault="00A5605E" w:rsidP="00A5605E">
      <w:pPr>
        <w:spacing w:after="0" w:line="240" w:lineRule="auto"/>
        <w:jc w:val="both"/>
        <w:rPr>
          <w:rFonts w:ascii="Times New Roman" w:hAnsi="Times New Roman" w:cs="Times New Roman"/>
          <w:i/>
          <w:sz w:val="28"/>
          <w:szCs w:val="28"/>
        </w:rPr>
      </w:pPr>
      <w:r w:rsidRPr="00A55621">
        <w:rPr>
          <w:rFonts w:ascii="Times New Roman" w:hAnsi="Times New Roman" w:cs="Times New Roman"/>
          <w:i/>
          <w:sz w:val="28"/>
          <w:szCs w:val="28"/>
        </w:rPr>
        <w:t>Оцінка поточної ситуації</w:t>
      </w:r>
      <w:r>
        <w:rPr>
          <w:rFonts w:ascii="Times New Roman" w:hAnsi="Times New Roman" w:cs="Times New Roman"/>
          <w:i/>
          <w:sz w:val="28"/>
          <w:szCs w:val="28"/>
        </w:rPr>
        <w:t>:</w:t>
      </w:r>
    </w:p>
    <w:p w:rsidR="00A5605E" w:rsidRDefault="00A5605E" w:rsidP="00A5605E">
      <w:pPr>
        <w:spacing w:after="0" w:line="240" w:lineRule="auto"/>
        <w:ind w:right="45" w:firstLine="708"/>
        <w:jc w:val="both"/>
        <w:rPr>
          <w:rFonts w:ascii="Times New Roman" w:eastAsia="Times New Roman" w:hAnsi="Times New Roman" w:cs="Times New Roman"/>
          <w:sz w:val="28"/>
          <w:szCs w:val="20"/>
        </w:rPr>
      </w:pPr>
      <w:r>
        <w:rPr>
          <w:rFonts w:ascii="Times New Roman" w:eastAsia="Times New Roman" w:hAnsi="Times New Roman" w:cs="Times New Roman"/>
          <w:sz w:val="28"/>
          <w:szCs w:val="20"/>
        </w:rPr>
        <w:t xml:space="preserve">Одним з основних завдань міської влади є </w:t>
      </w:r>
      <w:r w:rsidRPr="00DF52B2">
        <w:rPr>
          <w:rFonts w:ascii="Times New Roman" w:eastAsia="Times New Roman" w:hAnsi="Times New Roman" w:cs="Times New Roman"/>
          <w:sz w:val="28"/>
          <w:szCs w:val="20"/>
        </w:rPr>
        <w:t>ефективне та раціональне використання ная</w:t>
      </w:r>
      <w:r>
        <w:rPr>
          <w:rFonts w:ascii="Times New Roman" w:eastAsia="Times New Roman" w:hAnsi="Times New Roman" w:cs="Times New Roman"/>
          <w:sz w:val="28"/>
          <w:szCs w:val="20"/>
        </w:rPr>
        <w:t xml:space="preserve">вних об’єктів нерухомого майна </w:t>
      </w:r>
      <w:r w:rsidRPr="00DF52B2">
        <w:rPr>
          <w:rFonts w:ascii="Times New Roman" w:eastAsia="Times New Roman" w:hAnsi="Times New Roman" w:cs="Times New Roman"/>
          <w:sz w:val="28"/>
          <w:szCs w:val="20"/>
        </w:rPr>
        <w:t>комунальної власності міста в інтересах збільшення надходжень до міського бюджету і розв’язання соціально-економічних проблем громади.</w:t>
      </w:r>
    </w:p>
    <w:p w:rsidR="00A5605E" w:rsidRPr="00736138" w:rsidRDefault="00A5605E" w:rsidP="00A5605E">
      <w:pPr>
        <w:spacing w:after="0" w:line="240" w:lineRule="auto"/>
        <w:ind w:firstLine="708"/>
        <w:jc w:val="both"/>
        <w:rPr>
          <w:rFonts w:ascii="Times New Roman" w:hAnsi="Times New Roman" w:cs="Times New Roman"/>
          <w:sz w:val="28"/>
          <w:szCs w:val="28"/>
        </w:rPr>
      </w:pPr>
      <w:r w:rsidRPr="00B67944">
        <w:rPr>
          <w:rFonts w:ascii="Times New Roman" w:hAnsi="Times New Roman" w:cs="Times New Roman"/>
          <w:sz w:val="28"/>
          <w:szCs w:val="28"/>
        </w:rPr>
        <w:t>Станом</w:t>
      </w:r>
      <w:r>
        <w:rPr>
          <w:rFonts w:ascii="Times New Roman" w:hAnsi="Times New Roman" w:cs="Times New Roman"/>
          <w:sz w:val="28"/>
          <w:szCs w:val="28"/>
        </w:rPr>
        <w:t xml:space="preserve"> на 01.09.2018 року у комунальній власності міста перебуває 1604 об</w:t>
      </w:r>
      <w:r w:rsidRPr="00A55621">
        <w:rPr>
          <w:rFonts w:ascii="Times New Roman" w:hAnsi="Times New Roman" w:cs="Times New Roman"/>
          <w:sz w:val="28"/>
          <w:szCs w:val="28"/>
        </w:rPr>
        <w:t>’</w:t>
      </w:r>
      <w:r>
        <w:rPr>
          <w:rFonts w:ascii="Times New Roman" w:hAnsi="Times New Roman" w:cs="Times New Roman"/>
          <w:sz w:val="28"/>
          <w:szCs w:val="28"/>
        </w:rPr>
        <w:t>єкти.</w:t>
      </w:r>
      <w:r w:rsidRPr="00736138">
        <w:rPr>
          <w:rFonts w:ascii="Times New Roman" w:hAnsi="Times New Roman" w:cs="Times New Roman"/>
          <w:sz w:val="28"/>
          <w:szCs w:val="28"/>
        </w:rPr>
        <w:t xml:space="preserve"> </w:t>
      </w:r>
    </w:p>
    <w:p w:rsidR="00A5605E" w:rsidRPr="00736138" w:rsidRDefault="00A5605E" w:rsidP="00A5605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У поточному році </w:t>
      </w:r>
      <w:r w:rsidRPr="00F978FF">
        <w:rPr>
          <w:rFonts w:ascii="Times New Roman" w:hAnsi="Times New Roman" w:cs="Times New Roman"/>
          <w:sz w:val="28"/>
          <w:szCs w:val="28"/>
        </w:rPr>
        <w:t xml:space="preserve">до комунальної власності міста прийнято </w:t>
      </w:r>
      <w:r>
        <w:rPr>
          <w:rFonts w:ascii="Times New Roman" w:hAnsi="Times New Roman" w:cs="Times New Roman"/>
          <w:sz w:val="28"/>
          <w:szCs w:val="28"/>
        </w:rPr>
        <w:t xml:space="preserve">адміністративні будівлі, що розташовані за адресами: м. Житомир, </w:t>
      </w:r>
      <w:r w:rsidR="004262D7">
        <w:rPr>
          <w:rFonts w:ascii="Times New Roman" w:hAnsi="Times New Roman" w:cs="Times New Roman"/>
          <w:sz w:val="28"/>
          <w:szCs w:val="28"/>
        </w:rPr>
        <w:t xml:space="preserve">                          </w:t>
      </w:r>
      <w:r>
        <w:rPr>
          <w:rFonts w:ascii="Times New Roman" w:hAnsi="Times New Roman" w:cs="Times New Roman"/>
          <w:sz w:val="28"/>
          <w:szCs w:val="28"/>
        </w:rPr>
        <w:t>вул. Перемоги, 55 та площа Польова, 8.</w:t>
      </w:r>
      <w:r w:rsidRPr="00B67944">
        <w:rPr>
          <w:rFonts w:ascii="Times New Roman" w:hAnsi="Times New Roman" w:cs="Times New Roman"/>
          <w:sz w:val="28"/>
          <w:szCs w:val="28"/>
        </w:rPr>
        <w:t xml:space="preserve"> </w:t>
      </w:r>
    </w:p>
    <w:p w:rsidR="00A5605E" w:rsidRDefault="00A5605E" w:rsidP="00A5605E">
      <w:pPr>
        <w:spacing w:after="0" w:line="240" w:lineRule="auto"/>
        <w:ind w:firstLine="709"/>
        <w:jc w:val="both"/>
        <w:rPr>
          <w:rFonts w:ascii="Times New Roman" w:hAnsi="Times New Roman" w:cs="Times New Roman"/>
          <w:bCs/>
          <w:sz w:val="28"/>
          <w:szCs w:val="28"/>
        </w:rPr>
      </w:pPr>
      <w:r>
        <w:rPr>
          <w:rFonts w:ascii="Times New Roman" w:hAnsi="Times New Roman" w:cs="Times New Roman"/>
          <w:sz w:val="28"/>
          <w:szCs w:val="28"/>
        </w:rPr>
        <w:t>Виявлено та взято на облік безхазяйний об’єкт</w:t>
      </w:r>
      <w:r w:rsidRPr="001E527B">
        <w:rPr>
          <w:rFonts w:ascii="Times New Roman" w:hAnsi="Times New Roman" w:cs="Times New Roman"/>
          <w:sz w:val="28"/>
          <w:szCs w:val="28"/>
        </w:rPr>
        <w:t xml:space="preserve"> нерухомого майна </w:t>
      </w:r>
      <w:r w:rsidRPr="001E527B">
        <w:rPr>
          <w:rFonts w:ascii="Times New Roman" w:hAnsi="Times New Roman" w:cs="Times New Roman"/>
          <w:bCs/>
          <w:sz w:val="28"/>
          <w:szCs w:val="28"/>
        </w:rPr>
        <w:t xml:space="preserve">нежитлових приміщень </w:t>
      </w:r>
      <w:r>
        <w:rPr>
          <w:rFonts w:ascii="Times New Roman" w:hAnsi="Times New Roman" w:cs="Times New Roman"/>
          <w:bCs/>
          <w:sz w:val="28"/>
          <w:szCs w:val="28"/>
        </w:rPr>
        <w:t>за адресою:</w:t>
      </w:r>
      <w:r w:rsidRPr="001E527B">
        <w:rPr>
          <w:rFonts w:ascii="Times New Roman" w:hAnsi="Times New Roman" w:cs="Times New Roman"/>
          <w:bCs/>
          <w:sz w:val="28"/>
          <w:szCs w:val="28"/>
        </w:rPr>
        <w:t xml:space="preserve"> вул. Михайла  Грушевського, 75/114</w:t>
      </w:r>
      <w:r>
        <w:rPr>
          <w:rFonts w:ascii="Times New Roman" w:hAnsi="Times New Roman" w:cs="Times New Roman"/>
          <w:bCs/>
          <w:sz w:val="28"/>
          <w:szCs w:val="28"/>
        </w:rPr>
        <w:t>.</w:t>
      </w:r>
    </w:p>
    <w:p w:rsidR="00A5605E" w:rsidRDefault="00A5605E" w:rsidP="00A5605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Продовжується</w:t>
      </w:r>
      <w:r w:rsidRPr="00B67944">
        <w:rPr>
          <w:rFonts w:ascii="Times New Roman" w:hAnsi="Times New Roman" w:cs="Times New Roman"/>
          <w:sz w:val="28"/>
          <w:szCs w:val="28"/>
        </w:rPr>
        <w:t xml:space="preserve"> робота з</w:t>
      </w:r>
      <w:r>
        <w:rPr>
          <w:rFonts w:ascii="Times New Roman" w:hAnsi="Times New Roman" w:cs="Times New Roman"/>
          <w:sz w:val="28"/>
          <w:szCs w:val="28"/>
        </w:rPr>
        <w:t xml:space="preserve"> наповнення</w:t>
      </w:r>
      <w:r w:rsidRPr="00B67944">
        <w:rPr>
          <w:rFonts w:ascii="Times New Roman" w:hAnsi="Times New Roman" w:cs="Times New Roman"/>
          <w:sz w:val="28"/>
          <w:szCs w:val="28"/>
        </w:rPr>
        <w:t xml:space="preserve"> </w:t>
      </w:r>
      <w:r w:rsidRPr="00E642F3">
        <w:rPr>
          <w:rFonts w:ascii="Times New Roman" w:hAnsi="Times New Roman" w:cs="Times New Roman"/>
          <w:sz w:val="28"/>
          <w:szCs w:val="28"/>
        </w:rPr>
        <w:t>бази даних «Об’єкти нерухомого майна комун</w:t>
      </w:r>
      <w:r>
        <w:rPr>
          <w:rFonts w:ascii="Times New Roman" w:hAnsi="Times New Roman" w:cs="Times New Roman"/>
          <w:sz w:val="28"/>
          <w:szCs w:val="28"/>
        </w:rPr>
        <w:t>альної власності м</w:t>
      </w:r>
      <w:r w:rsidR="00A33EA4">
        <w:rPr>
          <w:rFonts w:ascii="Times New Roman" w:hAnsi="Times New Roman" w:cs="Times New Roman"/>
          <w:sz w:val="28"/>
          <w:szCs w:val="28"/>
        </w:rPr>
        <w:t>іста</w:t>
      </w:r>
      <w:r>
        <w:rPr>
          <w:rFonts w:ascii="Times New Roman" w:hAnsi="Times New Roman" w:cs="Times New Roman"/>
          <w:sz w:val="28"/>
          <w:szCs w:val="28"/>
        </w:rPr>
        <w:t xml:space="preserve"> Житомира». </w:t>
      </w:r>
      <w:r w:rsidRPr="00E642F3">
        <w:rPr>
          <w:rFonts w:ascii="Times New Roman" w:hAnsi="Times New Roman" w:cs="Times New Roman"/>
          <w:sz w:val="28"/>
          <w:szCs w:val="28"/>
        </w:rPr>
        <w:t>Оформлено правовстановлюючі документи на 71 майновий об’єкт.</w:t>
      </w:r>
    </w:p>
    <w:p w:rsidR="00A5605E" w:rsidRDefault="00A5605E" w:rsidP="00A5605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З суб’єктами господарювання укладено 367 договорів оренди та передано в оренду 527 нежитлових приміщень зага</w:t>
      </w:r>
      <w:r w:rsidR="00E60B68">
        <w:rPr>
          <w:rFonts w:ascii="Times New Roman" w:hAnsi="Times New Roman" w:cs="Times New Roman"/>
          <w:sz w:val="28"/>
          <w:szCs w:val="28"/>
        </w:rPr>
        <w:t>льною площею</w:t>
      </w:r>
      <w:r>
        <w:rPr>
          <w:rFonts w:ascii="Times New Roman" w:hAnsi="Times New Roman" w:cs="Times New Roman"/>
          <w:sz w:val="28"/>
          <w:szCs w:val="28"/>
        </w:rPr>
        <w:t xml:space="preserve"> 51,9 тис.м</w:t>
      </w:r>
      <w:r>
        <w:rPr>
          <w:rFonts w:ascii="Times New Roman" w:hAnsi="Times New Roman" w:cs="Times New Roman"/>
          <w:sz w:val="28"/>
          <w:szCs w:val="28"/>
          <w:vertAlign w:val="superscript"/>
        </w:rPr>
        <w:t>2</w:t>
      </w:r>
      <w:r>
        <w:rPr>
          <w:rFonts w:ascii="Times New Roman" w:hAnsi="Times New Roman" w:cs="Times New Roman"/>
          <w:sz w:val="28"/>
          <w:szCs w:val="28"/>
        </w:rPr>
        <w:t xml:space="preserve">. Від оренди майна комунальної власності до міського бюджету надійшло 6,0 млн. грн. </w:t>
      </w:r>
    </w:p>
    <w:p w:rsidR="00E60B68" w:rsidRDefault="00E60B68" w:rsidP="00A5605E">
      <w:pPr>
        <w:spacing w:after="0" w:line="240" w:lineRule="auto"/>
        <w:ind w:firstLine="709"/>
        <w:jc w:val="both"/>
        <w:rPr>
          <w:rFonts w:ascii="Times New Roman" w:hAnsi="Times New Roman" w:cs="Times New Roman"/>
          <w:sz w:val="28"/>
          <w:szCs w:val="28"/>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5"/>
        <w:gridCol w:w="5099"/>
      </w:tblGrid>
      <w:tr w:rsidR="00701C16" w:rsidTr="00D228F4">
        <w:tc>
          <w:tcPr>
            <w:tcW w:w="4012" w:type="dxa"/>
          </w:tcPr>
          <w:p w:rsidR="00701C16" w:rsidRDefault="00701C16" w:rsidP="00A5605E">
            <w:pPr>
              <w:jc w:val="both"/>
              <w:rPr>
                <w:rFonts w:ascii="Times New Roman" w:hAnsi="Times New Roman" w:cs="Times New Roman"/>
                <w:sz w:val="28"/>
                <w:szCs w:val="28"/>
              </w:rPr>
            </w:pPr>
            <w:r w:rsidRPr="00701C16">
              <w:rPr>
                <w:rFonts w:ascii="Times New Roman" w:hAnsi="Times New Roman" w:cs="Times New Roman"/>
                <w:noProof/>
                <w:sz w:val="28"/>
                <w:szCs w:val="28"/>
                <w:lang w:val="ru-RU" w:eastAsia="ru-RU"/>
              </w:rPr>
              <w:drawing>
                <wp:inline distT="0" distB="0" distL="0" distR="0">
                  <wp:extent cx="2881746" cy="2341418"/>
                  <wp:effectExtent l="0" t="0" r="0" b="0"/>
                  <wp:docPr id="13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c>
          <w:tcPr>
            <w:tcW w:w="5417" w:type="dxa"/>
          </w:tcPr>
          <w:p w:rsidR="00701C16" w:rsidRDefault="00701C16" w:rsidP="00A5605E">
            <w:pPr>
              <w:jc w:val="both"/>
              <w:rPr>
                <w:rFonts w:ascii="Times New Roman" w:hAnsi="Times New Roman" w:cs="Times New Roman"/>
                <w:sz w:val="28"/>
                <w:szCs w:val="28"/>
              </w:rPr>
            </w:pPr>
            <w:r w:rsidRPr="00701C16">
              <w:rPr>
                <w:rFonts w:ascii="Times New Roman" w:hAnsi="Times New Roman" w:cs="Times New Roman"/>
                <w:noProof/>
                <w:sz w:val="28"/>
                <w:szCs w:val="28"/>
                <w:lang w:val="ru-RU" w:eastAsia="ru-RU"/>
              </w:rPr>
              <w:drawing>
                <wp:inline distT="0" distB="0" distL="0" distR="0">
                  <wp:extent cx="3005628" cy="2306782"/>
                  <wp:effectExtent l="19050" t="0" r="4272" b="0"/>
                  <wp:docPr id="13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256C4E" w:rsidRPr="00D228F4" w:rsidRDefault="00256C4E" w:rsidP="00D228F4">
      <w:pPr>
        <w:spacing w:after="0" w:line="240" w:lineRule="auto"/>
        <w:rPr>
          <w:rFonts w:ascii="Times New Roman" w:hAnsi="Times New Roman" w:cs="Times New Roman"/>
          <w:sz w:val="16"/>
          <w:szCs w:val="16"/>
        </w:rPr>
      </w:pPr>
    </w:p>
    <w:p w:rsidR="00256C4E" w:rsidRDefault="00A5605E" w:rsidP="00D228F4">
      <w:pPr>
        <w:spacing w:after="0" w:line="240" w:lineRule="auto"/>
        <w:jc w:val="center"/>
        <w:rPr>
          <w:rFonts w:ascii="Times New Roman" w:hAnsi="Times New Roman" w:cs="Times New Roman"/>
          <w:sz w:val="28"/>
          <w:szCs w:val="28"/>
        </w:rPr>
      </w:pPr>
      <w:r>
        <w:rPr>
          <w:noProof/>
          <w:lang w:val="ru-RU" w:eastAsia="ru-RU"/>
        </w:rPr>
        <w:drawing>
          <wp:inline distT="0" distB="0" distL="0" distR="0">
            <wp:extent cx="3680114" cy="2265219"/>
            <wp:effectExtent l="19050" t="0" r="0" b="0"/>
            <wp:docPr id="1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FF5648" w:rsidRDefault="00A5605E" w:rsidP="00FF5648">
      <w:pPr>
        <w:spacing w:after="0" w:line="240" w:lineRule="auto"/>
        <w:ind w:firstLine="708"/>
        <w:jc w:val="both"/>
        <w:rPr>
          <w:rFonts w:ascii="Times New Roman" w:hAnsi="Times New Roman" w:cs="Times New Roman"/>
          <w:sz w:val="28"/>
          <w:szCs w:val="28"/>
        </w:rPr>
      </w:pPr>
      <w:r w:rsidRPr="0071750A">
        <w:rPr>
          <w:rFonts w:ascii="Times New Roman" w:hAnsi="Times New Roman" w:cs="Times New Roman"/>
          <w:sz w:val="28"/>
          <w:szCs w:val="28"/>
        </w:rPr>
        <w:lastRenderedPageBreak/>
        <w:t>Суб’єктами господарської діяльності приватизовано 4 об’єкти нерухомого майна шляхом викупу загальною площею 564 м</w:t>
      </w:r>
      <w:r w:rsidRPr="0071750A">
        <w:rPr>
          <w:rFonts w:ascii="Times New Roman" w:hAnsi="Times New Roman" w:cs="Times New Roman"/>
          <w:sz w:val="28"/>
          <w:szCs w:val="28"/>
          <w:vertAlign w:val="superscript"/>
        </w:rPr>
        <w:t>2</w:t>
      </w:r>
      <w:r w:rsidRPr="0071750A">
        <w:rPr>
          <w:rFonts w:ascii="Times New Roman" w:hAnsi="Times New Roman" w:cs="Times New Roman"/>
          <w:sz w:val="28"/>
          <w:szCs w:val="28"/>
        </w:rPr>
        <w:t xml:space="preserve"> та перераховано до міського бюджету 4,1 млн. грн. </w:t>
      </w:r>
    </w:p>
    <w:p w:rsidR="00FF5648" w:rsidRPr="00FF5648" w:rsidRDefault="00FF5648" w:rsidP="00FF5648">
      <w:pPr>
        <w:spacing w:after="0" w:line="240" w:lineRule="auto"/>
        <w:ind w:firstLine="708"/>
        <w:jc w:val="both"/>
        <w:rPr>
          <w:rFonts w:ascii="Times New Roman" w:hAnsi="Times New Roman" w:cs="Times New Roman"/>
          <w:sz w:val="28"/>
          <w:szCs w:val="28"/>
        </w:rPr>
      </w:pPr>
    </w:p>
    <w:p w:rsidR="00A5605E" w:rsidRPr="00B85E9E" w:rsidRDefault="00A5605E" w:rsidP="00A560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center"/>
        <w:rPr>
          <w:rFonts w:ascii="Times New Roman" w:eastAsia="Times New Roman" w:hAnsi="Times New Roman" w:cs="Times New Roman"/>
          <w:b/>
          <w:bCs/>
          <w:sz w:val="24"/>
          <w:szCs w:val="24"/>
        </w:rPr>
      </w:pPr>
      <w:r w:rsidRPr="00B85E9E">
        <w:rPr>
          <w:rFonts w:ascii="Times New Roman" w:eastAsia="Times New Roman" w:hAnsi="Times New Roman" w:cs="Times New Roman"/>
          <w:b/>
          <w:bCs/>
          <w:sz w:val="24"/>
          <w:szCs w:val="24"/>
        </w:rPr>
        <w:t>Основні показники приватизації об’єктів комунальної власності міста</w:t>
      </w:r>
    </w:p>
    <w:p w:rsidR="00A5605E" w:rsidRPr="009E64F5" w:rsidRDefault="00A5605E" w:rsidP="00A5605E">
      <w:pPr>
        <w:spacing w:after="0" w:line="240" w:lineRule="auto"/>
        <w:jc w:val="both"/>
        <w:rPr>
          <w:rFonts w:ascii="Times New Roman" w:hAnsi="Times New Roman" w:cs="Times New Roman"/>
          <w:sz w:val="20"/>
          <w:szCs w:val="20"/>
        </w:rPr>
      </w:pPr>
    </w:p>
    <w:tbl>
      <w:tblPr>
        <w:tblStyle w:val="a4"/>
        <w:tblW w:w="0" w:type="auto"/>
        <w:tblLook w:val="04A0"/>
      </w:tblPr>
      <w:tblGrid>
        <w:gridCol w:w="3652"/>
        <w:gridCol w:w="1418"/>
        <w:gridCol w:w="1417"/>
        <w:gridCol w:w="1559"/>
        <w:gridCol w:w="1525"/>
      </w:tblGrid>
      <w:tr w:rsidR="00A5605E" w:rsidRPr="00FF5648" w:rsidTr="00A5605E">
        <w:tc>
          <w:tcPr>
            <w:tcW w:w="3652"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Показник</w:t>
            </w:r>
          </w:p>
        </w:tc>
        <w:tc>
          <w:tcPr>
            <w:tcW w:w="1418"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2015 рік</w:t>
            </w:r>
          </w:p>
        </w:tc>
        <w:tc>
          <w:tcPr>
            <w:tcW w:w="1417"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2016 рік</w:t>
            </w:r>
          </w:p>
        </w:tc>
        <w:tc>
          <w:tcPr>
            <w:tcW w:w="1559"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2017 рік</w:t>
            </w:r>
          </w:p>
        </w:tc>
        <w:tc>
          <w:tcPr>
            <w:tcW w:w="1525"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8 міс.</w:t>
            </w:r>
          </w:p>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2018 року</w:t>
            </w:r>
          </w:p>
        </w:tc>
      </w:tr>
      <w:tr w:rsidR="00A5605E" w:rsidRPr="00FF5648" w:rsidTr="00A5605E">
        <w:tc>
          <w:tcPr>
            <w:tcW w:w="3652" w:type="dxa"/>
          </w:tcPr>
          <w:p w:rsidR="00A5605E" w:rsidRPr="00FF5648" w:rsidRDefault="00A5605E" w:rsidP="00A5605E">
            <w:pPr>
              <w:jc w:val="both"/>
              <w:rPr>
                <w:rFonts w:ascii="Times New Roman" w:hAnsi="Times New Roman" w:cs="Times New Roman"/>
                <w:sz w:val="24"/>
                <w:szCs w:val="24"/>
              </w:rPr>
            </w:pPr>
            <w:r w:rsidRPr="00FF5648">
              <w:rPr>
                <w:rFonts w:ascii="Times New Roman" w:hAnsi="Times New Roman" w:cs="Times New Roman"/>
                <w:sz w:val="24"/>
                <w:szCs w:val="24"/>
              </w:rPr>
              <w:t>Кількість приватизованих об’єктів, од.</w:t>
            </w:r>
          </w:p>
        </w:tc>
        <w:tc>
          <w:tcPr>
            <w:tcW w:w="1418"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w:t>
            </w:r>
          </w:p>
        </w:tc>
        <w:tc>
          <w:tcPr>
            <w:tcW w:w="1417"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w:t>
            </w:r>
          </w:p>
        </w:tc>
        <w:tc>
          <w:tcPr>
            <w:tcW w:w="1559"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25</w:t>
            </w:r>
          </w:p>
        </w:tc>
        <w:tc>
          <w:tcPr>
            <w:tcW w:w="1525"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4</w:t>
            </w:r>
          </w:p>
        </w:tc>
      </w:tr>
      <w:tr w:rsidR="00A5605E" w:rsidRPr="00FF5648" w:rsidTr="00A5605E">
        <w:tc>
          <w:tcPr>
            <w:tcW w:w="3652" w:type="dxa"/>
          </w:tcPr>
          <w:p w:rsidR="00A5605E" w:rsidRPr="00FF5648" w:rsidRDefault="00A5605E" w:rsidP="00A5605E">
            <w:pPr>
              <w:jc w:val="both"/>
              <w:rPr>
                <w:rFonts w:ascii="Times New Roman" w:hAnsi="Times New Roman" w:cs="Times New Roman"/>
                <w:sz w:val="24"/>
                <w:szCs w:val="24"/>
                <w:vertAlign w:val="superscript"/>
              </w:rPr>
            </w:pPr>
            <w:r w:rsidRPr="00FF5648">
              <w:rPr>
                <w:rFonts w:ascii="Times New Roman" w:hAnsi="Times New Roman" w:cs="Times New Roman"/>
                <w:sz w:val="24"/>
                <w:szCs w:val="24"/>
              </w:rPr>
              <w:t>Загальна площа приватизованих об’єктів, м</w:t>
            </w:r>
            <w:r w:rsidRPr="00FF5648">
              <w:rPr>
                <w:rFonts w:ascii="Times New Roman" w:hAnsi="Times New Roman" w:cs="Times New Roman"/>
                <w:sz w:val="24"/>
                <w:szCs w:val="24"/>
                <w:vertAlign w:val="superscript"/>
              </w:rPr>
              <w:t>2</w:t>
            </w:r>
          </w:p>
        </w:tc>
        <w:tc>
          <w:tcPr>
            <w:tcW w:w="1418"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w:t>
            </w:r>
          </w:p>
        </w:tc>
        <w:tc>
          <w:tcPr>
            <w:tcW w:w="1417"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w:t>
            </w:r>
          </w:p>
        </w:tc>
        <w:tc>
          <w:tcPr>
            <w:tcW w:w="1559"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3755,0</w:t>
            </w:r>
          </w:p>
        </w:tc>
        <w:tc>
          <w:tcPr>
            <w:tcW w:w="1525"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564</w:t>
            </w:r>
          </w:p>
        </w:tc>
      </w:tr>
      <w:tr w:rsidR="00A5605E" w:rsidRPr="00FF5648" w:rsidTr="00A5605E">
        <w:tc>
          <w:tcPr>
            <w:tcW w:w="3652" w:type="dxa"/>
          </w:tcPr>
          <w:p w:rsidR="00A5605E" w:rsidRPr="00FF5648" w:rsidRDefault="00A5605E" w:rsidP="00A5605E">
            <w:pPr>
              <w:jc w:val="both"/>
              <w:rPr>
                <w:rFonts w:ascii="Times New Roman" w:hAnsi="Times New Roman" w:cs="Times New Roman"/>
                <w:sz w:val="24"/>
                <w:szCs w:val="24"/>
              </w:rPr>
            </w:pPr>
            <w:r w:rsidRPr="00FF5648">
              <w:rPr>
                <w:rFonts w:ascii="Times New Roman" w:hAnsi="Times New Roman" w:cs="Times New Roman"/>
                <w:sz w:val="24"/>
                <w:szCs w:val="24"/>
              </w:rPr>
              <w:t>Сума надходжень від приватизації, млн. грн.</w:t>
            </w:r>
          </w:p>
        </w:tc>
        <w:tc>
          <w:tcPr>
            <w:tcW w:w="1418"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w:t>
            </w:r>
          </w:p>
        </w:tc>
        <w:tc>
          <w:tcPr>
            <w:tcW w:w="1417"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w:t>
            </w:r>
          </w:p>
        </w:tc>
        <w:tc>
          <w:tcPr>
            <w:tcW w:w="1559"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19,3</w:t>
            </w:r>
          </w:p>
        </w:tc>
        <w:tc>
          <w:tcPr>
            <w:tcW w:w="1525" w:type="dxa"/>
          </w:tcPr>
          <w:p w:rsidR="00A5605E" w:rsidRPr="00FF5648" w:rsidRDefault="00A5605E" w:rsidP="00A5605E">
            <w:pPr>
              <w:jc w:val="center"/>
              <w:rPr>
                <w:rFonts w:ascii="Times New Roman" w:hAnsi="Times New Roman" w:cs="Times New Roman"/>
                <w:sz w:val="24"/>
                <w:szCs w:val="24"/>
              </w:rPr>
            </w:pPr>
            <w:r w:rsidRPr="00FF5648">
              <w:rPr>
                <w:rFonts w:ascii="Times New Roman" w:hAnsi="Times New Roman" w:cs="Times New Roman"/>
                <w:sz w:val="24"/>
                <w:szCs w:val="24"/>
              </w:rPr>
              <w:t>4,1</w:t>
            </w:r>
          </w:p>
        </w:tc>
      </w:tr>
    </w:tbl>
    <w:p w:rsidR="00D228F4" w:rsidRDefault="00D228F4" w:rsidP="00FA3645">
      <w:pPr>
        <w:spacing w:after="0" w:line="240" w:lineRule="auto"/>
        <w:jc w:val="both"/>
        <w:rPr>
          <w:rFonts w:ascii="Times New Roman" w:hAnsi="Times New Roman" w:cs="Times New Roman"/>
          <w:sz w:val="28"/>
          <w:szCs w:val="28"/>
        </w:rPr>
      </w:pPr>
    </w:p>
    <w:p w:rsidR="00A5605E" w:rsidRDefault="00A5605E" w:rsidP="006D0D3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29 серпня 2018 року</w:t>
      </w:r>
      <w:r w:rsidRPr="009E64F5">
        <w:rPr>
          <w:rFonts w:ascii="Times New Roman" w:hAnsi="Times New Roman" w:cs="Times New Roman"/>
          <w:sz w:val="28"/>
          <w:szCs w:val="28"/>
        </w:rPr>
        <w:t xml:space="preserve"> в електронній системі «</w:t>
      </w:r>
      <w:proofErr w:type="spellStart"/>
      <w:r w:rsidRPr="009E64F5">
        <w:rPr>
          <w:rFonts w:ascii="Times New Roman" w:hAnsi="Times New Roman" w:cs="Times New Roman"/>
          <w:sz w:val="28"/>
          <w:szCs w:val="28"/>
          <w:lang w:val="en-US"/>
        </w:rPr>
        <w:t>ProZorro</w:t>
      </w:r>
      <w:r w:rsidRPr="009E64F5">
        <w:rPr>
          <w:rFonts w:ascii="Times New Roman" w:hAnsi="Times New Roman" w:cs="Times New Roman"/>
          <w:sz w:val="28"/>
          <w:szCs w:val="28"/>
        </w:rPr>
        <w:t>.Продажі</w:t>
      </w:r>
      <w:proofErr w:type="spellEnd"/>
      <w:r w:rsidRPr="009E64F5">
        <w:rPr>
          <w:rFonts w:ascii="Times New Roman" w:hAnsi="Times New Roman" w:cs="Times New Roman"/>
          <w:sz w:val="28"/>
          <w:szCs w:val="28"/>
        </w:rPr>
        <w:t>» відбувся перший електронний аукціон з умовами з продажу приміщення недіючої стоматологічної поліклініки по вул. Великій Бердичівській, 33 загальною площею 687,9 м</w:t>
      </w:r>
      <w:r>
        <w:rPr>
          <w:rFonts w:ascii="Times New Roman" w:hAnsi="Times New Roman" w:cs="Times New Roman"/>
          <w:sz w:val="28"/>
          <w:szCs w:val="28"/>
          <w:vertAlign w:val="superscript"/>
        </w:rPr>
        <w:t>2</w:t>
      </w:r>
      <w:r w:rsidRPr="009E64F5">
        <w:rPr>
          <w:rFonts w:ascii="Times New Roman" w:hAnsi="Times New Roman" w:cs="Times New Roman"/>
          <w:sz w:val="28"/>
          <w:szCs w:val="28"/>
        </w:rPr>
        <w:t xml:space="preserve">. За результатами електронного аукціону ціна продажу приміщення зросла на 4,9 млн. </w:t>
      </w:r>
      <w:r>
        <w:rPr>
          <w:rFonts w:ascii="Times New Roman" w:hAnsi="Times New Roman" w:cs="Times New Roman"/>
          <w:sz w:val="28"/>
          <w:szCs w:val="28"/>
        </w:rPr>
        <w:t>грн.</w:t>
      </w:r>
      <w:r w:rsidRPr="009E64F5">
        <w:rPr>
          <w:rFonts w:ascii="Times New Roman" w:hAnsi="Times New Roman" w:cs="Times New Roman"/>
          <w:sz w:val="28"/>
          <w:szCs w:val="28"/>
        </w:rPr>
        <w:t xml:space="preserve">  та </w:t>
      </w:r>
      <w:r>
        <w:rPr>
          <w:rFonts w:ascii="Times New Roman" w:hAnsi="Times New Roman" w:cs="Times New Roman"/>
          <w:sz w:val="28"/>
          <w:szCs w:val="28"/>
        </w:rPr>
        <w:t>становила</w:t>
      </w:r>
      <w:r w:rsidRPr="009E64F5">
        <w:rPr>
          <w:rFonts w:ascii="Times New Roman" w:hAnsi="Times New Roman" w:cs="Times New Roman"/>
          <w:sz w:val="28"/>
          <w:szCs w:val="28"/>
        </w:rPr>
        <w:t xml:space="preserve"> 9,0 млн. </w:t>
      </w:r>
      <w:r>
        <w:rPr>
          <w:rFonts w:ascii="Times New Roman" w:hAnsi="Times New Roman" w:cs="Times New Roman"/>
          <w:sz w:val="28"/>
          <w:szCs w:val="28"/>
        </w:rPr>
        <w:t>грн.</w:t>
      </w:r>
    </w:p>
    <w:p w:rsidR="00A5605E" w:rsidRDefault="00A5605E" w:rsidP="00A5605E">
      <w:pPr>
        <w:spacing w:after="0" w:line="240" w:lineRule="auto"/>
        <w:jc w:val="both"/>
        <w:rPr>
          <w:rFonts w:ascii="Times New Roman" w:eastAsia="Times New Roman" w:hAnsi="Times New Roman" w:cs="Times New Roman"/>
          <w:i/>
          <w:color w:val="000000"/>
          <w:sz w:val="28"/>
          <w:szCs w:val="28"/>
        </w:rPr>
      </w:pPr>
      <w:r w:rsidRPr="007933BE">
        <w:rPr>
          <w:rFonts w:ascii="Times New Roman" w:eastAsia="Times New Roman" w:hAnsi="Times New Roman" w:cs="Times New Roman"/>
          <w:i/>
          <w:color w:val="000000"/>
          <w:sz w:val="28"/>
          <w:szCs w:val="28"/>
        </w:rPr>
        <w:t>Проблемні питання:</w:t>
      </w:r>
    </w:p>
    <w:p w:rsidR="00A5605E" w:rsidRDefault="00A5605E"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не на всі об’єкти нерухомого майна комунальної власності міста оформлені правовстановлюючі документи;</w:t>
      </w:r>
    </w:p>
    <w:p w:rsidR="00A5605E" w:rsidRPr="000E30E6" w:rsidRDefault="00A5605E"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незавершеність процесу формування електронної бази даних об’єктів нерухомого майна;</w:t>
      </w:r>
    </w:p>
    <w:p w:rsidR="00A5605E" w:rsidRDefault="00A5605E"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наявність заборгованості за оренду нерухомого майна.</w:t>
      </w:r>
    </w:p>
    <w:p w:rsidR="00A5605E" w:rsidRDefault="00A5605E" w:rsidP="00A5605E">
      <w:pPr>
        <w:spacing w:after="0" w:line="240" w:lineRule="auto"/>
        <w:jc w:val="both"/>
        <w:rPr>
          <w:rFonts w:ascii="Times New Roman" w:eastAsia="Times New Roman" w:hAnsi="Times New Roman" w:cs="Times New Roman"/>
          <w:i/>
          <w:color w:val="000000"/>
          <w:sz w:val="28"/>
          <w:szCs w:val="28"/>
        </w:rPr>
      </w:pPr>
      <w:r w:rsidRPr="00AF4179">
        <w:rPr>
          <w:rFonts w:ascii="Times New Roman" w:eastAsia="Times New Roman" w:hAnsi="Times New Roman" w:cs="Times New Roman"/>
          <w:i/>
          <w:color w:val="000000"/>
          <w:sz w:val="28"/>
          <w:szCs w:val="28"/>
        </w:rPr>
        <w:t>Основні напрями діяльності:</w:t>
      </w:r>
    </w:p>
    <w:p w:rsidR="00A5605E" w:rsidRDefault="00A5605E"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eastAsia="Times New Roman" w:hAnsi="Times New Roman" w:cs="Times New Roman"/>
          <w:sz w:val="28"/>
          <w:szCs w:val="28"/>
        </w:rPr>
        <w:t xml:space="preserve">наповнення </w:t>
      </w:r>
      <w:r w:rsidRPr="00AF4179">
        <w:rPr>
          <w:rFonts w:ascii="Times New Roman" w:eastAsia="Times New Roman" w:hAnsi="Times New Roman" w:cs="Times New Roman"/>
          <w:sz w:val="28"/>
          <w:szCs w:val="28"/>
        </w:rPr>
        <w:t xml:space="preserve">бази даних об’єктів </w:t>
      </w:r>
      <w:r w:rsidRPr="00AF4179">
        <w:rPr>
          <w:rFonts w:ascii="Times New Roman" w:eastAsia="Times New Roman" w:hAnsi="Times New Roman" w:cs="Times New Roman"/>
          <w:bCs/>
          <w:sz w:val="28"/>
          <w:szCs w:val="28"/>
        </w:rPr>
        <w:t>нерухомого майна</w:t>
      </w:r>
      <w:r>
        <w:rPr>
          <w:rFonts w:ascii="Times New Roman" w:hAnsi="Times New Roman" w:cs="Times New Roman"/>
          <w:color w:val="000000" w:themeColor="text1"/>
          <w:sz w:val="28"/>
          <w:szCs w:val="28"/>
        </w:rPr>
        <w:t>;</w:t>
      </w:r>
    </w:p>
    <w:p w:rsidR="00A5605E" w:rsidRPr="00AF4179" w:rsidRDefault="00A5605E"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AF4179">
        <w:rPr>
          <w:rFonts w:ascii="Times New Roman" w:eastAsia="Times New Roman" w:hAnsi="Times New Roman" w:cs="Times New Roman"/>
          <w:sz w:val="28"/>
          <w:szCs w:val="28"/>
        </w:rPr>
        <w:t xml:space="preserve">проведення інвентаризації </w:t>
      </w:r>
      <w:r w:rsidRPr="00AF4179">
        <w:rPr>
          <w:rFonts w:ascii="Times New Roman" w:eastAsia="Calibri" w:hAnsi="Times New Roman" w:cs="Times New Roman"/>
          <w:noProof/>
          <w:spacing w:val="-4"/>
          <w:sz w:val="28"/>
          <w:szCs w:val="28"/>
        </w:rPr>
        <w:t>об’єктів, що належать до комунальної власності</w:t>
      </w:r>
      <w:r>
        <w:rPr>
          <w:rFonts w:ascii="Times New Roman" w:eastAsia="Calibri" w:hAnsi="Times New Roman" w:cs="Times New Roman"/>
          <w:noProof/>
          <w:spacing w:val="-4"/>
          <w:sz w:val="28"/>
          <w:szCs w:val="28"/>
        </w:rPr>
        <w:t>;</w:t>
      </w:r>
    </w:p>
    <w:p w:rsidR="00A5605E" w:rsidRDefault="00A5605E"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здійснення державної реєстрації речових прав за територіальною громадою на нерухоме майно комунальної власності (внесення відомостей в державний реєстр речових прав);</w:t>
      </w:r>
    </w:p>
    <w:p w:rsidR="00A5605E" w:rsidRDefault="00A5605E"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6343DF">
        <w:rPr>
          <w:rFonts w:ascii="Times New Roman" w:hAnsi="Times New Roman" w:cs="Times New Roman"/>
          <w:color w:val="000000" w:themeColor="text1"/>
          <w:sz w:val="28"/>
          <w:szCs w:val="28"/>
        </w:rPr>
        <w:t xml:space="preserve">прийняття у </w:t>
      </w:r>
      <w:r>
        <w:rPr>
          <w:rFonts w:ascii="Times New Roman" w:hAnsi="Times New Roman" w:cs="Times New Roman"/>
          <w:color w:val="000000" w:themeColor="text1"/>
          <w:sz w:val="28"/>
          <w:szCs w:val="28"/>
        </w:rPr>
        <w:t xml:space="preserve">комунальну власність міста </w:t>
      </w:r>
      <w:r w:rsidRPr="006343DF">
        <w:rPr>
          <w:rFonts w:ascii="Times New Roman" w:hAnsi="Times New Roman" w:cs="Times New Roman"/>
          <w:color w:val="000000" w:themeColor="text1"/>
          <w:sz w:val="28"/>
          <w:szCs w:val="28"/>
        </w:rPr>
        <w:t>об’єктів соціальної інфраструктури;</w:t>
      </w:r>
    </w:p>
    <w:p w:rsidR="00A5605E" w:rsidRPr="006343DF" w:rsidRDefault="00A5605E"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AF4179">
        <w:rPr>
          <w:rFonts w:ascii="Times New Roman" w:eastAsia="Times New Roman" w:hAnsi="Times New Roman" w:cs="Times New Roman"/>
          <w:sz w:val="28"/>
          <w:szCs w:val="28"/>
        </w:rPr>
        <w:t>проведення обстеження об'єктів, переданих в оренду, здійснення контролю за виконанням зобов'язань, передбачених договорами оренди майна;</w:t>
      </w:r>
    </w:p>
    <w:p w:rsidR="00A5605E" w:rsidRPr="006343DF" w:rsidRDefault="00A5605E"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6343DF">
        <w:rPr>
          <w:rFonts w:ascii="Times New Roman" w:hAnsi="Times New Roman" w:cs="Times New Roman"/>
          <w:color w:val="000000" w:themeColor="text1"/>
          <w:sz w:val="28"/>
          <w:szCs w:val="28"/>
        </w:rPr>
        <w:t>застосування конкуре</w:t>
      </w:r>
      <w:r>
        <w:rPr>
          <w:rFonts w:ascii="Times New Roman" w:hAnsi="Times New Roman" w:cs="Times New Roman"/>
          <w:color w:val="000000" w:themeColor="text1"/>
          <w:sz w:val="28"/>
          <w:szCs w:val="28"/>
        </w:rPr>
        <w:t xml:space="preserve">нтних та прозорих процедур при </w:t>
      </w:r>
      <w:r w:rsidRPr="006343DF">
        <w:rPr>
          <w:rFonts w:ascii="Times New Roman" w:hAnsi="Times New Roman" w:cs="Times New Roman"/>
          <w:color w:val="000000" w:themeColor="text1"/>
          <w:sz w:val="28"/>
          <w:szCs w:val="28"/>
        </w:rPr>
        <w:t xml:space="preserve">передачі </w:t>
      </w:r>
      <w:r>
        <w:rPr>
          <w:rFonts w:ascii="Times New Roman" w:hAnsi="Times New Roman" w:cs="Times New Roman"/>
          <w:color w:val="000000" w:themeColor="text1"/>
          <w:sz w:val="28"/>
          <w:szCs w:val="28"/>
        </w:rPr>
        <w:t xml:space="preserve">майна </w:t>
      </w:r>
      <w:r w:rsidRPr="006343DF">
        <w:rPr>
          <w:rFonts w:ascii="Times New Roman" w:hAnsi="Times New Roman" w:cs="Times New Roman"/>
          <w:color w:val="000000" w:themeColor="text1"/>
          <w:sz w:val="28"/>
          <w:szCs w:val="28"/>
        </w:rPr>
        <w:t xml:space="preserve"> в оренду  або  відчуженні;</w:t>
      </w:r>
    </w:p>
    <w:p w:rsidR="00A5605E" w:rsidRDefault="00A5605E"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6343DF">
        <w:rPr>
          <w:rFonts w:ascii="Times New Roman" w:hAnsi="Times New Roman" w:cs="Times New Roman"/>
          <w:color w:val="000000" w:themeColor="text1"/>
          <w:sz w:val="28"/>
          <w:szCs w:val="28"/>
        </w:rPr>
        <w:t>здійснення приватизації об’єктів комунальної власності в електронній  системі «</w:t>
      </w:r>
      <w:proofErr w:type="spellStart"/>
      <w:r w:rsidRPr="006343DF">
        <w:rPr>
          <w:rFonts w:ascii="Times New Roman" w:hAnsi="Times New Roman" w:cs="Times New Roman"/>
          <w:color w:val="000000" w:themeColor="text1"/>
          <w:sz w:val="28"/>
          <w:szCs w:val="28"/>
        </w:rPr>
        <w:t>ProZorro.Продажі</w:t>
      </w:r>
      <w:proofErr w:type="spellEnd"/>
      <w:r w:rsidRPr="006343DF">
        <w:rPr>
          <w:rFonts w:ascii="Times New Roman" w:hAnsi="Times New Roman" w:cs="Times New Roman"/>
          <w:color w:val="000000" w:themeColor="text1"/>
          <w:sz w:val="28"/>
          <w:szCs w:val="28"/>
        </w:rPr>
        <w:t>».</w:t>
      </w:r>
    </w:p>
    <w:p w:rsidR="00FF5648" w:rsidRDefault="00FF5648" w:rsidP="00FF5648">
      <w:pPr>
        <w:pStyle w:val="a3"/>
        <w:tabs>
          <w:tab w:val="left" w:pos="1134"/>
        </w:tabs>
        <w:spacing w:after="0" w:line="240" w:lineRule="auto"/>
        <w:ind w:left="709"/>
        <w:jc w:val="both"/>
        <w:rPr>
          <w:rFonts w:ascii="Times New Roman" w:hAnsi="Times New Roman" w:cs="Times New Roman"/>
          <w:color w:val="000000" w:themeColor="text1"/>
          <w:sz w:val="28"/>
          <w:szCs w:val="28"/>
        </w:rPr>
      </w:pPr>
    </w:p>
    <w:p w:rsidR="00FF5648" w:rsidRDefault="00FF5648" w:rsidP="00FF5648">
      <w:pPr>
        <w:pStyle w:val="a3"/>
        <w:tabs>
          <w:tab w:val="left" w:pos="1134"/>
        </w:tabs>
        <w:spacing w:after="0" w:line="240" w:lineRule="auto"/>
        <w:ind w:left="709"/>
        <w:jc w:val="both"/>
        <w:rPr>
          <w:rFonts w:ascii="Times New Roman" w:hAnsi="Times New Roman" w:cs="Times New Roman"/>
          <w:color w:val="000000" w:themeColor="text1"/>
          <w:sz w:val="28"/>
          <w:szCs w:val="28"/>
        </w:rPr>
      </w:pPr>
    </w:p>
    <w:p w:rsidR="00A5605E" w:rsidRDefault="00A5605E" w:rsidP="00A5605E">
      <w:pPr>
        <w:spacing w:after="0" w:line="240" w:lineRule="auto"/>
        <w:jc w:val="both"/>
        <w:rPr>
          <w:rFonts w:ascii="Times New Roman" w:eastAsia="Times New Roman" w:hAnsi="Times New Roman" w:cs="Times New Roman"/>
          <w:i/>
          <w:color w:val="000000"/>
          <w:sz w:val="28"/>
          <w:szCs w:val="28"/>
        </w:rPr>
      </w:pPr>
      <w:r w:rsidRPr="00DB60AC">
        <w:rPr>
          <w:rFonts w:ascii="Times New Roman" w:eastAsia="Times New Roman" w:hAnsi="Times New Roman" w:cs="Times New Roman"/>
          <w:i/>
          <w:color w:val="000000"/>
          <w:sz w:val="28"/>
          <w:szCs w:val="28"/>
        </w:rPr>
        <w:lastRenderedPageBreak/>
        <w:t>Очікувані результати:</w:t>
      </w:r>
    </w:p>
    <w:p w:rsidR="00A5605E" w:rsidRDefault="00A5605E"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ефективне та раціональне використання майна комунальної власності міста;</w:t>
      </w:r>
    </w:p>
    <w:p w:rsidR="00A5605E" w:rsidRPr="000E30E6" w:rsidRDefault="00A5605E"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забезпечення захисту речових прав територіальної громади міста;</w:t>
      </w:r>
    </w:p>
    <w:p w:rsidR="00A5605E" w:rsidRDefault="00A5605E"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підвищення рівня платежів за оренду комунального майна.</w:t>
      </w:r>
    </w:p>
    <w:p w:rsidR="00D228F4" w:rsidRDefault="00D228F4" w:rsidP="00D87AFD">
      <w:pPr>
        <w:spacing w:after="0" w:line="240" w:lineRule="auto"/>
        <w:rPr>
          <w:rFonts w:ascii="Times New Roman" w:hAnsi="Times New Roman" w:cs="Times New Roman"/>
          <w:color w:val="000000" w:themeColor="text1"/>
          <w:sz w:val="28"/>
          <w:szCs w:val="28"/>
        </w:rPr>
      </w:pPr>
    </w:p>
    <w:p w:rsidR="00D87AFD" w:rsidRDefault="00D87AFD" w:rsidP="00D87AFD">
      <w:pPr>
        <w:spacing w:after="0" w:line="240" w:lineRule="auto"/>
        <w:jc w:val="both"/>
        <w:rPr>
          <w:rFonts w:ascii="Times New Roman" w:hAnsi="Times New Roman" w:cs="Times New Roman"/>
          <w:b/>
          <w:color w:val="000000" w:themeColor="text1"/>
          <w:sz w:val="28"/>
          <w:szCs w:val="28"/>
        </w:rPr>
      </w:pPr>
      <w:r w:rsidRPr="00272226">
        <w:rPr>
          <w:rFonts w:ascii="Times New Roman" w:hAnsi="Times New Roman" w:cs="Times New Roman"/>
          <w:b/>
          <w:color w:val="000000" w:themeColor="text1"/>
          <w:sz w:val="28"/>
          <w:szCs w:val="28"/>
        </w:rPr>
        <w:t>Управління земельними ресурсами</w:t>
      </w:r>
    </w:p>
    <w:p w:rsidR="00AD6A5D" w:rsidRPr="00AD6A5D" w:rsidRDefault="00AD6A5D" w:rsidP="00D87AFD">
      <w:pPr>
        <w:spacing w:after="0" w:line="240" w:lineRule="auto"/>
        <w:jc w:val="both"/>
        <w:rPr>
          <w:rFonts w:ascii="Times New Roman" w:hAnsi="Times New Roman" w:cs="Times New Roman"/>
          <w:i/>
          <w:sz w:val="28"/>
          <w:szCs w:val="28"/>
        </w:rPr>
      </w:pPr>
      <w:r w:rsidRPr="00A55621">
        <w:rPr>
          <w:rFonts w:ascii="Times New Roman" w:hAnsi="Times New Roman" w:cs="Times New Roman"/>
          <w:i/>
          <w:sz w:val="28"/>
          <w:szCs w:val="28"/>
        </w:rPr>
        <w:t>Оцінка поточної ситуації</w:t>
      </w:r>
      <w:r>
        <w:rPr>
          <w:rFonts w:ascii="Times New Roman" w:hAnsi="Times New Roman" w:cs="Times New Roman"/>
          <w:i/>
          <w:sz w:val="28"/>
          <w:szCs w:val="28"/>
        </w:rPr>
        <w:t>:</w:t>
      </w:r>
    </w:p>
    <w:p w:rsidR="00D87AFD" w:rsidRDefault="00D87AFD" w:rsidP="00D87AFD">
      <w:pPr>
        <w:spacing w:after="0" w:line="240" w:lineRule="auto"/>
        <w:ind w:firstLine="567"/>
        <w:jc w:val="both"/>
        <w:rPr>
          <w:rFonts w:ascii="Times New Roman" w:hAnsi="Times New Roman" w:cs="Times New Roman"/>
          <w:color w:val="000000" w:themeColor="text1"/>
          <w:sz w:val="28"/>
          <w:szCs w:val="28"/>
        </w:rPr>
      </w:pPr>
      <w:r w:rsidRPr="00272226">
        <w:rPr>
          <w:rFonts w:ascii="Times New Roman" w:hAnsi="Times New Roman" w:cs="Times New Roman"/>
          <w:color w:val="000000" w:themeColor="text1"/>
          <w:sz w:val="28"/>
          <w:szCs w:val="28"/>
        </w:rPr>
        <w:t xml:space="preserve">Загальна площа земель міста складає 6083 га, з них: забудованих земель – 3946,9 га, ріллі – 1249,4 га, багаторічних насаджень – 205,8 га, сіножатей – 23,7 га, пасовищ – 16,0 га, лісів та інших </w:t>
      </w:r>
      <w:proofErr w:type="spellStart"/>
      <w:r w:rsidRPr="00272226">
        <w:rPr>
          <w:rFonts w:ascii="Times New Roman" w:hAnsi="Times New Roman" w:cs="Times New Roman"/>
          <w:color w:val="000000" w:themeColor="text1"/>
          <w:sz w:val="28"/>
          <w:szCs w:val="28"/>
        </w:rPr>
        <w:t>лісовкритих</w:t>
      </w:r>
      <w:proofErr w:type="spellEnd"/>
      <w:r w:rsidRPr="00272226">
        <w:rPr>
          <w:rFonts w:ascii="Times New Roman" w:hAnsi="Times New Roman" w:cs="Times New Roman"/>
          <w:color w:val="000000" w:themeColor="text1"/>
          <w:sz w:val="28"/>
          <w:szCs w:val="28"/>
        </w:rPr>
        <w:t xml:space="preserve"> площ – 144,6 га, відкритих земель без рослинного покриву – 315,3 га, під водою – 157,8 га, заболочених земель – 3,0 га.</w:t>
      </w:r>
    </w:p>
    <w:p w:rsidR="00D228F4" w:rsidRPr="00272226" w:rsidRDefault="00D228F4" w:rsidP="00D87AFD">
      <w:pPr>
        <w:spacing w:after="0" w:line="240" w:lineRule="auto"/>
        <w:ind w:firstLine="567"/>
        <w:jc w:val="both"/>
        <w:rPr>
          <w:rFonts w:ascii="Times New Roman" w:hAnsi="Times New Roman" w:cs="Times New Roman"/>
          <w:color w:val="000000" w:themeColor="text1"/>
          <w:sz w:val="28"/>
          <w:szCs w:val="28"/>
        </w:rPr>
      </w:pPr>
    </w:p>
    <w:p w:rsidR="00D87AFD" w:rsidRDefault="00D87AFD" w:rsidP="00D87AFD">
      <w:pPr>
        <w:spacing w:after="0" w:line="240" w:lineRule="auto"/>
        <w:jc w:val="center"/>
        <w:rPr>
          <w:rFonts w:ascii="Times New Roman" w:hAnsi="Times New Roman" w:cs="Times New Roman"/>
          <w:color w:val="000000" w:themeColor="text1"/>
          <w:sz w:val="28"/>
          <w:szCs w:val="28"/>
          <w:lang w:val="en-US"/>
        </w:rPr>
      </w:pPr>
      <w:r>
        <w:rPr>
          <w:noProof/>
          <w:lang w:val="ru-RU" w:eastAsia="ru-RU"/>
        </w:rPr>
        <w:drawing>
          <wp:inline distT="0" distB="0" distL="0" distR="0">
            <wp:extent cx="4419600" cy="2507673"/>
            <wp:effectExtent l="0" t="0" r="0" b="0"/>
            <wp:docPr id="5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080951" w:rsidRDefault="00080951" w:rsidP="00D228F4">
      <w:pPr>
        <w:spacing w:after="0" w:line="240" w:lineRule="auto"/>
        <w:jc w:val="both"/>
        <w:rPr>
          <w:rFonts w:ascii="Times New Roman" w:hAnsi="Times New Roman" w:cs="Times New Roman"/>
          <w:color w:val="000000" w:themeColor="text1"/>
          <w:sz w:val="28"/>
          <w:szCs w:val="28"/>
        </w:rPr>
      </w:pPr>
    </w:p>
    <w:p w:rsidR="00CD365F" w:rsidRDefault="00CD365F" w:rsidP="00D228F4">
      <w:pPr>
        <w:spacing w:after="0" w:line="240" w:lineRule="auto"/>
        <w:jc w:val="both"/>
        <w:rPr>
          <w:rFonts w:ascii="Times New Roman" w:hAnsi="Times New Roman" w:cs="Times New Roman"/>
          <w:color w:val="000000" w:themeColor="text1"/>
          <w:sz w:val="28"/>
          <w:szCs w:val="28"/>
        </w:rPr>
      </w:pPr>
    </w:p>
    <w:p w:rsidR="00080951" w:rsidRDefault="00D87AFD" w:rsidP="00D228F4">
      <w:pPr>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Станом на 01.09.2018 року </w:t>
      </w:r>
      <w:r w:rsidRPr="009271BD">
        <w:rPr>
          <w:rFonts w:ascii="Times New Roman" w:hAnsi="Times New Roman" w:cs="Times New Roman"/>
          <w:color w:val="000000" w:themeColor="text1"/>
          <w:sz w:val="28"/>
          <w:szCs w:val="28"/>
        </w:rPr>
        <w:t xml:space="preserve">суб’єктам господарювання </w:t>
      </w:r>
      <w:r>
        <w:rPr>
          <w:rFonts w:ascii="Times New Roman" w:hAnsi="Times New Roman" w:cs="Times New Roman"/>
          <w:color w:val="000000" w:themeColor="text1"/>
          <w:sz w:val="28"/>
          <w:szCs w:val="28"/>
        </w:rPr>
        <w:t>передано в оренду 30</w:t>
      </w:r>
      <w:r w:rsidRPr="009271BD">
        <w:rPr>
          <w:rFonts w:ascii="Times New Roman" w:hAnsi="Times New Roman" w:cs="Times New Roman"/>
          <w:color w:val="000000" w:themeColor="text1"/>
          <w:sz w:val="28"/>
          <w:szCs w:val="28"/>
        </w:rPr>
        <w:t xml:space="preserve"> земел</w:t>
      </w:r>
      <w:r>
        <w:rPr>
          <w:rFonts w:ascii="Times New Roman" w:hAnsi="Times New Roman" w:cs="Times New Roman"/>
          <w:color w:val="000000" w:themeColor="text1"/>
          <w:sz w:val="28"/>
          <w:szCs w:val="28"/>
        </w:rPr>
        <w:t>ьних ділянок загальною площею 6,2 га, продано 14</w:t>
      </w:r>
      <w:r w:rsidRPr="009271BD">
        <w:rPr>
          <w:rFonts w:ascii="Times New Roman" w:hAnsi="Times New Roman" w:cs="Times New Roman"/>
          <w:color w:val="000000" w:themeColor="text1"/>
          <w:sz w:val="28"/>
          <w:szCs w:val="28"/>
        </w:rPr>
        <w:t xml:space="preserve"> земельних ділянок, на яких розташовані об’єкти нерухомого майна загальною площею </w:t>
      </w:r>
      <w:r>
        <w:rPr>
          <w:rFonts w:ascii="Times New Roman" w:hAnsi="Times New Roman" w:cs="Times New Roman"/>
          <w:color w:val="000000" w:themeColor="text1"/>
          <w:sz w:val="28"/>
          <w:szCs w:val="28"/>
        </w:rPr>
        <w:t>6,1</w:t>
      </w:r>
      <w:r w:rsidRPr="009271BD">
        <w:rPr>
          <w:rFonts w:ascii="Times New Roman" w:hAnsi="Times New Roman" w:cs="Times New Roman"/>
          <w:color w:val="000000" w:themeColor="text1"/>
          <w:sz w:val="28"/>
          <w:szCs w:val="28"/>
        </w:rPr>
        <w:t xml:space="preserve"> га.</w:t>
      </w:r>
    </w:p>
    <w:p w:rsidR="006539F9" w:rsidRDefault="006539F9" w:rsidP="00D228F4">
      <w:pPr>
        <w:spacing w:after="0" w:line="240" w:lineRule="auto"/>
        <w:ind w:firstLine="709"/>
        <w:jc w:val="both"/>
        <w:rPr>
          <w:rFonts w:ascii="Times New Roman" w:hAnsi="Times New Roman" w:cs="Times New Roman"/>
          <w:color w:val="000000" w:themeColor="text1"/>
          <w:sz w:val="28"/>
          <w:szCs w:val="28"/>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1"/>
        <w:gridCol w:w="4722"/>
      </w:tblGrid>
      <w:tr w:rsidR="00080951" w:rsidTr="00080951">
        <w:tc>
          <w:tcPr>
            <w:tcW w:w="4714" w:type="dxa"/>
          </w:tcPr>
          <w:p w:rsidR="00080951" w:rsidRDefault="00080951" w:rsidP="00A668FF">
            <w:pPr>
              <w:jc w:val="both"/>
              <w:rPr>
                <w:rFonts w:ascii="Times New Roman" w:hAnsi="Times New Roman" w:cs="Times New Roman"/>
                <w:color w:val="000000" w:themeColor="text1"/>
                <w:sz w:val="28"/>
                <w:szCs w:val="28"/>
              </w:rPr>
            </w:pPr>
            <w:r w:rsidRPr="00080951">
              <w:rPr>
                <w:rFonts w:ascii="Times New Roman" w:hAnsi="Times New Roman" w:cs="Times New Roman"/>
                <w:noProof/>
                <w:color w:val="000000" w:themeColor="text1"/>
                <w:sz w:val="28"/>
                <w:szCs w:val="28"/>
                <w:lang w:val="ru-RU" w:eastAsia="ru-RU"/>
              </w:rPr>
              <w:drawing>
                <wp:inline distT="0" distB="0" distL="0" distR="0">
                  <wp:extent cx="3060700" cy="1949450"/>
                  <wp:effectExtent l="0" t="0" r="0" b="0"/>
                  <wp:docPr id="128"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c>
          <w:tcPr>
            <w:tcW w:w="4715" w:type="dxa"/>
          </w:tcPr>
          <w:p w:rsidR="00080951" w:rsidRDefault="00080951" w:rsidP="00A668FF">
            <w:pPr>
              <w:jc w:val="both"/>
              <w:rPr>
                <w:rFonts w:ascii="Times New Roman" w:hAnsi="Times New Roman" w:cs="Times New Roman"/>
                <w:color w:val="000000" w:themeColor="text1"/>
                <w:sz w:val="28"/>
                <w:szCs w:val="28"/>
              </w:rPr>
            </w:pPr>
            <w:r w:rsidRPr="00080951">
              <w:rPr>
                <w:rFonts w:ascii="Times New Roman" w:hAnsi="Times New Roman" w:cs="Times New Roman"/>
                <w:noProof/>
                <w:color w:val="000000" w:themeColor="text1"/>
                <w:sz w:val="28"/>
                <w:szCs w:val="28"/>
                <w:lang w:val="ru-RU" w:eastAsia="ru-RU"/>
              </w:rPr>
              <w:drawing>
                <wp:inline distT="0" distB="0" distL="0" distR="0">
                  <wp:extent cx="2653145" cy="1940214"/>
                  <wp:effectExtent l="19050" t="0" r="0" b="0"/>
                  <wp:docPr id="12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080951" w:rsidTr="00080951">
        <w:tc>
          <w:tcPr>
            <w:tcW w:w="4714" w:type="dxa"/>
          </w:tcPr>
          <w:p w:rsidR="00080951" w:rsidRDefault="00080951" w:rsidP="00A668FF">
            <w:pPr>
              <w:jc w:val="both"/>
              <w:rPr>
                <w:rFonts w:ascii="Times New Roman" w:hAnsi="Times New Roman" w:cs="Times New Roman"/>
                <w:color w:val="000000" w:themeColor="text1"/>
                <w:sz w:val="28"/>
                <w:szCs w:val="28"/>
              </w:rPr>
            </w:pPr>
            <w:r w:rsidRPr="00080951">
              <w:rPr>
                <w:rFonts w:ascii="Times New Roman" w:hAnsi="Times New Roman" w:cs="Times New Roman"/>
                <w:noProof/>
                <w:color w:val="000000" w:themeColor="text1"/>
                <w:sz w:val="28"/>
                <w:szCs w:val="28"/>
                <w:lang w:val="ru-RU" w:eastAsia="ru-RU"/>
              </w:rPr>
              <w:lastRenderedPageBreak/>
              <w:drawing>
                <wp:inline distT="0" distB="0" distL="0" distR="0">
                  <wp:extent cx="3063586" cy="2209800"/>
                  <wp:effectExtent l="19050" t="0" r="0" b="0"/>
                  <wp:docPr id="130"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4715" w:type="dxa"/>
          </w:tcPr>
          <w:p w:rsidR="00080951" w:rsidRDefault="00080951" w:rsidP="00A668FF">
            <w:pPr>
              <w:jc w:val="both"/>
              <w:rPr>
                <w:rFonts w:ascii="Times New Roman" w:hAnsi="Times New Roman" w:cs="Times New Roman"/>
                <w:color w:val="000000" w:themeColor="text1"/>
                <w:sz w:val="28"/>
                <w:szCs w:val="28"/>
              </w:rPr>
            </w:pPr>
            <w:r w:rsidRPr="00080951">
              <w:rPr>
                <w:rFonts w:ascii="Times New Roman" w:hAnsi="Times New Roman" w:cs="Times New Roman"/>
                <w:noProof/>
                <w:color w:val="000000" w:themeColor="text1"/>
                <w:sz w:val="28"/>
                <w:szCs w:val="28"/>
                <w:lang w:val="ru-RU" w:eastAsia="ru-RU"/>
              </w:rPr>
              <w:drawing>
                <wp:inline distT="0" distB="0" distL="0" distR="0">
                  <wp:extent cx="2860964" cy="2209800"/>
                  <wp:effectExtent l="0" t="0" r="0" b="0"/>
                  <wp:docPr id="131"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D228F4" w:rsidRDefault="00D228F4" w:rsidP="00D87AFD">
      <w:pPr>
        <w:tabs>
          <w:tab w:val="left" w:pos="567"/>
        </w:tabs>
        <w:spacing w:after="0" w:line="240" w:lineRule="auto"/>
        <w:jc w:val="both"/>
        <w:rPr>
          <w:rFonts w:ascii="Times New Roman" w:hAnsi="Times New Roman" w:cs="Times New Roman"/>
          <w:color w:val="000000" w:themeColor="text1"/>
          <w:sz w:val="28"/>
          <w:szCs w:val="28"/>
        </w:rPr>
      </w:pPr>
    </w:p>
    <w:p w:rsidR="00D87AFD" w:rsidRPr="00AC3243" w:rsidRDefault="00D87AFD" w:rsidP="00D87AFD">
      <w:pPr>
        <w:tabs>
          <w:tab w:val="left" w:pos="567"/>
        </w:tabs>
        <w:spacing w:after="0" w:line="240" w:lineRule="auto"/>
        <w:jc w:val="both"/>
        <w:rPr>
          <w:rFonts w:ascii="Times New Roman" w:eastAsia="Times New Roman" w:hAnsi="Times New Roman" w:cs="Times New Roman"/>
          <w:i/>
          <w:color w:val="000000"/>
          <w:sz w:val="28"/>
          <w:szCs w:val="28"/>
        </w:rPr>
      </w:pPr>
      <w:r w:rsidRPr="00AC3243">
        <w:rPr>
          <w:rFonts w:ascii="Times New Roman" w:eastAsia="Times New Roman" w:hAnsi="Times New Roman" w:cs="Times New Roman"/>
          <w:i/>
          <w:color w:val="000000"/>
          <w:sz w:val="28"/>
          <w:szCs w:val="28"/>
        </w:rPr>
        <w:t>Проблемні питання:</w:t>
      </w:r>
    </w:p>
    <w:p w:rsidR="00D87AFD" w:rsidRPr="00AC3243" w:rsidRDefault="00D87AFD"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AC3243">
        <w:rPr>
          <w:rFonts w:ascii="Times New Roman" w:hAnsi="Times New Roman" w:cs="Times New Roman"/>
          <w:color w:val="000000" w:themeColor="text1"/>
          <w:sz w:val="28"/>
          <w:szCs w:val="28"/>
        </w:rPr>
        <w:t>не проведена в повному обсязі інвентаризація земель міста;</w:t>
      </w:r>
    </w:p>
    <w:p w:rsidR="00D87AFD" w:rsidRPr="00AC3243" w:rsidRDefault="00D87AFD"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AC3243">
        <w:rPr>
          <w:rFonts w:ascii="Times New Roman" w:hAnsi="Times New Roman" w:cs="Times New Roman"/>
          <w:color w:val="000000" w:themeColor="text1"/>
          <w:sz w:val="28"/>
          <w:szCs w:val="28"/>
        </w:rPr>
        <w:t>невпорядкованість меж міста та прибережно-захисних смуг водних об’єктів;</w:t>
      </w:r>
    </w:p>
    <w:p w:rsidR="00D87AFD" w:rsidRPr="00AC3243" w:rsidRDefault="00D87AFD"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64003E">
        <w:rPr>
          <w:rFonts w:ascii="Times New Roman" w:hAnsi="Times New Roman" w:cs="Times New Roman"/>
          <w:color w:val="000000" w:themeColor="text1"/>
          <w:sz w:val="28"/>
          <w:szCs w:val="28"/>
        </w:rPr>
        <w:t>неефективн</w:t>
      </w:r>
      <w:r>
        <w:rPr>
          <w:rFonts w:ascii="Times New Roman" w:hAnsi="Times New Roman" w:cs="Times New Roman"/>
          <w:color w:val="000000" w:themeColor="text1"/>
          <w:sz w:val="28"/>
          <w:szCs w:val="28"/>
        </w:rPr>
        <w:t>е використання земельних ресурсів</w:t>
      </w:r>
      <w:r w:rsidRPr="0064003E">
        <w:rPr>
          <w:rFonts w:ascii="Times New Roman" w:hAnsi="Times New Roman" w:cs="Times New Roman"/>
          <w:color w:val="000000" w:themeColor="text1"/>
          <w:sz w:val="28"/>
          <w:szCs w:val="28"/>
        </w:rPr>
        <w:t xml:space="preserve"> та територій міста</w:t>
      </w:r>
      <w:r w:rsidRPr="00AC3243">
        <w:rPr>
          <w:rFonts w:ascii="Times New Roman" w:hAnsi="Times New Roman" w:cs="Times New Roman"/>
          <w:color w:val="000000" w:themeColor="text1"/>
          <w:sz w:val="28"/>
          <w:szCs w:val="28"/>
        </w:rPr>
        <w:t>.</w:t>
      </w:r>
    </w:p>
    <w:p w:rsidR="00D87AFD" w:rsidRDefault="00D87AFD" w:rsidP="00D87AFD">
      <w:pPr>
        <w:spacing w:after="0" w:line="240" w:lineRule="auto"/>
        <w:rPr>
          <w:rFonts w:ascii="Times New Roman" w:hAnsi="Times New Roman" w:cs="Times New Roman"/>
          <w:i/>
          <w:color w:val="000000" w:themeColor="text1"/>
          <w:sz w:val="28"/>
          <w:szCs w:val="28"/>
          <w:lang w:val="en-US"/>
        </w:rPr>
      </w:pPr>
      <w:r w:rsidRPr="00AC3243">
        <w:rPr>
          <w:rFonts w:ascii="Times New Roman" w:hAnsi="Times New Roman" w:cs="Times New Roman"/>
          <w:i/>
          <w:color w:val="000000" w:themeColor="text1"/>
          <w:sz w:val="28"/>
          <w:szCs w:val="28"/>
        </w:rPr>
        <w:t>Основні напрями діяльності:</w:t>
      </w:r>
      <w:bookmarkStart w:id="0" w:name="_GoBack"/>
      <w:bookmarkEnd w:id="0"/>
    </w:p>
    <w:p w:rsidR="00D87AFD" w:rsidRPr="00582FB4" w:rsidRDefault="00D87AFD" w:rsidP="00DC3E59">
      <w:pPr>
        <w:numPr>
          <w:ilvl w:val="0"/>
          <w:numId w:val="13"/>
        </w:numPr>
        <w:tabs>
          <w:tab w:val="left" w:pos="1134"/>
        </w:tabs>
        <w:spacing w:after="0" w:line="240" w:lineRule="auto"/>
        <w:ind w:left="709" w:firstLine="0"/>
        <w:contextualSpacing/>
        <w:jc w:val="both"/>
        <w:rPr>
          <w:rFonts w:ascii="Times New Roman" w:eastAsia="Times New Roman" w:hAnsi="Times New Roman" w:cs="Times New Roman"/>
          <w:bCs/>
          <w:sz w:val="28"/>
          <w:szCs w:val="28"/>
          <w:lang w:eastAsia="en-US"/>
        </w:rPr>
      </w:pPr>
      <w:r w:rsidRPr="00582FB4">
        <w:rPr>
          <w:rFonts w:ascii="Times New Roman" w:eastAsia="Times New Roman" w:hAnsi="Times New Roman" w:cs="Times New Roman"/>
          <w:bCs/>
          <w:sz w:val="28"/>
          <w:szCs w:val="28"/>
          <w:lang w:eastAsia="en-US"/>
        </w:rPr>
        <w:t>продовження робіт з інвентаризації земель міста;</w:t>
      </w:r>
    </w:p>
    <w:p w:rsidR="00D87AFD" w:rsidRPr="00582FB4" w:rsidRDefault="00D87AFD" w:rsidP="00DC3E59">
      <w:pPr>
        <w:numPr>
          <w:ilvl w:val="0"/>
          <w:numId w:val="13"/>
        </w:numPr>
        <w:tabs>
          <w:tab w:val="left" w:pos="1134"/>
        </w:tabs>
        <w:spacing w:after="0" w:line="240" w:lineRule="auto"/>
        <w:ind w:left="709" w:firstLine="0"/>
        <w:contextualSpacing/>
        <w:jc w:val="both"/>
        <w:rPr>
          <w:rFonts w:ascii="Times New Roman" w:eastAsia="Times New Roman" w:hAnsi="Times New Roman" w:cs="Times New Roman"/>
          <w:bCs/>
          <w:sz w:val="28"/>
          <w:szCs w:val="28"/>
          <w:lang w:eastAsia="en-US"/>
        </w:rPr>
      </w:pPr>
      <w:r w:rsidRPr="00582FB4">
        <w:rPr>
          <w:rFonts w:ascii="Times New Roman" w:eastAsia="Times New Roman" w:hAnsi="Times New Roman" w:cs="Times New Roman"/>
          <w:bCs/>
          <w:sz w:val="28"/>
          <w:szCs w:val="28"/>
          <w:lang w:eastAsia="en-US"/>
        </w:rPr>
        <w:t>продовження робіт з встановлення меж прибережно-захисних смуг;</w:t>
      </w:r>
    </w:p>
    <w:p w:rsidR="00D87AFD" w:rsidRPr="00582FB4" w:rsidRDefault="00D87AFD" w:rsidP="00DC3E59">
      <w:pPr>
        <w:numPr>
          <w:ilvl w:val="0"/>
          <w:numId w:val="13"/>
        </w:numPr>
        <w:tabs>
          <w:tab w:val="left" w:pos="1134"/>
        </w:tabs>
        <w:spacing w:after="0" w:line="240" w:lineRule="auto"/>
        <w:ind w:left="709" w:firstLine="0"/>
        <w:contextualSpacing/>
        <w:jc w:val="both"/>
        <w:rPr>
          <w:rFonts w:ascii="Times New Roman" w:eastAsia="Times New Roman" w:hAnsi="Times New Roman" w:cs="Times New Roman"/>
          <w:bCs/>
          <w:sz w:val="28"/>
          <w:szCs w:val="28"/>
          <w:lang w:eastAsia="en-US"/>
        </w:rPr>
      </w:pPr>
      <w:r>
        <w:rPr>
          <w:rFonts w:ascii="Times New Roman" w:eastAsia="Times New Roman" w:hAnsi="Times New Roman" w:cs="Times New Roman"/>
          <w:bCs/>
          <w:sz w:val="28"/>
          <w:szCs w:val="28"/>
          <w:lang w:eastAsia="en-US"/>
        </w:rPr>
        <w:t>проведення нормативної грошової оцінки земель комунальної власності</w:t>
      </w:r>
      <w:r w:rsidRPr="00582FB4">
        <w:rPr>
          <w:rFonts w:ascii="Times New Roman" w:eastAsia="Times New Roman" w:hAnsi="Times New Roman" w:cs="Times New Roman"/>
          <w:bCs/>
          <w:sz w:val="28"/>
          <w:szCs w:val="28"/>
          <w:lang w:eastAsia="en-US"/>
        </w:rPr>
        <w:t>;</w:t>
      </w:r>
    </w:p>
    <w:p w:rsidR="00D87AFD" w:rsidRPr="00582FB4" w:rsidRDefault="00D87AFD" w:rsidP="00DC3E59">
      <w:pPr>
        <w:numPr>
          <w:ilvl w:val="0"/>
          <w:numId w:val="13"/>
        </w:numPr>
        <w:tabs>
          <w:tab w:val="left" w:pos="1134"/>
        </w:tabs>
        <w:spacing w:after="0" w:line="240" w:lineRule="auto"/>
        <w:ind w:left="709" w:firstLine="0"/>
        <w:contextualSpacing/>
        <w:jc w:val="both"/>
        <w:rPr>
          <w:rFonts w:ascii="Times New Roman" w:eastAsia="Times New Roman" w:hAnsi="Times New Roman" w:cs="Times New Roman"/>
          <w:bCs/>
          <w:color w:val="000000" w:themeColor="text1"/>
          <w:sz w:val="28"/>
          <w:szCs w:val="28"/>
          <w:lang w:eastAsia="en-US"/>
        </w:rPr>
      </w:pPr>
      <w:r w:rsidRPr="00582FB4">
        <w:rPr>
          <w:rFonts w:ascii="Times New Roman" w:eastAsia="Times New Roman" w:hAnsi="Times New Roman" w:cs="Times New Roman"/>
          <w:bCs/>
          <w:color w:val="000000" w:themeColor="text1"/>
          <w:sz w:val="28"/>
          <w:szCs w:val="28"/>
          <w:lang w:eastAsia="en-US"/>
        </w:rPr>
        <w:t>сприяння та контроль своєчасності укладання та реєстрації договорів оренди землі з громадянами і суб’єктами господарської діяльності;</w:t>
      </w:r>
    </w:p>
    <w:p w:rsidR="00D87AFD" w:rsidRPr="000E640A" w:rsidRDefault="00D87AFD" w:rsidP="00DC3E59">
      <w:pPr>
        <w:numPr>
          <w:ilvl w:val="0"/>
          <w:numId w:val="13"/>
        </w:numPr>
        <w:tabs>
          <w:tab w:val="left" w:pos="1134"/>
        </w:tabs>
        <w:spacing w:after="0" w:line="240" w:lineRule="auto"/>
        <w:ind w:left="709" w:firstLine="0"/>
        <w:contextualSpacing/>
        <w:jc w:val="both"/>
        <w:rPr>
          <w:rFonts w:ascii="Times New Roman" w:eastAsia="Times New Roman" w:hAnsi="Times New Roman" w:cs="Times New Roman"/>
          <w:bCs/>
          <w:color w:val="000000" w:themeColor="text1"/>
          <w:sz w:val="28"/>
          <w:szCs w:val="28"/>
          <w:lang w:eastAsia="en-US"/>
        </w:rPr>
      </w:pPr>
      <w:r w:rsidRPr="00582FB4">
        <w:rPr>
          <w:rFonts w:ascii="Times New Roman" w:eastAsia="Times New Roman" w:hAnsi="Times New Roman" w:cs="Times New Roman"/>
          <w:bCs/>
          <w:color w:val="000000" w:themeColor="text1"/>
          <w:sz w:val="28"/>
          <w:szCs w:val="28"/>
          <w:lang w:eastAsia="en-US"/>
        </w:rPr>
        <w:t>здійснення постійного контролю за дотриманням суб’єктами господарювання умов, передбачених договорами оренди землі;</w:t>
      </w:r>
    </w:p>
    <w:p w:rsidR="00D87AFD" w:rsidRPr="00582FB4" w:rsidRDefault="00D87AFD" w:rsidP="00DC3E59">
      <w:pPr>
        <w:numPr>
          <w:ilvl w:val="0"/>
          <w:numId w:val="13"/>
        </w:numPr>
        <w:tabs>
          <w:tab w:val="left" w:pos="1134"/>
        </w:tabs>
        <w:spacing w:after="0" w:line="240" w:lineRule="auto"/>
        <w:ind w:left="709" w:firstLine="0"/>
        <w:contextualSpacing/>
        <w:jc w:val="both"/>
        <w:rPr>
          <w:rFonts w:ascii="Times New Roman" w:eastAsia="Times New Roman" w:hAnsi="Times New Roman" w:cs="Times New Roman"/>
          <w:bCs/>
          <w:color w:val="000000" w:themeColor="text1"/>
          <w:sz w:val="28"/>
          <w:szCs w:val="28"/>
          <w:lang w:eastAsia="en-US"/>
        </w:rPr>
      </w:pPr>
      <w:r w:rsidRPr="000E640A">
        <w:rPr>
          <w:rFonts w:ascii="Times New Roman" w:eastAsia="Times New Roman" w:hAnsi="Times New Roman" w:cs="Times New Roman"/>
          <w:bCs/>
          <w:color w:val="000000" w:themeColor="text1"/>
          <w:sz w:val="28"/>
          <w:szCs w:val="28"/>
          <w:lang w:eastAsia="en-US"/>
        </w:rPr>
        <w:t>підготовка та продаж земельних ділянок на земельних торгах.</w:t>
      </w:r>
    </w:p>
    <w:p w:rsidR="00D87AFD" w:rsidRDefault="00D87AFD" w:rsidP="00D87AFD">
      <w:pPr>
        <w:spacing w:after="0" w:line="240" w:lineRule="auto"/>
        <w:rPr>
          <w:rFonts w:ascii="Times New Roman" w:hAnsi="Times New Roman" w:cs="Times New Roman"/>
          <w:i/>
          <w:color w:val="000000" w:themeColor="text1"/>
          <w:sz w:val="28"/>
          <w:szCs w:val="28"/>
        </w:rPr>
      </w:pPr>
      <w:r w:rsidRPr="00582FB4">
        <w:rPr>
          <w:rFonts w:ascii="Times New Roman" w:hAnsi="Times New Roman" w:cs="Times New Roman"/>
          <w:i/>
          <w:color w:val="000000" w:themeColor="text1"/>
          <w:sz w:val="28"/>
          <w:szCs w:val="28"/>
        </w:rPr>
        <w:t xml:space="preserve">Очікувані результати: </w:t>
      </w:r>
    </w:p>
    <w:p w:rsidR="00D87AFD" w:rsidRPr="00582FB4" w:rsidRDefault="00D87AFD" w:rsidP="00DC3E59">
      <w:pPr>
        <w:numPr>
          <w:ilvl w:val="0"/>
          <w:numId w:val="13"/>
        </w:numPr>
        <w:tabs>
          <w:tab w:val="left" w:pos="1134"/>
        </w:tabs>
        <w:spacing w:after="0" w:line="240" w:lineRule="auto"/>
        <w:ind w:left="709" w:firstLine="0"/>
        <w:contextualSpacing/>
        <w:jc w:val="both"/>
        <w:rPr>
          <w:rFonts w:ascii="Times New Roman" w:eastAsia="Times New Roman" w:hAnsi="Times New Roman" w:cs="Times New Roman"/>
          <w:bCs/>
          <w:color w:val="000000" w:themeColor="text1"/>
          <w:sz w:val="28"/>
          <w:szCs w:val="28"/>
          <w:lang w:eastAsia="en-US"/>
        </w:rPr>
      </w:pPr>
      <w:r w:rsidRPr="00582FB4">
        <w:rPr>
          <w:rFonts w:ascii="Times New Roman" w:hAnsi="Times New Roman" w:cs="Times New Roman"/>
          <w:color w:val="000000" w:themeColor="text1"/>
          <w:sz w:val="28"/>
          <w:szCs w:val="28"/>
        </w:rPr>
        <w:t>створення бази даних</w:t>
      </w:r>
      <w:r>
        <w:rPr>
          <w:rFonts w:ascii="Times New Roman" w:hAnsi="Times New Roman" w:cs="Times New Roman"/>
          <w:color w:val="000000" w:themeColor="text1"/>
          <w:sz w:val="28"/>
          <w:szCs w:val="28"/>
        </w:rPr>
        <w:t xml:space="preserve"> земель комунальної власності, формування переліку вільних земельних ділянок для реалізації інвестиційних проектів та продажу на конкурентних засада</w:t>
      </w:r>
      <w:r w:rsidRPr="008D64B9">
        <w:rPr>
          <w:rFonts w:ascii="Times New Roman" w:hAnsi="Times New Roman" w:cs="Times New Roman"/>
          <w:color w:val="000000" w:themeColor="text1"/>
          <w:sz w:val="28"/>
          <w:szCs w:val="28"/>
        </w:rPr>
        <w:t>х</w:t>
      </w:r>
      <w:r w:rsidRPr="00582FB4">
        <w:rPr>
          <w:rFonts w:ascii="Times New Roman" w:eastAsia="Times New Roman" w:hAnsi="Times New Roman" w:cs="Times New Roman"/>
          <w:bCs/>
          <w:color w:val="000000" w:themeColor="text1"/>
          <w:sz w:val="28"/>
          <w:szCs w:val="28"/>
          <w:lang w:eastAsia="en-US"/>
        </w:rPr>
        <w:t>;</w:t>
      </w:r>
    </w:p>
    <w:p w:rsidR="00D87AFD" w:rsidRPr="00582FB4" w:rsidRDefault="00D87AFD" w:rsidP="00DC3E59">
      <w:pPr>
        <w:numPr>
          <w:ilvl w:val="0"/>
          <w:numId w:val="13"/>
        </w:numPr>
        <w:tabs>
          <w:tab w:val="left" w:pos="1134"/>
        </w:tabs>
        <w:spacing w:after="0" w:line="240" w:lineRule="auto"/>
        <w:ind w:left="709" w:firstLine="0"/>
        <w:contextualSpacing/>
        <w:jc w:val="both"/>
        <w:rPr>
          <w:rFonts w:ascii="Times New Roman" w:eastAsia="Times New Roman" w:hAnsi="Times New Roman" w:cs="Times New Roman"/>
          <w:bCs/>
          <w:color w:val="000000" w:themeColor="text1"/>
          <w:sz w:val="28"/>
          <w:szCs w:val="28"/>
          <w:lang w:eastAsia="en-US"/>
        </w:rPr>
      </w:pPr>
      <w:r w:rsidRPr="00582FB4">
        <w:rPr>
          <w:rFonts w:ascii="Times New Roman" w:hAnsi="Times New Roman" w:cs="Times New Roman"/>
          <w:color w:val="000000" w:themeColor="text1"/>
          <w:sz w:val="28"/>
          <w:szCs w:val="28"/>
        </w:rPr>
        <w:t>забезпечення наповнення інформацією земельного та містобудівного кадастрів;</w:t>
      </w:r>
    </w:p>
    <w:p w:rsidR="00D87AFD" w:rsidRPr="00582FB4" w:rsidRDefault="00D87AFD" w:rsidP="00DC3E59">
      <w:pPr>
        <w:numPr>
          <w:ilvl w:val="0"/>
          <w:numId w:val="13"/>
        </w:numPr>
        <w:tabs>
          <w:tab w:val="left" w:pos="1134"/>
        </w:tabs>
        <w:spacing w:after="0" w:line="240" w:lineRule="auto"/>
        <w:ind w:left="709" w:firstLine="0"/>
        <w:contextualSpacing/>
        <w:jc w:val="both"/>
        <w:rPr>
          <w:rFonts w:ascii="Times New Roman" w:eastAsia="Times New Roman" w:hAnsi="Times New Roman" w:cs="Times New Roman"/>
          <w:bCs/>
          <w:color w:val="000000" w:themeColor="text1"/>
          <w:sz w:val="28"/>
          <w:szCs w:val="28"/>
          <w:lang w:eastAsia="en-US"/>
        </w:rPr>
      </w:pPr>
      <w:r w:rsidRPr="00582FB4">
        <w:rPr>
          <w:rFonts w:ascii="Times New Roman" w:hAnsi="Times New Roman" w:cs="Times New Roman"/>
          <w:color w:val="000000" w:themeColor="text1"/>
          <w:sz w:val="28"/>
          <w:szCs w:val="28"/>
        </w:rPr>
        <w:t>створення інформаційної бази для здійснення повного справляння плати за землю, підтвердження прав на землю суб’єктів земельних відносин, вирішення земельних спорів</w:t>
      </w:r>
      <w:r>
        <w:rPr>
          <w:rFonts w:ascii="Times New Roman" w:hAnsi="Times New Roman" w:cs="Times New Roman"/>
          <w:color w:val="000000" w:themeColor="text1"/>
          <w:sz w:val="28"/>
          <w:szCs w:val="28"/>
        </w:rPr>
        <w:t>;</w:t>
      </w:r>
    </w:p>
    <w:p w:rsidR="00D87AFD" w:rsidRPr="00582FB4" w:rsidRDefault="00D87AFD" w:rsidP="00DC3E59">
      <w:pPr>
        <w:numPr>
          <w:ilvl w:val="0"/>
          <w:numId w:val="13"/>
        </w:numPr>
        <w:tabs>
          <w:tab w:val="left" w:pos="1134"/>
        </w:tabs>
        <w:spacing w:after="0" w:line="240" w:lineRule="auto"/>
        <w:ind w:left="709" w:firstLine="0"/>
        <w:contextualSpacing/>
        <w:jc w:val="both"/>
        <w:rPr>
          <w:rFonts w:ascii="Times New Roman" w:eastAsia="Times New Roman" w:hAnsi="Times New Roman" w:cs="Times New Roman"/>
          <w:bCs/>
          <w:color w:val="000000" w:themeColor="text1"/>
          <w:sz w:val="28"/>
          <w:szCs w:val="28"/>
          <w:lang w:eastAsia="en-US"/>
        </w:rPr>
      </w:pPr>
      <w:r w:rsidRPr="006E1CA3">
        <w:rPr>
          <w:rFonts w:ascii="Times New Roman" w:hAnsi="Times New Roman" w:cs="Times New Roman"/>
          <w:color w:val="000000" w:themeColor="text1"/>
          <w:sz w:val="28"/>
          <w:szCs w:val="28"/>
        </w:rPr>
        <w:t>ефективне використання земель в прибережній захисній смузі водних об’єктів;</w:t>
      </w:r>
    </w:p>
    <w:p w:rsidR="00D87AFD" w:rsidRPr="006E1CA3" w:rsidRDefault="00D87AFD" w:rsidP="00DC3E59">
      <w:pPr>
        <w:numPr>
          <w:ilvl w:val="0"/>
          <w:numId w:val="13"/>
        </w:numPr>
        <w:tabs>
          <w:tab w:val="left" w:pos="1134"/>
        </w:tabs>
        <w:spacing w:after="0" w:line="240" w:lineRule="auto"/>
        <w:ind w:left="709" w:firstLine="0"/>
        <w:contextualSpacing/>
        <w:jc w:val="both"/>
        <w:rPr>
          <w:rFonts w:ascii="Times New Roman" w:eastAsia="Times New Roman" w:hAnsi="Times New Roman" w:cs="Times New Roman"/>
          <w:bCs/>
          <w:color w:val="000000" w:themeColor="text1"/>
          <w:sz w:val="28"/>
          <w:szCs w:val="28"/>
          <w:lang w:eastAsia="en-US"/>
        </w:rPr>
      </w:pPr>
      <w:r w:rsidRPr="00582FB4">
        <w:rPr>
          <w:rFonts w:ascii="Times New Roman" w:hAnsi="Times New Roman" w:cs="Times New Roman"/>
          <w:color w:val="000000" w:themeColor="text1"/>
          <w:sz w:val="28"/>
          <w:szCs w:val="28"/>
        </w:rPr>
        <w:t>впорядкування меж міста та встановлення меж прибережно-захисних смуг водних об’єктів;</w:t>
      </w:r>
    </w:p>
    <w:p w:rsidR="00D87AFD" w:rsidRPr="00582FB4" w:rsidRDefault="00D87AFD" w:rsidP="00DC3E59">
      <w:pPr>
        <w:numPr>
          <w:ilvl w:val="0"/>
          <w:numId w:val="13"/>
        </w:numPr>
        <w:tabs>
          <w:tab w:val="left" w:pos="1134"/>
        </w:tabs>
        <w:spacing w:after="0" w:line="240" w:lineRule="auto"/>
        <w:ind w:left="709" w:firstLine="0"/>
        <w:contextualSpacing/>
        <w:jc w:val="both"/>
        <w:rPr>
          <w:rFonts w:ascii="Times New Roman" w:eastAsia="Times New Roman" w:hAnsi="Times New Roman" w:cs="Times New Roman"/>
          <w:bCs/>
          <w:sz w:val="28"/>
          <w:szCs w:val="28"/>
          <w:lang w:eastAsia="en-US"/>
        </w:rPr>
      </w:pPr>
      <w:r w:rsidRPr="00582FB4">
        <w:rPr>
          <w:rFonts w:ascii="Times New Roman" w:hAnsi="Times New Roman" w:cs="Times New Roman"/>
          <w:color w:val="000000" w:themeColor="text1"/>
          <w:sz w:val="28"/>
          <w:szCs w:val="28"/>
        </w:rPr>
        <w:t>збільшення надходжень до бюджету від плати за землю та продажу земельних ділянок.</w:t>
      </w:r>
    </w:p>
    <w:p w:rsidR="00D87AFD" w:rsidRDefault="00D87AFD" w:rsidP="00FC1C6F">
      <w:pPr>
        <w:pStyle w:val="a3"/>
        <w:spacing w:after="0" w:line="240" w:lineRule="auto"/>
        <w:ind w:left="1134" w:hanging="425"/>
        <w:jc w:val="both"/>
        <w:rPr>
          <w:rFonts w:ascii="Times New Roman" w:hAnsi="Times New Roman" w:cs="Times New Roman"/>
          <w:color w:val="000000" w:themeColor="text1"/>
          <w:sz w:val="28"/>
          <w:szCs w:val="28"/>
        </w:rPr>
      </w:pPr>
    </w:p>
    <w:p w:rsidR="006539F9" w:rsidRPr="00AD6A5D" w:rsidRDefault="006539F9" w:rsidP="00FC1C6F">
      <w:pPr>
        <w:pStyle w:val="a3"/>
        <w:spacing w:after="0" w:line="240" w:lineRule="auto"/>
        <w:ind w:left="1134" w:hanging="425"/>
        <w:jc w:val="both"/>
        <w:rPr>
          <w:rFonts w:ascii="Times New Roman" w:hAnsi="Times New Roman" w:cs="Times New Roman"/>
          <w:color w:val="000000" w:themeColor="text1"/>
          <w:sz w:val="28"/>
          <w:szCs w:val="28"/>
        </w:rPr>
      </w:pPr>
    </w:p>
    <w:p w:rsidR="00AD6A5D" w:rsidRPr="00AD6A5D" w:rsidRDefault="00AD6A5D" w:rsidP="00AD6A5D">
      <w:pPr>
        <w:spacing w:after="0" w:line="240" w:lineRule="auto"/>
        <w:jc w:val="both"/>
        <w:rPr>
          <w:rFonts w:ascii="Times New Roman" w:hAnsi="Times New Roman" w:cs="Times New Roman"/>
          <w:b/>
          <w:color w:val="000000" w:themeColor="text1"/>
          <w:sz w:val="28"/>
          <w:szCs w:val="28"/>
        </w:rPr>
      </w:pPr>
      <w:r w:rsidRPr="00AD6A5D">
        <w:rPr>
          <w:rFonts w:ascii="Times New Roman" w:hAnsi="Times New Roman" w:cs="Times New Roman"/>
          <w:b/>
          <w:color w:val="000000" w:themeColor="text1"/>
          <w:sz w:val="28"/>
          <w:szCs w:val="28"/>
        </w:rPr>
        <w:lastRenderedPageBreak/>
        <w:t>Житлове господарство</w:t>
      </w:r>
    </w:p>
    <w:p w:rsidR="00AD6A5D" w:rsidRPr="00AD6A5D" w:rsidRDefault="00AD6A5D" w:rsidP="00AD6A5D">
      <w:pPr>
        <w:spacing w:after="0" w:line="240" w:lineRule="auto"/>
        <w:jc w:val="both"/>
        <w:rPr>
          <w:rFonts w:ascii="Times New Roman" w:hAnsi="Times New Roman" w:cs="Times New Roman"/>
          <w:i/>
          <w:sz w:val="28"/>
          <w:szCs w:val="28"/>
        </w:rPr>
      </w:pPr>
      <w:r w:rsidRPr="00A55621">
        <w:rPr>
          <w:rFonts w:ascii="Times New Roman" w:hAnsi="Times New Roman" w:cs="Times New Roman"/>
          <w:i/>
          <w:sz w:val="28"/>
          <w:szCs w:val="28"/>
        </w:rPr>
        <w:t>Оцінка поточної ситуації</w:t>
      </w:r>
      <w:r>
        <w:rPr>
          <w:rFonts w:ascii="Times New Roman" w:hAnsi="Times New Roman" w:cs="Times New Roman"/>
          <w:i/>
          <w:sz w:val="28"/>
          <w:szCs w:val="28"/>
        </w:rPr>
        <w:t>:</w:t>
      </w:r>
    </w:p>
    <w:p w:rsidR="007958A0" w:rsidRPr="00497D00" w:rsidRDefault="007958A0" w:rsidP="003439E4">
      <w:pPr>
        <w:spacing w:after="0" w:line="240" w:lineRule="auto"/>
        <w:ind w:firstLine="709"/>
        <w:jc w:val="both"/>
        <w:rPr>
          <w:rFonts w:ascii="Times New Roman" w:hAnsi="Times New Roman" w:cs="Times New Roman"/>
          <w:color w:val="000000" w:themeColor="text1"/>
          <w:sz w:val="28"/>
          <w:szCs w:val="28"/>
        </w:rPr>
      </w:pPr>
      <w:r w:rsidRPr="00497D00">
        <w:rPr>
          <w:rFonts w:ascii="Times New Roman" w:hAnsi="Times New Roman" w:cs="Times New Roman"/>
          <w:color w:val="000000" w:themeColor="text1"/>
          <w:sz w:val="28"/>
          <w:szCs w:val="28"/>
        </w:rPr>
        <w:t>Житловий фонд міста налічує більше 1500 багатоквартирних будинків, з яких 3</w:t>
      </w:r>
      <w:r w:rsidR="003C2BA7" w:rsidRPr="003C2BA7">
        <w:rPr>
          <w:rFonts w:ascii="Times New Roman" w:hAnsi="Times New Roman" w:cs="Times New Roman"/>
          <w:color w:val="000000" w:themeColor="text1"/>
          <w:sz w:val="28"/>
          <w:szCs w:val="28"/>
        </w:rPr>
        <w:t>28</w:t>
      </w:r>
      <w:r w:rsidRPr="00497D00">
        <w:rPr>
          <w:rFonts w:ascii="Times New Roman" w:hAnsi="Times New Roman" w:cs="Times New Roman"/>
          <w:color w:val="000000" w:themeColor="text1"/>
          <w:sz w:val="28"/>
          <w:szCs w:val="28"/>
        </w:rPr>
        <w:t xml:space="preserve"> житлових будинків об’єднань співвласників багатоквартирних будинків (далі </w:t>
      </w:r>
      <w:r w:rsidR="003439E4">
        <w:rPr>
          <w:rFonts w:ascii="Times New Roman" w:hAnsi="Times New Roman" w:cs="Times New Roman"/>
          <w:color w:val="000000" w:themeColor="text1"/>
          <w:sz w:val="28"/>
          <w:szCs w:val="28"/>
        </w:rPr>
        <w:t>– ОСББ), 30 –</w:t>
      </w:r>
      <w:r w:rsidR="00C20577">
        <w:rPr>
          <w:rFonts w:ascii="Times New Roman" w:hAnsi="Times New Roman" w:cs="Times New Roman"/>
          <w:color w:val="000000" w:themeColor="text1"/>
          <w:sz w:val="28"/>
          <w:szCs w:val="28"/>
        </w:rPr>
        <w:t xml:space="preserve"> відомчий житловий фонд,</w:t>
      </w:r>
      <w:r w:rsidR="003439E4">
        <w:rPr>
          <w:rFonts w:ascii="Times New Roman" w:hAnsi="Times New Roman" w:cs="Times New Roman"/>
          <w:color w:val="000000" w:themeColor="text1"/>
          <w:sz w:val="28"/>
          <w:szCs w:val="28"/>
        </w:rPr>
        <w:t xml:space="preserve"> </w:t>
      </w:r>
      <w:r w:rsidRPr="00497D00">
        <w:rPr>
          <w:rFonts w:ascii="Times New Roman" w:hAnsi="Times New Roman" w:cs="Times New Roman"/>
          <w:color w:val="000000" w:themeColor="text1"/>
          <w:sz w:val="28"/>
          <w:szCs w:val="28"/>
        </w:rPr>
        <w:t xml:space="preserve">53 </w:t>
      </w:r>
      <w:r w:rsidR="003439E4">
        <w:rPr>
          <w:rFonts w:ascii="Times New Roman" w:hAnsi="Times New Roman" w:cs="Times New Roman"/>
          <w:color w:val="000000" w:themeColor="text1"/>
          <w:sz w:val="28"/>
          <w:szCs w:val="28"/>
        </w:rPr>
        <w:t>–</w:t>
      </w:r>
      <w:r w:rsidRPr="00497D00">
        <w:rPr>
          <w:rFonts w:ascii="Times New Roman" w:hAnsi="Times New Roman" w:cs="Times New Roman"/>
          <w:color w:val="000000" w:themeColor="text1"/>
          <w:sz w:val="28"/>
          <w:szCs w:val="28"/>
        </w:rPr>
        <w:t xml:space="preserve"> перебувають на балансовому обліку житлово-будівельних кооперативів.</w:t>
      </w:r>
    </w:p>
    <w:p w:rsidR="007958A0" w:rsidRPr="00497D00" w:rsidRDefault="007958A0" w:rsidP="007958A0">
      <w:pPr>
        <w:spacing w:after="0" w:line="240" w:lineRule="auto"/>
        <w:ind w:firstLine="709"/>
        <w:jc w:val="both"/>
        <w:rPr>
          <w:rFonts w:ascii="Times New Roman" w:hAnsi="Times New Roman" w:cs="Times New Roman"/>
          <w:color w:val="000000" w:themeColor="text1"/>
          <w:sz w:val="28"/>
          <w:szCs w:val="28"/>
        </w:rPr>
      </w:pPr>
      <w:r w:rsidRPr="00497D00">
        <w:rPr>
          <w:rFonts w:ascii="Times New Roman" w:hAnsi="Times New Roman" w:cs="Times New Roman"/>
          <w:color w:val="000000" w:themeColor="text1"/>
          <w:sz w:val="28"/>
          <w:szCs w:val="28"/>
        </w:rPr>
        <w:t xml:space="preserve">У зв'язку зі змінами правовідносин між основними суб’єктами (органами влади, населенням – користувачами житлово-комунальних послуг та підприємствами – надавачами послуг) у сфері житлово-комунального господарства, а саме прийняття Законів України «Про особливості здійснення права власності у багатоквартирному будинку» та «Про житлово-комунальні послуги», управлінням житлового господарства міської ради проведено конкурс з призначення управителів багатоквартирних будинків, співвласники яких самостійно не визначились з формою управління багатоквартирним будинком, за результатами якого призначено управителів 860 багатоквартирних будинків. </w:t>
      </w:r>
    </w:p>
    <w:p w:rsidR="007958A0" w:rsidRPr="00497D00" w:rsidRDefault="007958A0" w:rsidP="007958A0">
      <w:pPr>
        <w:spacing w:after="0" w:line="240" w:lineRule="auto"/>
        <w:ind w:firstLine="709"/>
        <w:jc w:val="both"/>
        <w:rPr>
          <w:rFonts w:ascii="Times New Roman" w:hAnsi="Times New Roman" w:cs="Times New Roman"/>
          <w:color w:val="000000" w:themeColor="text1"/>
          <w:sz w:val="28"/>
          <w:szCs w:val="28"/>
        </w:rPr>
      </w:pPr>
      <w:r w:rsidRPr="00497D00">
        <w:rPr>
          <w:rFonts w:ascii="Times New Roman" w:hAnsi="Times New Roman" w:cs="Times New Roman"/>
          <w:color w:val="000000" w:themeColor="text1"/>
          <w:sz w:val="28"/>
          <w:szCs w:val="28"/>
        </w:rPr>
        <w:t>Співвласники 263 багатоквартирних будинків самостійно визначили управителів багатоквартирних будинків.</w:t>
      </w:r>
    </w:p>
    <w:p w:rsidR="007958A0" w:rsidRPr="00497D00" w:rsidRDefault="007958A0" w:rsidP="007958A0">
      <w:pPr>
        <w:spacing w:after="0" w:line="240" w:lineRule="auto"/>
        <w:ind w:firstLine="709"/>
        <w:jc w:val="both"/>
        <w:rPr>
          <w:rFonts w:ascii="Times New Roman" w:hAnsi="Times New Roman" w:cs="Times New Roman"/>
          <w:color w:val="000000" w:themeColor="text1"/>
          <w:sz w:val="28"/>
          <w:szCs w:val="28"/>
        </w:rPr>
      </w:pPr>
      <w:r w:rsidRPr="00497D00">
        <w:rPr>
          <w:rFonts w:ascii="Times New Roman" w:hAnsi="Times New Roman" w:cs="Times New Roman"/>
          <w:color w:val="000000" w:themeColor="text1"/>
          <w:sz w:val="28"/>
          <w:szCs w:val="28"/>
        </w:rPr>
        <w:t>Переважна більшість житлових будинків побудована до середини 80-х років минулого сторіччя</w:t>
      </w:r>
      <w:r w:rsidR="00F334F8">
        <w:rPr>
          <w:rFonts w:ascii="Times New Roman" w:hAnsi="Times New Roman" w:cs="Times New Roman"/>
          <w:color w:val="000000" w:themeColor="text1"/>
          <w:sz w:val="28"/>
          <w:szCs w:val="28"/>
        </w:rPr>
        <w:t>,</w:t>
      </w:r>
      <w:r w:rsidRPr="00497D00">
        <w:rPr>
          <w:rFonts w:ascii="Times New Roman" w:hAnsi="Times New Roman" w:cs="Times New Roman"/>
          <w:color w:val="000000" w:themeColor="text1"/>
          <w:sz w:val="28"/>
          <w:szCs w:val="28"/>
        </w:rPr>
        <w:t xml:space="preserve"> тобто потребує відновлення шляхом реконструкції та модернізації.</w:t>
      </w:r>
    </w:p>
    <w:p w:rsidR="007958A0" w:rsidRPr="00497D00" w:rsidRDefault="007958A0" w:rsidP="007958A0">
      <w:pPr>
        <w:spacing w:after="0" w:line="240" w:lineRule="auto"/>
        <w:ind w:firstLine="709"/>
        <w:jc w:val="both"/>
        <w:rPr>
          <w:color w:val="000000" w:themeColor="text1"/>
        </w:rPr>
      </w:pPr>
      <w:r w:rsidRPr="00497D00">
        <w:rPr>
          <w:rFonts w:ascii="Times New Roman" w:hAnsi="Times New Roman" w:cs="Times New Roman"/>
          <w:color w:val="000000" w:themeColor="text1"/>
          <w:sz w:val="28"/>
          <w:szCs w:val="28"/>
        </w:rPr>
        <w:t>Зберігається тенденція старіння житлового фонду, загальний знос якого становить 49%. У процесі багаторічної експлуатації конструктивні елементи й інженерне устаткування під впливом фізико-механічних і хімічних факторів постійно зношуються, знижуються їхні механічні, експлуатаційні якості, з’являються різні несправності.</w:t>
      </w:r>
      <w:r w:rsidRPr="00497D00">
        <w:rPr>
          <w:color w:val="000000" w:themeColor="text1"/>
        </w:rPr>
        <w:t xml:space="preserve"> </w:t>
      </w:r>
    </w:p>
    <w:p w:rsidR="007958A0" w:rsidRDefault="007958A0" w:rsidP="007958A0">
      <w:pPr>
        <w:spacing w:after="0" w:line="240" w:lineRule="auto"/>
        <w:ind w:firstLine="709"/>
        <w:jc w:val="both"/>
        <w:rPr>
          <w:rFonts w:ascii="Times New Roman" w:hAnsi="Times New Roman" w:cs="Times New Roman"/>
          <w:color w:val="000000" w:themeColor="text1"/>
          <w:sz w:val="28"/>
          <w:szCs w:val="28"/>
        </w:rPr>
      </w:pPr>
      <w:r w:rsidRPr="00497D00">
        <w:rPr>
          <w:rFonts w:ascii="Times New Roman" w:hAnsi="Times New Roman" w:cs="Times New Roman"/>
          <w:color w:val="000000" w:themeColor="text1"/>
          <w:sz w:val="28"/>
          <w:szCs w:val="28"/>
        </w:rPr>
        <w:t>Із загальної кількості житлових будинків 12,7% визнано ветхими та аварійними. До категорії ветхих віднесено 167 будинків, до аварійних – 24 будинки, в основному це будинки до 1917 року забудови. В деяких будинках визнані аварійними тільки  окремі квартири.</w:t>
      </w:r>
    </w:p>
    <w:p w:rsidR="007958A0" w:rsidRDefault="007958A0" w:rsidP="00CD365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У багатоквартирних будинках житлового фонду міста експлуатується 1004 пасажирських ліфтів, з них 340 ліфтів – в будинках ОСББ, 60 – в будинках ЖБК, </w:t>
      </w:r>
      <w:r w:rsidR="00863D3A">
        <w:rPr>
          <w:rFonts w:ascii="Times New Roman" w:hAnsi="Times New Roman" w:cs="Times New Roman"/>
          <w:sz w:val="28"/>
          <w:szCs w:val="28"/>
        </w:rPr>
        <w:t>24 – в будинках відомчого фонду. Т</w:t>
      </w:r>
      <w:r>
        <w:rPr>
          <w:rFonts w:ascii="Times New Roman" w:hAnsi="Times New Roman" w:cs="Times New Roman"/>
          <w:sz w:val="28"/>
          <w:szCs w:val="28"/>
        </w:rPr>
        <w:t>ермін</w:t>
      </w:r>
      <w:r w:rsidR="00863D3A">
        <w:rPr>
          <w:rFonts w:ascii="Times New Roman" w:hAnsi="Times New Roman" w:cs="Times New Roman"/>
          <w:sz w:val="28"/>
          <w:szCs w:val="28"/>
        </w:rPr>
        <w:t xml:space="preserve"> експлуатації 25 і більше років мають 786 ліфтів,</w:t>
      </w:r>
      <w:r>
        <w:rPr>
          <w:rFonts w:ascii="Times New Roman" w:hAnsi="Times New Roman" w:cs="Times New Roman"/>
          <w:sz w:val="28"/>
          <w:szCs w:val="28"/>
        </w:rPr>
        <w:t xml:space="preserve"> що становить 78,3% ліфтового господарства міста. </w:t>
      </w:r>
    </w:p>
    <w:p w:rsidR="007958A0" w:rsidRDefault="007958A0" w:rsidP="007958A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Наявний житловий фонд та ліфтове господарство потребу</w:t>
      </w:r>
      <w:r w:rsidR="00863D3A">
        <w:rPr>
          <w:rFonts w:ascii="Times New Roman" w:hAnsi="Times New Roman" w:cs="Times New Roman"/>
          <w:sz w:val="28"/>
          <w:szCs w:val="28"/>
        </w:rPr>
        <w:t>ють</w:t>
      </w:r>
      <w:r>
        <w:rPr>
          <w:rFonts w:ascii="Times New Roman" w:hAnsi="Times New Roman" w:cs="Times New Roman"/>
          <w:sz w:val="28"/>
          <w:szCs w:val="28"/>
        </w:rPr>
        <w:t xml:space="preserve"> п</w:t>
      </w:r>
      <w:r w:rsidR="00BB5477">
        <w:rPr>
          <w:rFonts w:ascii="Times New Roman" w:hAnsi="Times New Roman" w:cs="Times New Roman"/>
          <w:sz w:val="28"/>
          <w:szCs w:val="28"/>
        </w:rPr>
        <w:t>роведення значних обсягів з</w:t>
      </w:r>
      <w:r>
        <w:rPr>
          <w:rFonts w:ascii="Times New Roman" w:hAnsi="Times New Roman" w:cs="Times New Roman"/>
          <w:sz w:val="28"/>
          <w:szCs w:val="28"/>
        </w:rPr>
        <w:t xml:space="preserve"> ремонту та реконструкції.</w:t>
      </w:r>
    </w:p>
    <w:p w:rsidR="007958A0" w:rsidRDefault="007958A0" w:rsidP="007958A0">
      <w:pPr>
        <w:spacing w:after="0" w:line="240" w:lineRule="auto"/>
        <w:ind w:firstLine="709"/>
        <w:jc w:val="both"/>
        <w:rPr>
          <w:rFonts w:ascii="Times New Roman" w:hAnsi="Times New Roman" w:cs="Times New Roman"/>
          <w:color w:val="000000"/>
          <w:sz w:val="28"/>
          <w:szCs w:val="28"/>
          <w:shd w:val="clear" w:color="auto" w:fill="FFFFFF"/>
        </w:rPr>
      </w:pPr>
      <w:r w:rsidRPr="00ED1918">
        <w:rPr>
          <w:rFonts w:ascii="Times New Roman" w:hAnsi="Times New Roman" w:cs="Times New Roman"/>
          <w:color w:val="000000" w:themeColor="text1"/>
          <w:sz w:val="28"/>
          <w:szCs w:val="28"/>
        </w:rPr>
        <w:t>З метою підтримання належного технічного стану житлового фонду міста виконано капітальний ремонт</w:t>
      </w:r>
      <w:r w:rsidRPr="00ED1918">
        <w:rPr>
          <w:rFonts w:ascii="Times New Roman" w:hAnsi="Times New Roman" w:cs="Times New Roman"/>
          <w:color w:val="000000"/>
          <w:sz w:val="28"/>
          <w:szCs w:val="28"/>
          <w:shd w:val="clear" w:color="auto" w:fill="FFFFFF"/>
        </w:rPr>
        <w:t xml:space="preserve"> </w:t>
      </w:r>
      <w:r w:rsidRPr="00363F82">
        <w:rPr>
          <w:rFonts w:ascii="Times New Roman" w:hAnsi="Times New Roman" w:cs="Times New Roman"/>
          <w:color w:val="000000"/>
          <w:sz w:val="28"/>
          <w:szCs w:val="28"/>
          <w:shd w:val="clear" w:color="auto" w:fill="FFFFFF"/>
        </w:rPr>
        <w:t>в 2-х житлових будинках ОСББ</w:t>
      </w:r>
      <w:r>
        <w:rPr>
          <w:rFonts w:ascii="Times New Roman" w:hAnsi="Times New Roman" w:cs="Times New Roman"/>
          <w:color w:val="000000"/>
          <w:sz w:val="28"/>
          <w:szCs w:val="28"/>
          <w:shd w:val="clear" w:color="auto" w:fill="FFFFFF"/>
        </w:rPr>
        <w:t xml:space="preserve">, ведуться </w:t>
      </w:r>
      <w:r w:rsidRPr="00363F82">
        <w:rPr>
          <w:rFonts w:ascii="Times New Roman" w:hAnsi="Times New Roman" w:cs="Times New Roman"/>
          <w:color w:val="000000"/>
          <w:sz w:val="28"/>
          <w:szCs w:val="28"/>
          <w:shd w:val="clear" w:color="auto" w:fill="FFFFFF"/>
        </w:rPr>
        <w:t>роботи на 10 об'єктах.</w:t>
      </w:r>
      <w:r>
        <w:rPr>
          <w:rFonts w:ascii="Times New Roman" w:hAnsi="Times New Roman" w:cs="Times New Roman"/>
          <w:color w:val="000000"/>
          <w:sz w:val="28"/>
          <w:szCs w:val="28"/>
          <w:shd w:val="clear" w:color="auto" w:fill="FFFFFF"/>
        </w:rPr>
        <w:t xml:space="preserve"> Проведено капітальний ремонт конструктивних елементів одного житлового будинку та завершуються роботи ще </w:t>
      </w:r>
      <w:r w:rsidR="00863D3A">
        <w:rPr>
          <w:rFonts w:ascii="Times New Roman" w:hAnsi="Times New Roman" w:cs="Times New Roman"/>
          <w:color w:val="000000"/>
          <w:sz w:val="28"/>
          <w:szCs w:val="28"/>
          <w:shd w:val="clear" w:color="auto" w:fill="FFFFFF"/>
        </w:rPr>
        <w:t>у</w:t>
      </w:r>
      <w:r>
        <w:rPr>
          <w:rFonts w:ascii="Times New Roman" w:hAnsi="Times New Roman" w:cs="Times New Roman"/>
          <w:color w:val="000000"/>
          <w:sz w:val="28"/>
          <w:szCs w:val="28"/>
          <w:shd w:val="clear" w:color="auto" w:fill="FFFFFF"/>
        </w:rPr>
        <w:t xml:space="preserve"> трьо</w:t>
      </w:r>
      <w:r w:rsidR="00863D3A">
        <w:rPr>
          <w:rFonts w:ascii="Times New Roman" w:hAnsi="Times New Roman" w:cs="Times New Roman"/>
          <w:color w:val="000000"/>
          <w:sz w:val="28"/>
          <w:szCs w:val="28"/>
          <w:shd w:val="clear" w:color="auto" w:fill="FFFFFF"/>
        </w:rPr>
        <w:t>х</w:t>
      </w:r>
      <w:r>
        <w:rPr>
          <w:rFonts w:ascii="Times New Roman" w:hAnsi="Times New Roman" w:cs="Times New Roman"/>
          <w:color w:val="000000"/>
          <w:sz w:val="28"/>
          <w:szCs w:val="28"/>
          <w:shd w:val="clear" w:color="auto" w:fill="FFFFFF"/>
        </w:rPr>
        <w:t xml:space="preserve"> житлови</w:t>
      </w:r>
      <w:r w:rsidR="00863D3A">
        <w:rPr>
          <w:rFonts w:ascii="Times New Roman" w:hAnsi="Times New Roman" w:cs="Times New Roman"/>
          <w:color w:val="000000"/>
          <w:sz w:val="28"/>
          <w:szCs w:val="28"/>
          <w:shd w:val="clear" w:color="auto" w:fill="FFFFFF"/>
        </w:rPr>
        <w:t>х</w:t>
      </w:r>
      <w:r>
        <w:rPr>
          <w:rFonts w:ascii="Times New Roman" w:hAnsi="Times New Roman" w:cs="Times New Roman"/>
          <w:color w:val="000000"/>
          <w:sz w:val="28"/>
          <w:szCs w:val="28"/>
          <w:shd w:val="clear" w:color="auto" w:fill="FFFFFF"/>
        </w:rPr>
        <w:t xml:space="preserve"> будинка</w:t>
      </w:r>
      <w:r w:rsidR="00863D3A">
        <w:rPr>
          <w:rFonts w:ascii="Times New Roman" w:hAnsi="Times New Roman" w:cs="Times New Roman"/>
          <w:color w:val="000000"/>
          <w:sz w:val="28"/>
          <w:szCs w:val="28"/>
          <w:shd w:val="clear" w:color="auto" w:fill="FFFFFF"/>
        </w:rPr>
        <w:t>х</w:t>
      </w:r>
      <w:r>
        <w:rPr>
          <w:rFonts w:ascii="Times New Roman" w:hAnsi="Times New Roman" w:cs="Times New Roman"/>
          <w:color w:val="000000"/>
          <w:sz w:val="28"/>
          <w:szCs w:val="28"/>
          <w:shd w:val="clear" w:color="auto" w:fill="FFFFFF"/>
        </w:rPr>
        <w:t xml:space="preserve">, що відносяться до ветхих та аварійних. </w:t>
      </w:r>
    </w:p>
    <w:p w:rsidR="007958A0" w:rsidRDefault="007958A0" w:rsidP="007958A0">
      <w:pPr>
        <w:spacing w:after="0" w:line="24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Капітально відремонтовано 38 ліфтів та проведено </w:t>
      </w:r>
      <w:r w:rsidRPr="00363F82">
        <w:rPr>
          <w:rFonts w:ascii="Times New Roman" w:hAnsi="Times New Roman" w:cs="Times New Roman"/>
          <w:color w:val="000000"/>
          <w:sz w:val="28"/>
          <w:szCs w:val="28"/>
          <w:shd w:val="clear" w:color="auto" w:fill="FFFFFF"/>
        </w:rPr>
        <w:t>експертн</w:t>
      </w:r>
      <w:r>
        <w:rPr>
          <w:rFonts w:ascii="Times New Roman" w:hAnsi="Times New Roman" w:cs="Times New Roman"/>
          <w:color w:val="000000"/>
          <w:sz w:val="28"/>
          <w:szCs w:val="28"/>
          <w:shd w:val="clear" w:color="auto" w:fill="FFFFFF"/>
        </w:rPr>
        <w:t>е</w:t>
      </w:r>
      <w:r w:rsidRPr="00363F82">
        <w:rPr>
          <w:rFonts w:ascii="Times New Roman" w:hAnsi="Times New Roman" w:cs="Times New Roman"/>
          <w:color w:val="000000"/>
          <w:sz w:val="28"/>
          <w:szCs w:val="28"/>
          <w:shd w:val="clear" w:color="auto" w:fill="FFFFFF"/>
        </w:rPr>
        <w:t xml:space="preserve"> о</w:t>
      </w:r>
      <w:r>
        <w:rPr>
          <w:rFonts w:ascii="Times New Roman" w:hAnsi="Times New Roman" w:cs="Times New Roman"/>
          <w:color w:val="000000"/>
          <w:sz w:val="28"/>
          <w:szCs w:val="28"/>
          <w:shd w:val="clear" w:color="auto" w:fill="FFFFFF"/>
        </w:rPr>
        <w:t xml:space="preserve">бстеження </w:t>
      </w:r>
      <w:r w:rsidRPr="00363F82">
        <w:rPr>
          <w:rFonts w:ascii="Times New Roman" w:hAnsi="Times New Roman" w:cs="Times New Roman"/>
          <w:color w:val="000000"/>
          <w:sz w:val="28"/>
          <w:szCs w:val="28"/>
          <w:shd w:val="clear" w:color="auto" w:fill="FFFFFF"/>
        </w:rPr>
        <w:t>техні</w:t>
      </w:r>
      <w:r>
        <w:rPr>
          <w:rFonts w:ascii="Times New Roman" w:hAnsi="Times New Roman" w:cs="Times New Roman"/>
          <w:color w:val="000000"/>
          <w:sz w:val="28"/>
          <w:szCs w:val="28"/>
          <w:shd w:val="clear" w:color="auto" w:fill="FFFFFF"/>
        </w:rPr>
        <w:t>чн</w:t>
      </w:r>
      <w:r w:rsidRPr="00363F82">
        <w:rPr>
          <w:rFonts w:ascii="Times New Roman" w:hAnsi="Times New Roman" w:cs="Times New Roman"/>
          <w:color w:val="000000"/>
          <w:sz w:val="28"/>
          <w:szCs w:val="28"/>
          <w:shd w:val="clear" w:color="auto" w:fill="FFFFFF"/>
        </w:rPr>
        <w:t>ого стану 197 ліфтів</w:t>
      </w:r>
      <w:r>
        <w:rPr>
          <w:rFonts w:ascii="Times New Roman" w:hAnsi="Times New Roman" w:cs="Times New Roman"/>
          <w:color w:val="000000"/>
          <w:sz w:val="28"/>
          <w:szCs w:val="28"/>
          <w:shd w:val="clear" w:color="auto" w:fill="FFFFFF"/>
        </w:rPr>
        <w:t xml:space="preserve">.  </w:t>
      </w:r>
    </w:p>
    <w:p w:rsidR="007958A0" w:rsidRPr="00863D3A" w:rsidRDefault="007958A0" w:rsidP="007958A0">
      <w:pPr>
        <w:spacing w:after="0" w:line="240" w:lineRule="auto"/>
        <w:ind w:firstLine="709"/>
        <w:jc w:val="both"/>
        <w:rPr>
          <w:rFonts w:ascii="Times New Roman" w:hAnsi="Times New Roman" w:cs="Times New Roman"/>
          <w:color w:val="000000"/>
          <w:sz w:val="28"/>
          <w:szCs w:val="28"/>
          <w:shd w:val="clear" w:color="auto" w:fill="FFFFFF"/>
        </w:rPr>
      </w:pPr>
      <w:r w:rsidRPr="00863D3A">
        <w:rPr>
          <w:rFonts w:ascii="Times New Roman" w:hAnsi="Times New Roman" w:cs="Times New Roman"/>
          <w:color w:val="000000"/>
          <w:sz w:val="28"/>
          <w:szCs w:val="28"/>
          <w:shd w:val="clear" w:color="auto" w:fill="FFFFFF"/>
        </w:rPr>
        <w:lastRenderedPageBreak/>
        <w:t xml:space="preserve">Проведено капітальний ремонт асфальтобетонного покриття прибудинкових територій 2 житлових будинків комунальної власності. </w:t>
      </w:r>
    </w:p>
    <w:p w:rsidR="00FA3645" w:rsidRPr="00863D3A" w:rsidRDefault="007958A0" w:rsidP="00C93122">
      <w:pPr>
        <w:spacing w:after="0" w:line="240" w:lineRule="auto"/>
        <w:ind w:firstLine="709"/>
        <w:jc w:val="both"/>
        <w:rPr>
          <w:rFonts w:ascii="Times New Roman" w:hAnsi="Times New Roman" w:cs="Times New Roman"/>
          <w:color w:val="000000" w:themeColor="text1"/>
          <w:sz w:val="28"/>
          <w:szCs w:val="28"/>
          <w:shd w:val="clear" w:color="auto" w:fill="FFFFFF"/>
        </w:rPr>
      </w:pPr>
      <w:r w:rsidRPr="00863D3A">
        <w:rPr>
          <w:rFonts w:ascii="Times New Roman" w:hAnsi="Times New Roman" w:cs="Times New Roman"/>
          <w:color w:val="000000" w:themeColor="text1"/>
          <w:sz w:val="28"/>
          <w:szCs w:val="28"/>
          <w:shd w:val="clear" w:color="auto" w:fill="FFFFFF"/>
        </w:rPr>
        <w:t xml:space="preserve">З кожним роком у місті зростає кількість ОСББ. Станом на 01.09.2018 року зареєстровано 269 ОСББ у </w:t>
      </w:r>
      <w:r w:rsidRPr="003C2BA7">
        <w:rPr>
          <w:rFonts w:ascii="Times New Roman" w:hAnsi="Times New Roman" w:cs="Times New Roman"/>
          <w:color w:val="000000" w:themeColor="text1"/>
          <w:sz w:val="28"/>
          <w:szCs w:val="28"/>
          <w:shd w:val="clear" w:color="auto" w:fill="FFFFFF"/>
        </w:rPr>
        <w:t xml:space="preserve">328 </w:t>
      </w:r>
      <w:r w:rsidRPr="00863D3A">
        <w:rPr>
          <w:rFonts w:ascii="Times New Roman" w:hAnsi="Times New Roman" w:cs="Times New Roman"/>
          <w:color w:val="000000" w:themeColor="text1"/>
          <w:sz w:val="28"/>
          <w:szCs w:val="28"/>
          <w:shd w:val="clear" w:color="auto" w:fill="FFFFFF"/>
        </w:rPr>
        <w:t>житлових багатоквартирних будинках. Позитивна тенденція створення ОСББ пояснюється переважно підвищенням рівня правової обізнаності співвласників багатоквартирних будинків, підтримки з боку міської влади проведення ремонтів житлових будівель та їх інженерних мереж, сприяння ре</w:t>
      </w:r>
      <w:r w:rsidR="00863D3A">
        <w:rPr>
          <w:rFonts w:ascii="Times New Roman" w:hAnsi="Times New Roman" w:cs="Times New Roman"/>
          <w:color w:val="000000" w:themeColor="text1"/>
          <w:sz w:val="28"/>
          <w:szCs w:val="28"/>
          <w:shd w:val="clear" w:color="auto" w:fill="FFFFFF"/>
        </w:rPr>
        <w:t>алізації</w:t>
      </w:r>
      <w:r w:rsidRPr="00863D3A">
        <w:rPr>
          <w:rFonts w:ascii="Times New Roman" w:hAnsi="Times New Roman" w:cs="Times New Roman"/>
          <w:color w:val="000000" w:themeColor="text1"/>
          <w:sz w:val="28"/>
          <w:szCs w:val="28"/>
          <w:shd w:val="clear" w:color="auto" w:fill="FFFFFF"/>
        </w:rPr>
        <w:t xml:space="preserve"> </w:t>
      </w:r>
      <w:proofErr w:type="spellStart"/>
      <w:r w:rsidRPr="00863D3A">
        <w:rPr>
          <w:rFonts w:ascii="Times New Roman" w:hAnsi="Times New Roman" w:cs="Times New Roman"/>
          <w:color w:val="000000" w:themeColor="text1"/>
          <w:sz w:val="28"/>
          <w:szCs w:val="28"/>
          <w:shd w:val="clear" w:color="auto" w:fill="FFFFFF"/>
        </w:rPr>
        <w:t>енергоефективних</w:t>
      </w:r>
      <w:proofErr w:type="spellEnd"/>
      <w:r w:rsidRPr="00863D3A">
        <w:rPr>
          <w:rFonts w:ascii="Times New Roman" w:hAnsi="Times New Roman" w:cs="Times New Roman"/>
          <w:color w:val="000000" w:themeColor="text1"/>
          <w:sz w:val="28"/>
          <w:szCs w:val="28"/>
          <w:shd w:val="clear" w:color="auto" w:fill="FFFFFF"/>
        </w:rPr>
        <w:t xml:space="preserve"> заходів в житлових будинках ОСББ. </w:t>
      </w:r>
    </w:p>
    <w:p w:rsidR="007958A0" w:rsidRDefault="007958A0" w:rsidP="00C93122">
      <w:pPr>
        <w:spacing w:after="0" w:line="240" w:lineRule="auto"/>
        <w:jc w:val="center"/>
        <w:rPr>
          <w:rFonts w:ascii="Times New Roman" w:hAnsi="Times New Roman" w:cs="Times New Roman"/>
          <w:color w:val="000000" w:themeColor="text1"/>
          <w:sz w:val="28"/>
          <w:szCs w:val="28"/>
          <w:shd w:val="clear" w:color="auto" w:fill="FFFFFF"/>
        </w:rPr>
      </w:pPr>
      <w:r w:rsidRPr="00497D00">
        <w:rPr>
          <w:rFonts w:ascii="Times New Roman" w:hAnsi="Times New Roman" w:cs="Times New Roman"/>
          <w:noProof/>
          <w:color w:val="000000" w:themeColor="text1"/>
          <w:sz w:val="28"/>
          <w:szCs w:val="28"/>
          <w:shd w:val="clear" w:color="auto" w:fill="FFFFFF"/>
          <w:lang w:val="ru-RU" w:eastAsia="ru-RU"/>
        </w:rPr>
        <w:drawing>
          <wp:inline distT="0" distB="0" distL="0" distR="0">
            <wp:extent cx="5209309" cy="2473036"/>
            <wp:effectExtent l="0" t="0" r="0" b="0"/>
            <wp:docPr id="6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3439E4" w:rsidRDefault="007958A0" w:rsidP="00C93122">
      <w:pPr>
        <w:spacing w:after="0" w:line="240" w:lineRule="auto"/>
        <w:ind w:firstLine="708"/>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Для стимулювання об’єднань співвласників багатоквартирних будинків до впровадження </w:t>
      </w:r>
      <w:proofErr w:type="spellStart"/>
      <w:r>
        <w:rPr>
          <w:rFonts w:ascii="Times New Roman" w:hAnsi="Times New Roman" w:cs="Times New Roman"/>
          <w:color w:val="000000" w:themeColor="text1"/>
          <w:sz w:val="28"/>
          <w:szCs w:val="28"/>
          <w:shd w:val="clear" w:color="auto" w:fill="FFFFFF"/>
        </w:rPr>
        <w:t>енергоефективних</w:t>
      </w:r>
      <w:proofErr w:type="spellEnd"/>
      <w:r>
        <w:rPr>
          <w:rFonts w:ascii="Times New Roman" w:hAnsi="Times New Roman" w:cs="Times New Roman"/>
          <w:color w:val="000000" w:themeColor="text1"/>
          <w:sz w:val="28"/>
          <w:szCs w:val="28"/>
          <w:shd w:val="clear" w:color="auto" w:fill="FFFFFF"/>
        </w:rPr>
        <w:t xml:space="preserve"> заходів на рівні міста здійснюється </w:t>
      </w:r>
      <w:r w:rsidR="003439E4">
        <w:rPr>
          <w:rFonts w:ascii="Times New Roman" w:hAnsi="Times New Roman" w:cs="Times New Roman"/>
          <w:color w:val="000000" w:themeColor="text1"/>
          <w:sz w:val="28"/>
          <w:szCs w:val="28"/>
          <w:shd w:val="clear" w:color="auto" w:fill="FFFFFF"/>
        </w:rPr>
        <w:t>відшкодування відсотків або</w:t>
      </w:r>
      <w:r>
        <w:rPr>
          <w:rFonts w:ascii="Times New Roman" w:hAnsi="Times New Roman" w:cs="Times New Roman"/>
          <w:color w:val="000000" w:themeColor="text1"/>
          <w:sz w:val="28"/>
          <w:szCs w:val="28"/>
          <w:shd w:val="clear" w:color="auto" w:fill="FFFFFF"/>
        </w:rPr>
        <w:t xml:space="preserve"> відшкодування частини тіла кредиту на впровадження </w:t>
      </w:r>
      <w:proofErr w:type="spellStart"/>
      <w:r>
        <w:rPr>
          <w:rFonts w:ascii="Times New Roman" w:hAnsi="Times New Roman" w:cs="Times New Roman"/>
          <w:color w:val="000000" w:themeColor="text1"/>
          <w:sz w:val="28"/>
          <w:szCs w:val="28"/>
          <w:shd w:val="clear" w:color="auto" w:fill="FFFFFF"/>
        </w:rPr>
        <w:t>енергоефективних</w:t>
      </w:r>
      <w:proofErr w:type="spellEnd"/>
      <w:r>
        <w:rPr>
          <w:rFonts w:ascii="Times New Roman" w:hAnsi="Times New Roman" w:cs="Times New Roman"/>
          <w:color w:val="000000" w:themeColor="text1"/>
          <w:sz w:val="28"/>
          <w:szCs w:val="28"/>
          <w:shd w:val="clear" w:color="auto" w:fill="FFFFFF"/>
        </w:rPr>
        <w:t xml:space="preserve"> заходів у багатоква</w:t>
      </w:r>
      <w:r w:rsidR="003439E4">
        <w:rPr>
          <w:rFonts w:ascii="Times New Roman" w:hAnsi="Times New Roman" w:cs="Times New Roman"/>
          <w:color w:val="000000" w:themeColor="text1"/>
          <w:sz w:val="28"/>
          <w:szCs w:val="28"/>
          <w:shd w:val="clear" w:color="auto" w:fill="FFFFFF"/>
        </w:rPr>
        <w:t>ртирних житлових будівлях ОСББ.</w:t>
      </w:r>
    </w:p>
    <w:p w:rsidR="007958A0" w:rsidRPr="00F94F46" w:rsidRDefault="007958A0" w:rsidP="007958A0">
      <w:pPr>
        <w:spacing w:after="0" w:line="240" w:lineRule="auto"/>
        <w:ind w:firstLine="709"/>
        <w:jc w:val="both"/>
        <w:rPr>
          <w:rFonts w:ascii="Times New Roman" w:hAnsi="Times New Roman" w:cs="Times New Roman"/>
          <w:color w:val="000000" w:themeColor="text1"/>
          <w:sz w:val="28"/>
          <w:szCs w:val="28"/>
          <w:shd w:val="clear" w:color="auto" w:fill="FFFFFF"/>
          <w:lang w:val="ru-RU"/>
        </w:rPr>
      </w:pPr>
      <w:r>
        <w:rPr>
          <w:rFonts w:ascii="Times New Roman" w:hAnsi="Times New Roman" w:cs="Times New Roman"/>
          <w:color w:val="000000" w:themeColor="text1"/>
          <w:sz w:val="28"/>
          <w:szCs w:val="28"/>
          <w:shd w:val="clear" w:color="auto" w:fill="FFFFFF"/>
        </w:rPr>
        <w:t xml:space="preserve">Станом на 01.09.2018 року ОСББ підписано 47 кредитних угод на загальну суму 18,1 </w:t>
      </w:r>
      <w:proofErr w:type="spellStart"/>
      <w:r>
        <w:rPr>
          <w:rFonts w:ascii="Times New Roman" w:hAnsi="Times New Roman" w:cs="Times New Roman"/>
          <w:color w:val="000000" w:themeColor="text1"/>
          <w:sz w:val="28"/>
          <w:szCs w:val="28"/>
          <w:shd w:val="clear" w:color="auto" w:fill="FFFFFF"/>
        </w:rPr>
        <w:t>млн.грн</w:t>
      </w:r>
      <w:proofErr w:type="spellEnd"/>
      <w:r>
        <w:rPr>
          <w:rFonts w:ascii="Times New Roman" w:hAnsi="Times New Roman" w:cs="Times New Roman"/>
          <w:color w:val="000000" w:themeColor="text1"/>
          <w:sz w:val="28"/>
          <w:szCs w:val="28"/>
          <w:shd w:val="clear" w:color="auto" w:fill="FFFFFF"/>
        </w:rPr>
        <w:t xml:space="preserve">. </w:t>
      </w:r>
    </w:p>
    <w:p w:rsidR="00FC12E3" w:rsidRPr="00F94F46" w:rsidRDefault="00FC12E3" w:rsidP="007958A0">
      <w:pPr>
        <w:spacing w:after="0" w:line="240" w:lineRule="auto"/>
        <w:ind w:firstLine="709"/>
        <w:jc w:val="both"/>
        <w:rPr>
          <w:rFonts w:ascii="Times New Roman" w:hAnsi="Times New Roman" w:cs="Times New Roman"/>
          <w:color w:val="000000" w:themeColor="text1"/>
          <w:sz w:val="28"/>
          <w:szCs w:val="28"/>
          <w:shd w:val="clear" w:color="auto" w:fill="FFFFFF"/>
          <w:lang w:val="ru-RU"/>
        </w:rPr>
      </w:pPr>
    </w:p>
    <w:p w:rsidR="007958A0" w:rsidRPr="00685FE8" w:rsidRDefault="007958A0" w:rsidP="007958A0">
      <w:pPr>
        <w:spacing w:after="0" w:line="240" w:lineRule="auto"/>
        <w:jc w:val="center"/>
        <w:rPr>
          <w:rFonts w:ascii="Times New Roman" w:hAnsi="Times New Roman" w:cs="Times New Roman"/>
          <w:sz w:val="28"/>
          <w:szCs w:val="28"/>
        </w:rPr>
      </w:pPr>
      <w:r w:rsidRPr="00E34E85">
        <w:rPr>
          <w:rFonts w:ascii="Times New Roman" w:hAnsi="Times New Roman" w:cs="Times New Roman"/>
          <w:noProof/>
          <w:sz w:val="28"/>
          <w:szCs w:val="28"/>
          <w:lang w:val="ru-RU" w:eastAsia="ru-RU"/>
        </w:rPr>
        <w:drawing>
          <wp:inline distT="0" distB="0" distL="0" distR="0">
            <wp:extent cx="5840186" cy="2672443"/>
            <wp:effectExtent l="0" t="0" r="0" b="0"/>
            <wp:docPr id="6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7958A0" w:rsidRPr="00AD6A5D" w:rsidRDefault="007958A0" w:rsidP="007958A0">
      <w:pPr>
        <w:pStyle w:val="af0"/>
        <w:spacing w:after="0"/>
        <w:rPr>
          <w:rFonts w:ascii="Times New Roman" w:hAnsi="Times New Roman" w:cs="Times New Roman"/>
          <w:b/>
          <w:i/>
          <w:color w:val="000000"/>
          <w:sz w:val="28"/>
          <w:szCs w:val="28"/>
        </w:rPr>
      </w:pPr>
    </w:p>
    <w:p w:rsidR="007958A0" w:rsidRPr="00AD6A5D" w:rsidRDefault="00AD6A5D" w:rsidP="00AD6A5D">
      <w:pPr>
        <w:pStyle w:val="af0"/>
        <w:spacing w:after="0" w:line="240" w:lineRule="auto"/>
        <w:rPr>
          <w:rFonts w:ascii="Times New Roman" w:hAnsi="Times New Roman" w:cs="Times New Roman"/>
          <w:i/>
          <w:color w:val="000000"/>
          <w:sz w:val="28"/>
          <w:szCs w:val="28"/>
        </w:rPr>
      </w:pPr>
      <w:r>
        <w:rPr>
          <w:rFonts w:ascii="Times New Roman" w:hAnsi="Times New Roman" w:cs="Times New Roman"/>
          <w:i/>
          <w:color w:val="000000"/>
          <w:sz w:val="28"/>
          <w:szCs w:val="28"/>
        </w:rPr>
        <w:lastRenderedPageBreak/>
        <w:t>П</w:t>
      </w:r>
      <w:r w:rsidR="007958A0" w:rsidRPr="00AD6A5D">
        <w:rPr>
          <w:rFonts w:ascii="Times New Roman" w:hAnsi="Times New Roman" w:cs="Times New Roman"/>
          <w:i/>
          <w:color w:val="000000"/>
          <w:sz w:val="28"/>
          <w:szCs w:val="28"/>
        </w:rPr>
        <w:t>роблемні питання:</w:t>
      </w:r>
    </w:p>
    <w:p w:rsidR="007958A0" w:rsidRPr="00AD6A5D" w:rsidRDefault="007958A0" w:rsidP="00DC3E59">
      <w:pPr>
        <w:pStyle w:val="af0"/>
        <w:numPr>
          <w:ilvl w:val="0"/>
          <w:numId w:val="21"/>
        </w:numPr>
        <w:tabs>
          <w:tab w:val="left" w:pos="1134"/>
        </w:tabs>
        <w:spacing w:after="0" w:line="240" w:lineRule="auto"/>
        <w:ind w:left="709" w:firstLine="0"/>
        <w:rPr>
          <w:rFonts w:ascii="Times New Roman" w:hAnsi="Times New Roman" w:cs="Times New Roman"/>
          <w:color w:val="000000"/>
          <w:sz w:val="28"/>
          <w:szCs w:val="28"/>
        </w:rPr>
      </w:pPr>
      <w:r w:rsidRPr="00AD6A5D">
        <w:rPr>
          <w:rFonts w:ascii="Times New Roman" w:hAnsi="Times New Roman" w:cs="Times New Roman"/>
          <w:color w:val="000000"/>
          <w:sz w:val="28"/>
          <w:szCs w:val="28"/>
        </w:rPr>
        <w:t>старіння, зношеність житлового фонду;</w:t>
      </w:r>
    </w:p>
    <w:p w:rsidR="007958A0" w:rsidRPr="00AD6A5D" w:rsidRDefault="007958A0" w:rsidP="00DC3E59">
      <w:pPr>
        <w:pStyle w:val="af0"/>
        <w:numPr>
          <w:ilvl w:val="0"/>
          <w:numId w:val="21"/>
        </w:numPr>
        <w:tabs>
          <w:tab w:val="left" w:pos="1134"/>
        </w:tabs>
        <w:spacing w:after="0" w:line="240" w:lineRule="auto"/>
        <w:ind w:left="709" w:firstLine="0"/>
        <w:jc w:val="both"/>
        <w:rPr>
          <w:rFonts w:ascii="Times New Roman" w:hAnsi="Times New Roman" w:cs="Times New Roman"/>
          <w:color w:val="000000"/>
          <w:sz w:val="28"/>
          <w:szCs w:val="28"/>
        </w:rPr>
      </w:pPr>
      <w:r w:rsidRPr="00AD6A5D">
        <w:rPr>
          <w:rFonts w:ascii="Times New Roman" w:hAnsi="Times New Roman" w:cs="Times New Roman"/>
          <w:color w:val="000000"/>
          <w:sz w:val="28"/>
          <w:szCs w:val="28"/>
        </w:rPr>
        <w:t>житловий фонд будинків перших масових серій (60-70-х років забудови) має незадовільний технічний стан, низькі експлуатаційні якості та вичерпав свій експлуатаційний ресурс;</w:t>
      </w:r>
    </w:p>
    <w:p w:rsidR="007958A0" w:rsidRPr="00AD6A5D" w:rsidRDefault="007958A0" w:rsidP="00DC3E59">
      <w:pPr>
        <w:pStyle w:val="af0"/>
        <w:numPr>
          <w:ilvl w:val="0"/>
          <w:numId w:val="21"/>
        </w:numPr>
        <w:tabs>
          <w:tab w:val="left" w:pos="1134"/>
        </w:tabs>
        <w:spacing w:after="0" w:line="240" w:lineRule="auto"/>
        <w:ind w:left="709" w:firstLine="0"/>
        <w:jc w:val="both"/>
        <w:rPr>
          <w:rFonts w:ascii="Times New Roman" w:hAnsi="Times New Roman" w:cs="Times New Roman"/>
          <w:color w:val="000000"/>
          <w:sz w:val="28"/>
          <w:szCs w:val="28"/>
        </w:rPr>
      </w:pPr>
      <w:r w:rsidRPr="00AD6A5D">
        <w:rPr>
          <w:rFonts w:ascii="Times New Roman" w:hAnsi="Times New Roman" w:cs="Times New Roman"/>
          <w:color w:val="000000"/>
          <w:sz w:val="28"/>
          <w:szCs w:val="28"/>
        </w:rPr>
        <w:t xml:space="preserve">недостатня комфортність, низька </w:t>
      </w:r>
      <w:proofErr w:type="spellStart"/>
      <w:r w:rsidRPr="00AD6A5D">
        <w:rPr>
          <w:rFonts w:ascii="Times New Roman" w:hAnsi="Times New Roman" w:cs="Times New Roman"/>
          <w:color w:val="000000"/>
          <w:sz w:val="28"/>
          <w:szCs w:val="28"/>
        </w:rPr>
        <w:t>енергоефективність</w:t>
      </w:r>
      <w:proofErr w:type="spellEnd"/>
      <w:r w:rsidRPr="00AD6A5D">
        <w:rPr>
          <w:rFonts w:ascii="Times New Roman" w:hAnsi="Times New Roman" w:cs="Times New Roman"/>
          <w:color w:val="000000"/>
          <w:sz w:val="28"/>
          <w:szCs w:val="28"/>
        </w:rPr>
        <w:t xml:space="preserve"> житлових будинків, їх значний фізичний і моральний знос;</w:t>
      </w:r>
    </w:p>
    <w:p w:rsidR="007958A0" w:rsidRPr="00AD6A5D" w:rsidRDefault="007958A0" w:rsidP="00DC3E59">
      <w:pPr>
        <w:numPr>
          <w:ilvl w:val="0"/>
          <w:numId w:val="21"/>
        </w:numPr>
        <w:tabs>
          <w:tab w:val="left" w:pos="1134"/>
        </w:tabs>
        <w:spacing w:after="0" w:line="240" w:lineRule="auto"/>
        <w:ind w:left="709" w:firstLine="0"/>
        <w:jc w:val="both"/>
        <w:rPr>
          <w:rFonts w:ascii="Times New Roman" w:eastAsia="Calibri" w:hAnsi="Times New Roman" w:cs="Times New Roman"/>
          <w:color w:val="000000"/>
          <w:sz w:val="28"/>
          <w:szCs w:val="28"/>
        </w:rPr>
      </w:pPr>
      <w:r w:rsidRPr="00AD6A5D">
        <w:rPr>
          <w:rFonts w:ascii="Times New Roman" w:eastAsia="Calibri" w:hAnsi="Times New Roman" w:cs="Times New Roman"/>
          <w:color w:val="000000"/>
          <w:sz w:val="28"/>
          <w:szCs w:val="28"/>
        </w:rPr>
        <w:t>незадовільний технічний стан ліфтів, інженерних мереж та покрівель житлових будинків;</w:t>
      </w:r>
    </w:p>
    <w:p w:rsidR="007958A0" w:rsidRPr="00AD6A5D" w:rsidRDefault="007958A0" w:rsidP="00DC3E59">
      <w:pPr>
        <w:pStyle w:val="af0"/>
        <w:numPr>
          <w:ilvl w:val="0"/>
          <w:numId w:val="21"/>
        </w:numPr>
        <w:tabs>
          <w:tab w:val="left" w:pos="1134"/>
        </w:tabs>
        <w:spacing w:after="0" w:line="240" w:lineRule="auto"/>
        <w:ind w:left="709" w:firstLine="0"/>
        <w:jc w:val="both"/>
        <w:rPr>
          <w:rFonts w:ascii="Times New Roman" w:hAnsi="Times New Roman" w:cs="Times New Roman"/>
          <w:color w:val="000000"/>
          <w:sz w:val="28"/>
          <w:szCs w:val="28"/>
        </w:rPr>
      </w:pPr>
      <w:r w:rsidRPr="00AD6A5D">
        <w:rPr>
          <w:rFonts w:ascii="Times New Roman" w:hAnsi="Times New Roman" w:cs="Times New Roman"/>
          <w:color w:val="000000"/>
          <w:sz w:val="28"/>
          <w:szCs w:val="28"/>
        </w:rPr>
        <w:t xml:space="preserve">незадовільний стан систем пожежогасіння та </w:t>
      </w:r>
      <w:proofErr w:type="spellStart"/>
      <w:r w:rsidRPr="00AD6A5D">
        <w:rPr>
          <w:rFonts w:ascii="Times New Roman" w:hAnsi="Times New Roman" w:cs="Times New Roman"/>
          <w:color w:val="000000"/>
          <w:sz w:val="28"/>
          <w:szCs w:val="28"/>
        </w:rPr>
        <w:t>димовидалення</w:t>
      </w:r>
      <w:proofErr w:type="spellEnd"/>
      <w:r w:rsidRPr="00AD6A5D">
        <w:rPr>
          <w:rFonts w:ascii="Times New Roman" w:hAnsi="Times New Roman" w:cs="Times New Roman"/>
          <w:color w:val="000000"/>
          <w:sz w:val="28"/>
          <w:szCs w:val="28"/>
        </w:rPr>
        <w:t xml:space="preserve"> у житлових будинках підвищеної поверховості;</w:t>
      </w:r>
    </w:p>
    <w:p w:rsidR="007958A0" w:rsidRPr="00AD6A5D" w:rsidRDefault="007958A0" w:rsidP="00DC3E59">
      <w:pPr>
        <w:pStyle w:val="af0"/>
        <w:numPr>
          <w:ilvl w:val="0"/>
          <w:numId w:val="21"/>
        </w:numPr>
        <w:tabs>
          <w:tab w:val="left" w:pos="1134"/>
        </w:tabs>
        <w:spacing w:after="0" w:line="240" w:lineRule="auto"/>
        <w:ind w:left="709" w:firstLine="0"/>
        <w:jc w:val="both"/>
        <w:rPr>
          <w:rFonts w:ascii="Times New Roman" w:hAnsi="Times New Roman" w:cs="Times New Roman"/>
          <w:color w:val="000000"/>
          <w:sz w:val="28"/>
          <w:szCs w:val="28"/>
        </w:rPr>
      </w:pPr>
      <w:r w:rsidRPr="00AD6A5D">
        <w:rPr>
          <w:rFonts w:ascii="Times New Roman" w:hAnsi="Times New Roman" w:cs="Times New Roman"/>
          <w:color w:val="000000"/>
          <w:sz w:val="28"/>
          <w:szCs w:val="28"/>
        </w:rPr>
        <w:t>незадовільний стан асфальтобетонного покриття дворів житлових будинків;</w:t>
      </w:r>
    </w:p>
    <w:p w:rsidR="007958A0" w:rsidRPr="001E35A1" w:rsidRDefault="007958A0" w:rsidP="00DC3E59">
      <w:pPr>
        <w:pStyle w:val="af0"/>
        <w:numPr>
          <w:ilvl w:val="0"/>
          <w:numId w:val="21"/>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AD6A5D">
        <w:rPr>
          <w:rFonts w:ascii="Times New Roman" w:hAnsi="Times New Roman" w:cs="Times New Roman"/>
          <w:color w:val="000000" w:themeColor="text1"/>
          <w:sz w:val="28"/>
          <w:szCs w:val="28"/>
        </w:rPr>
        <w:t xml:space="preserve">невідповідність потребам сучасних дітей ігрових майданчиків, що розміщені на прибудинкових територіях багатоквартирних </w:t>
      </w:r>
      <w:r w:rsidRPr="001E35A1">
        <w:rPr>
          <w:rFonts w:ascii="Times New Roman" w:hAnsi="Times New Roman" w:cs="Times New Roman"/>
          <w:color w:val="000000" w:themeColor="text1"/>
          <w:sz w:val="28"/>
          <w:szCs w:val="28"/>
        </w:rPr>
        <w:t>житлових будинків;</w:t>
      </w:r>
    </w:p>
    <w:p w:rsidR="007958A0" w:rsidRPr="001E35A1" w:rsidRDefault="007958A0" w:rsidP="00DC3E59">
      <w:pPr>
        <w:pStyle w:val="af0"/>
        <w:numPr>
          <w:ilvl w:val="0"/>
          <w:numId w:val="21"/>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1E35A1">
        <w:rPr>
          <w:rFonts w:ascii="Times New Roman" w:hAnsi="Times New Roman" w:cs="Times New Roman"/>
          <w:color w:val="000000" w:themeColor="text1"/>
          <w:sz w:val="28"/>
          <w:szCs w:val="28"/>
        </w:rPr>
        <w:t xml:space="preserve">недостатній обсяг фінансових ресурсів, що спрямовується на проведення капітальних ремонтів в житлових будинках ОСББ та компенсацій по відшкодуванню відсотків або частини тіла кредиту на впровадження </w:t>
      </w:r>
      <w:proofErr w:type="spellStart"/>
      <w:r w:rsidRPr="001E35A1">
        <w:rPr>
          <w:rFonts w:ascii="Times New Roman" w:hAnsi="Times New Roman" w:cs="Times New Roman"/>
          <w:color w:val="000000" w:themeColor="text1"/>
          <w:sz w:val="28"/>
          <w:szCs w:val="28"/>
        </w:rPr>
        <w:t>енергоефективних</w:t>
      </w:r>
      <w:proofErr w:type="spellEnd"/>
      <w:r w:rsidRPr="001E35A1">
        <w:rPr>
          <w:rFonts w:ascii="Times New Roman" w:hAnsi="Times New Roman" w:cs="Times New Roman"/>
          <w:color w:val="000000" w:themeColor="text1"/>
          <w:sz w:val="28"/>
          <w:szCs w:val="28"/>
        </w:rPr>
        <w:t xml:space="preserve"> заходів в будинках ОСББ.</w:t>
      </w:r>
    </w:p>
    <w:p w:rsidR="007958A0" w:rsidRPr="001E35A1" w:rsidRDefault="007958A0" w:rsidP="007958A0">
      <w:pPr>
        <w:spacing w:after="0" w:line="240" w:lineRule="auto"/>
        <w:jc w:val="both"/>
        <w:rPr>
          <w:rFonts w:ascii="Times New Roman" w:eastAsia="Calibri" w:hAnsi="Times New Roman" w:cs="Times New Roman"/>
          <w:i/>
          <w:color w:val="000000" w:themeColor="text1"/>
          <w:sz w:val="28"/>
          <w:szCs w:val="28"/>
        </w:rPr>
      </w:pPr>
      <w:r w:rsidRPr="001E35A1">
        <w:rPr>
          <w:rFonts w:ascii="Times New Roman" w:eastAsia="Calibri" w:hAnsi="Times New Roman" w:cs="Times New Roman"/>
          <w:i/>
          <w:color w:val="000000" w:themeColor="text1"/>
          <w:sz w:val="28"/>
          <w:szCs w:val="28"/>
        </w:rPr>
        <w:t>Основні напрями діяльності:</w:t>
      </w:r>
    </w:p>
    <w:p w:rsidR="007958A0" w:rsidRPr="00AD6A5D" w:rsidRDefault="007958A0" w:rsidP="00DC3E59">
      <w:pPr>
        <w:pStyle w:val="af0"/>
        <w:numPr>
          <w:ilvl w:val="0"/>
          <w:numId w:val="22"/>
        </w:numPr>
        <w:tabs>
          <w:tab w:val="left" w:pos="1134"/>
        </w:tabs>
        <w:spacing w:after="0" w:line="240" w:lineRule="auto"/>
        <w:ind w:left="709" w:firstLine="0"/>
        <w:jc w:val="both"/>
        <w:rPr>
          <w:rFonts w:ascii="Times New Roman" w:hAnsi="Times New Roman" w:cs="Times New Roman"/>
          <w:color w:val="000000"/>
          <w:sz w:val="28"/>
          <w:szCs w:val="28"/>
        </w:rPr>
      </w:pPr>
      <w:r w:rsidRPr="00AD6A5D">
        <w:rPr>
          <w:rFonts w:ascii="Times New Roman" w:hAnsi="Times New Roman" w:cs="Times New Roman"/>
          <w:color w:val="000000"/>
          <w:sz w:val="28"/>
          <w:szCs w:val="28"/>
        </w:rPr>
        <w:t>проведення капітального ремонту (реконструкції) житлового фонду із застосуванням сучасних енергозберігаючих технологій, матеріалів та обладнання;</w:t>
      </w:r>
    </w:p>
    <w:p w:rsidR="007958A0" w:rsidRPr="00AD6A5D" w:rsidRDefault="007958A0" w:rsidP="00DC3E59">
      <w:pPr>
        <w:numPr>
          <w:ilvl w:val="0"/>
          <w:numId w:val="22"/>
        </w:numPr>
        <w:tabs>
          <w:tab w:val="left" w:pos="1134"/>
        </w:tabs>
        <w:spacing w:after="0" w:line="240" w:lineRule="auto"/>
        <w:ind w:left="709" w:firstLine="0"/>
        <w:jc w:val="both"/>
        <w:rPr>
          <w:rFonts w:ascii="Times New Roman" w:eastAsia="Calibri" w:hAnsi="Times New Roman" w:cs="Times New Roman"/>
          <w:color w:val="000000"/>
          <w:sz w:val="28"/>
        </w:rPr>
      </w:pPr>
      <w:r w:rsidRPr="00AD6A5D">
        <w:rPr>
          <w:rFonts w:ascii="Times New Roman" w:eastAsia="Calibri" w:hAnsi="Times New Roman" w:cs="Times New Roman"/>
          <w:color w:val="000000"/>
          <w:sz w:val="28"/>
          <w:szCs w:val="28"/>
        </w:rPr>
        <w:t>відновлення зовнішнього освітлення у дворах житлових будинків;</w:t>
      </w:r>
    </w:p>
    <w:p w:rsidR="007958A0" w:rsidRPr="00AD6A5D" w:rsidRDefault="007958A0" w:rsidP="00DC3E59">
      <w:pPr>
        <w:numPr>
          <w:ilvl w:val="0"/>
          <w:numId w:val="22"/>
        </w:numPr>
        <w:tabs>
          <w:tab w:val="left" w:pos="1134"/>
        </w:tabs>
        <w:spacing w:after="0" w:line="240" w:lineRule="auto"/>
        <w:ind w:left="709" w:firstLine="0"/>
        <w:jc w:val="both"/>
        <w:rPr>
          <w:rFonts w:ascii="Times New Roman" w:eastAsia="Calibri" w:hAnsi="Times New Roman" w:cs="Times New Roman"/>
          <w:color w:val="000000"/>
          <w:sz w:val="28"/>
          <w:szCs w:val="28"/>
        </w:rPr>
      </w:pPr>
      <w:r w:rsidRPr="00AD6A5D">
        <w:rPr>
          <w:rFonts w:ascii="Times New Roman" w:eastAsia="Calibri" w:hAnsi="Times New Roman" w:cs="Times New Roman"/>
          <w:color w:val="000000"/>
          <w:sz w:val="28"/>
          <w:szCs w:val="28"/>
        </w:rPr>
        <w:t>проведення робіт з відновлення інжен</w:t>
      </w:r>
      <w:r w:rsidR="00C55BEB">
        <w:rPr>
          <w:rFonts w:ascii="Times New Roman" w:eastAsia="Calibri" w:hAnsi="Times New Roman" w:cs="Times New Roman"/>
          <w:color w:val="000000"/>
          <w:sz w:val="28"/>
          <w:szCs w:val="28"/>
        </w:rPr>
        <w:t>ерних мереж</w:t>
      </w:r>
      <w:r w:rsidRPr="00AD6A5D">
        <w:rPr>
          <w:rFonts w:ascii="Times New Roman" w:eastAsia="Calibri" w:hAnsi="Times New Roman" w:cs="Times New Roman"/>
          <w:color w:val="000000"/>
          <w:sz w:val="28"/>
          <w:szCs w:val="28"/>
        </w:rPr>
        <w:t xml:space="preserve"> водопостачання, опалення в підвальних приміщеннях житлових будинк</w:t>
      </w:r>
      <w:r w:rsidR="00863D3A">
        <w:rPr>
          <w:rFonts w:ascii="Times New Roman" w:eastAsia="Calibri" w:hAnsi="Times New Roman" w:cs="Times New Roman"/>
          <w:color w:val="000000"/>
          <w:sz w:val="28"/>
          <w:szCs w:val="28"/>
        </w:rPr>
        <w:t>ів</w:t>
      </w:r>
      <w:r w:rsidRPr="00AD6A5D">
        <w:rPr>
          <w:rFonts w:ascii="Times New Roman" w:eastAsia="Calibri" w:hAnsi="Times New Roman" w:cs="Times New Roman"/>
          <w:color w:val="000000"/>
          <w:sz w:val="28"/>
          <w:szCs w:val="28"/>
        </w:rPr>
        <w:t>;</w:t>
      </w:r>
    </w:p>
    <w:p w:rsidR="007958A0" w:rsidRPr="00AD6A5D" w:rsidRDefault="007958A0" w:rsidP="00DC3E59">
      <w:pPr>
        <w:numPr>
          <w:ilvl w:val="0"/>
          <w:numId w:val="22"/>
        </w:numPr>
        <w:tabs>
          <w:tab w:val="left" w:pos="1134"/>
        </w:tabs>
        <w:spacing w:after="0" w:line="240" w:lineRule="auto"/>
        <w:ind w:left="709" w:firstLine="0"/>
        <w:jc w:val="both"/>
        <w:rPr>
          <w:rFonts w:ascii="Times New Roman" w:eastAsia="Calibri" w:hAnsi="Times New Roman" w:cs="Times New Roman"/>
          <w:color w:val="000000"/>
          <w:sz w:val="28"/>
          <w:szCs w:val="28"/>
        </w:rPr>
      </w:pPr>
      <w:r w:rsidRPr="00AD6A5D">
        <w:rPr>
          <w:rFonts w:ascii="Times New Roman" w:eastAsia="Calibri" w:hAnsi="Times New Roman" w:cs="Times New Roman"/>
          <w:color w:val="000000"/>
          <w:sz w:val="28"/>
          <w:szCs w:val="28"/>
        </w:rPr>
        <w:t>проведенн</w:t>
      </w:r>
      <w:r w:rsidR="00863D3A">
        <w:rPr>
          <w:rFonts w:ascii="Times New Roman" w:eastAsia="Calibri" w:hAnsi="Times New Roman" w:cs="Times New Roman"/>
          <w:color w:val="000000"/>
          <w:sz w:val="28"/>
          <w:szCs w:val="28"/>
        </w:rPr>
        <w:t>я капітального ремонту та заміна</w:t>
      </w:r>
      <w:r w:rsidRPr="00AD6A5D">
        <w:rPr>
          <w:rFonts w:ascii="Times New Roman" w:eastAsia="Calibri" w:hAnsi="Times New Roman" w:cs="Times New Roman"/>
          <w:color w:val="000000"/>
          <w:sz w:val="28"/>
          <w:szCs w:val="28"/>
        </w:rPr>
        <w:t xml:space="preserve"> силових проводок, приладів обліку, розподільчих щитів в житлових будинках;</w:t>
      </w:r>
    </w:p>
    <w:p w:rsidR="007958A0" w:rsidRPr="00AD6A5D" w:rsidRDefault="007958A0" w:rsidP="00DC3E59">
      <w:pPr>
        <w:numPr>
          <w:ilvl w:val="0"/>
          <w:numId w:val="22"/>
        </w:numPr>
        <w:tabs>
          <w:tab w:val="left" w:pos="1134"/>
        </w:tabs>
        <w:spacing w:after="0" w:line="240" w:lineRule="auto"/>
        <w:ind w:left="709" w:firstLine="0"/>
        <w:jc w:val="both"/>
        <w:rPr>
          <w:rFonts w:ascii="Times New Roman" w:eastAsia="Calibri" w:hAnsi="Times New Roman" w:cs="Times New Roman"/>
          <w:color w:val="000000"/>
          <w:sz w:val="28"/>
          <w:szCs w:val="28"/>
        </w:rPr>
      </w:pPr>
      <w:r w:rsidRPr="00AD6A5D">
        <w:rPr>
          <w:rFonts w:ascii="Times New Roman" w:eastAsia="Calibri" w:hAnsi="Times New Roman" w:cs="Times New Roman"/>
          <w:color w:val="000000"/>
          <w:sz w:val="28"/>
          <w:szCs w:val="28"/>
        </w:rPr>
        <w:t xml:space="preserve">своєчасне усунення аварій та пошкоджень </w:t>
      </w:r>
      <w:proofErr w:type="spellStart"/>
      <w:r w:rsidRPr="00AD6A5D">
        <w:rPr>
          <w:rFonts w:ascii="Times New Roman" w:eastAsia="Calibri" w:hAnsi="Times New Roman" w:cs="Times New Roman"/>
          <w:color w:val="000000"/>
          <w:sz w:val="28"/>
          <w:szCs w:val="28"/>
        </w:rPr>
        <w:t>внутрішньобудинкових</w:t>
      </w:r>
      <w:proofErr w:type="spellEnd"/>
      <w:r w:rsidRPr="00AD6A5D">
        <w:rPr>
          <w:rFonts w:ascii="Times New Roman" w:eastAsia="Calibri" w:hAnsi="Times New Roman" w:cs="Times New Roman"/>
          <w:color w:val="000000"/>
          <w:sz w:val="28"/>
          <w:szCs w:val="28"/>
        </w:rPr>
        <w:t xml:space="preserve"> мереж житлових будинків;</w:t>
      </w:r>
    </w:p>
    <w:p w:rsidR="007958A0" w:rsidRPr="00AD6A5D" w:rsidRDefault="007958A0" w:rsidP="00DC3E59">
      <w:pPr>
        <w:numPr>
          <w:ilvl w:val="0"/>
          <w:numId w:val="22"/>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AD6A5D">
        <w:rPr>
          <w:rFonts w:ascii="Times New Roman" w:eastAsia="Calibri" w:hAnsi="Times New Roman" w:cs="Times New Roman"/>
          <w:color w:val="000000"/>
          <w:sz w:val="28"/>
          <w:szCs w:val="28"/>
        </w:rPr>
        <w:t>забезпечення супроводу створення та діяльності ОСББ, включаючи навчальні програми та проведення інформаційно-роз’яснювальних заходів</w:t>
      </w:r>
      <w:r w:rsidRPr="00AD6A5D">
        <w:rPr>
          <w:rFonts w:ascii="Times New Roman" w:eastAsia="Calibri" w:hAnsi="Times New Roman" w:cs="Times New Roman"/>
          <w:color w:val="000000" w:themeColor="text1"/>
          <w:sz w:val="28"/>
          <w:szCs w:val="28"/>
        </w:rPr>
        <w:t>;</w:t>
      </w:r>
    </w:p>
    <w:p w:rsidR="007958A0" w:rsidRPr="00AD6A5D" w:rsidRDefault="007958A0" w:rsidP="00DC3E59">
      <w:pPr>
        <w:numPr>
          <w:ilvl w:val="0"/>
          <w:numId w:val="22"/>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AD6A5D">
        <w:rPr>
          <w:rFonts w:ascii="Times New Roman" w:eastAsia="Calibri" w:hAnsi="Times New Roman" w:cs="Times New Roman"/>
          <w:color w:val="000000" w:themeColor="text1"/>
          <w:sz w:val="28"/>
          <w:szCs w:val="28"/>
        </w:rPr>
        <w:t>стимулювання створення ОСББ через механізми фінансування заходів з капітальног</w:t>
      </w:r>
      <w:r w:rsidR="007D767F">
        <w:rPr>
          <w:rFonts w:ascii="Times New Roman" w:eastAsia="Calibri" w:hAnsi="Times New Roman" w:cs="Times New Roman"/>
          <w:color w:val="000000" w:themeColor="text1"/>
          <w:sz w:val="28"/>
          <w:szCs w:val="28"/>
        </w:rPr>
        <w:t>о ремонту житлового фонду ОСББ,</w:t>
      </w:r>
      <w:r w:rsidRPr="00AD6A5D">
        <w:rPr>
          <w:rFonts w:ascii="Times New Roman" w:eastAsia="Calibri" w:hAnsi="Times New Roman" w:cs="Times New Roman"/>
          <w:color w:val="000000" w:themeColor="text1"/>
          <w:sz w:val="28"/>
          <w:szCs w:val="28"/>
        </w:rPr>
        <w:t xml:space="preserve"> відшкодування з бюджету міста відсотків або тіла кредиту на впровадження </w:t>
      </w:r>
      <w:proofErr w:type="spellStart"/>
      <w:r w:rsidRPr="00AD6A5D">
        <w:rPr>
          <w:rFonts w:ascii="Times New Roman" w:eastAsia="Calibri" w:hAnsi="Times New Roman" w:cs="Times New Roman"/>
          <w:color w:val="000000" w:themeColor="text1"/>
          <w:sz w:val="28"/>
          <w:szCs w:val="28"/>
        </w:rPr>
        <w:t>енергоефективних</w:t>
      </w:r>
      <w:proofErr w:type="spellEnd"/>
      <w:r w:rsidRPr="00AD6A5D">
        <w:rPr>
          <w:rFonts w:ascii="Times New Roman" w:eastAsia="Calibri" w:hAnsi="Times New Roman" w:cs="Times New Roman"/>
          <w:color w:val="000000" w:themeColor="text1"/>
          <w:sz w:val="28"/>
          <w:szCs w:val="28"/>
        </w:rPr>
        <w:t xml:space="preserve"> заходів; </w:t>
      </w:r>
    </w:p>
    <w:p w:rsidR="007958A0" w:rsidRPr="00AD6A5D" w:rsidRDefault="007958A0" w:rsidP="00DC3E59">
      <w:pPr>
        <w:pStyle w:val="af0"/>
        <w:numPr>
          <w:ilvl w:val="0"/>
          <w:numId w:val="22"/>
        </w:numPr>
        <w:tabs>
          <w:tab w:val="left" w:pos="1134"/>
        </w:tabs>
        <w:spacing w:after="0" w:line="240" w:lineRule="auto"/>
        <w:ind w:left="709" w:firstLine="0"/>
        <w:jc w:val="both"/>
        <w:rPr>
          <w:rFonts w:ascii="Times New Roman" w:hAnsi="Times New Roman" w:cs="Times New Roman"/>
          <w:color w:val="000000"/>
          <w:sz w:val="28"/>
          <w:szCs w:val="28"/>
        </w:rPr>
      </w:pPr>
      <w:r w:rsidRPr="00AD6A5D">
        <w:rPr>
          <w:rFonts w:ascii="Times New Roman" w:hAnsi="Times New Roman" w:cs="Times New Roman"/>
          <w:color w:val="000000" w:themeColor="text1"/>
          <w:sz w:val="28"/>
          <w:szCs w:val="28"/>
        </w:rPr>
        <w:t>проведення благоустрою прибудинкових</w:t>
      </w:r>
      <w:r w:rsidRPr="00AD6A5D">
        <w:rPr>
          <w:rFonts w:ascii="Times New Roman" w:hAnsi="Times New Roman" w:cs="Times New Roman"/>
          <w:color w:val="000000"/>
          <w:sz w:val="28"/>
          <w:szCs w:val="28"/>
        </w:rPr>
        <w:t xml:space="preserve"> територій житлових будинків;</w:t>
      </w:r>
    </w:p>
    <w:p w:rsidR="007958A0" w:rsidRPr="00157CDF" w:rsidRDefault="007958A0" w:rsidP="00DC3E59">
      <w:pPr>
        <w:numPr>
          <w:ilvl w:val="0"/>
          <w:numId w:val="22"/>
        </w:numPr>
        <w:tabs>
          <w:tab w:val="left" w:pos="1134"/>
        </w:tabs>
        <w:spacing w:after="0" w:line="240" w:lineRule="auto"/>
        <w:ind w:left="709" w:firstLine="0"/>
        <w:jc w:val="both"/>
        <w:rPr>
          <w:rFonts w:ascii="Times New Roman" w:eastAsia="Calibri" w:hAnsi="Times New Roman" w:cs="Times New Roman"/>
          <w:color w:val="000000"/>
          <w:sz w:val="28"/>
          <w:szCs w:val="28"/>
        </w:rPr>
      </w:pPr>
      <w:r w:rsidRPr="00AD6A5D">
        <w:rPr>
          <w:rFonts w:ascii="Times New Roman" w:eastAsia="Calibri" w:hAnsi="Times New Roman" w:cs="Times New Roman"/>
          <w:color w:val="000000"/>
          <w:sz w:val="28"/>
          <w:szCs w:val="28"/>
        </w:rPr>
        <w:t>придбання, влаштування та ремонт дитячих і спортивних ігрових майданчиків біля житлових будинків.</w:t>
      </w:r>
    </w:p>
    <w:p w:rsidR="00157CDF" w:rsidRPr="00F94F46" w:rsidRDefault="00157CDF" w:rsidP="00157CDF">
      <w:pPr>
        <w:tabs>
          <w:tab w:val="left" w:pos="1134"/>
        </w:tabs>
        <w:spacing w:after="0" w:line="240" w:lineRule="auto"/>
        <w:ind w:left="709"/>
        <w:jc w:val="both"/>
        <w:rPr>
          <w:rFonts w:ascii="Times New Roman" w:eastAsia="Calibri" w:hAnsi="Times New Roman" w:cs="Times New Roman"/>
          <w:color w:val="000000"/>
          <w:sz w:val="28"/>
          <w:szCs w:val="28"/>
        </w:rPr>
      </w:pPr>
    </w:p>
    <w:p w:rsidR="00157CDF" w:rsidRPr="00AD6A5D" w:rsidRDefault="00157CDF" w:rsidP="00157CDF">
      <w:pPr>
        <w:tabs>
          <w:tab w:val="left" w:pos="1134"/>
        </w:tabs>
        <w:spacing w:after="0" w:line="240" w:lineRule="auto"/>
        <w:ind w:left="709"/>
        <w:jc w:val="both"/>
        <w:rPr>
          <w:rFonts w:ascii="Times New Roman" w:eastAsia="Calibri" w:hAnsi="Times New Roman" w:cs="Times New Roman"/>
          <w:color w:val="000000"/>
          <w:sz w:val="28"/>
          <w:szCs w:val="28"/>
        </w:rPr>
      </w:pPr>
    </w:p>
    <w:p w:rsidR="007958A0" w:rsidRPr="00AD6A5D" w:rsidRDefault="007958A0" w:rsidP="007958A0">
      <w:pPr>
        <w:spacing w:after="0" w:line="240" w:lineRule="auto"/>
        <w:jc w:val="both"/>
        <w:rPr>
          <w:rFonts w:ascii="Times New Roman" w:eastAsia="Calibri" w:hAnsi="Times New Roman" w:cs="Times New Roman"/>
          <w:i/>
          <w:color w:val="000000"/>
          <w:sz w:val="28"/>
          <w:szCs w:val="28"/>
        </w:rPr>
      </w:pPr>
      <w:r w:rsidRPr="00AD6A5D">
        <w:rPr>
          <w:rFonts w:ascii="Times New Roman" w:eastAsia="Calibri" w:hAnsi="Times New Roman" w:cs="Times New Roman"/>
          <w:i/>
          <w:color w:val="000000"/>
          <w:sz w:val="28"/>
          <w:szCs w:val="28"/>
        </w:rPr>
        <w:lastRenderedPageBreak/>
        <w:t>Очікувані результати:</w:t>
      </w:r>
    </w:p>
    <w:p w:rsidR="0070215C" w:rsidRPr="00AD6A5D" w:rsidRDefault="0070215C" w:rsidP="00DC3E59">
      <w:pPr>
        <w:numPr>
          <w:ilvl w:val="0"/>
          <w:numId w:val="23"/>
        </w:numPr>
        <w:tabs>
          <w:tab w:val="left" w:pos="1134"/>
        </w:tabs>
        <w:spacing w:after="0" w:line="240" w:lineRule="auto"/>
        <w:ind w:left="709" w:firstLine="0"/>
        <w:jc w:val="both"/>
        <w:rPr>
          <w:rFonts w:ascii="Times New Roman" w:eastAsia="Calibri" w:hAnsi="Times New Roman" w:cs="Times New Roman"/>
          <w:color w:val="000000"/>
          <w:sz w:val="28"/>
          <w:szCs w:val="28"/>
        </w:rPr>
      </w:pPr>
      <w:r w:rsidRPr="00AD6A5D">
        <w:rPr>
          <w:rFonts w:ascii="Times New Roman" w:eastAsia="Calibri" w:hAnsi="Times New Roman" w:cs="Times New Roman"/>
          <w:color w:val="000000"/>
          <w:sz w:val="28"/>
          <w:szCs w:val="28"/>
        </w:rPr>
        <w:t>забезпечення належних умов проживання мешканців міста та подовження термінів експлуатації наявного житлового фонду, його інженерних мере</w:t>
      </w:r>
      <w:r w:rsidR="00863D3A">
        <w:rPr>
          <w:rFonts w:ascii="Times New Roman" w:eastAsia="Calibri" w:hAnsi="Times New Roman" w:cs="Times New Roman"/>
          <w:color w:val="000000"/>
          <w:sz w:val="28"/>
          <w:szCs w:val="28"/>
        </w:rPr>
        <w:t xml:space="preserve">ж та прибудинкових і </w:t>
      </w:r>
      <w:proofErr w:type="spellStart"/>
      <w:r w:rsidR="00863D3A">
        <w:rPr>
          <w:rFonts w:ascii="Times New Roman" w:eastAsia="Calibri" w:hAnsi="Times New Roman" w:cs="Times New Roman"/>
          <w:color w:val="000000"/>
          <w:sz w:val="28"/>
          <w:szCs w:val="28"/>
        </w:rPr>
        <w:t>внутрішньо</w:t>
      </w:r>
      <w:r w:rsidRPr="00AD6A5D">
        <w:rPr>
          <w:rFonts w:ascii="Times New Roman" w:eastAsia="Calibri" w:hAnsi="Times New Roman" w:cs="Times New Roman"/>
          <w:color w:val="000000"/>
          <w:sz w:val="28"/>
          <w:szCs w:val="28"/>
        </w:rPr>
        <w:t>квартальних</w:t>
      </w:r>
      <w:proofErr w:type="spellEnd"/>
      <w:r w:rsidRPr="00AD6A5D">
        <w:rPr>
          <w:rFonts w:ascii="Times New Roman" w:eastAsia="Calibri" w:hAnsi="Times New Roman" w:cs="Times New Roman"/>
          <w:color w:val="000000"/>
          <w:sz w:val="28"/>
          <w:szCs w:val="28"/>
        </w:rPr>
        <w:t xml:space="preserve"> територій;</w:t>
      </w:r>
    </w:p>
    <w:p w:rsidR="0070215C" w:rsidRPr="0070215C" w:rsidRDefault="0070215C" w:rsidP="00DC3E59">
      <w:pPr>
        <w:numPr>
          <w:ilvl w:val="0"/>
          <w:numId w:val="23"/>
        </w:numPr>
        <w:tabs>
          <w:tab w:val="left" w:pos="1134"/>
        </w:tabs>
        <w:spacing w:after="0" w:line="240" w:lineRule="auto"/>
        <w:ind w:left="709" w:firstLine="0"/>
        <w:jc w:val="both"/>
        <w:rPr>
          <w:rFonts w:ascii="Times New Roman" w:eastAsia="Calibri" w:hAnsi="Times New Roman" w:cs="Times New Roman"/>
          <w:color w:val="000000"/>
          <w:sz w:val="28"/>
          <w:szCs w:val="28"/>
        </w:rPr>
      </w:pPr>
      <w:r w:rsidRPr="00AD6A5D">
        <w:rPr>
          <w:rFonts w:ascii="Times New Roman" w:eastAsia="Calibri" w:hAnsi="Times New Roman" w:cs="Times New Roman"/>
          <w:color w:val="000000"/>
          <w:sz w:val="28"/>
          <w:szCs w:val="28"/>
        </w:rPr>
        <w:t>забезпечення населення житлово-комунальними послугами відповідної якості та рівня;</w:t>
      </w:r>
    </w:p>
    <w:p w:rsidR="007958A0" w:rsidRPr="00AD6A5D" w:rsidRDefault="007958A0" w:rsidP="00DC3E59">
      <w:pPr>
        <w:numPr>
          <w:ilvl w:val="0"/>
          <w:numId w:val="23"/>
        </w:numPr>
        <w:tabs>
          <w:tab w:val="left" w:pos="1134"/>
        </w:tabs>
        <w:spacing w:after="0" w:line="240" w:lineRule="auto"/>
        <w:ind w:left="709" w:firstLine="0"/>
        <w:jc w:val="both"/>
        <w:rPr>
          <w:rFonts w:ascii="Times New Roman" w:eastAsia="Calibri" w:hAnsi="Times New Roman" w:cs="Times New Roman"/>
          <w:color w:val="000000"/>
          <w:sz w:val="28"/>
          <w:szCs w:val="28"/>
        </w:rPr>
      </w:pPr>
      <w:r w:rsidRPr="00AD6A5D">
        <w:rPr>
          <w:rFonts w:ascii="Times New Roman" w:eastAsia="Calibri" w:hAnsi="Times New Roman" w:cs="Times New Roman"/>
          <w:color w:val="000000"/>
          <w:sz w:val="28"/>
          <w:szCs w:val="28"/>
        </w:rPr>
        <w:t>покращення технічного стану та підвищення експлуатаційних показників житлових будинків;</w:t>
      </w:r>
    </w:p>
    <w:p w:rsidR="007958A0" w:rsidRPr="00AD6A5D" w:rsidRDefault="007958A0" w:rsidP="00DC3E59">
      <w:pPr>
        <w:numPr>
          <w:ilvl w:val="0"/>
          <w:numId w:val="23"/>
        </w:numPr>
        <w:tabs>
          <w:tab w:val="left" w:pos="1134"/>
        </w:tabs>
        <w:spacing w:after="0" w:line="240" w:lineRule="auto"/>
        <w:ind w:left="709" w:firstLine="0"/>
        <w:jc w:val="both"/>
        <w:rPr>
          <w:rFonts w:ascii="Times New Roman" w:eastAsia="Calibri" w:hAnsi="Times New Roman" w:cs="Times New Roman"/>
          <w:color w:val="000000"/>
          <w:sz w:val="28"/>
          <w:szCs w:val="28"/>
        </w:rPr>
      </w:pPr>
      <w:r w:rsidRPr="00AD6A5D">
        <w:rPr>
          <w:rFonts w:ascii="Times New Roman" w:eastAsia="Calibri" w:hAnsi="Times New Roman" w:cs="Times New Roman"/>
          <w:color w:val="000000"/>
          <w:sz w:val="28"/>
          <w:szCs w:val="28"/>
        </w:rPr>
        <w:t>відновлення експлуатаційних показників ліфтів, дахів, м’яких покрівель, інженерних мереж, силових проводок, прибудинкових територій житлових будинків;</w:t>
      </w:r>
    </w:p>
    <w:p w:rsidR="007958A0" w:rsidRPr="00AD6A5D" w:rsidRDefault="007958A0" w:rsidP="00DC3E59">
      <w:pPr>
        <w:numPr>
          <w:ilvl w:val="0"/>
          <w:numId w:val="23"/>
        </w:numPr>
        <w:tabs>
          <w:tab w:val="left" w:pos="1134"/>
        </w:tabs>
        <w:spacing w:after="0" w:line="240" w:lineRule="auto"/>
        <w:ind w:left="709" w:firstLine="0"/>
        <w:jc w:val="both"/>
        <w:rPr>
          <w:rFonts w:ascii="Times New Roman" w:eastAsia="Calibri" w:hAnsi="Times New Roman" w:cs="Times New Roman"/>
          <w:color w:val="000000"/>
          <w:sz w:val="28"/>
          <w:szCs w:val="28"/>
        </w:rPr>
      </w:pPr>
      <w:r w:rsidRPr="00AD6A5D">
        <w:rPr>
          <w:rFonts w:ascii="Times New Roman" w:eastAsia="Calibri" w:hAnsi="Times New Roman" w:cs="Times New Roman"/>
          <w:color w:val="000000"/>
          <w:sz w:val="28"/>
          <w:szCs w:val="28"/>
        </w:rPr>
        <w:t>покращення благоустрою прибудинко</w:t>
      </w:r>
      <w:r w:rsidR="00EB4366">
        <w:rPr>
          <w:rFonts w:ascii="Times New Roman" w:eastAsia="Calibri" w:hAnsi="Times New Roman" w:cs="Times New Roman"/>
          <w:color w:val="000000"/>
          <w:sz w:val="28"/>
          <w:szCs w:val="28"/>
        </w:rPr>
        <w:t>вих територій житлових будинків.</w:t>
      </w:r>
    </w:p>
    <w:p w:rsidR="00FA3645" w:rsidRPr="00FA3645" w:rsidRDefault="00FA3645" w:rsidP="00EB4366">
      <w:pPr>
        <w:spacing w:after="0" w:line="240" w:lineRule="auto"/>
        <w:jc w:val="both"/>
        <w:rPr>
          <w:rFonts w:ascii="Times New Roman" w:eastAsia="Calibri" w:hAnsi="Times New Roman" w:cs="Times New Roman"/>
          <w:i/>
          <w:color w:val="000000"/>
          <w:sz w:val="28"/>
          <w:szCs w:val="28"/>
        </w:rPr>
      </w:pPr>
    </w:p>
    <w:p w:rsidR="000B288C" w:rsidRPr="001842DD" w:rsidRDefault="000B288C" w:rsidP="000B288C">
      <w:pPr>
        <w:spacing w:after="0" w:line="240" w:lineRule="auto"/>
        <w:rPr>
          <w:rFonts w:ascii="Times New Roman" w:eastAsia="Times New Roman" w:hAnsi="Times New Roman" w:cs="Times New Roman"/>
          <w:b/>
          <w:sz w:val="28"/>
          <w:szCs w:val="28"/>
          <w:lang w:eastAsia="en-US"/>
        </w:rPr>
      </w:pPr>
      <w:r>
        <w:rPr>
          <w:rFonts w:ascii="Times New Roman" w:eastAsia="Times New Roman" w:hAnsi="Times New Roman" w:cs="Times New Roman"/>
          <w:b/>
          <w:sz w:val="28"/>
          <w:szCs w:val="28"/>
          <w:lang w:eastAsia="en-US"/>
        </w:rPr>
        <w:t>Централізоване в</w:t>
      </w:r>
      <w:r w:rsidRPr="001842DD">
        <w:rPr>
          <w:rFonts w:ascii="Times New Roman" w:eastAsia="Times New Roman" w:hAnsi="Times New Roman" w:cs="Times New Roman"/>
          <w:b/>
          <w:sz w:val="28"/>
          <w:szCs w:val="28"/>
          <w:lang w:eastAsia="en-US"/>
        </w:rPr>
        <w:t>одопостачання та водовідведення</w:t>
      </w:r>
    </w:p>
    <w:p w:rsidR="000B288C" w:rsidRPr="001842DD" w:rsidRDefault="000B288C" w:rsidP="000B288C">
      <w:pPr>
        <w:spacing w:after="0" w:line="240" w:lineRule="auto"/>
        <w:rPr>
          <w:rFonts w:ascii="Times New Roman" w:hAnsi="Times New Roman" w:cs="Times New Roman"/>
          <w:i/>
          <w:sz w:val="28"/>
          <w:szCs w:val="28"/>
        </w:rPr>
      </w:pPr>
      <w:r w:rsidRPr="001842DD">
        <w:rPr>
          <w:rFonts w:ascii="Times New Roman" w:hAnsi="Times New Roman" w:cs="Times New Roman"/>
          <w:i/>
          <w:sz w:val="28"/>
          <w:szCs w:val="28"/>
        </w:rPr>
        <w:t>Оцінка поточної ситуації:</w:t>
      </w:r>
    </w:p>
    <w:p w:rsidR="000B288C" w:rsidRPr="00772495" w:rsidRDefault="000B288C" w:rsidP="00772495">
      <w:pPr>
        <w:spacing w:after="0" w:line="240" w:lineRule="auto"/>
        <w:ind w:firstLine="709"/>
        <w:jc w:val="both"/>
        <w:rPr>
          <w:rFonts w:ascii="Times New Roman" w:hAnsi="Times New Roman" w:cs="Times New Roman"/>
          <w:color w:val="000000" w:themeColor="text1"/>
          <w:sz w:val="28"/>
          <w:szCs w:val="28"/>
        </w:rPr>
      </w:pPr>
      <w:r w:rsidRPr="00772495">
        <w:rPr>
          <w:rFonts w:ascii="Times New Roman" w:hAnsi="Times New Roman" w:cs="Times New Roman"/>
          <w:color w:val="000000" w:themeColor="text1"/>
          <w:sz w:val="28"/>
          <w:szCs w:val="28"/>
        </w:rPr>
        <w:t xml:space="preserve">Централізована система водопостачання міста складається із </w:t>
      </w:r>
      <w:r w:rsidR="0074392A" w:rsidRPr="00772495">
        <w:rPr>
          <w:rFonts w:ascii="Times New Roman" w:hAnsi="Times New Roman" w:cs="Times New Roman"/>
          <w:color w:val="000000" w:themeColor="text1"/>
          <w:sz w:val="28"/>
          <w:szCs w:val="28"/>
        </w:rPr>
        <w:t xml:space="preserve">                          </w:t>
      </w:r>
      <w:r w:rsidRPr="00772495">
        <w:rPr>
          <w:rFonts w:ascii="Times New Roman" w:hAnsi="Times New Roman" w:cs="Times New Roman"/>
          <w:color w:val="000000" w:themeColor="text1"/>
          <w:sz w:val="28"/>
          <w:szCs w:val="28"/>
        </w:rPr>
        <w:t>6 водонапірних насосних станцій та 526 км водопровідних мереж, з яких 335 км мереж (63,7%) перебувають у аварійному стані.</w:t>
      </w:r>
    </w:p>
    <w:p w:rsidR="000B288C" w:rsidRPr="00772495" w:rsidRDefault="000B288C" w:rsidP="00772495">
      <w:pPr>
        <w:spacing w:after="0" w:line="240" w:lineRule="auto"/>
        <w:ind w:firstLine="709"/>
        <w:jc w:val="both"/>
        <w:rPr>
          <w:rFonts w:ascii="Times New Roman" w:hAnsi="Times New Roman" w:cs="Times New Roman"/>
          <w:i/>
          <w:color w:val="000000" w:themeColor="text1"/>
          <w:sz w:val="28"/>
          <w:szCs w:val="28"/>
        </w:rPr>
      </w:pPr>
      <w:r w:rsidRPr="00772495">
        <w:rPr>
          <w:rFonts w:ascii="Times New Roman" w:eastAsia="Times New Roman" w:hAnsi="Times New Roman" w:cs="Times New Roman"/>
          <w:color w:val="000000" w:themeColor="text1"/>
          <w:sz w:val="28"/>
          <w:szCs w:val="28"/>
        </w:rPr>
        <w:t xml:space="preserve">Система водовідведення включає 25 каналізаційних насосних станцій та 259 км каналізаційних мереж, з яких 181 км (71,0%) перебувають в аварійному стані. </w:t>
      </w:r>
    </w:p>
    <w:p w:rsidR="000B288C" w:rsidRPr="00772495" w:rsidRDefault="0074392A" w:rsidP="00772495">
      <w:pPr>
        <w:spacing w:after="0" w:line="240" w:lineRule="auto"/>
        <w:ind w:firstLine="709"/>
        <w:jc w:val="both"/>
        <w:rPr>
          <w:rFonts w:ascii="Times New Roman" w:eastAsia="Times New Roman" w:hAnsi="Times New Roman" w:cs="Times New Roman"/>
          <w:i/>
          <w:color w:val="000000" w:themeColor="text1"/>
          <w:sz w:val="28"/>
          <w:szCs w:val="28"/>
        </w:rPr>
      </w:pPr>
      <w:r w:rsidRPr="00772495">
        <w:rPr>
          <w:rFonts w:ascii="Times New Roman" w:eastAsia="Times New Roman" w:hAnsi="Times New Roman" w:cs="Times New Roman"/>
          <w:color w:val="000000" w:themeColor="text1"/>
          <w:sz w:val="28"/>
          <w:szCs w:val="28"/>
        </w:rPr>
        <w:t>В</w:t>
      </w:r>
      <w:r w:rsidR="000B288C" w:rsidRPr="00772495">
        <w:rPr>
          <w:rFonts w:ascii="Times New Roman" w:eastAsia="Times New Roman" w:hAnsi="Times New Roman" w:cs="Times New Roman"/>
          <w:color w:val="000000" w:themeColor="text1"/>
          <w:sz w:val="28"/>
          <w:szCs w:val="28"/>
        </w:rPr>
        <w:t xml:space="preserve"> багатоквартирних житлових будинках встановлено 359 засобів обліку холодної води</w:t>
      </w:r>
      <w:r w:rsidRPr="00772495">
        <w:rPr>
          <w:rFonts w:ascii="Times New Roman" w:eastAsia="Times New Roman" w:hAnsi="Times New Roman" w:cs="Times New Roman"/>
          <w:color w:val="000000" w:themeColor="text1"/>
          <w:sz w:val="28"/>
          <w:szCs w:val="28"/>
        </w:rPr>
        <w:t xml:space="preserve">, </w:t>
      </w:r>
      <w:r w:rsidR="000B288C" w:rsidRPr="00772495">
        <w:rPr>
          <w:rFonts w:ascii="Times New Roman" w:eastAsia="Times New Roman" w:hAnsi="Times New Roman" w:cs="Times New Roman"/>
          <w:color w:val="000000" w:themeColor="text1"/>
          <w:sz w:val="28"/>
          <w:szCs w:val="28"/>
        </w:rPr>
        <w:t>з них 91</w:t>
      </w:r>
      <w:r w:rsidRPr="00772495">
        <w:rPr>
          <w:rFonts w:ascii="Times New Roman" w:eastAsia="Times New Roman" w:hAnsi="Times New Roman" w:cs="Times New Roman"/>
          <w:color w:val="000000" w:themeColor="text1"/>
          <w:sz w:val="28"/>
          <w:szCs w:val="28"/>
        </w:rPr>
        <w:t xml:space="preserve"> – у поточному році</w:t>
      </w:r>
      <w:r w:rsidR="000B288C" w:rsidRPr="00772495">
        <w:rPr>
          <w:rFonts w:ascii="Times New Roman" w:eastAsia="Times New Roman" w:hAnsi="Times New Roman" w:cs="Times New Roman"/>
          <w:color w:val="000000" w:themeColor="text1"/>
          <w:sz w:val="28"/>
          <w:szCs w:val="28"/>
        </w:rPr>
        <w:t xml:space="preserve">, що складає 40,0% від загальної кількості багатоповерхових будинків, що </w:t>
      </w:r>
      <w:r w:rsidR="00700491">
        <w:rPr>
          <w:rFonts w:ascii="Times New Roman" w:eastAsia="Times New Roman" w:hAnsi="Times New Roman" w:cs="Times New Roman"/>
          <w:color w:val="000000" w:themeColor="text1"/>
          <w:sz w:val="28"/>
          <w:szCs w:val="28"/>
        </w:rPr>
        <w:t>забезпечені</w:t>
      </w:r>
      <w:r w:rsidRPr="00772495">
        <w:rPr>
          <w:rFonts w:ascii="Times New Roman" w:eastAsia="Times New Roman" w:hAnsi="Times New Roman" w:cs="Times New Roman"/>
          <w:color w:val="000000" w:themeColor="text1"/>
          <w:sz w:val="28"/>
          <w:szCs w:val="28"/>
        </w:rPr>
        <w:t xml:space="preserve"> </w:t>
      </w:r>
      <w:r w:rsidR="000B288C" w:rsidRPr="00772495">
        <w:rPr>
          <w:rFonts w:ascii="Times New Roman" w:eastAsia="Times New Roman" w:hAnsi="Times New Roman" w:cs="Times New Roman"/>
          <w:color w:val="000000" w:themeColor="text1"/>
          <w:sz w:val="28"/>
          <w:szCs w:val="28"/>
        </w:rPr>
        <w:t>централізован</w:t>
      </w:r>
      <w:r w:rsidR="009B5F99" w:rsidRPr="00772495">
        <w:rPr>
          <w:rFonts w:ascii="Times New Roman" w:eastAsia="Times New Roman" w:hAnsi="Times New Roman" w:cs="Times New Roman"/>
          <w:color w:val="000000" w:themeColor="text1"/>
          <w:sz w:val="28"/>
          <w:szCs w:val="28"/>
        </w:rPr>
        <w:t>им</w:t>
      </w:r>
      <w:r w:rsidRPr="00772495">
        <w:rPr>
          <w:rFonts w:ascii="Times New Roman" w:eastAsia="Times New Roman" w:hAnsi="Times New Roman" w:cs="Times New Roman"/>
          <w:color w:val="000000" w:themeColor="text1"/>
          <w:sz w:val="28"/>
          <w:szCs w:val="28"/>
        </w:rPr>
        <w:t xml:space="preserve"> водопостачання</w:t>
      </w:r>
      <w:r w:rsidR="009B5F99" w:rsidRPr="00772495">
        <w:rPr>
          <w:rFonts w:ascii="Times New Roman" w:eastAsia="Times New Roman" w:hAnsi="Times New Roman" w:cs="Times New Roman"/>
          <w:color w:val="000000" w:themeColor="text1"/>
          <w:sz w:val="28"/>
          <w:szCs w:val="28"/>
        </w:rPr>
        <w:t>м</w:t>
      </w:r>
      <w:r w:rsidR="000B288C" w:rsidRPr="00772495">
        <w:rPr>
          <w:rFonts w:ascii="Times New Roman" w:eastAsia="Times New Roman" w:hAnsi="Times New Roman" w:cs="Times New Roman"/>
          <w:color w:val="000000" w:themeColor="text1"/>
          <w:sz w:val="28"/>
          <w:szCs w:val="28"/>
        </w:rPr>
        <w:t xml:space="preserve"> та </w:t>
      </w:r>
      <w:r w:rsidRPr="00772495">
        <w:rPr>
          <w:rFonts w:ascii="Times New Roman" w:eastAsia="Times New Roman" w:hAnsi="Times New Roman" w:cs="Times New Roman"/>
          <w:color w:val="000000" w:themeColor="text1"/>
          <w:sz w:val="28"/>
          <w:szCs w:val="28"/>
        </w:rPr>
        <w:t>водовідведення</w:t>
      </w:r>
      <w:r w:rsidR="009B5F99" w:rsidRPr="00772495">
        <w:rPr>
          <w:rFonts w:ascii="Times New Roman" w:eastAsia="Times New Roman" w:hAnsi="Times New Roman" w:cs="Times New Roman"/>
          <w:color w:val="000000" w:themeColor="text1"/>
          <w:sz w:val="28"/>
          <w:szCs w:val="28"/>
        </w:rPr>
        <w:t>м</w:t>
      </w:r>
      <w:r w:rsidR="000B288C" w:rsidRPr="00772495">
        <w:rPr>
          <w:rFonts w:ascii="Times New Roman" w:eastAsia="Times New Roman" w:hAnsi="Times New Roman" w:cs="Times New Roman"/>
          <w:color w:val="000000" w:themeColor="text1"/>
          <w:sz w:val="28"/>
          <w:szCs w:val="28"/>
        </w:rPr>
        <w:t xml:space="preserve">. </w:t>
      </w:r>
    </w:p>
    <w:p w:rsidR="00772495" w:rsidRDefault="000B288C" w:rsidP="00166FB1">
      <w:pPr>
        <w:spacing w:after="0" w:line="240" w:lineRule="auto"/>
        <w:ind w:firstLine="709"/>
        <w:jc w:val="both"/>
        <w:rPr>
          <w:rFonts w:ascii="Times New Roman" w:eastAsia="Calibri" w:hAnsi="Times New Roman" w:cs="Times New Roman"/>
          <w:color w:val="000000" w:themeColor="text1"/>
          <w:sz w:val="28"/>
          <w:szCs w:val="28"/>
        </w:rPr>
      </w:pPr>
      <w:r w:rsidRPr="00772495">
        <w:rPr>
          <w:rFonts w:ascii="Times New Roman" w:eastAsia="Calibri" w:hAnsi="Times New Roman" w:cs="Times New Roman"/>
          <w:color w:val="000000" w:themeColor="text1"/>
          <w:sz w:val="28"/>
          <w:szCs w:val="28"/>
        </w:rPr>
        <w:t xml:space="preserve">У квартирах багатоповерхових будинків встановлено 60107 засобів обліку холодної води, що складає 74,8% від загальної кількості квартир, </w:t>
      </w:r>
      <w:r w:rsidR="00772495" w:rsidRPr="00772495">
        <w:rPr>
          <w:rFonts w:ascii="Times New Roman" w:eastAsia="Calibri" w:hAnsi="Times New Roman" w:cs="Times New Roman"/>
          <w:color w:val="000000" w:themeColor="text1"/>
          <w:sz w:val="28"/>
          <w:szCs w:val="28"/>
        </w:rPr>
        <w:t>забезпечених</w:t>
      </w:r>
      <w:r w:rsidRPr="00772495">
        <w:rPr>
          <w:rFonts w:ascii="Times New Roman" w:eastAsia="Calibri" w:hAnsi="Times New Roman" w:cs="Times New Roman"/>
          <w:color w:val="000000" w:themeColor="text1"/>
          <w:sz w:val="28"/>
          <w:szCs w:val="28"/>
        </w:rPr>
        <w:t xml:space="preserve"> централізованим водопостачанням та водовідведенням.</w:t>
      </w:r>
    </w:p>
    <w:p w:rsidR="00EB4366" w:rsidRPr="00F94F46" w:rsidRDefault="00EB4366" w:rsidP="00166FB1">
      <w:pPr>
        <w:spacing w:after="0" w:line="240" w:lineRule="auto"/>
        <w:ind w:firstLine="709"/>
        <w:jc w:val="both"/>
        <w:rPr>
          <w:rFonts w:ascii="Times New Roman" w:eastAsia="Calibri" w:hAnsi="Times New Roman" w:cs="Times New Roman"/>
          <w:color w:val="000000" w:themeColor="text1"/>
          <w:sz w:val="28"/>
          <w:szCs w:val="28"/>
          <w:lang w:val="ru-RU"/>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66"/>
        <w:gridCol w:w="4820"/>
      </w:tblGrid>
      <w:tr w:rsidR="00772495" w:rsidRPr="00772495" w:rsidTr="00772495">
        <w:tc>
          <w:tcPr>
            <w:tcW w:w="4714" w:type="dxa"/>
          </w:tcPr>
          <w:p w:rsidR="00772495" w:rsidRDefault="00772495" w:rsidP="000B288C">
            <w:pPr>
              <w:jc w:val="both"/>
              <w:rPr>
                <w:rFonts w:ascii="Times New Roman" w:eastAsia="Calibri" w:hAnsi="Times New Roman" w:cs="Times New Roman"/>
                <w:color w:val="FF0000"/>
                <w:sz w:val="28"/>
                <w:szCs w:val="28"/>
              </w:rPr>
            </w:pPr>
            <w:r w:rsidRPr="00772495">
              <w:rPr>
                <w:rFonts w:ascii="Times New Roman" w:eastAsia="Calibri" w:hAnsi="Times New Roman" w:cs="Times New Roman"/>
                <w:noProof/>
                <w:color w:val="FF0000"/>
                <w:sz w:val="28"/>
                <w:szCs w:val="28"/>
                <w:lang w:val="ru-RU" w:eastAsia="ru-RU"/>
              </w:rPr>
              <w:drawing>
                <wp:inline distT="0" distB="0" distL="0" distR="0">
                  <wp:extent cx="2929428" cy="2611581"/>
                  <wp:effectExtent l="19050" t="0" r="4272" b="0"/>
                  <wp:docPr id="14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4715" w:type="dxa"/>
          </w:tcPr>
          <w:p w:rsidR="00772495" w:rsidRDefault="00772495" w:rsidP="000B288C">
            <w:pPr>
              <w:jc w:val="both"/>
              <w:rPr>
                <w:rFonts w:ascii="Times New Roman" w:eastAsia="Calibri" w:hAnsi="Times New Roman" w:cs="Times New Roman"/>
                <w:color w:val="FF0000"/>
                <w:sz w:val="28"/>
                <w:szCs w:val="28"/>
              </w:rPr>
            </w:pPr>
            <w:r w:rsidRPr="00772495">
              <w:rPr>
                <w:rFonts w:ascii="Times New Roman" w:eastAsia="Calibri" w:hAnsi="Times New Roman" w:cs="Times New Roman"/>
                <w:noProof/>
                <w:color w:val="FF0000"/>
                <w:sz w:val="28"/>
                <w:szCs w:val="28"/>
                <w:lang w:val="ru-RU" w:eastAsia="ru-RU"/>
              </w:rPr>
              <w:drawing>
                <wp:inline distT="0" distB="0" distL="0" distR="0">
                  <wp:extent cx="2904260" cy="2611581"/>
                  <wp:effectExtent l="19050" t="0" r="0" b="0"/>
                  <wp:docPr id="14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0B288C" w:rsidRDefault="000B288C" w:rsidP="00707FB8">
      <w:pPr>
        <w:spacing w:after="0" w:line="240" w:lineRule="auto"/>
        <w:ind w:firstLine="709"/>
        <w:jc w:val="both"/>
        <w:rPr>
          <w:rFonts w:ascii="Times New Roman" w:eastAsia="Calibri" w:hAnsi="Times New Roman" w:cs="Times New Roman"/>
          <w:color w:val="000000"/>
          <w:sz w:val="28"/>
          <w:szCs w:val="28"/>
        </w:rPr>
      </w:pPr>
      <w:r w:rsidRPr="00407F8A">
        <w:rPr>
          <w:rFonts w:ascii="Times New Roman" w:eastAsia="Calibri" w:hAnsi="Times New Roman" w:cs="Times New Roman"/>
          <w:color w:val="000000" w:themeColor="text1"/>
          <w:sz w:val="28"/>
          <w:szCs w:val="28"/>
        </w:rPr>
        <w:lastRenderedPageBreak/>
        <w:t>У приватних будинках встановлено 11899 засобів обліку холодної води</w:t>
      </w:r>
      <w:r w:rsidR="00863D3A">
        <w:rPr>
          <w:rFonts w:ascii="Times New Roman" w:eastAsia="Calibri" w:hAnsi="Times New Roman" w:cs="Times New Roman"/>
          <w:color w:val="000000" w:themeColor="text1"/>
          <w:sz w:val="28"/>
          <w:szCs w:val="28"/>
        </w:rPr>
        <w:t>. Рівень оснащення лічильниками приватних будинків</w:t>
      </w:r>
      <w:r w:rsidRPr="00407F8A">
        <w:rPr>
          <w:rFonts w:ascii="Times New Roman" w:eastAsia="Calibri" w:hAnsi="Times New Roman" w:cs="Times New Roman"/>
          <w:color w:val="000000" w:themeColor="text1"/>
          <w:sz w:val="28"/>
          <w:szCs w:val="28"/>
        </w:rPr>
        <w:t xml:space="preserve"> становить 61,4%</w:t>
      </w:r>
      <w:r w:rsidRPr="00246281">
        <w:rPr>
          <w:rFonts w:ascii="Times New Roman" w:eastAsia="Calibri" w:hAnsi="Times New Roman" w:cs="Times New Roman"/>
          <w:color w:val="000000"/>
          <w:sz w:val="28"/>
          <w:szCs w:val="28"/>
        </w:rPr>
        <w:t>.</w:t>
      </w:r>
    </w:p>
    <w:p w:rsidR="003C650A" w:rsidRDefault="003C650A" w:rsidP="003C650A">
      <w:pPr>
        <w:spacing w:after="0" w:line="240" w:lineRule="auto"/>
        <w:jc w:val="both"/>
        <w:rPr>
          <w:rFonts w:ascii="Times New Roman" w:eastAsia="Calibri" w:hAnsi="Times New Roman" w:cs="Times New Roman"/>
          <w:color w:val="000000"/>
          <w:sz w:val="28"/>
          <w:szCs w:val="28"/>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83"/>
        <w:gridCol w:w="4787"/>
      </w:tblGrid>
      <w:tr w:rsidR="003C650A" w:rsidTr="003C650A">
        <w:tc>
          <w:tcPr>
            <w:tcW w:w="4714" w:type="dxa"/>
          </w:tcPr>
          <w:p w:rsidR="003C650A" w:rsidRDefault="003C650A" w:rsidP="00707FB8">
            <w:pPr>
              <w:jc w:val="both"/>
              <w:rPr>
                <w:rFonts w:ascii="Times New Roman" w:eastAsia="Calibri" w:hAnsi="Times New Roman" w:cs="Times New Roman"/>
                <w:color w:val="000000" w:themeColor="text1"/>
                <w:sz w:val="28"/>
                <w:szCs w:val="28"/>
              </w:rPr>
            </w:pPr>
            <w:r w:rsidRPr="003C650A">
              <w:rPr>
                <w:rFonts w:ascii="Times New Roman" w:eastAsia="Calibri" w:hAnsi="Times New Roman" w:cs="Times New Roman"/>
                <w:noProof/>
                <w:color w:val="000000" w:themeColor="text1"/>
                <w:sz w:val="28"/>
                <w:szCs w:val="28"/>
                <w:lang w:val="ru-RU" w:eastAsia="ru-RU"/>
              </w:rPr>
              <w:drawing>
                <wp:inline distT="0" distB="0" distL="0" distR="0">
                  <wp:extent cx="2944091" cy="2743200"/>
                  <wp:effectExtent l="19050" t="0" r="0" b="0"/>
                  <wp:docPr id="150"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c>
          <w:tcPr>
            <w:tcW w:w="4715" w:type="dxa"/>
          </w:tcPr>
          <w:p w:rsidR="003C650A" w:rsidRDefault="003C650A" w:rsidP="00707FB8">
            <w:pPr>
              <w:jc w:val="both"/>
              <w:rPr>
                <w:rFonts w:ascii="Times New Roman" w:eastAsia="Calibri" w:hAnsi="Times New Roman" w:cs="Times New Roman"/>
                <w:color w:val="000000" w:themeColor="text1"/>
                <w:sz w:val="28"/>
                <w:szCs w:val="28"/>
              </w:rPr>
            </w:pPr>
            <w:r w:rsidRPr="003C650A">
              <w:rPr>
                <w:rFonts w:ascii="Times New Roman" w:eastAsia="Calibri" w:hAnsi="Times New Roman" w:cs="Times New Roman"/>
                <w:noProof/>
                <w:color w:val="000000" w:themeColor="text1"/>
                <w:sz w:val="28"/>
                <w:szCs w:val="28"/>
                <w:lang w:val="ru-RU" w:eastAsia="ru-RU"/>
              </w:rPr>
              <w:drawing>
                <wp:inline distT="0" distB="0" distL="0" distR="0">
                  <wp:extent cx="2883478" cy="2743200"/>
                  <wp:effectExtent l="19050" t="0" r="0" b="0"/>
                  <wp:docPr id="15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3C650A" w:rsidRPr="006F73F7" w:rsidRDefault="003C650A" w:rsidP="00707FB8">
      <w:pPr>
        <w:spacing w:after="0" w:line="240" w:lineRule="auto"/>
        <w:ind w:firstLine="709"/>
        <w:jc w:val="both"/>
        <w:rPr>
          <w:rFonts w:ascii="Times New Roman" w:eastAsia="Calibri" w:hAnsi="Times New Roman" w:cs="Times New Roman"/>
          <w:color w:val="000000" w:themeColor="text1"/>
          <w:sz w:val="28"/>
          <w:szCs w:val="28"/>
        </w:rPr>
      </w:pPr>
    </w:p>
    <w:p w:rsidR="000B288C" w:rsidRDefault="000B288C" w:rsidP="008F638A">
      <w:pPr>
        <w:spacing w:after="0" w:line="24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В рамках проекту «Розвиток та реконструкція системи водопостачання/водовідведення міста Житомира», що реалізується за кредитні кошти Світового банку, комунальним підприємством</w:t>
      </w:r>
      <w:r w:rsidRPr="009A46E1">
        <w:rPr>
          <w:rFonts w:ascii="Times New Roman" w:eastAsia="Times New Roman" w:hAnsi="Times New Roman" w:cs="Times New Roman"/>
          <w:color w:val="000000" w:themeColor="text1"/>
          <w:sz w:val="28"/>
          <w:szCs w:val="28"/>
        </w:rPr>
        <w:t xml:space="preserve"> «</w:t>
      </w:r>
      <w:proofErr w:type="spellStart"/>
      <w:r w:rsidRPr="009A46E1">
        <w:rPr>
          <w:rFonts w:ascii="Times New Roman" w:eastAsia="Times New Roman" w:hAnsi="Times New Roman" w:cs="Times New Roman"/>
          <w:color w:val="000000" w:themeColor="text1"/>
          <w:sz w:val="28"/>
          <w:szCs w:val="28"/>
        </w:rPr>
        <w:t>Житомирводоканал</w:t>
      </w:r>
      <w:proofErr w:type="spellEnd"/>
      <w:r w:rsidRPr="009A46E1">
        <w:rPr>
          <w:rFonts w:ascii="Times New Roman" w:eastAsia="Times New Roman" w:hAnsi="Times New Roman" w:cs="Times New Roman"/>
          <w:color w:val="000000" w:themeColor="text1"/>
          <w:sz w:val="28"/>
          <w:szCs w:val="28"/>
        </w:rPr>
        <w:t>»</w:t>
      </w:r>
      <w:r>
        <w:rPr>
          <w:rFonts w:ascii="Times New Roman" w:eastAsia="Times New Roman" w:hAnsi="Times New Roman" w:cs="Times New Roman"/>
          <w:color w:val="000000" w:themeColor="text1"/>
          <w:sz w:val="28"/>
          <w:szCs w:val="28"/>
        </w:rPr>
        <w:t xml:space="preserve"> міської ради</w:t>
      </w:r>
      <w:r w:rsidRPr="009A46E1">
        <w:rPr>
          <w:rFonts w:ascii="Times New Roman" w:eastAsia="Times New Roman" w:hAnsi="Times New Roman" w:cs="Times New Roman"/>
          <w:color w:val="000000" w:themeColor="text1"/>
          <w:sz w:val="28"/>
          <w:szCs w:val="28"/>
        </w:rPr>
        <w:t xml:space="preserve"> проводяться заходи з гід</w:t>
      </w:r>
      <w:r>
        <w:rPr>
          <w:rFonts w:ascii="Times New Roman" w:eastAsia="Times New Roman" w:hAnsi="Times New Roman" w:cs="Times New Roman"/>
          <w:color w:val="000000" w:themeColor="text1"/>
          <w:sz w:val="28"/>
          <w:szCs w:val="28"/>
        </w:rPr>
        <w:t xml:space="preserve">равлічного аналізу та побудови </w:t>
      </w:r>
      <w:r w:rsidRPr="009A46E1">
        <w:rPr>
          <w:rFonts w:ascii="Times New Roman" w:eastAsia="Times New Roman" w:hAnsi="Times New Roman" w:cs="Times New Roman"/>
          <w:color w:val="000000" w:themeColor="text1"/>
          <w:sz w:val="28"/>
          <w:szCs w:val="28"/>
        </w:rPr>
        <w:t>моделі міської системи водопостачання, підготовки проектів та робочої докум</w:t>
      </w:r>
      <w:r>
        <w:rPr>
          <w:rFonts w:ascii="Times New Roman" w:eastAsia="Times New Roman" w:hAnsi="Times New Roman" w:cs="Times New Roman"/>
          <w:color w:val="000000" w:themeColor="text1"/>
          <w:sz w:val="28"/>
          <w:szCs w:val="28"/>
        </w:rPr>
        <w:t>ентації з реконструкції</w:t>
      </w:r>
      <w:r w:rsidRPr="009A46E1">
        <w:rPr>
          <w:rFonts w:ascii="Times New Roman" w:eastAsia="Times New Roman" w:hAnsi="Times New Roman" w:cs="Times New Roman"/>
          <w:color w:val="000000" w:themeColor="text1"/>
          <w:sz w:val="28"/>
          <w:szCs w:val="28"/>
        </w:rPr>
        <w:t xml:space="preserve"> мереж водо</w:t>
      </w:r>
      <w:r>
        <w:rPr>
          <w:rFonts w:ascii="Times New Roman" w:eastAsia="Times New Roman" w:hAnsi="Times New Roman" w:cs="Times New Roman"/>
          <w:color w:val="000000" w:themeColor="text1"/>
          <w:sz w:val="28"/>
          <w:szCs w:val="28"/>
        </w:rPr>
        <w:t>постачання, насосних станцій</w:t>
      </w:r>
      <w:r w:rsidRPr="009A46E1">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rPr>
        <w:t xml:space="preserve">водопроводу </w:t>
      </w:r>
      <w:r w:rsidRPr="009A46E1">
        <w:rPr>
          <w:rFonts w:ascii="Times New Roman" w:eastAsia="Times New Roman" w:hAnsi="Times New Roman" w:cs="Times New Roman"/>
          <w:color w:val="000000" w:themeColor="text1"/>
          <w:sz w:val="28"/>
          <w:szCs w:val="28"/>
        </w:rPr>
        <w:t xml:space="preserve">та водоочисної станції. </w:t>
      </w:r>
    </w:p>
    <w:p w:rsidR="000B288C" w:rsidRDefault="000B288C" w:rsidP="008F638A">
      <w:pPr>
        <w:spacing w:after="0" w:line="240" w:lineRule="auto"/>
        <w:ind w:firstLine="709"/>
        <w:jc w:val="both"/>
        <w:rPr>
          <w:rFonts w:ascii="Times New Roman" w:eastAsia="Times New Roman" w:hAnsi="Times New Roman" w:cs="Times New Roman"/>
          <w:iCs/>
          <w:color w:val="000000" w:themeColor="text1"/>
          <w:sz w:val="28"/>
          <w:szCs w:val="28"/>
        </w:rPr>
      </w:pPr>
      <w:r w:rsidRPr="00D467CF">
        <w:rPr>
          <w:rFonts w:ascii="Times New Roman" w:eastAsia="Times New Roman" w:hAnsi="Times New Roman" w:cs="Times New Roman"/>
          <w:iCs/>
          <w:color w:val="000000" w:themeColor="text1"/>
          <w:sz w:val="28"/>
          <w:szCs w:val="28"/>
        </w:rPr>
        <w:t>Ро</w:t>
      </w:r>
      <w:r>
        <w:rPr>
          <w:rFonts w:ascii="Times New Roman" w:eastAsia="Times New Roman" w:hAnsi="Times New Roman" w:cs="Times New Roman"/>
          <w:iCs/>
          <w:color w:val="000000" w:themeColor="text1"/>
          <w:sz w:val="28"/>
          <w:szCs w:val="28"/>
        </w:rPr>
        <w:t xml:space="preserve">зпочато роботи із проектування </w:t>
      </w:r>
      <w:r w:rsidRPr="00D467CF">
        <w:rPr>
          <w:rFonts w:ascii="Times New Roman" w:eastAsia="Times New Roman" w:hAnsi="Times New Roman" w:cs="Times New Roman"/>
          <w:iCs/>
          <w:color w:val="000000" w:themeColor="text1"/>
          <w:sz w:val="28"/>
          <w:szCs w:val="28"/>
        </w:rPr>
        <w:t>реконструкці</w:t>
      </w:r>
      <w:r>
        <w:rPr>
          <w:rFonts w:ascii="Times New Roman" w:eastAsia="Times New Roman" w:hAnsi="Times New Roman" w:cs="Times New Roman"/>
          <w:iCs/>
          <w:color w:val="000000" w:themeColor="text1"/>
          <w:sz w:val="28"/>
          <w:szCs w:val="28"/>
        </w:rPr>
        <w:t>ї каналізаційних очисних споруд по вул. Промисловій</w:t>
      </w:r>
      <w:r w:rsidR="003D6990">
        <w:rPr>
          <w:rFonts w:ascii="Times New Roman" w:eastAsia="Times New Roman" w:hAnsi="Times New Roman" w:cs="Times New Roman"/>
          <w:iCs/>
          <w:color w:val="000000" w:themeColor="text1"/>
          <w:sz w:val="28"/>
          <w:szCs w:val="28"/>
        </w:rPr>
        <w:t xml:space="preserve"> (</w:t>
      </w:r>
      <w:r w:rsidR="00CC5ACA">
        <w:rPr>
          <w:rFonts w:ascii="Times New Roman" w:eastAsia="Times New Roman" w:hAnsi="Times New Roman" w:cs="Times New Roman"/>
          <w:iCs/>
          <w:color w:val="000000" w:themeColor="text1"/>
          <w:sz w:val="28"/>
          <w:szCs w:val="28"/>
        </w:rPr>
        <w:t xml:space="preserve">комплекс </w:t>
      </w:r>
      <w:r w:rsidR="003D6990">
        <w:rPr>
          <w:rFonts w:ascii="Times New Roman" w:eastAsia="Times New Roman" w:hAnsi="Times New Roman" w:cs="Times New Roman"/>
          <w:iCs/>
          <w:color w:val="000000" w:themeColor="text1"/>
          <w:sz w:val="28"/>
          <w:szCs w:val="28"/>
        </w:rPr>
        <w:t>ОСК-2)</w:t>
      </w:r>
      <w:r w:rsidRPr="00D467CF">
        <w:rPr>
          <w:rFonts w:ascii="Times New Roman" w:eastAsia="Times New Roman" w:hAnsi="Times New Roman" w:cs="Times New Roman"/>
          <w:iCs/>
          <w:color w:val="000000" w:themeColor="text1"/>
          <w:sz w:val="28"/>
          <w:szCs w:val="28"/>
        </w:rPr>
        <w:t>.</w:t>
      </w:r>
      <w:hyperlink r:id="rId41" w:history="1">
        <w:r>
          <w:rPr>
            <w:rFonts w:ascii="Times New Roman" w:eastAsia="Times New Roman" w:hAnsi="Times New Roman" w:cs="Times New Roman"/>
            <w:iCs/>
            <w:color w:val="000000" w:themeColor="text1"/>
            <w:sz w:val="28"/>
            <w:szCs w:val="28"/>
          </w:rPr>
          <w:t xml:space="preserve"> </w:t>
        </w:r>
        <w:r w:rsidR="003D6990" w:rsidRPr="00D467CF">
          <w:rPr>
            <w:rFonts w:ascii="Times New Roman" w:eastAsia="Times New Roman" w:hAnsi="Times New Roman" w:cs="Times New Roman"/>
            <w:iCs/>
            <w:color w:val="000000" w:themeColor="text1"/>
            <w:sz w:val="28"/>
            <w:szCs w:val="28"/>
          </w:rPr>
          <w:t xml:space="preserve">Реалізація проекту, </w:t>
        </w:r>
        <w:r w:rsidR="003D6990" w:rsidRPr="00A17E51">
          <w:rPr>
            <w:rFonts w:ascii="Times New Roman" w:eastAsia="Times New Roman" w:hAnsi="Times New Roman" w:cs="Times New Roman"/>
            <w:iCs/>
            <w:color w:val="000000" w:themeColor="text1"/>
            <w:sz w:val="28"/>
            <w:szCs w:val="28"/>
          </w:rPr>
          <w:t>загальна ва</w:t>
        </w:r>
        <w:r w:rsidR="003D6990">
          <w:rPr>
            <w:rFonts w:ascii="Times New Roman" w:eastAsia="Times New Roman" w:hAnsi="Times New Roman" w:cs="Times New Roman"/>
            <w:iCs/>
            <w:color w:val="000000" w:themeColor="text1"/>
            <w:sz w:val="28"/>
            <w:szCs w:val="28"/>
          </w:rPr>
          <w:t>ртість якого становить 10,6 млн.</w:t>
        </w:r>
        <w:r w:rsidR="003D6990" w:rsidRPr="00A17E51">
          <w:rPr>
            <w:rFonts w:ascii="Times New Roman" w:eastAsia="Times New Roman" w:hAnsi="Times New Roman" w:cs="Times New Roman"/>
            <w:iCs/>
            <w:color w:val="000000" w:themeColor="text1"/>
            <w:sz w:val="28"/>
            <w:szCs w:val="28"/>
          </w:rPr>
          <w:t xml:space="preserve"> євро, </w:t>
        </w:r>
        <w:r w:rsidR="003D6990" w:rsidRPr="00D467CF">
          <w:rPr>
            <w:rFonts w:ascii="Times New Roman" w:eastAsia="Times New Roman" w:hAnsi="Times New Roman" w:cs="Times New Roman"/>
            <w:iCs/>
            <w:color w:val="000000" w:themeColor="text1"/>
            <w:sz w:val="28"/>
            <w:szCs w:val="28"/>
          </w:rPr>
          <w:t>забезпечить екологічно якісну очистку та</w:t>
        </w:r>
        <w:r w:rsidR="003D6990">
          <w:rPr>
            <w:rFonts w:ascii="Times New Roman" w:eastAsia="Times New Roman" w:hAnsi="Times New Roman" w:cs="Times New Roman"/>
            <w:iCs/>
            <w:color w:val="000000" w:themeColor="text1"/>
            <w:sz w:val="28"/>
            <w:szCs w:val="28"/>
          </w:rPr>
          <w:t xml:space="preserve"> утилізацію стічних вод,</w:t>
        </w:r>
        <w:r w:rsidR="003D6990" w:rsidRPr="00D467CF">
          <w:rPr>
            <w:rFonts w:ascii="Times New Roman" w:eastAsia="Times New Roman" w:hAnsi="Times New Roman" w:cs="Times New Roman"/>
            <w:iCs/>
            <w:color w:val="000000" w:themeColor="text1"/>
            <w:sz w:val="28"/>
            <w:szCs w:val="28"/>
          </w:rPr>
          <w:t xml:space="preserve"> економію електроенергії та повну автоматиза</w:t>
        </w:r>
        <w:r w:rsidR="003D6990">
          <w:rPr>
            <w:rFonts w:ascii="Times New Roman" w:eastAsia="Times New Roman" w:hAnsi="Times New Roman" w:cs="Times New Roman"/>
            <w:iCs/>
            <w:color w:val="000000" w:themeColor="text1"/>
            <w:sz w:val="28"/>
            <w:szCs w:val="28"/>
          </w:rPr>
          <w:t xml:space="preserve">цію процесу очистки стічних вод. </w:t>
        </w:r>
        <w:r>
          <w:rPr>
            <w:rFonts w:ascii="Times New Roman" w:eastAsia="Times New Roman" w:hAnsi="Times New Roman" w:cs="Times New Roman"/>
            <w:iCs/>
            <w:color w:val="000000" w:themeColor="text1"/>
            <w:sz w:val="28"/>
            <w:szCs w:val="28"/>
          </w:rPr>
          <w:t>Проведе</w:t>
        </w:r>
        <w:r w:rsidR="003D6990">
          <w:rPr>
            <w:rFonts w:ascii="Times New Roman" w:eastAsia="Times New Roman" w:hAnsi="Times New Roman" w:cs="Times New Roman"/>
            <w:iCs/>
            <w:color w:val="000000" w:themeColor="text1"/>
            <w:sz w:val="28"/>
            <w:szCs w:val="28"/>
          </w:rPr>
          <w:t xml:space="preserve">но тендер та визначено переможця </w:t>
        </w:r>
        <w:r w:rsidR="00F562D4">
          <w:rPr>
            <w:rFonts w:ascii="Times New Roman" w:hAnsi="Times New Roman" w:cs="Times New Roman"/>
            <w:color w:val="000000" w:themeColor="text1"/>
            <w:sz w:val="28"/>
            <w:szCs w:val="28"/>
          </w:rPr>
          <w:t xml:space="preserve">– </w:t>
        </w:r>
        <w:r>
          <w:rPr>
            <w:rFonts w:ascii="Times New Roman" w:eastAsia="Times New Roman" w:hAnsi="Times New Roman" w:cs="Times New Roman"/>
            <w:iCs/>
            <w:color w:val="000000" w:themeColor="text1"/>
            <w:sz w:val="28"/>
            <w:szCs w:val="28"/>
          </w:rPr>
          <w:t>словенськ</w:t>
        </w:r>
        <w:r w:rsidR="003D6990">
          <w:rPr>
            <w:rFonts w:ascii="Times New Roman" w:eastAsia="Times New Roman" w:hAnsi="Times New Roman" w:cs="Times New Roman"/>
            <w:iCs/>
            <w:color w:val="000000" w:themeColor="text1"/>
            <w:sz w:val="28"/>
            <w:szCs w:val="28"/>
          </w:rPr>
          <w:t>у</w:t>
        </w:r>
        <w:r>
          <w:rPr>
            <w:rFonts w:ascii="Times New Roman" w:eastAsia="Times New Roman" w:hAnsi="Times New Roman" w:cs="Times New Roman"/>
            <w:iCs/>
            <w:color w:val="000000" w:themeColor="text1"/>
            <w:sz w:val="28"/>
            <w:szCs w:val="28"/>
          </w:rPr>
          <w:t xml:space="preserve"> компані</w:t>
        </w:r>
        <w:r w:rsidR="003D6990">
          <w:rPr>
            <w:rFonts w:ascii="Times New Roman" w:eastAsia="Times New Roman" w:hAnsi="Times New Roman" w:cs="Times New Roman"/>
            <w:iCs/>
            <w:color w:val="000000" w:themeColor="text1"/>
            <w:sz w:val="28"/>
            <w:szCs w:val="28"/>
          </w:rPr>
          <w:t>ю</w:t>
        </w:r>
        <w:r>
          <w:rPr>
            <w:rFonts w:ascii="Times New Roman" w:eastAsia="Times New Roman" w:hAnsi="Times New Roman" w:cs="Times New Roman"/>
            <w:iCs/>
            <w:color w:val="000000" w:themeColor="text1"/>
            <w:sz w:val="28"/>
            <w:szCs w:val="28"/>
          </w:rPr>
          <w:t xml:space="preserve"> </w:t>
        </w:r>
        <w:r w:rsidRPr="00D467CF">
          <w:rPr>
            <w:rFonts w:ascii="Times New Roman" w:eastAsia="Times New Roman" w:hAnsi="Times New Roman" w:cs="Times New Roman"/>
            <w:iCs/>
            <w:color w:val="000000" w:themeColor="text1"/>
            <w:sz w:val="28"/>
            <w:szCs w:val="28"/>
          </w:rPr>
          <w:t xml:space="preserve">ESOTECH D.D. </w:t>
        </w:r>
      </w:hyperlink>
      <w:r>
        <w:rPr>
          <w:rFonts w:ascii="Times New Roman" w:eastAsia="Times New Roman" w:hAnsi="Times New Roman" w:cs="Times New Roman"/>
          <w:iCs/>
          <w:color w:val="000000" w:themeColor="text1"/>
          <w:sz w:val="28"/>
          <w:szCs w:val="28"/>
        </w:rPr>
        <w:t>Будівельні роботи розпочнуться у 2019 році.</w:t>
      </w:r>
    </w:p>
    <w:p w:rsidR="000B288C" w:rsidRPr="002A7D69" w:rsidRDefault="000B288C" w:rsidP="002A7D69">
      <w:pPr>
        <w:spacing w:after="0" w:line="240" w:lineRule="auto"/>
        <w:ind w:firstLine="709"/>
        <w:jc w:val="both"/>
        <w:rPr>
          <w:rFonts w:ascii="Times New Roman" w:hAnsi="Times New Roman" w:cs="Times New Roman"/>
          <w:color w:val="000000" w:themeColor="text1"/>
          <w:sz w:val="28"/>
          <w:szCs w:val="28"/>
          <w:shd w:val="clear" w:color="auto" w:fill="FFFFFF"/>
        </w:rPr>
      </w:pPr>
      <w:r>
        <w:rPr>
          <w:rFonts w:ascii="Times New Roman" w:eastAsia="Times New Roman" w:hAnsi="Times New Roman" w:cs="Times New Roman"/>
          <w:color w:val="000000" w:themeColor="text1"/>
          <w:sz w:val="28"/>
          <w:szCs w:val="28"/>
        </w:rPr>
        <w:t>Р</w:t>
      </w:r>
      <w:r w:rsidRPr="00865D96">
        <w:rPr>
          <w:rFonts w:ascii="Times New Roman" w:eastAsia="Times New Roman" w:hAnsi="Times New Roman" w:cs="Times New Roman"/>
          <w:color w:val="000000" w:themeColor="text1"/>
          <w:sz w:val="28"/>
          <w:szCs w:val="28"/>
        </w:rPr>
        <w:t>озпочато</w:t>
      </w:r>
      <w:r>
        <w:rPr>
          <w:rFonts w:ascii="Times New Roman" w:eastAsia="Times New Roman" w:hAnsi="Times New Roman" w:cs="Times New Roman"/>
          <w:color w:val="000000" w:themeColor="text1"/>
          <w:sz w:val="28"/>
          <w:szCs w:val="28"/>
        </w:rPr>
        <w:t xml:space="preserve"> реалізацію</w:t>
      </w:r>
      <w:r w:rsidRPr="00865D96">
        <w:rPr>
          <w:rFonts w:ascii="Times New Roman" w:eastAsia="Times New Roman" w:hAnsi="Times New Roman" w:cs="Times New Roman"/>
          <w:color w:val="000000" w:themeColor="text1"/>
          <w:sz w:val="28"/>
          <w:szCs w:val="28"/>
        </w:rPr>
        <w:t xml:space="preserve"> проект</w:t>
      </w:r>
      <w:r>
        <w:rPr>
          <w:rFonts w:ascii="Times New Roman" w:eastAsia="Times New Roman" w:hAnsi="Times New Roman" w:cs="Times New Roman"/>
          <w:color w:val="000000" w:themeColor="text1"/>
          <w:sz w:val="28"/>
          <w:szCs w:val="28"/>
        </w:rPr>
        <w:t>у</w:t>
      </w:r>
      <w:r w:rsidRPr="00865D96">
        <w:rPr>
          <w:rFonts w:ascii="Times New Roman" w:eastAsia="Times New Roman" w:hAnsi="Times New Roman" w:cs="Times New Roman"/>
          <w:color w:val="000000" w:themeColor="text1"/>
          <w:sz w:val="28"/>
          <w:szCs w:val="28"/>
        </w:rPr>
        <w:t xml:space="preserve"> з реконструкції очисних споруд</w:t>
      </w:r>
      <w:r>
        <w:rPr>
          <w:rFonts w:ascii="Times New Roman" w:eastAsia="Times New Roman" w:hAnsi="Times New Roman" w:cs="Times New Roman"/>
          <w:color w:val="000000" w:themeColor="text1"/>
          <w:sz w:val="28"/>
          <w:szCs w:val="28"/>
        </w:rPr>
        <w:t xml:space="preserve"> води по вул. </w:t>
      </w:r>
      <w:proofErr w:type="spellStart"/>
      <w:r>
        <w:rPr>
          <w:rFonts w:ascii="Times New Roman" w:eastAsia="Times New Roman" w:hAnsi="Times New Roman" w:cs="Times New Roman"/>
          <w:color w:val="000000" w:themeColor="text1"/>
          <w:sz w:val="28"/>
          <w:szCs w:val="28"/>
        </w:rPr>
        <w:t>Чуднівській</w:t>
      </w:r>
      <w:proofErr w:type="spellEnd"/>
      <w:r>
        <w:rPr>
          <w:rFonts w:ascii="Times New Roman" w:eastAsia="Times New Roman" w:hAnsi="Times New Roman" w:cs="Times New Roman"/>
          <w:color w:val="000000" w:themeColor="text1"/>
          <w:sz w:val="28"/>
          <w:szCs w:val="28"/>
        </w:rPr>
        <w:t>, 120</w:t>
      </w:r>
      <w:r w:rsidRPr="00865D96">
        <w:rPr>
          <w:rFonts w:ascii="Times New Roman" w:eastAsia="Times New Roman" w:hAnsi="Times New Roman" w:cs="Times New Roman"/>
          <w:color w:val="000000" w:themeColor="text1"/>
          <w:sz w:val="28"/>
          <w:szCs w:val="28"/>
        </w:rPr>
        <w:t>.</w:t>
      </w:r>
      <w:r w:rsidRPr="00865D96">
        <w:rPr>
          <w:rFonts w:ascii="Times New Roman" w:hAnsi="Times New Roman" w:cs="Times New Roman"/>
          <w:color w:val="000000" w:themeColor="text1"/>
          <w:sz w:val="28"/>
          <w:szCs w:val="28"/>
          <w:shd w:val="clear" w:color="auto" w:fill="FFFFFF"/>
        </w:rPr>
        <w:t xml:space="preserve"> </w:t>
      </w:r>
      <w:r w:rsidR="003D6990">
        <w:rPr>
          <w:rFonts w:ascii="Times New Roman" w:hAnsi="Times New Roman" w:cs="Times New Roman"/>
          <w:color w:val="000000" w:themeColor="text1"/>
          <w:sz w:val="28"/>
          <w:szCs w:val="28"/>
          <w:shd w:val="clear" w:color="auto" w:fill="FFFFFF"/>
        </w:rPr>
        <w:t>За результатами проведеного</w:t>
      </w:r>
      <w:r>
        <w:rPr>
          <w:rFonts w:ascii="Times New Roman" w:hAnsi="Times New Roman" w:cs="Times New Roman"/>
          <w:color w:val="000000" w:themeColor="text1"/>
          <w:sz w:val="28"/>
          <w:szCs w:val="28"/>
          <w:shd w:val="clear" w:color="auto" w:fill="FFFFFF"/>
        </w:rPr>
        <w:t xml:space="preserve"> тенд</w:t>
      </w:r>
      <w:r w:rsidRPr="00E4333D">
        <w:rPr>
          <w:rFonts w:ascii="Times New Roman" w:hAnsi="Times New Roman" w:cs="Times New Roman"/>
          <w:color w:val="000000" w:themeColor="text1"/>
          <w:sz w:val="28"/>
          <w:szCs w:val="28"/>
          <w:shd w:val="clear" w:color="auto" w:fill="FFFFFF"/>
        </w:rPr>
        <w:t>ер</w:t>
      </w:r>
      <w:r w:rsidR="003D6990">
        <w:rPr>
          <w:rFonts w:ascii="Times New Roman" w:hAnsi="Times New Roman" w:cs="Times New Roman"/>
          <w:color w:val="000000" w:themeColor="text1"/>
          <w:sz w:val="28"/>
          <w:szCs w:val="28"/>
          <w:shd w:val="clear" w:color="auto" w:fill="FFFFFF"/>
        </w:rPr>
        <w:t xml:space="preserve">у підписано контракт на суму 11,8 млн. євро з виконавцем робіт </w:t>
      </w:r>
      <w:r w:rsidR="002A7D69">
        <w:rPr>
          <w:rFonts w:ascii="Times New Roman" w:hAnsi="Times New Roman" w:cs="Times New Roman"/>
          <w:color w:val="000000" w:themeColor="text1"/>
          <w:sz w:val="28"/>
          <w:szCs w:val="28"/>
          <w:shd w:val="clear" w:color="auto" w:fill="FFFFFF"/>
        </w:rPr>
        <w:t>–</w:t>
      </w:r>
      <w:r w:rsidR="003D6990">
        <w:rPr>
          <w:rFonts w:ascii="Times New Roman" w:hAnsi="Times New Roman" w:cs="Times New Roman"/>
          <w:color w:val="000000" w:themeColor="text1"/>
          <w:sz w:val="28"/>
          <w:szCs w:val="28"/>
          <w:shd w:val="clear" w:color="auto" w:fill="FFFFFF"/>
        </w:rPr>
        <w:t xml:space="preserve"> </w:t>
      </w:r>
      <w:r w:rsidRPr="00E4333D">
        <w:rPr>
          <w:rFonts w:ascii="Times New Roman" w:eastAsia="Times New Roman" w:hAnsi="Times New Roman" w:cs="Times New Roman"/>
          <w:color w:val="000000" w:themeColor="text1"/>
          <w:sz w:val="28"/>
          <w:szCs w:val="28"/>
        </w:rPr>
        <w:t>словенськи</w:t>
      </w:r>
      <w:r w:rsidR="003D6990">
        <w:rPr>
          <w:rFonts w:ascii="Times New Roman" w:eastAsia="Times New Roman" w:hAnsi="Times New Roman" w:cs="Times New Roman"/>
          <w:color w:val="000000" w:themeColor="text1"/>
          <w:sz w:val="28"/>
          <w:szCs w:val="28"/>
        </w:rPr>
        <w:t xml:space="preserve">м </w:t>
      </w:r>
      <w:r w:rsidRPr="00E4333D">
        <w:rPr>
          <w:rFonts w:ascii="Times New Roman" w:eastAsia="Times New Roman" w:hAnsi="Times New Roman" w:cs="Times New Roman"/>
          <w:color w:val="000000" w:themeColor="text1"/>
          <w:sz w:val="28"/>
          <w:szCs w:val="28"/>
        </w:rPr>
        <w:t>консорціум</w:t>
      </w:r>
      <w:r w:rsidR="003D6990">
        <w:rPr>
          <w:rFonts w:ascii="Times New Roman" w:eastAsia="Times New Roman" w:hAnsi="Times New Roman" w:cs="Times New Roman"/>
          <w:color w:val="000000" w:themeColor="text1"/>
          <w:sz w:val="28"/>
          <w:szCs w:val="28"/>
        </w:rPr>
        <w:t>ом</w:t>
      </w:r>
      <w:r w:rsidR="002A7D69">
        <w:rPr>
          <w:rFonts w:ascii="Times New Roman" w:eastAsia="Times New Roman" w:hAnsi="Times New Roman" w:cs="Times New Roman"/>
          <w:color w:val="000000" w:themeColor="text1"/>
          <w:sz w:val="28"/>
          <w:szCs w:val="28"/>
        </w:rPr>
        <w:t xml:space="preserve"> RIKO–</w:t>
      </w:r>
      <w:r w:rsidRPr="00E4333D">
        <w:rPr>
          <w:rFonts w:ascii="Times New Roman" w:eastAsia="Times New Roman" w:hAnsi="Times New Roman" w:cs="Times New Roman"/>
          <w:color w:val="000000" w:themeColor="text1"/>
          <w:sz w:val="28"/>
          <w:szCs w:val="28"/>
        </w:rPr>
        <w:t>HIDROINZENIRING</w:t>
      </w:r>
      <w:r>
        <w:rPr>
          <w:rFonts w:ascii="Times New Roman" w:hAnsi="Times New Roman" w:cs="Times New Roman"/>
          <w:color w:val="000000" w:themeColor="text1"/>
          <w:sz w:val="28"/>
          <w:szCs w:val="28"/>
          <w:shd w:val="clear" w:color="auto" w:fill="FFFFFF"/>
        </w:rPr>
        <w:t xml:space="preserve">. Заплановано </w:t>
      </w:r>
      <w:r w:rsidRPr="00865D96">
        <w:rPr>
          <w:rFonts w:ascii="Times New Roman" w:eastAsia="Times New Roman" w:hAnsi="Times New Roman" w:cs="Times New Roman"/>
          <w:iCs/>
          <w:color w:val="000000" w:themeColor="text1"/>
          <w:sz w:val="28"/>
          <w:szCs w:val="28"/>
        </w:rPr>
        <w:t>будівництво нового очисного комплексу за новітніми технологіями, що використовуються у найбільш розвинених країнах</w:t>
      </w:r>
      <w:r>
        <w:rPr>
          <w:rFonts w:ascii="Times New Roman" w:eastAsia="Times New Roman" w:hAnsi="Times New Roman" w:cs="Times New Roman"/>
          <w:iCs/>
          <w:color w:val="000000" w:themeColor="text1"/>
          <w:sz w:val="28"/>
          <w:szCs w:val="28"/>
        </w:rPr>
        <w:t xml:space="preserve">. </w:t>
      </w:r>
      <w:r w:rsidRPr="00E4333D">
        <w:rPr>
          <w:rFonts w:ascii="Times New Roman" w:eastAsia="Times New Roman" w:hAnsi="Times New Roman" w:cs="Times New Roman"/>
          <w:iCs/>
          <w:color w:val="000000" w:themeColor="text1"/>
          <w:sz w:val="28"/>
          <w:szCs w:val="28"/>
        </w:rPr>
        <w:t>Для очистки води буде використано</w:t>
      </w:r>
      <w:r w:rsidR="003D6990">
        <w:rPr>
          <w:rFonts w:ascii="Times New Roman" w:eastAsia="Times New Roman" w:hAnsi="Times New Roman" w:cs="Times New Roman"/>
          <w:iCs/>
          <w:color w:val="000000" w:themeColor="text1"/>
          <w:sz w:val="28"/>
          <w:szCs w:val="28"/>
        </w:rPr>
        <w:t xml:space="preserve"> французьку</w:t>
      </w:r>
      <w:r w:rsidRPr="00E4333D">
        <w:rPr>
          <w:rFonts w:ascii="Times New Roman" w:eastAsia="Times New Roman" w:hAnsi="Times New Roman" w:cs="Times New Roman"/>
          <w:iCs/>
          <w:color w:val="000000" w:themeColor="text1"/>
          <w:sz w:val="28"/>
          <w:szCs w:val="28"/>
        </w:rPr>
        <w:t xml:space="preserve"> технологію </w:t>
      </w:r>
      <w:proofErr w:type="spellStart"/>
      <w:r w:rsidRPr="00E4333D">
        <w:rPr>
          <w:rFonts w:ascii="Times New Roman" w:eastAsia="Times New Roman" w:hAnsi="Times New Roman" w:cs="Times New Roman"/>
          <w:iCs/>
          <w:color w:val="000000" w:themeColor="text1"/>
          <w:sz w:val="28"/>
          <w:szCs w:val="28"/>
        </w:rPr>
        <w:t>ламельно</w:t>
      </w:r>
      <w:r w:rsidR="003D6990">
        <w:rPr>
          <w:rFonts w:ascii="Times New Roman" w:eastAsia="Times New Roman" w:hAnsi="Times New Roman" w:cs="Times New Roman"/>
          <w:iCs/>
          <w:color w:val="000000" w:themeColor="text1"/>
          <w:sz w:val="28"/>
          <w:szCs w:val="28"/>
        </w:rPr>
        <w:t>го</w:t>
      </w:r>
      <w:proofErr w:type="spellEnd"/>
      <w:r w:rsidR="003D6990">
        <w:rPr>
          <w:rFonts w:ascii="Times New Roman" w:eastAsia="Times New Roman" w:hAnsi="Times New Roman" w:cs="Times New Roman"/>
          <w:iCs/>
          <w:color w:val="000000" w:themeColor="text1"/>
          <w:sz w:val="28"/>
          <w:szCs w:val="28"/>
        </w:rPr>
        <w:t xml:space="preserve"> освітлювача</w:t>
      </w:r>
      <w:r>
        <w:rPr>
          <w:rFonts w:ascii="Times New Roman" w:eastAsia="Times New Roman" w:hAnsi="Times New Roman" w:cs="Times New Roman"/>
          <w:iCs/>
          <w:color w:val="000000" w:themeColor="text1"/>
          <w:sz w:val="28"/>
          <w:szCs w:val="28"/>
        </w:rPr>
        <w:t>, що використовується</w:t>
      </w:r>
      <w:r w:rsidR="003D6990">
        <w:rPr>
          <w:rFonts w:ascii="Times New Roman" w:eastAsia="Times New Roman" w:hAnsi="Times New Roman" w:cs="Times New Roman"/>
          <w:iCs/>
          <w:color w:val="000000" w:themeColor="text1"/>
          <w:sz w:val="28"/>
          <w:szCs w:val="28"/>
        </w:rPr>
        <w:t xml:space="preserve"> для очищення води</w:t>
      </w:r>
      <w:r w:rsidRPr="00E4333D">
        <w:rPr>
          <w:rFonts w:ascii="Times New Roman" w:eastAsia="Times New Roman" w:hAnsi="Times New Roman" w:cs="Times New Roman"/>
          <w:iCs/>
          <w:color w:val="000000" w:themeColor="text1"/>
          <w:sz w:val="28"/>
          <w:szCs w:val="28"/>
        </w:rPr>
        <w:t xml:space="preserve"> замулених і схильних до активного цвітіння річо</w:t>
      </w:r>
      <w:r w:rsidRPr="00B416A0">
        <w:rPr>
          <w:rFonts w:ascii="Times New Roman" w:eastAsia="Times New Roman" w:hAnsi="Times New Roman" w:cs="Times New Roman"/>
          <w:iCs/>
          <w:color w:val="000000" w:themeColor="text1"/>
          <w:sz w:val="28"/>
          <w:szCs w:val="28"/>
        </w:rPr>
        <w:t xml:space="preserve">к. Будівництво буде здійснюватись на двох майданчиках – у </w:t>
      </w:r>
      <w:r>
        <w:rPr>
          <w:rFonts w:ascii="Times New Roman" w:eastAsia="Times New Roman" w:hAnsi="Times New Roman" w:cs="Times New Roman"/>
          <w:iCs/>
          <w:color w:val="000000" w:themeColor="text1"/>
          <w:sz w:val="28"/>
          <w:szCs w:val="28"/>
        </w:rPr>
        <w:t xml:space="preserve">селі </w:t>
      </w:r>
      <w:proofErr w:type="spellStart"/>
      <w:r>
        <w:rPr>
          <w:rFonts w:ascii="Times New Roman" w:eastAsia="Times New Roman" w:hAnsi="Times New Roman" w:cs="Times New Roman"/>
          <w:iCs/>
          <w:color w:val="000000" w:themeColor="text1"/>
          <w:sz w:val="28"/>
          <w:szCs w:val="28"/>
        </w:rPr>
        <w:t>Тетерівка</w:t>
      </w:r>
      <w:proofErr w:type="spellEnd"/>
      <w:r w:rsidRPr="00B416A0">
        <w:rPr>
          <w:rFonts w:ascii="Times New Roman" w:eastAsia="Times New Roman" w:hAnsi="Times New Roman" w:cs="Times New Roman"/>
          <w:iCs/>
          <w:color w:val="000000" w:themeColor="text1"/>
          <w:sz w:val="28"/>
          <w:szCs w:val="28"/>
        </w:rPr>
        <w:t xml:space="preserve"> та по вул. </w:t>
      </w:r>
      <w:proofErr w:type="spellStart"/>
      <w:r w:rsidRPr="00B416A0">
        <w:rPr>
          <w:rFonts w:ascii="Times New Roman" w:eastAsia="Times New Roman" w:hAnsi="Times New Roman" w:cs="Times New Roman"/>
          <w:iCs/>
          <w:color w:val="000000" w:themeColor="text1"/>
          <w:sz w:val="28"/>
          <w:szCs w:val="28"/>
        </w:rPr>
        <w:t>Чуднівській</w:t>
      </w:r>
      <w:proofErr w:type="spellEnd"/>
      <w:r w:rsidRPr="00B416A0">
        <w:rPr>
          <w:rFonts w:ascii="Times New Roman" w:eastAsia="Times New Roman" w:hAnsi="Times New Roman" w:cs="Times New Roman"/>
          <w:iCs/>
          <w:color w:val="000000" w:themeColor="text1"/>
          <w:sz w:val="28"/>
          <w:szCs w:val="28"/>
        </w:rPr>
        <w:t>, 120. Потужність нових очисних споруд становитиме 75 тис</w:t>
      </w:r>
      <w:r w:rsidR="00914692">
        <w:rPr>
          <w:rFonts w:ascii="Times New Roman" w:eastAsia="Times New Roman" w:hAnsi="Times New Roman" w:cs="Times New Roman"/>
          <w:iCs/>
          <w:color w:val="000000" w:themeColor="text1"/>
          <w:sz w:val="28"/>
          <w:szCs w:val="28"/>
        </w:rPr>
        <w:t>.</w:t>
      </w:r>
      <w:r w:rsidRPr="00B416A0">
        <w:rPr>
          <w:rFonts w:ascii="Times New Roman" w:eastAsia="Times New Roman" w:hAnsi="Times New Roman" w:cs="Times New Roman"/>
          <w:iCs/>
          <w:color w:val="000000" w:themeColor="text1"/>
          <w:sz w:val="28"/>
          <w:szCs w:val="28"/>
        </w:rPr>
        <w:t xml:space="preserve"> м</w:t>
      </w:r>
      <w:r w:rsidRPr="00B416A0">
        <w:rPr>
          <w:rFonts w:ascii="Times New Roman" w:eastAsia="Times New Roman" w:hAnsi="Times New Roman" w:cs="Times New Roman"/>
          <w:iCs/>
          <w:color w:val="000000" w:themeColor="text1"/>
          <w:sz w:val="28"/>
          <w:szCs w:val="28"/>
          <w:vertAlign w:val="superscript"/>
        </w:rPr>
        <w:t>3</w:t>
      </w:r>
      <w:r w:rsidRPr="00B416A0">
        <w:rPr>
          <w:rFonts w:ascii="Times New Roman" w:eastAsia="Times New Roman" w:hAnsi="Times New Roman" w:cs="Times New Roman"/>
          <w:iCs/>
          <w:color w:val="000000" w:themeColor="text1"/>
          <w:sz w:val="28"/>
          <w:szCs w:val="28"/>
        </w:rPr>
        <w:t xml:space="preserve"> на добу.</w:t>
      </w:r>
    </w:p>
    <w:p w:rsidR="000B288C" w:rsidRPr="008F638A" w:rsidRDefault="000B288C" w:rsidP="008F638A">
      <w:pPr>
        <w:spacing w:after="0" w:line="240" w:lineRule="auto"/>
        <w:ind w:firstLine="709"/>
        <w:jc w:val="both"/>
        <w:rPr>
          <w:rFonts w:ascii="Times New Roman" w:hAnsi="Times New Roman" w:cs="Times New Roman"/>
          <w:color w:val="000000" w:themeColor="text1"/>
          <w:sz w:val="28"/>
          <w:szCs w:val="28"/>
        </w:rPr>
      </w:pPr>
      <w:r w:rsidRPr="008F638A">
        <w:rPr>
          <w:rFonts w:ascii="Times New Roman" w:hAnsi="Times New Roman" w:cs="Times New Roman"/>
          <w:color w:val="000000" w:themeColor="text1"/>
          <w:sz w:val="28"/>
          <w:szCs w:val="28"/>
        </w:rPr>
        <w:t>На водонапірн</w:t>
      </w:r>
      <w:r w:rsidR="008F638A" w:rsidRPr="008F638A">
        <w:rPr>
          <w:rFonts w:ascii="Times New Roman" w:hAnsi="Times New Roman" w:cs="Times New Roman"/>
          <w:color w:val="000000" w:themeColor="text1"/>
          <w:sz w:val="28"/>
          <w:szCs w:val="28"/>
        </w:rPr>
        <w:t>ій</w:t>
      </w:r>
      <w:r w:rsidRPr="008F638A">
        <w:rPr>
          <w:rFonts w:ascii="Times New Roman" w:hAnsi="Times New Roman" w:cs="Times New Roman"/>
          <w:color w:val="000000" w:themeColor="text1"/>
          <w:sz w:val="28"/>
          <w:szCs w:val="28"/>
        </w:rPr>
        <w:t xml:space="preserve"> станції </w:t>
      </w:r>
      <w:r w:rsidRPr="008F638A">
        <w:rPr>
          <w:rFonts w:ascii="Times New Roman" w:hAnsi="Times New Roman" w:cs="Times New Roman"/>
          <w:color w:val="000000" w:themeColor="text1"/>
          <w:sz w:val="28"/>
          <w:szCs w:val="28"/>
          <w:lang w:val="en-US"/>
        </w:rPr>
        <w:t>II</w:t>
      </w:r>
      <w:r w:rsidRPr="008F638A">
        <w:rPr>
          <w:rFonts w:ascii="Times New Roman" w:hAnsi="Times New Roman" w:cs="Times New Roman"/>
          <w:color w:val="000000" w:themeColor="text1"/>
          <w:sz w:val="28"/>
          <w:szCs w:val="28"/>
        </w:rPr>
        <w:t xml:space="preserve"> підйому </w:t>
      </w:r>
      <w:r w:rsidR="008F638A" w:rsidRPr="008F638A">
        <w:rPr>
          <w:rFonts w:ascii="Times New Roman" w:hAnsi="Times New Roman" w:cs="Times New Roman"/>
          <w:color w:val="000000" w:themeColor="text1"/>
          <w:sz w:val="28"/>
          <w:szCs w:val="28"/>
        </w:rPr>
        <w:t>змонтовано</w:t>
      </w:r>
      <w:r w:rsidR="003D6990" w:rsidRPr="008F638A">
        <w:rPr>
          <w:rFonts w:ascii="Times New Roman" w:hAnsi="Times New Roman" w:cs="Times New Roman"/>
          <w:color w:val="000000" w:themeColor="text1"/>
          <w:sz w:val="28"/>
          <w:szCs w:val="28"/>
        </w:rPr>
        <w:t xml:space="preserve"> </w:t>
      </w:r>
      <w:r w:rsidR="008F638A" w:rsidRPr="008F638A">
        <w:rPr>
          <w:rFonts w:ascii="Times New Roman" w:hAnsi="Times New Roman" w:cs="Times New Roman"/>
          <w:color w:val="000000" w:themeColor="text1"/>
          <w:sz w:val="28"/>
          <w:szCs w:val="28"/>
        </w:rPr>
        <w:t>два</w:t>
      </w:r>
      <w:r w:rsidR="008F638A" w:rsidRPr="008F638A">
        <w:rPr>
          <w:rFonts w:ascii="Times New Roman" w:hAnsi="Times New Roman" w:cs="Times New Roman"/>
          <w:color w:val="000000" w:themeColor="text1"/>
          <w:sz w:val="28"/>
          <w:szCs w:val="28"/>
          <w:lang w:val="ru-RU"/>
        </w:rPr>
        <w:t xml:space="preserve"> </w:t>
      </w:r>
      <w:r w:rsidR="003D6990" w:rsidRPr="008F638A">
        <w:rPr>
          <w:rFonts w:ascii="Times New Roman" w:hAnsi="Times New Roman" w:cs="Times New Roman"/>
          <w:color w:val="000000" w:themeColor="text1"/>
          <w:sz w:val="28"/>
          <w:szCs w:val="28"/>
        </w:rPr>
        <w:t>нов</w:t>
      </w:r>
      <w:r w:rsidR="00CC5ACA" w:rsidRPr="008F638A">
        <w:rPr>
          <w:rFonts w:ascii="Times New Roman" w:hAnsi="Times New Roman" w:cs="Times New Roman"/>
          <w:color w:val="000000" w:themeColor="text1"/>
          <w:sz w:val="28"/>
          <w:szCs w:val="28"/>
        </w:rPr>
        <w:t>і</w:t>
      </w:r>
      <w:r w:rsidRPr="008F638A">
        <w:rPr>
          <w:rFonts w:ascii="Times New Roman" w:hAnsi="Times New Roman" w:cs="Times New Roman"/>
          <w:color w:val="000000" w:themeColor="text1"/>
          <w:sz w:val="28"/>
          <w:szCs w:val="28"/>
        </w:rPr>
        <w:t xml:space="preserve"> насосні агрегати</w:t>
      </w:r>
      <w:r w:rsidR="008F638A" w:rsidRPr="008F638A">
        <w:rPr>
          <w:rFonts w:ascii="Times New Roman" w:hAnsi="Times New Roman" w:cs="Times New Roman"/>
          <w:color w:val="000000" w:themeColor="text1"/>
          <w:sz w:val="28"/>
          <w:szCs w:val="28"/>
        </w:rPr>
        <w:t xml:space="preserve"> з встановленням </w:t>
      </w:r>
      <w:r w:rsidRPr="008F638A">
        <w:rPr>
          <w:rFonts w:ascii="Times New Roman" w:hAnsi="Times New Roman" w:cs="Times New Roman"/>
          <w:color w:val="000000" w:themeColor="text1"/>
          <w:sz w:val="28"/>
          <w:szCs w:val="28"/>
        </w:rPr>
        <w:t>дв</w:t>
      </w:r>
      <w:r w:rsidR="008F638A" w:rsidRPr="008F638A">
        <w:rPr>
          <w:rFonts w:ascii="Times New Roman" w:hAnsi="Times New Roman" w:cs="Times New Roman"/>
          <w:color w:val="000000" w:themeColor="text1"/>
          <w:sz w:val="28"/>
          <w:szCs w:val="28"/>
        </w:rPr>
        <w:t>ох</w:t>
      </w:r>
      <w:r w:rsidRPr="008F638A">
        <w:rPr>
          <w:rFonts w:ascii="Times New Roman" w:hAnsi="Times New Roman" w:cs="Times New Roman"/>
          <w:color w:val="000000" w:themeColor="text1"/>
          <w:sz w:val="28"/>
          <w:szCs w:val="28"/>
        </w:rPr>
        <w:t xml:space="preserve"> частотн</w:t>
      </w:r>
      <w:r w:rsidR="008F638A" w:rsidRPr="008F638A">
        <w:rPr>
          <w:rFonts w:ascii="Times New Roman" w:hAnsi="Times New Roman" w:cs="Times New Roman"/>
          <w:color w:val="000000" w:themeColor="text1"/>
          <w:sz w:val="28"/>
          <w:szCs w:val="28"/>
        </w:rPr>
        <w:t>их</w:t>
      </w:r>
      <w:r w:rsidRPr="008F638A">
        <w:rPr>
          <w:rFonts w:ascii="Times New Roman" w:hAnsi="Times New Roman" w:cs="Times New Roman"/>
          <w:color w:val="000000" w:themeColor="text1"/>
          <w:sz w:val="28"/>
          <w:szCs w:val="28"/>
        </w:rPr>
        <w:t xml:space="preserve"> перетворювачі</w:t>
      </w:r>
      <w:r w:rsidR="008F638A" w:rsidRPr="008F638A">
        <w:rPr>
          <w:rFonts w:ascii="Times New Roman" w:hAnsi="Times New Roman" w:cs="Times New Roman"/>
          <w:color w:val="000000" w:themeColor="text1"/>
          <w:sz w:val="28"/>
          <w:szCs w:val="28"/>
        </w:rPr>
        <w:t>в</w:t>
      </w:r>
      <w:r w:rsidRPr="008F638A">
        <w:rPr>
          <w:rFonts w:ascii="Times New Roman" w:hAnsi="Times New Roman" w:cs="Times New Roman"/>
          <w:color w:val="000000" w:themeColor="text1"/>
          <w:sz w:val="28"/>
          <w:szCs w:val="28"/>
        </w:rPr>
        <w:t xml:space="preserve">, замінено металеві труби на </w:t>
      </w:r>
      <w:r w:rsidRPr="008F638A">
        <w:rPr>
          <w:rFonts w:ascii="Times New Roman" w:hAnsi="Times New Roman" w:cs="Times New Roman"/>
          <w:color w:val="000000" w:themeColor="text1"/>
          <w:sz w:val="28"/>
          <w:szCs w:val="28"/>
        </w:rPr>
        <w:lastRenderedPageBreak/>
        <w:t>пластикові. Це забезпечило економію електроенергії на 31</w:t>
      </w:r>
      <w:r w:rsidR="007D767F">
        <w:rPr>
          <w:rFonts w:ascii="Times New Roman" w:hAnsi="Times New Roman" w:cs="Times New Roman"/>
          <w:color w:val="000000" w:themeColor="text1"/>
          <w:sz w:val="28"/>
          <w:szCs w:val="28"/>
        </w:rPr>
        <w:t>,0</w:t>
      </w:r>
      <w:r w:rsidRPr="008F638A">
        <w:rPr>
          <w:rFonts w:ascii="Times New Roman" w:hAnsi="Times New Roman" w:cs="Times New Roman"/>
          <w:color w:val="000000" w:themeColor="text1"/>
          <w:sz w:val="28"/>
          <w:szCs w:val="28"/>
        </w:rPr>
        <w:t>%</w:t>
      </w:r>
      <w:r w:rsidR="008F638A" w:rsidRPr="008F638A">
        <w:rPr>
          <w:rFonts w:ascii="Times New Roman" w:hAnsi="Times New Roman" w:cs="Times New Roman"/>
          <w:color w:val="000000" w:themeColor="text1"/>
          <w:sz w:val="28"/>
          <w:szCs w:val="28"/>
        </w:rPr>
        <w:t>, необхідним тиском в моменти пікового водоспоживання віддален</w:t>
      </w:r>
      <w:r w:rsidR="00C46DEC">
        <w:rPr>
          <w:rFonts w:ascii="Times New Roman" w:hAnsi="Times New Roman" w:cs="Times New Roman"/>
          <w:color w:val="000000" w:themeColor="text1"/>
          <w:sz w:val="28"/>
          <w:szCs w:val="28"/>
        </w:rPr>
        <w:t>их</w:t>
      </w:r>
      <w:r w:rsidR="008F638A" w:rsidRPr="008F638A">
        <w:rPr>
          <w:rFonts w:ascii="Times New Roman" w:hAnsi="Times New Roman" w:cs="Times New Roman"/>
          <w:color w:val="000000" w:themeColor="text1"/>
          <w:sz w:val="28"/>
          <w:szCs w:val="28"/>
        </w:rPr>
        <w:t xml:space="preserve"> район</w:t>
      </w:r>
      <w:r w:rsidR="00C46DEC">
        <w:rPr>
          <w:rFonts w:ascii="Times New Roman" w:hAnsi="Times New Roman" w:cs="Times New Roman"/>
          <w:color w:val="000000" w:themeColor="text1"/>
          <w:sz w:val="28"/>
          <w:szCs w:val="28"/>
        </w:rPr>
        <w:t>ів</w:t>
      </w:r>
      <w:r w:rsidR="008F638A" w:rsidRPr="008F638A">
        <w:rPr>
          <w:rFonts w:ascii="Times New Roman" w:hAnsi="Times New Roman" w:cs="Times New Roman"/>
          <w:color w:val="000000" w:themeColor="text1"/>
          <w:sz w:val="28"/>
          <w:szCs w:val="28"/>
        </w:rPr>
        <w:t xml:space="preserve"> міста та</w:t>
      </w:r>
      <w:r w:rsidRPr="008F638A">
        <w:rPr>
          <w:rFonts w:ascii="Times New Roman" w:hAnsi="Times New Roman" w:cs="Times New Roman"/>
          <w:color w:val="000000" w:themeColor="text1"/>
          <w:sz w:val="28"/>
          <w:szCs w:val="28"/>
        </w:rPr>
        <w:t xml:space="preserve"> зменшило кількість аварій в системі подачі та розподілу води міста. </w:t>
      </w:r>
    </w:p>
    <w:p w:rsidR="000B288C" w:rsidRPr="002313E8" w:rsidRDefault="000B288C" w:rsidP="008F638A">
      <w:pPr>
        <w:pStyle w:val="a3"/>
        <w:spacing w:after="0" w:line="240" w:lineRule="auto"/>
        <w:ind w:left="0"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Для покращення якості очищення води п</w:t>
      </w:r>
      <w:r w:rsidR="00CC5ACA">
        <w:rPr>
          <w:rFonts w:ascii="Times New Roman" w:eastAsia="Calibri" w:hAnsi="Times New Roman" w:cs="Times New Roman"/>
          <w:sz w:val="28"/>
          <w:szCs w:val="28"/>
          <w:lang w:eastAsia="en-US"/>
        </w:rPr>
        <w:t>ридбано</w:t>
      </w:r>
      <w:r w:rsidRPr="002313E8">
        <w:rPr>
          <w:rFonts w:ascii="Times New Roman" w:eastAsia="Calibri" w:hAnsi="Times New Roman" w:cs="Times New Roman"/>
          <w:sz w:val="28"/>
          <w:szCs w:val="28"/>
          <w:lang w:eastAsia="en-US"/>
        </w:rPr>
        <w:t xml:space="preserve"> три</w:t>
      </w:r>
      <w:r>
        <w:rPr>
          <w:rFonts w:ascii="Times New Roman" w:eastAsia="Calibri" w:hAnsi="Times New Roman" w:cs="Times New Roman"/>
          <w:sz w:val="28"/>
          <w:szCs w:val="28"/>
          <w:lang w:eastAsia="en-US"/>
        </w:rPr>
        <w:t xml:space="preserve"> дозувальн</w:t>
      </w:r>
      <w:r w:rsidR="00CC5ACA">
        <w:rPr>
          <w:rFonts w:ascii="Times New Roman" w:eastAsia="Calibri" w:hAnsi="Times New Roman" w:cs="Times New Roman"/>
          <w:sz w:val="28"/>
          <w:szCs w:val="28"/>
          <w:lang w:eastAsia="en-US"/>
        </w:rPr>
        <w:t>і</w:t>
      </w:r>
      <w:r>
        <w:rPr>
          <w:rFonts w:ascii="Times New Roman" w:eastAsia="Calibri" w:hAnsi="Times New Roman" w:cs="Times New Roman"/>
          <w:sz w:val="28"/>
          <w:szCs w:val="28"/>
          <w:lang w:eastAsia="en-US"/>
        </w:rPr>
        <w:t xml:space="preserve"> насоси</w:t>
      </w:r>
      <w:r w:rsidRPr="002313E8">
        <w:rPr>
          <w:rFonts w:ascii="Times New Roman" w:eastAsia="Calibri" w:hAnsi="Times New Roman" w:cs="Times New Roman"/>
          <w:sz w:val="28"/>
          <w:szCs w:val="28"/>
          <w:lang w:eastAsia="en-US"/>
        </w:rPr>
        <w:t xml:space="preserve"> та установки дозування</w:t>
      </w:r>
      <w:r>
        <w:rPr>
          <w:rFonts w:ascii="Times New Roman" w:eastAsia="Calibri" w:hAnsi="Times New Roman" w:cs="Times New Roman"/>
          <w:sz w:val="28"/>
          <w:szCs w:val="28"/>
          <w:lang w:eastAsia="en-US"/>
        </w:rPr>
        <w:t xml:space="preserve"> </w:t>
      </w:r>
      <w:proofErr w:type="spellStart"/>
      <w:r w:rsidRPr="002313E8">
        <w:rPr>
          <w:rFonts w:ascii="Times New Roman" w:eastAsia="Calibri" w:hAnsi="Times New Roman" w:cs="Times New Roman"/>
          <w:sz w:val="28"/>
          <w:szCs w:val="28"/>
          <w:lang w:eastAsia="en-US"/>
        </w:rPr>
        <w:t>гіпохлориту</w:t>
      </w:r>
      <w:proofErr w:type="spellEnd"/>
      <w:r w:rsidRPr="002313E8">
        <w:rPr>
          <w:rFonts w:ascii="Times New Roman" w:eastAsia="Calibri" w:hAnsi="Times New Roman" w:cs="Times New Roman"/>
          <w:sz w:val="28"/>
          <w:szCs w:val="28"/>
          <w:lang w:eastAsia="en-US"/>
        </w:rPr>
        <w:t xml:space="preserve"> натрію.</w:t>
      </w:r>
      <w:r>
        <w:rPr>
          <w:rFonts w:ascii="Times New Roman" w:eastAsia="Calibri" w:hAnsi="Times New Roman" w:cs="Times New Roman"/>
          <w:sz w:val="28"/>
          <w:szCs w:val="28"/>
          <w:lang w:eastAsia="en-US"/>
        </w:rPr>
        <w:t xml:space="preserve"> </w:t>
      </w:r>
      <w:r w:rsidR="00CC5ACA">
        <w:rPr>
          <w:rFonts w:ascii="Times New Roman" w:eastAsia="Calibri" w:hAnsi="Times New Roman" w:cs="Times New Roman"/>
          <w:sz w:val="28"/>
          <w:szCs w:val="28"/>
          <w:lang w:eastAsia="en-US"/>
        </w:rPr>
        <w:t>На 80</w:t>
      </w:r>
      <w:r w:rsidR="007D767F">
        <w:rPr>
          <w:rFonts w:ascii="Times New Roman" w:eastAsia="Calibri" w:hAnsi="Times New Roman" w:cs="Times New Roman"/>
          <w:sz w:val="28"/>
          <w:szCs w:val="28"/>
          <w:lang w:eastAsia="en-US"/>
        </w:rPr>
        <w:t>,0</w:t>
      </w:r>
      <w:r w:rsidR="00CC5ACA">
        <w:rPr>
          <w:rFonts w:ascii="Times New Roman" w:eastAsia="Calibri" w:hAnsi="Times New Roman" w:cs="Times New Roman"/>
          <w:sz w:val="28"/>
          <w:szCs w:val="28"/>
          <w:lang w:eastAsia="en-US"/>
        </w:rPr>
        <w:t>% виконані роботи з монтажу дозувального</w:t>
      </w:r>
      <w:r w:rsidRPr="002313E8">
        <w:rPr>
          <w:rFonts w:ascii="Times New Roman" w:eastAsia="Calibri" w:hAnsi="Times New Roman" w:cs="Times New Roman"/>
          <w:sz w:val="28"/>
          <w:szCs w:val="28"/>
          <w:lang w:eastAsia="en-US"/>
        </w:rPr>
        <w:t xml:space="preserve"> насосного обл</w:t>
      </w:r>
      <w:r>
        <w:rPr>
          <w:rFonts w:ascii="Times New Roman" w:eastAsia="Calibri" w:hAnsi="Times New Roman" w:cs="Times New Roman"/>
          <w:sz w:val="28"/>
          <w:szCs w:val="28"/>
          <w:lang w:eastAsia="en-US"/>
        </w:rPr>
        <w:t>аднання</w:t>
      </w:r>
      <w:r w:rsidRPr="00582363">
        <w:rPr>
          <w:rFonts w:ascii="Times New Roman" w:eastAsia="Calibri" w:hAnsi="Times New Roman" w:cs="Times New Roman"/>
          <w:sz w:val="28"/>
          <w:szCs w:val="28"/>
          <w:lang w:eastAsia="en-US"/>
        </w:rPr>
        <w:t xml:space="preserve"> </w:t>
      </w:r>
      <w:r w:rsidR="00CC5ACA">
        <w:rPr>
          <w:rFonts w:ascii="Times New Roman" w:eastAsia="Calibri" w:hAnsi="Times New Roman" w:cs="Times New Roman"/>
          <w:sz w:val="28"/>
          <w:szCs w:val="28"/>
          <w:lang w:eastAsia="en-US"/>
        </w:rPr>
        <w:t xml:space="preserve">в </w:t>
      </w:r>
      <w:proofErr w:type="spellStart"/>
      <w:r w:rsidR="00CC5ACA">
        <w:rPr>
          <w:rFonts w:ascii="Times New Roman" w:eastAsia="Calibri" w:hAnsi="Times New Roman" w:cs="Times New Roman"/>
          <w:sz w:val="28"/>
          <w:szCs w:val="28"/>
          <w:lang w:eastAsia="en-US"/>
        </w:rPr>
        <w:t>гіпохлоритній</w:t>
      </w:r>
      <w:proofErr w:type="spellEnd"/>
      <w:r w:rsidR="00CC5ACA">
        <w:rPr>
          <w:rFonts w:ascii="Times New Roman" w:eastAsia="Calibri" w:hAnsi="Times New Roman" w:cs="Times New Roman"/>
          <w:sz w:val="28"/>
          <w:szCs w:val="28"/>
          <w:lang w:eastAsia="en-US"/>
        </w:rPr>
        <w:t xml:space="preserve"> станції</w:t>
      </w:r>
      <w:r w:rsidRPr="002313E8">
        <w:rPr>
          <w:rFonts w:ascii="Times New Roman" w:eastAsia="Calibri" w:hAnsi="Times New Roman" w:cs="Times New Roman"/>
          <w:sz w:val="28"/>
          <w:szCs w:val="28"/>
          <w:lang w:eastAsia="en-US"/>
        </w:rPr>
        <w:t>.</w:t>
      </w:r>
    </w:p>
    <w:p w:rsidR="000B288C" w:rsidRPr="00EA04C6" w:rsidRDefault="00C46DEC" w:rsidP="008F638A">
      <w:pPr>
        <w:spacing w:after="0" w:line="24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sz w:val="28"/>
          <w:szCs w:val="28"/>
        </w:rPr>
        <w:t>Замінено 94 засувки та вентилі</w:t>
      </w:r>
      <w:r w:rsidR="000B288C">
        <w:rPr>
          <w:rFonts w:ascii="Times New Roman" w:eastAsia="Times New Roman" w:hAnsi="Times New Roman" w:cs="Times New Roman"/>
          <w:sz w:val="28"/>
          <w:szCs w:val="28"/>
        </w:rPr>
        <w:t xml:space="preserve"> різних діаметрів.</w:t>
      </w:r>
      <w:r w:rsidR="000B288C" w:rsidRPr="004A143E">
        <w:rPr>
          <w:rFonts w:ascii="Times New Roman" w:eastAsia="Times New Roman" w:hAnsi="Times New Roman" w:cs="Times New Roman"/>
          <w:sz w:val="28"/>
          <w:szCs w:val="28"/>
        </w:rPr>
        <w:t xml:space="preserve"> </w:t>
      </w:r>
      <w:r w:rsidR="000B288C" w:rsidRPr="002313E8">
        <w:rPr>
          <w:rFonts w:ascii="Times New Roman" w:eastAsia="Times New Roman" w:hAnsi="Times New Roman" w:cs="Times New Roman"/>
          <w:color w:val="000000" w:themeColor="text1"/>
          <w:sz w:val="28"/>
          <w:szCs w:val="28"/>
        </w:rPr>
        <w:t xml:space="preserve">Відремонтовано </w:t>
      </w:r>
      <w:r>
        <w:rPr>
          <w:rFonts w:ascii="Times New Roman" w:eastAsia="Times New Roman" w:hAnsi="Times New Roman" w:cs="Times New Roman"/>
          <w:color w:val="000000" w:themeColor="text1"/>
          <w:sz w:val="28"/>
          <w:szCs w:val="28"/>
        </w:rPr>
        <w:t xml:space="preserve">             </w:t>
      </w:r>
      <w:r w:rsidR="00CC5ACA">
        <w:rPr>
          <w:rFonts w:ascii="Times New Roman" w:eastAsia="Times New Roman" w:hAnsi="Times New Roman" w:cs="Times New Roman"/>
          <w:color w:val="000000" w:themeColor="text1"/>
          <w:sz w:val="28"/>
          <w:szCs w:val="28"/>
        </w:rPr>
        <w:t xml:space="preserve"> </w:t>
      </w:r>
      <w:r w:rsidR="000B288C" w:rsidRPr="002313E8">
        <w:rPr>
          <w:rFonts w:ascii="Times New Roman" w:eastAsia="Times New Roman" w:hAnsi="Times New Roman" w:cs="Times New Roman"/>
          <w:color w:val="000000" w:themeColor="text1"/>
          <w:sz w:val="28"/>
          <w:szCs w:val="28"/>
        </w:rPr>
        <w:t>170 водопровідних та 1157 каналізаційних колодязів, 28 водорозбірних колонок. Замінено 195 люків на водопровідних та каналізаційних колодязях.</w:t>
      </w:r>
    </w:p>
    <w:p w:rsidR="000B288C" w:rsidRPr="00582363" w:rsidRDefault="000B288C" w:rsidP="008F638A">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Виявлено та ліквідовано 28 самовільних підключень до каналізаційних мереж приватних будівель.</w:t>
      </w:r>
    </w:p>
    <w:p w:rsidR="000B288C" w:rsidRPr="006329DC" w:rsidRDefault="000B288C" w:rsidP="000B288C">
      <w:pPr>
        <w:spacing w:after="0" w:line="240" w:lineRule="auto"/>
        <w:jc w:val="both"/>
        <w:rPr>
          <w:rFonts w:ascii="Times New Roman" w:eastAsia="Times New Roman" w:hAnsi="Times New Roman" w:cs="Times New Roman"/>
          <w:i/>
          <w:color w:val="000000"/>
          <w:sz w:val="28"/>
          <w:szCs w:val="28"/>
        </w:rPr>
      </w:pPr>
      <w:r w:rsidRPr="006329DC">
        <w:rPr>
          <w:rFonts w:ascii="Times New Roman" w:eastAsia="Times New Roman" w:hAnsi="Times New Roman" w:cs="Times New Roman"/>
          <w:i/>
          <w:color w:val="000000"/>
          <w:sz w:val="28"/>
          <w:szCs w:val="28"/>
        </w:rPr>
        <w:t>Проблемні питання:</w:t>
      </w:r>
    </w:p>
    <w:p w:rsidR="000B288C"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незадовільна якість води у джерелі водопостачання (водосховище «Відсічне» на р. Тетерів);</w:t>
      </w:r>
    </w:p>
    <w:p w:rsidR="000B288C" w:rsidRPr="00456F17"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456F17">
        <w:rPr>
          <w:rFonts w:ascii="Times New Roman" w:hAnsi="Times New Roman" w:cs="Times New Roman"/>
          <w:color w:val="000000" w:themeColor="text1"/>
          <w:sz w:val="28"/>
          <w:szCs w:val="28"/>
        </w:rPr>
        <w:t>незадовільний технічний стан мер</w:t>
      </w:r>
      <w:r>
        <w:rPr>
          <w:rFonts w:ascii="Times New Roman" w:hAnsi="Times New Roman" w:cs="Times New Roman"/>
          <w:color w:val="000000" w:themeColor="text1"/>
          <w:sz w:val="28"/>
          <w:szCs w:val="28"/>
        </w:rPr>
        <w:t>е</w:t>
      </w:r>
      <w:r w:rsidRPr="00456F17">
        <w:rPr>
          <w:rFonts w:ascii="Times New Roman" w:hAnsi="Times New Roman" w:cs="Times New Roman"/>
          <w:color w:val="000000" w:themeColor="text1"/>
          <w:sz w:val="28"/>
          <w:szCs w:val="28"/>
        </w:rPr>
        <w:t>ж водопостачання та водовідведення;</w:t>
      </w:r>
    </w:p>
    <w:p w:rsidR="000B288C" w:rsidRPr="00456F17"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456F17">
        <w:rPr>
          <w:rFonts w:ascii="Times New Roman" w:hAnsi="Times New Roman" w:cs="Times New Roman"/>
          <w:color w:val="000000" w:themeColor="text1"/>
          <w:sz w:val="28"/>
          <w:szCs w:val="28"/>
        </w:rPr>
        <w:t>втрати питної води під час її транспортування та розподілу;</w:t>
      </w:r>
    </w:p>
    <w:p w:rsidR="000B288C" w:rsidRPr="00456F17"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456F17">
        <w:rPr>
          <w:rFonts w:ascii="Times New Roman" w:hAnsi="Times New Roman" w:cs="Times New Roman"/>
          <w:color w:val="000000" w:themeColor="text1"/>
          <w:sz w:val="28"/>
          <w:szCs w:val="28"/>
        </w:rPr>
        <w:t>розкрадання чавунних люків і решіток оглядових колод</w:t>
      </w:r>
      <w:r>
        <w:rPr>
          <w:rFonts w:ascii="Times New Roman" w:hAnsi="Times New Roman" w:cs="Times New Roman"/>
          <w:color w:val="000000" w:themeColor="text1"/>
          <w:sz w:val="28"/>
          <w:szCs w:val="28"/>
        </w:rPr>
        <w:t>язів підземних інженерних мереж.</w:t>
      </w:r>
    </w:p>
    <w:p w:rsidR="000B288C" w:rsidRDefault="000B288C" w:rsidP="000B288C">
      <w:pPr>
        <w:spacing w:after="0" w:line="240" w:lineRule="auto"/>
        <w:jc w:val="both"/>
        <w:rPr>
          <w:rFonts w:ascii="Times New Roman" w:eastAsia="Times New Roman" w:hAnsi="Times New Roman" w:cs="Times New Roman"/>
          <w:i/>
          <w:color w:val="000000"/>
          <w:sz w:val="28"/>
          <w:szCs w:val="28"/>
        </w:rPr>
      </w:pPr>
      <w:r w:rsidRPr="007933BE">
        <w:rPr>
          <w:rFonts w:ascii="Times New Roman" w:eastAsia="Times New Roman" w:hAnsi="Times New Roman" w:cs="Times New Roman"/>
          <w:i/>
          <w:color w:val="000000"/>
          <w:sz w:val="28"/>
          <w:szCs w:val="28"/>
        </w:rPr>
        <w:t>Основні напрями діяльності:</w:t>
      </w:r>
    </w:p>
    <w:p w:rsidR="000B288C" w:rsidRPr="009A56BC"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реконструкція водопровідно-насосної станції 2-го підйому</w:t>
      </w:r>
      <w:r w:rsidRPr="00BF3792">
        <w:rPr>
          <w:rFonts w:ascii="Times New Roman" w:hAnsi="Times New Roman" w:cs="Times New Roman"/>
          <w:color w:val="000000" w:themeColor="text1"/>
          <w:sz w:val="28"/>
          <w:szCs w:val="28"/>
        </w:rPr>
        <w:t>;</w:t>
      </w:r>
    </w:p>
    <w:p w:rsidR="000B288C" w:rsidRPr="00FB424F"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реконструкція о</w:t>
      </w:r>
      <w:r w:rsidR="00DB24DF">
        <w:rPr>
          <w:rFonts w:ascii="Times New Roman" w:hAnsi="Times New Roman" w:cs="Times New Roman"/>
          <w:color w:val="000000" w:themeColor="text1"/>
          <w:sz w:val="28"/>
          <w:szCs w:val="28"/>
        </w:rPr>
        <w:t>чисних споруд каналізації (</w:t>
      </w:r>
      <w:r w:rsidR="00DB24DF">
        <w:rPr>
          <w:rFonts w:ascii="Times New Roman" w:eastAsia="Times New Roman" w:hAnsi="Times New Roman" w:cs="Times New Roman"/>
          <w:iCs/>
          <w:color w:val="000000" w:themeColor="text1"/>
          <w:sz w:val="28"/>
          <w:szCs w:val="28"/>
        </w:rPr>
        <w:t>ОСК-2</w:t>
      </w:r>
      <w:r>
        <w:rPr>
          <w:rFonts w:ascii="Times New Roman" w:hAnsi="Times New Roman" w:cs="Times New Roman"/>
          <w:color w:val="000000" w:themeColor="text1"/>
          <w:sz w:val="28"/>
          <w:szCs w:val="28"/>
        </w:rPr>
        <w:t>);</w:t>
      </w:r>
    </w:p>
    <w:p w:rsidR="000B288C"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реконструкція мережі водопостачання</w:t>
      </w:r>
      <w:r w:rsidR="00E23129">
        <w:rPr>
          <w:rFonts w:ascii="Times New Roman" w:hAnsi="Times New Roman" w:cs="Times New Roman"/>
          <w:color w:val="000000" w:themeColor="text1"/>
          <w:sz w:val="28"/>
          <w:szCs w:val="28"/>
        </w:rPr>
        <w:t>.</w:t>
      </w:r>
    </w:p>
    <w:p w:rsidR="000B288C" w:rsidRPr="007933BE" w:rsidRDefault="000B288C" w:rsidP="000B288C">
      <w:pPr>
        <w:spacing w:after="0" w:line="240" w:lineRule="auto"/>
        <w:jc w:val="both"/>
        <w:rPr>
          <w:rFonts w:ascii="Times New Roman" w:eastAsia="Times New Roman" w:hAnsi="Times New Roman" w:cs="Times New Roman"/>
          <w:i/>
          <w:sz w:val="28"/>
          <w:szCs w:val="28"/>
        </w:rPr>
      </w:pPr>
      <w:r w:rsidRPr="007933BE">
        <w:rPr>
          <w:rFonts w:ascii="Times New Roman" w:eastAsia="Times New Roman" w:hAnsi="Times New Roman" w:cs="Times New Roman"/>
          <w:i/>
          <w:sz w:val="28"/>
          <w:szCs w:val="28"/>
        </w:rPr>
        <w:t>Очікувані результати:</w:t>
      </w:r>
    </w:p>
    <w:p w:rsidR="000B288C" w:rsidRPr="00D94308"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покращення якості води</w:t>
      </w:r>
      <w:r w:rsidRPr="00BF3792">
        <w:rPr>
          <w:rFonts w:ascii="Times New Roman" w:hAnsi="Times New Roman" w:cs="Times New Roman"/>
          <w:color w:val="000000" w:themeColor="text1"/>
          <w:sz w:val="28"/>
          <w:szCs w:val="28"/>
        </w:rPr>
        <w:t>;</w:t>
      </w:r>
    </w:p>
    <w:p w:rsidR="00813548" w:rsidRPr="00CC5ACA" w:rsidRDefault="00CC5ACA"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813548">
        <w:rPr>
          <w:rFonts w:ascii="Times New Roman" w:hAnsi="Times New Roman" w:cs="Times New Roman"/>
          <w:color w:val="000000" w:themeColor="text1"/>
          <w:sz w:val="28"/>
          <w:szCs w:val="28"/>
        </w:rPr>
        <w:t xml:space="preserve">зменшення споживання електричної енергії </w:t>
      </w:r>
      <w:r w:rsidR="00813548" w:rsidRPr="00813548">
        <w:rPr>
          <w:rFonts w:ascii="Times New Roman" w:hAnsi="Times New Roman" w:cs="Times New Roman"/>
          <w:color w:val="000000" w:themeColor="text1"/>
          <w:sz w:val="28"/>
          <w:szCs w:val="28"/>
        </w:rPr>
        <w:t>за рахунок</w:t>
      </w:r>
      <w:r w:rsidR="00813548">
        <w:rPr>
          <w:rFonts w:ascii="Times New Roman" w:hAnsi="Times New Roman" w:cs="Times New Roman"/>
          <w:color w:val="FF0000"/>
          <w:sz w:val="28"/>
          <w:szCs w:val="28"/>
        </w:rPr>
        <w:t xml:space="preserve"> </w:t>
      </w:r>
      <w:r w:rsidR="00813548">
        <w:rPr>
          <w:rFonts w:ascii="Times New Roman" w:hAnsi="Times New Roman" w:cs="Times New Roman"/>
          <w:color w:val="000000" w:themeColor="text1"/>
          <w:sz w:val="28"/>
          <w:szCs w:val="28"/>
        </w:rPr>
        <w:t xml:space="preserve">впровадження сучасних інноваційних технологій у галузі </w:t>
      </w:r>
      <w:proofErr w:type="spellStart"/>
      <w:r w:rsidR="00813548">
        <w:rPr>
          <w:rFonts w:ascii="Times New Roman" w:hAnsi="Times New Roman" w:cs="Times New Roman"/>
          <w:color w:val="000000" w:themeColor="text1"/>
          <w:sz w:val="28"/>
          <w:szCs w:val="28"/>
        </w:rPr>
        <w:t>вод</w:t>
      </w:r>
      <w:r w:rsidR="00E23129">
        <w:rPr>
          <w:rFonts w:ascii="Times New Roman" w:hAnsi="Times New Roman" w:cs="Times New Roman"/>
          <w:color w:val="000000" w:themeColor="text1"/>
          <w:sz w:val="28"/>
          <w:szCs w:val="28"/>
        </w:rPr>
        <w:t>опідготовки</w:t>
      </w:r>
      <w:proofErr w:type="spellEnd"/>
      <w:r w:rsidR="00E23129">
        <w:rPr>
          <w:rFonts w:ascii="Times New Roman" w:hAnsi="Times New Roman" w:cs="Times New Roman"/>
          <w:color w:val="000000" w:themeColor="text1"/>
          <w:sz w:val="28"/>
          <w:szCs w:val="28"/>
        </w:rPr>
        <w:t xml:space="preserve"> та водовідведення;</w:t>
      </w:r>
      <w:r w:rsidR="00813548">
        <w:rPr>
          <w:rFonts w:ascii="Times New Roman" w:hAnsi="Times New Roman" w:cs="Times New Roman"/>
          <w:color w:val="000000" w:themeColor="text1"/>
          <w:sz w:val="28"/>
          <w:szCs w:val="28"/>
        </w:rPr>
        <w:t xml:space="preserve"> </w:t>
      </w:r>
    </w:p>
    <w:p w:rsidR="000B288C" w:rsidRPr="00FB424F"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зменшення втрат води в системі водопостачання;</w:t>
      </w:r>
    </w:p>
    <w:p w:rsidR="000B288C"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зменшення кількості аварійних ситуацій в системі водопостачання та водовідведення.</w:t>
      </w:r>
    </w:p>
    <w:p w:rsidR="000B288C" w:rsidRPr="00582363" w:rsidRDefault="000B288C" w:rsidP="000B288C">
      <w:pPr>
        <w:spacing w:after="0" w:line="240" w:lineRule="auto"/>
        <w:jc w:val="both"/>
        <w:rPr>
          <w:rFonts w:ascii="Times New Roman" w:hAnsi="Times New Roman" w:cs="Times New Roman"/>
          <w:sz w:val="28"/>
          <w:szCs w:val="28"/>
        </w:rPr>
      </w:pPr>
    </w:p>
    <w:p w:rsidR="000B288C" w:rsidRPr="00C06112" w:rsidRDefault="000B288C" w:rsidP="000B288C">
      <w:pPr>
        <w:spacing w:after="0" w:line="240" w:lineRule="auto"/>
        <w:rPr>
          <w:rFonts w:ascii="Times New Roman" w:hAnsi="Times New Roman" w:cs="Times New Roman"/>
          <w:b/>
          <w:sz w:val="28"/>
          <w:szCs w:val="28"/>
        </w:rPr>
      </w:pPr>
      <w:r w:rsidRPr="00C06112">
        <w:rPr>
          <w:rFonts w:ascii="Times New Roman" w:hAnsi="Times New Roman" w:cs="Times New Roman"/>
          <w:b/>
          <w:sz w:val="28"/>
          <w:szCs w:val="28"/>
        </w:rPr>
        <w:t>Централізоване теплопостачання</w:t>
      </w:r>
    </w:p>
    <w:p w:rsidR="000B288C" w:rsidRPr="009302ED" w:rsidRDefault="000B288C" w:rsidP="000779C5">
      <w:pPr>
        <w:pStyle w:val="a3"/>
        <w:spacing w:after="0" w:line="240" w:lineRule="auto"/>
        <w:ind w:left="0" w:firstLine="709"/>
        <w:jc w:val="both"/>
        <w:rPr>
          <w:rFonts w:ascii="Times New Roman" w:eastAsia="Calibri" w:hAnsi="Times New Roman" w:cs="Times New Roman"/>
          <w:color w:val="000000" w:themeColor="text1"/>
          <w:sz w:val="28"/>
          <w:szCs w:val="28"/>
        </w:rPr>
      </w:pPr>
      <w:r w:rsidRPr="00C06112">
        <w:rPr>
          <w:rFonts w:ascii="Times New Roman" w:eastAsia="Calibri" w:hAnsi="Times New Roman" w:cs="Times New Roman"/>
          <w:color w:val="000000"/>
          <w:sz w:val="28"/>
          <w:szCs w:val="28"/>
        </w:rPr>
        <w:t xml:space="preserve">Для виробництва та передачі теплової енергії у </w:t>
      </w:r>
      <w:r>
        <w:rPr>
          <w:rFonts w:ascii="Times New Roman" w:eastAsia="Calibri" w:hAnsi="Times New Roman" w:cs="Times New Roman"/>
          <w:color w:val="000000"/>
          <w:sz w:val="28"/>
          <w:szCs w:val="28"/>
        </w:rPr>
        <w:t xml:space="preserve">місті функціонує </w:t>
      </w:r>
      <w:r w:rsidR="004262D7">
        <w:rPr>
          <w:rFonts w:ascii="Times New Roman" w:eastAsia="Calibri" w:hAnsi="Times New Roman" w:cs="Times New Roman"/>
          <w:color w:val="000000"/>
          <w:sz w:val="28"/>
          <w:szCs w:val="28"/>
        </w:rPr>
        <w:t xml:space="preserve">                    </w:t>
      </w:r>
      <w:r>
        <w:rPr>
          <w:rFonts w:ascii="Times New Roman" w:eastAsia="Calibri" w:hAnsi="Times New Roman" w:cs="Times New Roman"/>
          <w:color w:val="000000"/>
          <w:sz w:val="28"/>
          <w:szCs w:val="28"/>
        </w:rPr>
        <w:t>55 котелень, 75</w:t>
      </w:r>
      <w:r w:rsidRPr="00C06112">
        <w:rPr>
          <w:rFonts w:ascii="Times New Roman" w:eastAsia="Calibri" w:hAnsi="Times New Roman" w:cs="Times New Roman"/>
          <w:color w:val="000000"/>
          <w:sz w:val="28"/>
          <w:szCs w:val="28"/>
        </w:rPr>
        <w:t xml:space="preserve"> центральних теплових </w:t>
      </w:r>
      <w:r>
        <w:rPr>
          <w:rFonts w:ascii="Times New Roman" w:eastAsia="Calibri" w:hAnsi="Times New Roman" w:cs="Times New Roman"/>
          <w:color w:val="000000"/>
          <w:sz w:val="28"/>
          <w:szCs w:val="28"/>
        </w:rPr>
        <w:t>пунктів, 34</w:t>
      </w:r>
      <w:r w:rsidRPr="00C06112">
        <w:rPr>
          <w:rFonts w:ascii="Times New Roman" w:eastAsia="Calibri" w:hAnsi="Times New Roman" w:cs="Times New Roman"/>
          <w:color w:val="000000"/>
          <w:sz w:val="28"/>
          <w:szCs w:val="28"/>
        </w:rPr>
        <w:t xml:space="preserve"> індивідуальних теплових пунктів. Загальна протяжніст</w:t>
      </w:r>
      <w:r>
        <w:rPr>
          <w:rFonts w:ascii="Times New Roman" w:eastAsia="Calibri" w:hAnsi="Times New Roman" w:cs="Times New Roman"/>
          <w:color w:val="000000"/>
          <w:sz w:val="28"/>
          <w:szCs w:val="28"/>
        </w:rPr>
        <w:t>ь теплових мереж становить 207,1</w:t>
      </w:r>
      <w:r w:rsidRPr="00C06112">
        <w:rPr>
          <w:rFonts w:ascii="Times New Roman" w:eastAsia="Calibri" w:hAnsi="Times New Roman" w:cs="Times New Roman"/>
          <w:color w:val="000000"/>
          <w:sz w:val="28"/>
          <w:szCs w:val="28"/>
        </w:rPr>
        <w:t xml:space="preserve"> км, з яких </w:t>
      </w:r>
      <w:r w:rsidRPr="004F1A89">
        <w:rPr>
          <w:rFonts w:ascii="Times New Roman" w:eastAsia="Calibri" w:hAnsi="Times New Roman" w:cs="Times New Roman"/>
          <w:color w:val="000000" w:themeColor="text1"/>
          <w:sz w:val="28"/>
          <w:szCs w:val="28"/>
        </w:rPr>
        <w:t>80,0% мере</w:t>
      </w:r>
      <w:r w:rsidR="008F638A">
        <w:rPr>
          <w:rFonts w:ascii="Times New Roman" w:eastAsia="Calibri" w:hAnsi="Times New Roman" w:cs="Times New Roman"/>
          <w:color w:val="000000" w:themeColor="text1"/>
          <w:sz w:val="28"/>
          <w:szCs w:val="28"/>
        </w:rPr>
        <w:t>ж</w:t>
      </w:r>
      <w:r w:rsidRPr="004F1A89">
        <w:rPr>
          <w:rFonts w:ascii="Times New Roman" w:eastAsia="Calibri" w:hAnsi="Times New Roman" w:cs="Times New Roman"/>
          <w:color w:val="000000" w:themeColor="text1"/>
          <w:sz w:val="28"/>
          <w:szCs w:val="28"/>
        </w:rPr>
        <w:t xml:space="preserve"> </w:t>
      </w:r>
      <w:r>
        <w:rPr>
          <w:rFonts w:ascii="Times New Roman" w:eastAsia="Calibri" w:hAnsi="Times New Roman" w:cs="Times New Roman"/>
          <w:color w:val="000000"/>
          <w:sz w:val="28"/>
          <w:szCs w:val="28"/>
        </w:rPr>
        <w:t>перебувають у зношено</w:t>
      </w:r>
      <w:r w:rsidR="008F638A">
        <w:rPr>
          <w:rFonts w:ascii="Times New Roman" w:eastAsia="Calibri" w:hAnsi="Times New Roman" w:cs="Times New Roman"/>
          <w:color w:val="000000"/>
          <w:sz w:val="28"/>
          <w:szCs w:val="28"/>
        </w:rPr>
        <w:t xml:space="preserve">му стані, 37,8% або 78,3 км – </w:t>
      </w:r>
      <w:r>
        <w:rPr>
          <w:rFonts w:ascii="Times New Roman" w:eastAsia="Calibri" w:hAnsi="Times New Roman" w:cs="Times New Roman"/>
          <w:color w:val="000000"/>
          <w:sz w:val="28"/>
          <w:szCs w:val="28"/>
        </w:rPr>
        <w:t>у аварійному стані.</w:t>
      </w:r>
    </w:p>
    <w:p w:rsidR="000B288C" w:rsidRDefault="000B288C" w:rsidP="000779C5">
      <w:pPr>
        <w:shd w:val="clear" w:color="auto" w:fill="FFFFFF"/>
        <w:tabs>
          <w:tab w:val="left" w:pos="7142"/>
        </w:tabs>
        <w:spacing w:after="0" w:line="240" w:lineRule="auto"/>
        <w:ind w:firstLine="709"/>
        <w:jc w:val="both"/>
        <w:rPr>
          <w:rFonts w:ascii="Times New Roman" w:eastAsia="Times New Roman" w:hAnsi="Times New Roman" w:cs="Times New Roman"/>
          <w:sz w:val="28"/>
          <w:szCs w:val="28"/>
          <w:lang w:eastAsia="ar-SA"/>
        </w:rPr>
      </w:pPr>
      <w:r w:rsidRPr="00B924C7">
        <w:rPr>
          <w:rFonts w:ascii="Times New Roman" w:eastAsia="Times New Roman" w:hAnsi="Times New Roman" w:cs="Times New Roman"/>
          <w:sz w:val="28"/>
          <w:szCs w:val="28"/>
          <w:lang w:eastAsia="ar-SA"/>
        </w:rPr>
        <w:t xml:space="preserve">В </w:t>
      </w:r>
      <w:r>
        <w:rPr>
          <w:rFonts w:ascii="Times New Roman" w:eastAsia="Times New Roman" w:hAnsi="Times New Roman" w:cs="Times New Roman"/>
          <w:sz w:val="28"/>
          <w:szCs w:val="28"/>
          <w:lang w:eastAsia="ar-SA"/>
        </w:rPr>
        <w:t>рамках проекту «Розвиток</w:t>
      </w:r>
      <w:r w:rsidRPr="005A0B52">
        <w:rPr>
          <w:rFonts w:ascii="Times New Roman" w:eastAsia="Times New Roman" w:hAnsi="Times New Roman" w:cs="Times New Roman"/>
          <w:sz w:val="28"/>
          <w:szCs w:val="28"/>
          <w:lang w:eastAsia="ar-SA"/>
        </w:rPr>
        <w:t xml:space="preserve"> системи теплопостачання міста Житомира», що впроваджується за фінансової підтримки Європейського ба</w:t>
      </w:r>
      <w:r w:rsidRPr="00B924C7">
        <w:rPr>
          <w:rFonts w:ascii="Times New Roman" w:eastAsia="Times New Roman" w:hAnsi="Times New Roman" w:cs="Times New Roman"/>
          <w:sz w:val="28"/>
          <w:szCs w:val="28"/>
          <w:lang w:eastAsia="ar-SA"/>
        </w:rPr>
        <w:t>нку реконструкції та розвитку,</w:t>
      </w:r>
      <w:r w:rsidRPr="005A0B52">
        <w:rPr>
          <w:rFonts w:ascii="Times New Roman" w:eastAsia="Times New Roman" w:hAnsi="Times New Roman" w:cs="Times New Roman"/>
          <w:sz w:val="28"/>
          <w:szCs w:val="28"/>
          <w:lang w:eastAsia="ar-SA"/>
        </w:rPr>
        <w:t xml:space="preserve"> Фонду Східноєвропейського партнерства з </w:t>
      </w:r>
      <w:proofErr w:type="spellStart"/>
      <w:r w:rsidRPr="005A0B52">
        <w:rPr>
          <w:rFonts w:ascii="Times New Roman" w:eastAsia="Times New Roman" w:hAnsi="Times New Roman" w:cs="Times New Roman"/>
          <w:sz w:val="28"/>
          <w:szCs w:val="28"/>
          <w:lang w:eastAsia="ar-SA"/>
        </w:rPr>
        <w:t>енер</w:t>
      </w:r>
      <w:r w:rsidR="008F638A">
        <w:rPr>
          <w:rFonts w:ascii="Times New Roman" w:eastAsia="Times New Roman" w:hAnsi="Times New Roman" w:cs="Times New Roman"/>
          <w:sz w:val="28"/>
          <w:szCs w:val="28"/>
          <w:lang w:eastAsia="ar-SA"/>
        </w:rPr>
        <w:t>гоефективності</w:t>
      </w:r>
      <w:proofErr w:type="spellEnd"/>
      <w:r w:rsidR="008F638A">
        <w:rPr>
          <w:rFonts w:ascii="Times New Roman" w:eastAsia="Times New Roman" w:hAnsi="Times New Roman" w:cs="Times New Roman"/>
          <w:sz w:val="28"/>
          <w:szCs w:val="28"/>
          <w:lang w:eastAsia="ar-SA"/>
        </w:rPr>
        <w:t xml:space="preserve"> та</w:t>
      </w:r>
      <w:r w:rsidRPr="00B924C7">
        <w:rPr>
          <w:rFonts w:ascii="Times New Roman" w:eastAsia="Times New Roman" w:hAnsi="Times New Roman" w:cs="Times New Roman"/>
          <w:sz w:val="28"/>
          <w:szCs w:val="28"/>
          <w:lang w:eastAsia="ar-SA"/>
        </w:rPr>
        <w:t xml:space="preserve"> довкілля Е5Р </w:t>
      </w:r>
      <w:r>
        <w:rPr>
          <w:rFonts w:ascii="Times New Roman" w:eastAsia="Times New Roman" w:hAnsi="Times New Roman" w:cs="Times New Roman"/>
          <w:sz w:val="28"/>
          <w:szCs w:val="28"/>
          <w:lang w:eastAsia="ar-SA"/>
        </w:rPr>
        <w:t xml:space="preserve">в мікрорайоні </w:t>
      </w:r>
      <w:proofErr w:type="spellStart"/>
      <w:r>
        <w:rPr>
          <w:rFonts w:ascii="Times New Roman" w:eastAsia="Times New Roman" w:hAnsi="Times New Roman" w:cs="Times New Roman"/>
          <w:sz w:val="28"/>
          <w:szCs w:val="28"/>
          <w:lang w:eastAsia="ar-SA"/>
        </w:rPr>
        <w:t>Малікова</w:t>
      </w:r>
      <w:proofErr w:type="spellEnd"/>
      <w:r>
        <w:rPr>
          <w:rFonts w:ascii="Times New Roman" w:eastAsia="Times New Roman" w:hAnsi="Times New Roman" w:cs="Times New Roman"/>
          <w:sz w:val="28"/>
          <w:szCs w:val="28"/>
          <w:lang w:eastAsia="ar-SA"/>
        </w:rPr>
        <w:t xml:space="preserve"> </w:t>
      </w:r>
      <w:r w:rsidRPr="00B924C7">
        <w:rPr>
          <w:rFonts w:ascii="Times New Roman" w:eastAsia="Times New Roman" w:hAnsi="Times New Roman" w:cs="Times New Roman"/>
          <w:sz w:val="28"/>
          <w:szCs w:val="28"/>
          <w:lang w:eastAsia="ar-SA"/>
        </w:rPr>
        <w:t>замінено</w:t>
      </w:r>
      <w:r w:rsidRPr="005A0B52">
        <w:rPr>
          <w:rFonts w:ascii="Times New Roman" w:eastAsia="Times New Roman" w:hAnsi="Times New Roman" w:cs="Times New Roman"/>
          <w:sz w:val="28"/>
          <w:szCs w:val="28"/>
          <w:lang w:eastAsia="ar-SA"/>
        </w:rPr>
        <w:t xml:space="preserve"> </w:t>
      </w:r>
      <w:r w:rsidR="008F638A">
        <w:rPr>
          <w:rFonts w:ascii="Times New Roman" w:eastAsia="Times New Roman" w:hAnsi="Times New Roman" w:cs="Times New Roman"/>
          <w:sz w:val="28"/>
          <w:szCs w:val="28"/>
          <w:lang w:eastAsia="ar-SA"/>
        </w:rPr>
        <w:t xml:space="preserve">            </w:t>
      </w:r>
      <w:r>
        <w:rPr>
          <w:rFonts w:ascii="Times New Roman" w:eastAsia="Times New Roman" w:hAnsi="Times New Roman" w:cs="Times New Roman"/>
          <w:sz w:val="28"/>
          <w:szCs w:val="28"/>
          <w:lang w:eastAsia="ar-SA"/>
        </w:rPr>
        <w:t>14,7 км</w:t>
      </w:r>
      <w:r w:rsidRPr="00B924C7">
        <w:rPr>
          <w:rFonts w:ascii="Times New Roman" w:eastAsia="Times New Roman" w:hAnsi="Times New Roman" w:cs="Times New Roman"/>
          <w:sz w:val="28"/>
          <w:szCs w:val="28"/>
          <w:lang w:eastAsia="ar-SA"/>
        </w:rPr>
        <w:t xml:space="preserve"> </w:t>
      </w:r>
      <w:r w:rsidRPr="005A0B52">
        <w:rPr>
          <w:rFonts w:ascii="Times New Roman" w:eastAsia="Times New Roman" w:hAnsi="Times New Roman" w:cs="Times New Roman"/>
          <w:sz w:val="28"/>
          <w:szCs w:val="28"/>
          <w:lang w:eastAsia="ar-SA"/>
        </w:rPr>
        <w:t>теплових мер</w:t>
      </w:r>
      <w:r>
        <w:rPr>
          <w:rFonts w:ascii="Times New Roman" w:eastAsia="Times New Roman" w:hAnsi="Times New Roman" w:cs="Times New Roman"/>
          <w:sz w:val="28"/>
          <w:szCs w:val="28"/>
          <w:lang w:eastAsia="ar-SA"/>
        </w:rPr>
        <w:t>еж</w:t>
      </w:r>
      <w:r w:rsidRPr="00B924C7">
        <w:rPr>
          <w:rFonts w:ascii="Times New Roman" w:eastAsia="Times New Roman" w:hAnsi="Times New Roman" w:cs="Times New Roman"/>
          <w:sz w:val="28"/>
          <w:szCs w:val="28"/>
          <w:lang w:eastAsia="ar-SA"/>
        </w:rPr>
        <w:t>.</w:t>
      </w:r>
      <w:r>
        <w:rPr>
          <w:rFonts w:ascii="Times New Roman" w:eastAsia="Times New Roman" w:hAnsi="Times New Roman" w:cs="Times New Roman"/>
          <w:sz w:val="28"/>
          <w:szCs w:val="28"/>
          <w:lang w:eastAsia="ar-SA"/>
        </w:rPr>
        <w:t xml:space="preserve">  </w:t>
      </w:r>
    </w:p>
    <w:p w:rsidR="000B288C" w:rsidRDefault="000B288C" w:rsidP="000779C5">
      <w:pPr>
        <w:spacing w:after="0" w:line="24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sz w:val="28"/>
          <w:szCs w:val="28"/>
          <w:lang w:eastAsia="ar-SA"/>
        </w:rPr>
        <w:lastRenderedPageBreak/>
        <w:t>В</w:t>
      </w:r>
      <w:r w:rsidRPr="00667701">
        <w:rPr>
          <w:rFonts w:ascii="Times New Roman" w:eastAsia="Times New Roman" w:hAnsi="Times New Roman" w:cs="Times New Roman"/>
          <w:sz w:val="28"/>
          <w:szCs w:val="28"/>
          <w:lang w:eastAsia="ar-SA"/>
        </w:rPr>
        <w:t xml:space="preserve"> рамках</w:t>
      </w:r>
      <w:r>
        <w:rPr>
          <w:rFonts w:ascii="Times New Roman" w:eastAsia="Times New Roman" w:hAnsi="Times New Roman" w:cs="Times New Roman"/>
          <w:sz w:val="28"/>
          <w:szCs w:val="28"/>
          <w:lang w:eastAsia="ar-SA"/>
        </w:rPr>
        <w:t xml:space="preserve"> реалізації проекту «</w:t>
      </w:r>
      <w:proofErr w:type="spellStart"/>
      <w:r>
        <w:rPr>
          <w:rFonts w:ascii="Times New Roman" w:eastAsia="Times New Roman" w:hAnsi="Times New Roman" w:cs="Times New Roman"/>
          <w:sz w:val="28"/>
          <w:szCs w:val="28"/>
          <w:lang w:eastAsia="ar-SA"/>
        </w:rPr>
        <w:t>Енергоефективність</w:t>
      </w:r>
      <w:proofErr w:type="spellEnd"/>
      <w:r>
        <w:rPr>
          <w:rFonts w:ascii="Times New Roman" w:eastAsia="Times New Roman" w:hAnsi="Times New Roman" w:cs="Times New Roman"/>
          <w:sz w:val="28"/>
          <w:szCs w:val="28"/>
          <w:lang w:eastAsia="ar-SA"/>
        </w:rPr>
        <w:t xml:space="preserve"> в</w:t>
      </w:r>
      <w:r w:rsidRPr="00667701">
        <w:rPr>
          <w:rFonts w:ascii="Times New Roman" w:eastAsia="Times New Roman" w:hAnsi="Times New Roman" w:cs="Times New Roman"/>
          <w:sz w:val="28"/>
          <w:szCs w:val="28"/>
          <w:lang w:eastAsia="ar-SA"/>
        </w:rPr>
        <w:t xml:space="preserve"> м.</w:t>
      </w:r>
      <w:r>
        <w:rPr>
          <w:rFonts w:ascii="Times New Roman" w:eastAsia="Times New Roman" w:hAnsi="Times New Roman" w:cs="Times New Roman"/>
          <w:sz w:val="28"/>
          <w:szCs w:val="28"/>
          <w:lang w:eastAsia="ar-SA"/>
        </w:rPr>
        <w:t xml:space="preserve"> Житомирі», за фінансової підтримки </w:t>
      </w:r>
      <w:r>
        <w:rPr>
          <w:rFonts w:ascii="Times New Roman" w:eastAsia="Times New Roman" w:hAnsi="Times New Roman" w:cs="Times New Roman"/>
          <w:sz w:val="28"/>
          <w:szCs w:val="28"/>
          <w:lang w:val="en-US" w:eastAsia="ar-SA"/>
        </w:rPr>
        <w:t>S</w:t>
      </w:r>
      <w:r w:rsidRPr="00667701">
        <w:rPr>
          <w:rFonts w:ascii="Times New Roman" w:eastAsia="Times New Roman" w:hAnsi="Times New Roman" w:cs="Times New Roman"/>
          <w:sz w:val="28"/>
          <w:szCs w:val="28"/>
          <w:lang w:eastAsia="ar-SA"/>
        </w:rPr>
        <w:t>ЕКО</w:t>
      </w:r>
      <w:r>
        <w:rPr>
          <w:rFonts w:ascii="Times New Roman" w:eastAsia="Times New Roman" w:hAnsi="Times New Roman" w:cs="Times New Roman"/>
          <w:sz w:val="28"/>
          <w:szCs w:val="28"/>
          <w:lang w:eastAsia="ar-SA"/>
        </w:rPr>
        <w:t xml:space="preserve">, </w:t>
      </w:r>
      <w:r>
        <w:rPr>
          <w:rFonts w:ascii="Times New Roman" w:eastAsia="Times New Roman" w:hAnsi="Times New Roman" w:cs="Times New Roman"/>
          <w:color w:val="000000" w:themeColor="text1"/>
          <w:sz w:val="28"/>
          <w:szCs w:val="28"/>
        </w:rPr>
        <w:t xml:space="preserve">реконструйовано </w:t>
      </w:r>
      <w:r w:rsidRPr="00C838A6">
        <w:rPr>
          <w:rFonts w:ascii="Times New Roman" w:eastAsia="Times New Roman" w:hAnsi="Times New Roman" w:cs="Times New Roman"/>
          <w:color w:val="000000" w:themeColor="text1"/>
          <w:sz w:val="28"/>
          <w:szCs w:val="28"/>
        </w:rPr>
        <w:t xml:space="preserve">700 </w:t>
      </w:r>
      <w:proofErr w:type="spellStart"/>
      <w:r w:rsidRPr="00C838A6">
        <w:rPr>
          <w:rFonts w:ascii="Times New Roman" w:eastAsia="Times New Roman" w:hAnsi="Times New Roman" w:cs="Times New Roman"/>
          <w:color w:val="000000" w:themeColor="text1"/>
          <w:sz w:val="28"/>
          <w:szCs w:val="28"/>
        </w:rPr>
        <w:t>м.п</w:t>
      </w:r>
      <w:proofErr w:type="spellEnd"/>
      <w:r w:rsidRPr="00C838A6">
        <w:rPr>
          <w:rFonts w:ascii="Times New Roman" w:eastAsia="Times New Roman" w:hAnsi="Times New Roman" w:cs="Times New Roman"/>
          <w:color w:val="000000" w:themeColor="text1"/>
          <w:sz w:val="28"/>
          <w:szCs w:val="28"/>
        </w:rPr>
        <w:t>.</w:t>
      </w:r>
      <w:r>
        <w:rPr>
          <w:rFonts w:ascii="Times New Roman" w:eastAsia="Times New Roman" w:hAnsi="Times New Roman" w:cs="Times New Roman"/>
          <w:color w:val="000000" w:themeColor="text1"/>
          <w:sz w:val="28"/>
          <w:szCs w:val="28"/>
        </w:rPr>
        <w:t xml:space="preserve"> </w:t>
      </w:r>
      <w:r w:rsidRPr="00C838A6">
        <w:rPr>
          <w:rFonts w:ascii="Times New Roman" w:eastAsia="Times New Roman" w:hAnsi="Times New Roman" w:cs="Times New Roman"/>
          <w:color w:val="000000" w:themeColor="text1"/>
          <w:sz w:val="28"/>
          <w:szCs w:val="28"/>
        </w:rPr>
        <w:t>мережі теплопостачання у двотрубному вимірі</w:t>
      </w:r>
      <w:r>
        <w:rPr>
          <w:rFonts w:ascii="Times New Roman" w:eastAsia="Times New Roman" w:hAnsi="Times New Roman" w:cs="Times New Roman"/>
          <w:color w:val="000000" w:themeColor="text1"/>
          <w:sz w:val="28"/>
          <w:szCs w:val="28"/>
        </w:rPr>
        <w:t xml:space="preserve"> котелень РК-10 по вул. </w:t>
      </w:r>
      <w:proofErr w:type="spellStart"/>
      <w:r>
        <w:rPr>
          <w:rFonts w:ascii="Times New Roman" w:eastAsia="Times New Roman" w:hAnsi="Times New Roman" w:cs="Times New Roman"/>
          <w:color w:val="000000" w:themeColor="text1"/>
          <w:sz w:val="28"/>
          <w:szCs w:val="28"/>
        </w:rPr>
        <w:t>Вільський</w:t>
      </w:r>
      <w:proofErr w:type="spellEnd"/>
      <w:r>
        <w:rPr>
          <w:rFonts w:ascii="Times New Roman" w:eastAsia="Times New Roman" w:hAnsi="Times New Roman" w:cs="Times New Roman"/>
          <w:color w:val="000000" w:themeColor="text1"/>
          <w:sz w:val="28"/>
          <w:szCs w:val="28"/>
        </w:rPr>
        <w:t xml:space="preserve"> шлях</w:t>
      </w:r>
      <w:r w:rsidR="00E23129">
        <w:rPr>
          <w:rFonts w:ascii="Times New Roman" w:eastAsia="Times New Roman" w:hAnsi="Times New Roman" w:cs="Times New Roman"/>
          <w:color w:val="000000" w:themeColor="text1"/>
          <w:sz w:val="28"/>
          <w:szCs w:val="28"/>
        </w:rPr>
        <w:t>,</w:t>
      </w:r>
      <w:r>
        <w:rPr>
          <w:rFonts w:ascii="Times New Roman" w:eastAsia="Times New Roman" w:hAnsi="Times New Roman" w:cs="Times New Roman"/>
          <w:color w:val="000000" w:themeColor="text1"/>
          <w:sz w:val="28"/>
          <w:szCs w:val="28"/>
        </w:rPr>
        <w:t xml:space="preserve"> 15 та 18.</w:t>
      </w:r>
    </w:p>
    <w:p w:rsidR="000B288C" w:rsidRDefault="000B288C" w:rsidP="000779C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За рахунок власних коштів комунального підприємства «</w:t>
      </w:r>
      <w:proofErr w:type="spellStart"/>
      <w:r>
        <w:rPr>
          <w:rFonts w:ascii="Times New Roman" w:hAnsi="Times New Roman" w:cs="Times New Roman"/>
          <w:sz w:val="28"/>
          <w:szCs w:val="28"/>
        </w:rPr>
        <w:t>Житоми</w:t>
      </w:r>
      <w:r w:rsidR="008F638A">
        <w:rPr>
          <w:rFonts w:ascii="Times New Roman" w:hAnsi="Times New Roman" w:cs="Times New Roman"/>
          <w:sz w:val="28"/>
          <w:szCs w:val="28"/>
        </w:rPr>
        <w:t>ртеплокомуненерго</w:t>
      </w:r>
      <w:proofErr w:type="spellEnd"/>
      <w:r w:rsidR="008F638A">
        <w:rPr>
          <w:rFonts w:ascii="Times New Roman" w:hAnsi="Times New Roman" w:cs="Times New Roman"/>
          <w:sz w:val="28"/>
          <w:szCs w:val="28"/>
        </w:rPr>
        <w:t>» міської ради</w:t>
      </w:r>
      <w:r>
        <w:rPr>
          <w:rFonts w:ascii="Times New Roman" w:hAnsi="Times New Roman" w:cs="Times New Roman"/>
          <w:sz w:val="28"/>
          <w:szCs w:val="28"/>
        </w:rPr>
        <w:t xml:space="preserve"> замінено 1,96 км теплових мереж із застосуванням трубопроводів в посиленій </w:t>
      </w:r>
      <w:r w:rsidR="00522696">
        <w:rPr>
          <w:rFonts w:ascii="Times New Roman" w:hAnsi="Times New Roman" w:cs="Times New Roman"/>
          <w:sz w:val="28"/>
          <w:szCs w:val="28"/>
        </w:rPr>
        <w:t>поліуретановій ізоляції по</w:t>
      </w:r>
      <w:r w:rsidR="00CD365F">
        <w:rPr>
          <w:rFonts w:ascii="Times New Roman" w:hAnsi="Times New Roman" w:cs="Times New Roman"/>
          <w:sz w:val="28"/>
          <w:szCs w:val="28"/>
        </w:rPr>
        <w:t xml:space="preserve">                     </w:t>
      </w:r>
      <w:r w:rsidR="00522696">
        <w:rPr>
          <w:rFonts w:ascii="Times New Roman" w:hAnsi="Times New Roman" w:cs="Times New Roman"/>
          <w:sz w:val="28"/>
          <w:szCs w:val="28"/>
        </w:rPr>
        <w:t xml:space="preserve"> вул.</w:t>
      </w:r>
      <w:r w:rsidR="00CD365F">
        <w:rPr>
          <w:rFonts w:ascii="Times New Roman" w:hAnsi="Times New Roman" w:cs="Times New Roman"/>
          <w:sz w:val="28"/>
          <w:szCs w:val="28"/>
        </w:rPr>
        <w:t xml:space="preserve"> </w:t>
      </w:r>
      <w:r>
        <w:rPr>
          <w:rFonts w:ascii="Times New Roman" w:hAnsi="Times New Roman" w:cs="Times New Roman"/>
          <w:sz w:val="28"/>
          <w:szCs w:val="28"/>
        </w:rPr>
        <w:t xml:space="preserve">Грушевського та 300 </w:t>
      </w:r>
      <w:proofErr w:type="spellStart"/>
      <w:r>
        <w:rPr>
          <w:rFonts w:ascii="Times New Roman" w:hAnsi="Times New Roman" w:cs="Times New Roman"/>
          <w:sz w:val="28"/>
          <w:szCs w:val="28"/>
        </w:rPr>
        <w:t>м.п</w:t>
      </w:r>
      <w:proofErr w:type="spellEnd"/>
      <w:r>
        <w:rPr>
          <w:rFonts w:ascii="Times New Roman" w:hAnsi="Times New Roman" w:cs="Times New Roman"/>
          <w:sz w:val="28"/>
          <w:szCs w:val="28"/>
        </w:rPr>
        <w:t>. у двотру</w:t>
      </w:r>
      <w:r w:rsidR="00416762">
        <w:rPr>
          <w:rFonts w:ascii="Times New Roman" w:hAnsi="Times New Roman" w:cs="Times New Roman"/>
          <w:sz w:val="28"/>
          <w:szCs w:val="28"/>
        </w:rPr>
        <w:t>бному вимірі – від РК-6 до</w:t>
      </w:r>
      <w:r w:rsidR="00107A15">
        <w:rPr>
          <w:rFonts w:ascii="Times New Roman" w:hAnsi="Times New Roman" w:cs="Times New Roman"/>
          <w:sz w:val="28"/>
          <w:szCs w:val="28"/>
        </w:rPr>
        <w:t xml:space="preserve">                            </w:t>
      </w:r>
      <w:r w:rsidR="00416762">
        <w:rPr>
          <w:rFonts w:ascii="Times New Roman" w:hAnsi="Times New Roman" w:cs="Times New Roman"/>
          <w:sz w:val="28"/>
          <w:szCs w:val="28"/>
        </w:rPr>
        <w:t xml:space="preserve"> вул.</w:t>
      </w:r>
      <w:r w:rsidR="00522696">
        <w:rPr>
          <w:rFonts w:ascii="Times New Roman" w:hAnsi="Times New Roman" w:cs="Times New Roman"/>
          <w:sz w:val="28"/>
          <w:szCs w:val="28"/>
        </w:rPr>
        <w:t xml:space="preserve"> </w:t>
      </w:r>
      <w:r>
        <w:rPr>
          <w:rFonts w:ascii="Times New Roman" w:hAnsi="Times New Roman" w:cs="Times New Roman"/>
          <w:sz w:val="28"/>
          <w:szCs w:val="28"/>
        </w:rPr>
        <w:t>Шевченка.</w:t>
      </w:r>
    </w:p>
    <w:p w:rsidR="000B288C" w:rsidRPr="00D1009F" w:rsidRDefault="008F638A" w:rsidP="000779C5">
      <w:pPr>
        <w:shd w:val="clear" w:color="auto" w:fill="FFFFFF"/>
        <w:tabs>
          <w:tab w:val="left" w:pos="7142"/>
        </w:tabs>
        <w:spacing w:after="0" w:line="240" w:lineRule="auto"/>
        <w:ind w:firstLine="709"/>
        <w:jc w:val="both"/>
        <w:rPr>
          <w:rFonts w:ascii="Times New Roman" w:eastAsia="Times New Roman" w:hAnsi="Times New Roman" w:cs="Times New Roman"/>
          <w:i/>
          <w:color w:val="000000" w:themeColor="text1"/>
          <w:sz w:val="28"/>
          <w:szCs w:val="28"/>
          <w:lang w:eastAsia="ar-SA"/>
        </w:rPr>
      </w:pPr>
      <w:r w:rsidRPr="00D1009F">
        <w:rPr>
          <w:rFonts w:ascii="Times New Roman" w:eastAsia="Times New Roman" w:hAnsi="Times New Roman" w:cs="Times New Roman"/>
          <w:color w:val="000000" w:themeColor="text1"/>
          <w:sz w:val="28"/>
          <w:szCs w:val="28"/>
          <w:lang w:eastAsia="ar-SA"/>
        </w:rPr>
        <w:t xml:space="preserve">Ведуться роботи по </w:t>
      </w:r>
      <w:r w:rsidR="000779C5" w:rsidRPr="00D1009F">
        <w:rPr>
          <w:rFonts w:ascii="Times New Roman" w:eastAsia="Times New Roman" w:hAnsi="Times New Roman" w:cs="Times New Roman"/>
          <w:color w:val="000000" w:themeColor="text1"/>
          <w:sz w:val="28"/>
          <w:szCs w:val="28"/>
          <w:lang w:eastAsia="ar-SA"/>
        </w:rPr>
        <w:t>оснащенню</w:t>
      </w:r>
      <w:r w:rsidR="000B288C" w:rsidRPr="00D1009F">
        <w:rPr>
          <w:rFonts w:ascii="Times New Roman" w:eastAsia="Times New Roman" w:hAnsi="Times New Roman" w:cs="Times New Roman"/>
          <w:color w:val="000000" w:themeColor="text1"/>
          <w:sz w:val="28"/>
          <w:szCs w:val="28"/>
          <w:lang w:eastAsia="ar-SA"/>
        </w:rPr>
        <w:t xml:space="preserve"> прила</w:t>
      </w:r>
      <w:r w:rsidR="000779C5" w:rsidRPr="00D1009F">
        <w:rPr>
          <w:rFonts w:ascii="Times New Roman" w:eastAsia="Times New Roman" w:hAnsi="Times New Roman" w:cs="Times New Roman"/>
          <w:color w:val="000000" w:themeColor="text1"/>
          <w:sz w:val="28"/>
          <w:szCs w:val="28"/>
          <w:lang w:eastAsia="ar-SA"/>
        </w:rPr>
        <w:t>дами обліку теплової енергії</w:t>
      </w:r>
      <w:r w:rsidR="000B288C" w:rsidRPr="00D1009F">
        <w:rPr>
          <w:rFonts w:ascii="Times New Roman" w:eastAsia="Times New Roman" w:hAnsi="Times New Roman" w:cs="Times New Roman"/>
          <w:color w:val="000000" w:themeColor="text1"/>
          <w:sz w:val="28"/>
          <w:szCs w:val="28"/>
          <w:lang w:eastAsia="ar-SA"/>
        </w:rPr>
        <w:t xml:space="preserve"> багатоповерхових житлових будинк</w:t>
      </w:r>
      <w:r w:rsidR="00D1009F">
        <w:rPr>
          <w:rFonts w:ascii="Times New Roman" w:eastAsia="Times New Roman" w:hAnsi="Times New Roman" w:cs="Times New Roman"/>
          <w:color w:val="000000" w:themeColor="text1"/>
          <w:sz w:val="28"/>
          <w:szCs w:val="28"/>
          <w:lang w:eastAsia="ar-SA"/>
        </w:rPr>
        <w:t>ів</w:t>
      </w:r>
      <w:r w:rsidR="000B288C" w:rsidRPr="00D1009F">
        <w:rPr>
          <w:rFonts w:ascii="Times New Roman" w:eastAsia="Times New Roman" w:hAnsi="Times New Roman" w:cs="Times New Roman"/>
          <w:color w:val="000000" w:themeColor="text1"/>
          <w:sz w:val="28"/>
          <w:szCs w:val="28"/>
          <w:lang w:eastAsia="ar-SA"/>
        </w:rPr>
        <w:t xml:space="preserve">. Всього встановлено 710 лічильників, рівень оснащеності будинків </w:t>
      </w:r>
      <w:r w:rsidR="00B91B59">
        <w:rPr>
          <w:rFonts w:ascii="Times New Roman" w:eastAsia="Times New Roman" w:hAnsi="Times New Roman" w:cs="Times New Roman"/>
          <w:color w:val="000000" w:themeColor="text1"/>
          <w:sz w:val="28"/>
          <w:szCs w:val="28"/>
          <w:lang w:eastAsia="ar-SA"/>
        </w:rPr>
        <w:t xml:space="preserve">приладами обліку теплової енергії </w:t>
      </w:r>
      <w:r w:rsidR="000B288C" w:rsidRPr="00D1009F">
        <w:rPr>
          <w:rFonts w:ascii="Times New Roman" w:eastAsia="Times New Roman" w:hAnsi="Times New Roman" w:cs="Times New Roman"/>
          <w:color w:val="000000" w:themeColor="text1"/>
          <w:sz w:val="28"/>
          <w:szCs w:val="28"/>
          <w:lang w:eastAsia="ar-SA"/>
        </w:rPr>
        <w:t>становить 75</w:t>
      </w:r>
      <w:r w:rsidR="00464E58">
        <w:rPr>
          <w:rFonts w:ascii="Times New Roman" w:eastAsia="Times New Roman" w:hAnsi="Times New Roman" w:cs="Times New Roman"/>
          <w:color w:val="000000" w:themeColor="text1"/>
          <w:sz w:val="28"/>
          <w:szCs w:val="28"/>
          <w:lang w:eastAsia="ar-SA"/>
        </w:rPr>
        <w:t>,0</w:t>
      </w:r>
      <w:r w:rsidR="000B288C" w:rsidRPr="00D1009F">
        <w:rPr>
          <w:rFonts w:ascii="Times New Roman" w:eastAsia="Times New Roman" w:hAnsi="Times New Roman" w:cs="Times New Roman"/>
          <w:color w:val="000000" w:themeColor="text1"/>
          <w:sz w:val="28"/>
          <w:szCs w:val="28"/>
          <w:lang w:eastAsia="ar-SA"/>
        </w:rPr>
        <w:t>%.</w:t>
      </w:r>
    </w:p>
    <w:p w:rsidR="000B288C" w:rsidRPr="00B65CED" w:rsidRDefault="000B288C" w:rsidP="000779C5">
      <w:pPr>
        <w:pStyle w:val="a3"/>
        <w:spacing w:after="0" w:line="240" w:lineRule="auto"/>
        <w:ind w:left="0" w:firstLine="709"/>
        <w:jc w:val="both"/>
        <w:rPr>
          <w:rFonts w:ascii="Times New Roman" w:eastAsia="Calibri" w:hAnsi="Times New Roman" w:cs="Times New Roman"/>
          <w:color w:val="000000" w:themeColor="text1"/>
          <w:sz w:val="28"/>
          <w:szCs w:val="28"/>
        </w:rPr>
      </w:pPr>
      <w:r w:rsidRPr="00D1009F">
        <w:rPr>
          <w:rFonts w:ascii="Times New Roman" w:eastAsia="Calibri" w:hAnsi="Times New Roman" w:cs="Times New Roman"/>
          <w:color w:val="000000" w:themeColor="text1"/>
          <w:sz w:val="28"/>
          <w:szCs w:val="28"/>
        </w:rPr>
        <w:t>Для забезпечення обліку, контролю та регулювання</w:t>
      </w:r>
      <w:r>
        <w:rPr>
          <w:rFonts w:ascii="Times New Roman" w:eastAsia="Calibri" w:hAnsi="Times New Roman" w:cs="Times New Roman"/>
          <w:color w:val="000000" w:themeColor="text1"/>
          <w:sz w:val="28"/>
          <w:szCs w:val="28"/>
        </w:rPr>
        <w:t xml:space="preserve"> теплової енергії </w:t>
      </w:r>
      <w:r w:rsidRPr="00B65CED">
        <w:rPr>
          <w:rFonts w:ascii="Times New Roman" w:eastAsia="Calibri" w:hAnsi="Times New Roman" w:cs="Times New Roman"/>
          <w:color w:val="000000" w:themeColor="text1"/>
          <w:sz w:val="28"/>
          <w:szCs w:val="28"/>
        </w:rPr>
        <w:t>у багатоповерхових житлових будинках встановлено 16 індивідуальних теплових пунктів.</w:t>
      </w:r>
    </w:p>
    <w:p w:rsidR="000B288C" w:rsidRDefault="000B288C" w:rsidP="000779C5">
      <w:pPr>
        <w:spacing w:after="0" w:line="240" w:lineRule="auto"/>
        <w:ind w:firstLine="709"/>
        <w:contextualSpacing/>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За січень-квітень 2018</w:t>
      </w:r>
      <w:r w:rsidRPr="00B65CED">
        <w:rPr>
          <w:rFonts w:ascii="Times New Roman" w:eastAsia="Calibri" w:hAnsi="Times New Roman" w:cs="Times New Roman"/>
          <w:color w:val="000000"/>
          <w:sz w:val="28"/>
          <w:szCs w:val="28"/>
        </w:rPr>
        <w:t xml:space="preserve"> року для виробництва теплової енергії спожито </w:t>
      </w:r>
      <w:r w:rsidRPr="00AA4278">
        <w:rPr>
          <w:rFonts w:ascii="Times New Roman" w:eastAsia="Calibri" w:hAnsi="Times New Roman" w:cs="Times New Roman"/>
          <w:color w:val="000000" w:themeColor="text1"/>
          <w:sz w:val="28"/>
          <w:szCs w:val="28"/>
        </w:rPr>
        <w:t>42</w:t>
      </w:r>
      <w:r w:rsidRPr="00BD096D">
        <w:rPr>
          <w:rFonts w:ascii="Times New Roman" w:eastAsia="Calibri" w:hAnsi="Times New Roman" w:cs="Times New Roman"/>
          <w:color w:val="000000" w:themeColor="text1"/>
          <w:sz w:val="28"/>
          <w:szCs w:val="28"/>
        </w:rPr>
        <w:t xml:space="preserve">,9 </w:t>
      </w:r>
      <w:r w:rsidRPr="00B65CED">
        <w:rPr>
          <w:rFonts w:ascii="Times New Roman" w:eastAsia="Calibri" w:hAnsi="Times New Roman" w:cs="Times New Roman"/>
          <w:color w:val="000000"/>
          <w:sz w:val="28"/>
          <w:szCs w:val="28"/>
        </w:rPr>
        <w:t>млн. м</w:t>
      </w:r>
      <w:r w:rsidRPr="00B65CED">
        <w:rPr>
          <w:rFonts w:ascii="Times New Roman" w:eastAsia="Calibri" w:hAnsi="Times New Roman" w:cs="Times New Roman"/>
          <w:color w:val="000000"/>
          <w:sz w:val="28"/>
          <w:szCs w:val="28"/>
          <w:vertAlign w:val="superscript"/>
        </w:rPr>
        <w:t>3</w:t>
      </w:r>
      <w:r w:rsidRPr="00B65CED">
        <w:rPr>
          <w:rFonts w:ascii="Times New Roman" w:eastAsia="Calibri" w:hAnsi="Times New Roman" w:cs="Times New Roman"/>
          <w:color w:val="000000"/>
          <w:sz w:val="28"/>
          <w:szCs w:val="28"/>
        </w:rPr>
        <w:t xml:space="preserve"> природного газу, що на </w:t>
      </w:r>
      <w:r w:rsidRPr="00BD096D">
        <w:rPr>
          <w:rFonts w:ascii="Times New Roman" w:eastAsia="Calibri" w:hAnsi="Times New Roman" w:cs="Times New Roman"/>
          <w:color w:val="000000" w:themeColor="text1"/>
          <w:sz w:val="28"/>
          <w:szCs w:val="28"/>
        </w:rPr>
        <w:t xml:space="preserve">9,7% </w:t>
      </w:r>
      <w:r>
        <w:rPr>
          <w:rFonts w:ascii="Times New Roman" w:eastAsia="Calibri" w:hAnsi="Times New Roman" w:cs="Times New Roman"/>
          <w:color w:val="000000"/>
          <w:sz w:val="28"/>
          <w:szCs w:val="28"/>
        </w:rPr>
        <w:t>більше</w:t>
      </w:r>
      <w:r w:rsidRPr="00B65CED">
        <w:rPr>
          <w:rFonts w:ascii="Times New Roman" w:eastAsia="Calibri" w:hAnsi="Times New Roman" w:cs="Times New Roman"/>
          <w:color w:val="000000"/>
          <w:sz w:val="28"/>
          <w:szCs w:val="28"/>
        </w:rPr>
        <w:t xml:space="preserve"> порівняно з відповідним періодом 201</w:t>
      </w:r>
      <w:r>
        <w:rPr>
          <w:rFonts w:ascii="Times New Roman" w:eastAsia="Calibri" w:hAnsi="Times New Roman" w:cs="Times New Roman"/>
          <w:color w:val="000000"/>
          <w:sz w:val="28"/>
          <w:szCs w:val="28"/>
        </w:rPr>
        <w:t>8 року</w:t>
      </w:r>
      <w:r w:rsidR="000779C5">
        <w:rPr>
          <w:rFonts w:ascii="Times New Roman" w:eastAsia="Calibri" w:hAnsi="Times New Roman" w:cs="Times New Roman"/>
          <w:color w:val="000000"/>
          <w:sz w:val="28"/>
          <w:szCs w:val="28"/>
        </w:rPr>
        <w:t xml:space="preserve"> та</w:t>
      </w:r>
      <w:r>
        <w:rPr>
          <w:rFonts w:ascii="Times New Roman" w:eastAsia="Calibri" w:hAnsi="Times New Roman" w:cs="Times New Roman"/>
          <w:color w:val="000000"/>
          <w:sz w:val="28"/>
          <w:szCs w:val="28"/>
        </w:rPr>
        <w:t xml:space="preserve"> обумовлено зниженням температури зовнішнього повітря.</w:t>
      </w:r>
    </w:p>
    <w:p w:rsidR="000B288C" w:rsidRDefault="000B288C" w:rsidP="000B288C">
      <w:pPr>
        <w:spacing w:after="0" w:line="240" w:lineRule="auto"/>
        <w:contextualSpacing/>
        <w:jc w:val="both"/>
        <w:rPr>
          <w:rFonts w:ascii="Times New Roman" w:eastAsia="Calibri" w:hAnsi="Times New Roman" w:cs="Times New Roman"/>
          <w:color w:val="000000"/>
          <w:sz w:val="28"/>
          <w:szCs w:val="28"/>
        </w:rPr>
      </w:pPr>
    </w:p>
    <w:p w:rsidR="000B288C" w:rsidRDefault="000B288C" w:rsidP="000B288C">
      <w:pPr>
        <w:spacing w:after="0" w:line="240" w:lineRule="auto"/>
        <w:contextualSpacing/>
        <w:jc w:val="center"/>
        <w:rPr>
          <w:rFonts w:ascii="Times New Roman" w:eastAsia="Calibri" w:hAnsi="Times New Roman" w:cs="Times New Roman"/>
          <w:color w:val="000000"/>
          <w:sz w:val="28"/>
          <w:szCs w:val="28"/>
        </w:rPr>
      </w:pPr>
      <w:r>
        <w:rPr>
          <w:noProof/>
          <w:lang w:val="ru-RU" w:eastAsia="ru-RU"/>
        </w:rPr>
        <w:drawing>
          <wp:inline distT="0" distB="0" distL="0" distR="0">
            <wp:extent cx="3512127" cy="2202872"/>
            <wp:effectExtent l="0" t="0" r="0" b="0"/>
            <wp:docPr id="14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0779C5" w:rsidRPr="00AA4278" w:rsidRDefault="000779C5" w:rsidP="000B288C">
      <w:pPr>
        <w:spacing w:after="0" w:line="240" w:lineRule="auto"/>
        <w:contextualSpacing/>
        <w:jc w:val="both"/>
        <w:rPr>
          <w:rFonts w:ascii="Times New Roman" w:eastAsia="Calibri" w:hAnsi="Times New Roman" w:cs="Times New Roman"/>
          <w:color w:val="000000"/>
          <w:sz w:val="28"/>
          <w:szCs w:val="28"/>
        </w:rPr>
      </w:pPr>
    </w:p>
    <w:p w:rsidR="000B288C" w:rsidRPr="00B65CED" w:rsidRDefault="000B288C" w:rsidP="000779C5">
      <w:pPr>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sz w:val="28"/>
          <w:szCs w:val="28"/>
          <w:lang w:eastAsia="ar-SA"/>
        </w:rPr>
        <w:t>Погоджено проектну та тендерну документацію</w:t>
      </w:r>
      <w:r w:rsidRPr="00B65CED">
        <w:rPr>
          <w:rFonts w:ascii="Times New Roman" w:hAnsi="Times New Roman" w:cs="Times New Roman"/>
          <w:sz w:val="28"/>
          <w:szCs w:val="28"/>
          <w:lang w:eastAsia="ar-SA"/>
        </w:rPr>
        <w:t xml:space="preserve"> на встановлення </w:t>
      </w:r>
      <w:proofErr w:type="spellStart"/>
      <w:r w:rsidRPr="00B65CED">
        <w:rPr>
          <w:rFonts w:ascii="Times New Roman" w:hAnsi="Times New Roman" w:cs="Times New Roman"/>
          <w:sz w:val="28"/>
          <w:szCs w:val="28"/>
          <w:lang w:eastAsia="ar-SA"/>
        </w:rPr>
        <w:t>біопаливних</w:t>
      </w:r>
      <w:proofErr w:type="spellEnd"/>
      <w:r w:rsidRPr="00B65CED">
        <w:rPr>
          <w:rFonts w:ascii="Times New Roman" w:hAnsi="Times New Roman" w:cs="Times New Roman"/>
          <w:sz w:val="28"/>
          <w:szCs w:val="28"/>
          <w:lang w:eastAsia="ar-SA"/>
        </w:rPr>
        <w:t xml:space="preserve"> котлів на РК-5 та РК-8, реконструкцію котельні РК-8 з заміною пальників та насосного обладнання</w:t>
      </w:r>
      <w:r>
        <w:rPr>
          <w:rFonts w:ascii="Times New Roman" w:hAnsi="Times New Roman" w:cs="Times New Roman"/>
          <w:sz w:val="28"/>
          <w:szCs w:val="28"/>
          <w:lang w:eastAsia="ar-SA"/>
        </w:rPr>
        <w:t>.</w:t>
      </w:r>
    </w:p>
    <w:p w:rsidR="000779C5" w:rsidRPr="000779C5" w:rsidRDefault="000B288C" w:rsidP="00FA3645">
      <w:pPr>
        <w:spacing w:after="0" w:line="240" w:lineRule="auto"/>
        <w:ind w:firstLine="709"/>
        <w:jc w:val="both"/>
        <w:rPr>
          <w:rFonts w:ascii="Times New Roman" w:hAnsi="Times New Roman" w:cs="Times New Roman"/>
          <w:color w:val="000000" w:themeColor="text1"/>
          <w:sz w:val="28"/>
          <w:szCs w:val="28"/>
          <w:lang w:eastAsia="ar-SA"/>
        </w:rPr>
      </w:pPr>
      <w:r>
        <w:rPr>
          <w:rFonts w:ascii="Times New Roman" w:hAnsi="Times New Roman" w:cs="Times New Roman"/>
          <w:sz w:val="28"/>
          <w:szCs w:val="28"/>
        </w:rPr>
        <w:t>Виготовлено</w:t>
      </w:r>
      <w:r w:rsidRPr="0056682A">
        <w:rPr>
          <w:rFonts w:ascii="Times New Roman" w:hAnsi="Times New Roman" w:cs="Times New Roman"/>
          <w:color w:val="000000" w:themeColor="text1"/>
          <w:sz w:val="28"/>
          <w:szCs w:val="28"/>
          <w:lang w:eastAsia="ar-SA"/>
        </w:rPr>
        <w:t xml:space="preserve"> проектно-кош</w:t>
      </w:r>
      <w:r w:rsidR="00522696">
        <w:rPr>
          <w:rFonts w:ascii="Times New Roman" w:hAnsi="Times New Roman" w:cs="Times New Roman"/>
          <w:color w:val="000000" w:themeColor="text1"/>
          <w:sz w:val="28"/>
          <w:szCs w:val="28"/>
          <w:lang w:eastAsia="ar-SA"/>
        </w:rPr>
        <w:t>торисну документацію по об’єкту</w:t>
      </w:r>
      <w:r w:rsidRPr="0056682A">
        <w:rPr>
          <w:rFonts w:ascii="Times New Roman" w:hAnsi="Times New Roman" w:cs="Times New Roman"/>
          <w:color w:val="000000" w:themeColor="text1"/>
          <w:sz w:val="28"/>
          <w:szCs w:val="28"/>
          <w:lang w:eastAsia="ar-SA"/>
        </w:rPr>
        <w:t xml:space="preserve"> «Реконструкція інженерних вводів теплових мереж житлових будинків </w:t>
      </w:r>
      <w:r w:rsidR="00107A15">
        <w:rPr>
          <w:rFonts w:ascii="Times New Roman" w:hAnsi="Times New Roman" w:cs="Times New Roman"/>
          <w:color w:val="000000" w:themeColor="text1"/>
          <w:sz w:val="28"/>
          <w:szCs w:val="28"/>
          <w:lang w:eastAsia="ar-SA"/>
        </w:rPr>
        <w:t xml:space="preserve">               </w:t>
      </w:r>
      <w:r w:rsidRPr="0056682A">
        <w:rPr>
          <w:rFonts w:ascii="Times New Roman" w:hAnsi="Times New Roman" w:cs="Times New Roman"/>
          <w:color w:val="000000" w:themeColor="text1"/>
          <w:sz w:val="28"/>
          <w:szCs w:val="28"/>
          <w:lang w:eastAsia="ar-SA"/>
        </w:rPr>
        <w:t>м. Житомира»</w:t>
      </w:r>
      <w:r w:rsidR="000779C5">
        <w:rPr>
          <w:rFonts w:ascii="Times New Roman" w:hAnsi="Times New Roman" w:cs="Times New Roman"/>
          <w:color w:val="000000" w:themeColor="text1"/>
          <w:sz w:val="28"/>
          <w:szCs w:val="28"/>
          <w:lang w:eastAsia="ar-SA"/>
        </w:rPr>
        <w:t>.</w:t>
      </w:r>
    </w:p>
    <w:p w:rsidR="000B288C" w:rsidRDefault="000B288C" w:rsidP="000B288C">
      <w:pPr>
        <w:spacing w:after="0" w:line="240" w:lineRule="auto"/>
        <w:jc w:val="both"/>
        <w:rPr>
          <w:rFonts w:ascii="Times New Roman" w:eastAsia="Times New Roman" w:hAnsi="Times New Roman" w:cs="Times New Roman"/>
          <w:i/>
          <w:color w:val="000000"/>
          <w:sz w:val="28"/>
          <w:szCs w:val="28"/>
          <w:lang w:val="en-US"/>
        </w:rPr>
      </w:pPr>
      <w:r w:rsidRPr="007933BE">
        <w:rPr>
          <w:rFonts w:ascii="Times New Roman" w:eastAsia="Times New Roman" w:hAnsi="Times New Roman" w:cs="Times New Roman"/>
          <w:i/>
          <w:color w:val="000000"/>
          <w:sz w:val="28"/>
          <w:szCs w:val="28"/>
        </w:rPr>
        <w:t>Проблемні питання:</w:t>
      </w:r>
    </w:p>
    <w:p w:rsidR="000B288C" w:rsidRPr="009A56BC"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CB6FCB">
        <w:rPr>
          <w:rFonts w:ascii="Times New Roman" w:eastAsia="Calibri" w:hAnsi="Times New Roman" w:cs="Times New Roman"/>
          <w:color w:val="000000" w:themeColor="text1"/>
          <w:sz w:val="28"/>
          <w:szCs w:val="28"/>
          <w:lang w:eastAsia="en-US"/>
        </w:rPr>
        <w:t>використання енергоємного застарілого обладнання, яке є причиною надмірного та нераціонального споживання паливно-енергетичних ресурсів</w:t>
      </w:r>
      <w:r w:rsidRPr="00BF3792">
        <w:rPr>
          <w:rFonts w:ascii="Times New Roman" w:hAnsi="Times New Roman" w:cs="Times New Roman"/>
          <w:color w:val="000000" w:themeColor="text1"/>
          <w:sz w:val="28"/>
          <w:szCs w:val="28"/>
        </w:rPr>
        <w:t>;</w:t>
      </w:r>
    </w:p>
    <w:p w:rsidR="000B288C" w:rsidRPr="00D67E82"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CB6FCB">
        <w:rPr>
          <w:rFonts w:ascii="Times New Roman" w:eastAsia="Calibri" w:hAnsi="Times New Roman" w:cs="Times New Roman"/>
          <w:color w:val="000000" w:themeColor="text1"/>
          <w:sz w:val="28"/>
          <w:szCs w:val="28"/>
          <w:lang w:eastAsia="en-US"/>
        </w:rPr>
        <w:t>втрати енергоресурсів в мережах на шляху до кінцевого                     споживача</w:t>
      </w:r>
      <w:r>
        <w:rPr>
          <w:rFonts w:ascii="Times New Roman" w:hAnsi="Times New Roman" w:cs="Times New Roman"/>
          <w:color w:val="000000" w:themeColor="text1"/>
          <w:sz w:val="28"/>
          <w:szCs w:val="28"/>
        </w:rPr>
        <w:t>;</w:t>
      </w:r>
    </w:p>
    <w:p w:rsidR="000B288C" w:rsidRPr="002B441C" w:rsidRDefault="000779C5"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eastAsia="Calibri" w:hAnsi="Times New Roman" w:cs="Times New Roman"/>
          <w:color w:val="000000" w:themeColor="text1"/>
          <w:sz w:val="28"/>
          <w:szCs w:val="28"/>
          <w:lang w:eastAsia="en-US"/>
        </w:rPr>
        <w:lastRenderedPageBreak/>
        <w:t>не</w:t>
      </w:r>
      <w:r w:rsidR="000B288C" w:rsidRPr="00CB6FCB">
        <w:rPr>
          <w:rFonts w:ascii="Times New Roman" w:eastAsia="Calibri" w:hAnsi="Times New Roman" w:cs="Times New Roman"/>
          <w:color w:val="000000" w:themeColor="text1"/>
          <w:sz w:val="28"/>
          <w:szCs w:val="28"/>
          <w:lang w:eastAsia="en-US"/>
        </w:rPr>
        <w:t>повне забезпечення споживачів приладами обліку споживання паливно-енергетичних ресурсів</w:t>
      </w:r>
      <w:r w:rsidR="000B288C">
        <w:rPr>
          <w:rFonts w:ascii="Times New Roman" w:eastAsia="Calibri" w:hAnsi="Times New Roman" w:cs="Times New Roman"/>
          <w:color w:val="000000" w:themeColor="text1"/>
          <w:sz w:val="28"/>
          <w:szCs w:val="28"/>
          <w:lang w:eastAsia="en-US"/>
        </w:rPr>
        <w:t>;</w:t>
      </w:r>
    </w:p>
    <w:p w:rsidR="000B288C" w:rsidRPr="00FB424F"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eastAsia="Calibri" w:hAnsi="Times New Roman" w:cs="Times New Roman"/>
          <w:color w:val="000000" w:themeColor="text1"/>
          <w:sz w:val="28"/>
          <w:szCs w:val="28"/>
          <w:lang w:eastAsia="en-US"/>
        </w:rPr>
        <w:t xml:space="preserve">низький рівень </w:t>
      </w:r>
      <w:r w:rsidRPr="00CB6FCB">
        <w:rPr>
          <w:rFonts w:ascii="Times New Roman" w:eastAsia="Calibri" w:hAnsi="Times New Roman" w:cs="Times New Roman"/>
          <w:color w:val="000000" w:themeColor="text1"/>
          <w:sz w:val="28"/>
          <w:szCs w:val="28"/>
          <w:lang w:eastAsia="en-US"/>
        </w:rPr>
        <w:t>використання нетрадиційних та відн</w:t>
      </w:r>
      <w:r w:rsidR="000779C5">
        <w:rPr>
          <w:rFonts w:ascii="Times New Roman" w:eastAsia="Calibri" w:hAnsi="Times New Roman" w:cs="Times New Roman"/>
          <w:color w:val="000000" w:themeColor="text1"/>
          <w:sz w:val="28"/>
          <w:szCs w:val="28"/>
          <w:lang w:eastAsia="en-US"/>
        </w:rPr>
        <w:t>овлювальних джерел енергії</w:t>
      </w:r>
      <w:r>
        <w:rPr>
          <w:rFonts w:ascii="Times New Roman" w:eastAsia="Calibri" w:hAnsi="Times New Roman" w:cs="Times New Roman"/>
          <w:color w:val="000000" w:themeColor="text1"/>
          <w:sz w:val="28"/>
          <w:szCs w:val="28"/>
          <w:lang w:eastAsia="en-US"/>
        </w:rPr>
        <w:t>.</w:t>
      </w:r>
    </w:p>
    <w:p w:rsidR="000B288C" w:rsidRDefault="000B288C" w:rsidP="000B288C">
      <w:pPr>
        <w:spacing w:after="0" w:line="240" w:lineRule="auto"/>
        <w:jc w:val="both"/>
        <w:rPr>
          <w:rFonts w:ascii="Times New Roman" w:eastAsia="Times New Roman" w:hAnsi="Times New Roman" w:cs="Times New Roman"/>
          <w:i/>
          <w:color w:val="000000"/>
          <w:sz w:val="28"/>
          <w:szCs w:val="28"/>
        </w:rPr>
      </w:pPr>
      <w:r w:rsidRPr="007933BE">
        <w:rPr>
          <w:rFonts w:ascii="Times New Roman" w:eastAsia="Times New Roman" w:hAnsi="Times New Roman" w:cs="Times New Roman"/>
          <w:i/>
          <w:color w:val="000000"/>
          <w:sz w:val="28"/>
          <w:szCs w:val="28"/>
        </w:rPr>
        <w:t>Основні напрями діяльності:</w:t>
      </w:r>
    </w:p>
    <w:p w:rsidR="000B288C" w:rsidRPr="007B79BB"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sz w:val="28"/>
          <w:szCs w:val="28"/>
          <w:lang w:eastAsia="ar-SA"/>
        </w:rPr>
        <w:t>б</w:t>
      </w:r>
      <w:r w:rsidRPr="00CB6FCB">
        <w:rPr>
          <w:rFonts w:ascii="Times New Roman" w:hAnsi="Times New Roman" w:cs="Times New Roman"/>
          <w:sz w:val="28"/>
          <w:szCs w:val="28"/>
          <w:lang w:eastAsia="ar-SA"/>
        </w:rPr>
        <w:t xml:space="preserve">удівництво </w:t>
      </w:r>
      <w:r>
        <w:rPr>
          <w:rFonts w:ascii="Times New Roman" w:hAnsi="Times New Roman" w:cs="Times New Roman"/>
          <w:sz w:val="28"/>
          <w:szCs w:val="28"/>
          <w:lang w:eastAsia="ar-SA"/>
        </w:rPr>
        <w:t xml:space="preserve"> </w:t>
      </w:r>
      <w:r w:rsidRPr="00CB6FCB">
        <w:rPr>
          <w:rFonts w:ascii="Times New Roman" w:hAnsi="Times New Roman" w:cs="Times New Roman"/>
          <w:sz w:val="28"/>
          <w:szCs w:val="28"/>
          <w:lang w:eastAsia="ar-SA"/>
        </w:rPr>
        <w:t>ТЕЦ на біомасі</w:t>
      </w:r>
      <w:r w:rsidRPr="00BF3792">
        <w:rPr>
          <w:rFonts w:ascii="Times New Roman" w:hAnsi="Times New Roman" w:cs="Times New Roman"/>
          <w:color w:val="000000" w:themeColor="text1"/>
          <w:sz w:val="28"/>
          <w:szCs w:val="28"/>
        </w:rPr>
        <w:t>;</w:t>
      </w:r>
    </w:p>
    <w:p w:rsidR="000B288C" w:rsidRPr="00D20006"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sz w:val="28"/>
          <w:szCs w:val="28"/>
          <w:lang w:eastAsia="ar-SA"/>
        </w:rPr>
        <w:t>реконструкція котельні РК</w:t>
      </w:r>
      <w:r w:rsidRPr="007B79BB">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8 з заміною пальників, насосного обладнання;</w:t>
      </w:r>
    </w:p>
    <w:p w:rsidR="000B288C" w:rsidRPr="000779C5"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8"/>
          <w:szCs w:val="28"/>
        </w:rPr>
        <w:t xml:space="preserve">влаштування </w:t>
      </w:r>
      <w:proofErr w:type="spellStart"/>
      <w:r>
        <w:rPr>
          <w:rFonts w:ascii="Times New Roman" w:hAnsi="Times New Roman" w:cs="Times New Roman"/>
          <w:color w:val="000000" w:themeColor="text1"/>
          <w:sz w:val="28"/>
          <w:szCs w:val="28"/>
        </w:rPr>
        <w:t>когенераційних</w:t>
      </w:r>
      <w:proofErr w:type="spellEnd"/>
      <w:r>
        <w:rPr>
          <w:rFonts w:ascii="Times New Roman" w:hAnsi="Times New Roman" w:cs="Times New Roman"/>
          <w:color w:val="000000" w:themeColor="text1"/>
          <w:sz w:val="28"/>
          <w:szCs w:val="28"/>
        </w:rPr>
        <w:t xml:space="preserve"> установок на біопаливі на </w:t>
      </w:r>
      <w:r w:rsidRPr="000779C5">
        <w:rPr>
          <w:rFonts w:ascii="Times New Roman" w:hAnsi="Times New Roman" w:cs="Times New Roman"/>
          <w:color w:val="000000" w:themeColor="text1"/>
          <w:sz w:val="26"/>
          <w:szCs w:val="26"/>
        </w:rPr>
        <w:t>РК-5, РК-8;</w:t>
      </w:r>
    </w:p>
    <w:p w:rsidR="000B288C" w:rsidRPr="00657D9A"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sz w:val="28"/>
          <w:szCs w:val="28"/>
          <w:lang w:eastAsia="ar-SA"/>
        </w:rPr>
        <w:t>реконструкція мереж централізованого теплопостачання</w:t>
      </w:r>
      <w:r>
        <w:rPr>
          <w:rFonts w:ascii="Times New Roman" w:hAnsi="Times New Roman" w:cs="Times New Roman"/>
          <w:color w:val="000000" w:themeColor="text1"/>
          <w:sz w:val="28"/>
          <w:szCs w:val="28"/>
        </w:rPr>
        <w:t>;</w:t>
      </w:r>
    </w:p>
    <w:p w:rsidR="000B288C" w:rsidRPr="00D67E82"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sz w:val="28"/>
          <w:szCs w:val="28"/>
          <w:lang w:eastAsia="ar-SA"/>
        </w:rPr>
        <w:t>встановлення індивідуальних теплових пунктів в багатоповерхових житлових будинках</w:t>
      </w:r>
      <w:r w:rsidRPr="00657D9A">
        <w:rPr>
          <w:rFonts w:ascii="Times New Roman" w:hAnsi="Times New Roman" w:cs="Times New Roman"/>
          <w:color w:val="000000" w:themeColor="text1"/>
          <w:sz w:val="28"/>
          <w:szCs w:val="28"/>
        </w:rPr>
        <w:t>;</w:t>
      </w:r>
    </w:p>
    <w:p w:rsidR="000B288C" w:rsidRPr="00657D9A"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sz w:val="28"/>
          <w:szCs w:val="28"/>
          <w:lang w:eastAsia="ar-SA"/>
        </w:rPr>
        <w:t>заміна будинкових вводів теплових мереж</w:t>
      </w:r>
      <w:r>
        <w:rPr>
          <w:rFonts w:ascii="Times New Roman" w:eastAsia="Calibri" w:hAnsi="Times New Roman" w:cs="Times New Roman"/>
          <w:color w:val="000000" w:themeColor="text1"/>
          <w:sz w:val="28"/>
          <w:szCs w:val="28"/>
          <w:lang w:eastAsia="en-US"/>
        </w:rPr>
        <w:t>;</w:t>
      </w:r>
    </w:p>
    <w:p w:rsidR="000B288C" w:rsidRPr="000779C5"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встановлення лічильників теплової енергії в багатоповерхових житлових будинках;</w:t>
      </w:r>
    </w:p>
    <w:p w:rsidR="000B288C" w:rsidRPr="000779C5"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0779C5">
        <w:rPr>
          <w:rFonts w:ascii="Times New Roman" w:eastAsia="Calibri" w:hAnsi="Times New Roman" w:cs="Times New Roman"/>
          <w:color w:val="000000" w:themeColor="text1"/>
          <w:sz w:val="28"/>
          <w:szCs w:val="28"/>
          <w:lang w:eastAsia="en-US"/>
        </w:rPr>
        <w:t>забезпечення наскрізного обліку і контролю виробництва, транспортування, под</w:t>
      </w:r>
      <w:r w:rsidR="000779C5">
        <w:rPr>
          <w:rFonts w:ascii="Times New Roman" w:eastAsia="Calibri" w:hAnsi="Times New Roman" w:cs="Times New Roman"/>
          <w:color w:val="000000" w:themeColor="text1"/>
          <w:sz w:val="28"/>
          <w:szCs w:val="28"/>
          <w:lang w:eastAsia="en-US"/>
        </w:rPr>
        <w:t>ання споживачу теплової енергії.</w:t>
      </w:r>
    </w:p>
    <w:p w:rsidR="000B288C" w:rsidRDefault="000B288C" w:rsidP="000B288C">
      <w:pPr>
        <w:spacing w:after="0" w:line="240" w:lineRule="auto"/>
        <w:jc w:val="both"/>
        <w:rPr>
          <w:rFonts w:ascii="Times New Roman" w:eastAsia="Times New Roman" w:hAnsi="Times New Roman" w:cs="Times New Roman"/>
          <w:i/>
          <w:sz w:val="28"/>
          <w:szCs w:val="28"/>
        </w:rPr>
      </w:pPr>
      <w:r w:rsidRPr="007933BE">
        <w:rPr>
          <w:rFonts w:ascii="Times New Roman" w:eastAsia="Times New Roman" w:hAnsi="Times New Roman" w:cs="Times New Roman"/>
          <w:i/>
          <w:sz w:val="28"/>
          <w:szCs w:val="28"/>
        </w:rPr>
        <w:t>Очікувані результати:</w:t>
      </w:r>
    </w:p>
    <w:p w:rsidR="000B288C" w:rsidRPr="00B05F11" w:rsidRDefault="000B288C" w:rsidP="00DC3E59">
      <w:pPr>
        <w:numPr>
          <w:ilvl w:val="0"/>
          <w:numId w:val="17"/>
        </w:numPr>
        <w:tabs>
          <w:tab w:val="num" w:pos="709"/>
          <w:tab w:val="left" w:pos="1134"/>
        </w:tabs>
        <w:spacing w:after="0" w:line="240" w:lineRule="auto"/>
        <w:ind w:left="709" w:firstLine="0"/>
        <w:jc w:val="both"/>
        <w:rPr>
          <w:rFonts w:ascii="Times New Roman" w:eastAsia="Times New Roman" w:hAnsi="Times New Roman" w:cs="Times New Roman"/>
          <w:sz w:val="28"/>
          <w:szCs w:val="28"/>
        </w:rPr>
      </w:pPr>
      <w:r w:rsidRPr="00B05F11">
        <w:rPr>
          <w:rFonts w:ascii="Times New Roman" w:eastAsia="Times New Roman" w:hAnsi="Times New Roman" w:cs="Times New Roman"/>
          <w:sz w:val="28"/>
          <w:szCs w:val="28"/>
        </w:rPr>
        <w:t>скорочення споживання енергоресурсів через впровадження енергозберігаючих заходів та реалізацію міжнародних проектів;</w:t>
      </w:r>
    </w:p>
    <w:p w:rsidR="000B288C" w:rsidRPr="00B05F11" w:rsidRDefault="000B288C" w:rsidP="00DC3E59">
      <w:pPr>
        <w:numPr>
          <w:ilvl w:val="0"/>
          <w:numId w:val="17"/>
        </w:numPr>
        <w:tabs>
          <w:tab w:val="num" w:pos="709"/>
          <w:tab w:val="left" w:pos="1134"/>
        </w:tabs>
        <w:spacing w:after="0" w:line="240" w:lineRule="auto"/>
        <w:ind w:left="709" w:firstLine="0"/>
        <w:jc w:val="both"/>
        <w:rPr>
          <w:rFonts w:ascii="Times New Roman" w:eastAsia="Times New Roman" w:hAnsi="Times New Roman" w:cs="Times New Roman"/>
          <w:sz w:val="28"/>
          <w:szCs w:val="28"/>
        </w:rPr>
      </w:pPr>
      <w:r w:rsidRPr="00B05F11">
        <w:rPr>
          <w:rFonts w:ascii="Times New Roman" w:eastAsia="Times New Roman" w:hAnsi="Times New Roman" w:cs="Times New Roman"/>
          <w:sz w:val="28"/>
          <w:szCs w:val="28"/>
        </w:rPr>
        <w:t xml:space="preserve">зменшення рівня втрат енергоносіїв, теплової енергії та води; </w:t>
      </w:r>
    </w:p>
    <w:p w:rsidR="000B288C" w:rsidRPr="00B05F11" w:rsidRDefault="000B288C" w:rsidP="00DC3E59">
      <w:pPr>
        <w:numPr>
          <w:ilvl w:val="0"/>
          <w:numId w:val="16"/>
        </w:numPr>
        <w:tabs>
          <w:tab w:val="num" w:pos="709"/>
          <w:tab w:val="left" w:pos="1134"/>
        </w:tabs>
        <w:spacing w:after="0" w:line="240" w:lineRule="auto"/>
        <w:ind w:left="709" w:firstLine="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підвищення </w:t>
      </w:r>
      <w:r w:rsidRPr="00B05F11">
        <w:rPr>
          <w:rFonts w:ascii="Times New Roman" w:eastAsia="Times New Roman" w:hAnsi="Times New Roman" w:cs="Times New Roman"/>
          <w:sz w:val="28"/>
          <w:szCs w:val="28"/>
        </w:rPr>
        <w:t xml:space="preserve">якості послуг централізованого теплопостачання; </w:t>
      </w:r>
    </w:p>
    <w:p w:rsidR="000B288C" w:rsidRPr="00B05F11" w:rsidRDefault="000B288C" w:rsidP="00DC3E59">
      <w:pPr>
        <w:numPr>
          <w:ilvl w:val="0"/>
          <w:numId w:val="16"/>
        </w:numPr>
        <w:tabs>
          <w:tab w:val="num" w:pos="709"/>
          <w:tab w:val="left" w:pos="1134"/>
        </w:tabs>
        <w:spacing w:after="0" w:line="240" w:lineRule="auto"/>
        <w:ind w:left="709" w:firstLine="0"/>
        <w:jc w:val="both"/>
        <w:rPr>
          <w:rFonts w:ascii="Times New Roman" w:eastAsia="Times New Roman" w:hAnsi="Times New Roman" w:cs="Times New Roman"/>
          <w:sz w:val="28"/>
          <w:szCs w:val="28"/>
        </w:rPr>
      </w:pPr>
      <w:r w:rsidRPr="00B05F11">
        <w:rPr>
          <w:rFonts w:ascii="Times New Roman" w:eastAsia="Times New Roman" w:hAnsi="Times New Roman" w:cs="Times New Roman"/>
          <w:sz w:val="28"/>
          <w:szCs w:val="28"/>
        </w:rPr>
        <w:t>покращення технічного стану об’єктів транспортування енергетичних ресурсів;</w:t>
      </w:r>
    </w:p>
    <w:p w:rsidR="000B288C" w:rsidRPr="00B05F11" w:rsidRDefault="000B288C" w:rsidP="00DC3E59">
      <w:pPr>
        <w:numPr>
          <w:ilvl w:val="0"/>
          <w:numId w:val="16"/>
        </w:numPr>
        <w:tabs>
          <w:tab w:val="num" w:pos="709"/>
          <w:tab w:val="left" w:pos="1134"/>
        </w:tabs>
        <w:spacing w:after="0" w:line="240" w:lineRule="auto"/>
        <w:ind w:left="709" w:firstLine="0"/>
        <w:jc w:val="both"/>
        <w:rPr>
          <w:rFonts w:ascii="Times New Roman" w:eastAsia="Times New Roman" w:hAnsi="Times New Roman" w:cs="Times New Roman"/>
          <w:sz w:val="28"/>
          <w:szCs w:val="28"/>
        </w:rPr>
      </w:pPr>
      <w:r w:rsidRPr="00B05F11">
        <w:rPr>
          <w:rFonts w:ascii="Times New Roman" w:eastAsia="Times New Roman" w:hAnsi="Times New Roman" w:cs="Times New Roman"/>
          <w:sz w:val="28"/>
          <w:szCs w:val="28"/>
        </w:rPr>
        <w:t>зменшення ступеня ризику виникнення аварійних ситуацій у системах енергозабезпечення та на інженерних спорудах;</w:t>
      </w:r>
    </w:p>
    <w:p w:rsidR="000B288C" w:rsidRPr="00B05F11" w:rsidRDefault="000B288C" w:rsidP="00DC3E59">
      <w:pPr>
        <w:numPr>
          <w:ilvl w:val="0"/>
          <w:numId w:val="16"/>
        </w:numPr>
        <w:tabs>
          <w:tab w:val="num" w:pos="709"/>
          <w:tab w:val="left" w:pos="1134"/>
        </w:tabs>
        <w:spacing w:after="0" w:line="240" w:lineRule="auto"/>
        <w:ind w:left="709" w:firstLine="0"/>
        <w:jc w:val="both"/>
        <w:rPr>
          <w:rFonts w:ascii="Times New Roman" w:eastAsia="Times New Roman" w:hAnsi="Times New Roman" w:cs="Times New Roman"/>
          <w:sz w:val="28"/>
          <w:szCs w:val="28"/>
        </w:rPr>
      </w:pPr>
      <w:r w:rsidRPr="00B05F11">
        <w:rPr>
          <w:rFonts w:ascii="Times New Roman" w:eastAsia="Times New Roman" w:hAnsi="Times New Roman" w:cs="Times New Roman"/>
          <w:sz w:val="28"/>
          <w:szCs w:val="28"/>
        </w:rPr>
        <w:t>зменшення рівня споживання традиційних паливно-енергетичних ресурсів;</w:t>
      </w:r>
    </w:p>
    <w:p w:rsidR="000B288C" w:rsidRPr="00B05F11" w:rsidRDefault="000B288C" w:rsidP="00DC3E59">
      <w:pPr>
        <w:numPr>
          <w:ilvl w:val="0"/>
          <w:numId w:val="16"/>
        </w:numPr>
        <w:tabs>
          <w:tab w:val="num" w:pos="709"/>
          <w:tab w:val="left" w:pos="1134"/>
        </w:tabs>
        <w:spacing w:after="0" w:line="240" w:lineRule="auto"/>
        <w:ind w:left="709" w:firstLine="0"/>
        <w:jc w:val="both"/>
        <w:rPr>
          <w:rFonts w:ascii="Times New Roman" w:eastAsia="Times New Roman" w:hAnsi="Times New Roman" w:cs="Times New Roman"/>
          <w:color w:val="000000"/>
          <w:sz w:val="28"/>
          <w:szCs w:val="28"/>
        </w:rPr>
      </w:pPr>
      <w:r w:rsidRPr="00B05F11">
        <w:rPr>
          <w:rFonts w:ascii="Times New Roman" w:eastAsia="Times New Roman" w:hAnsi="Times New Roman" w:cs="Times New Roman"/>
          <w:sz w:val="28"/>
          <w:szCs w:val="28"/>
        </w:rPr>
        <w:t xml:space="preserve">підвищення рівня обізнаності населення з раціонального споживання енергоресурсів, переваг </w:t>
      </w:r>
      <w:proofErr w:type="spellStart"/>
      <w:r w:rsidRPr="00B05F11">
        <w:rPr>
          <w:rFonts w:ascii="Times New Roman" w:eastAsia="Times New Roman" w:hAnsi="Times New Roman" w:cs="Times New Roman"/>
          <w:sz w:val="28"/>
          <w:szCs w:val="28"/>
        </w:rPr>
        <w:t>енергоощадності</w:t>
      </w:r>
      <w:proofErr w:type="spellEnd"/>
      <w:r w:rsidRPr="00B05F11">
        <w:rPr>
          <w:rFonts w:ascii="Times New Roman" w:eastAsia="Times New Roman" w:hAnsi="Times New Roman" w:cs="Times New Roman"/>
          <w:sz w:val="28"/>
          <w:szCs w:val="28"/>
        </w:rPr>
        <w:t xml:space="preserve"> та впровадження </w:t>
      </w:r>
      <w:r w:rsidRPr="00B05F11">
        <w:rPr>
          <w:rFonts w:ascii="Times New Roman" w:eastAsia="Times New Roman" w:hAnsi="Times New Roman" w:cs="Times New Roman"/>
          <w:color w:val="000000"/>
          <w:sz w:val="28"/>
          <w:szCs w:val="28"/>
        </w:rPr>
        <w:t>технологій з використанням альтернативних джерел енергії.</w:t>
      </w:r>
    </w:p>
    <w:p w:rsidR="000B288C" w:rsidRDefault="000B288C" w:rsidP="000B288C">
      <w:pPr>
        <w:spacing w:after="0" w:line="240" w:lineRule="auto"/>
        <w:rPr>
          <w:rFonts w:ascii="Times New Roman" w:hAnsi="Times New Roman" w:cs="Times New Roman"/>
          <w:sz w:val="28"/>
          <w:szCs w:val="28"/>
        </w:rPr>
      </w:pPr>
    </w:p>
    <w:p w:rsidR="000B288C" w:rsidRDefault="000B288C" w:rsidP="000B288C">
      <w:pPr>
        <w:spacing w:after="0" w:line="240" w:lineRule="auto"/>
        <w:rPr>
          <w:rFonts w:ascii="Times New Roman" w:hAnsi="Times New Roman" w:cs="Times New Roman"/>
          <w:b/>
          <w:sz w:val="28"/>
          <w:szCs w:val="28"/>
        </w:rPr>
      </w:pPr>
      <w:r w:rsidRPr="00E6304D">
        <w:rPr>
          <w:rFonts w:ascii="Times New Roman" w:hAnsi="Times New Roman" w:cs="Times New Roman"/>
          <w:b/>
          <w:sz w:val="28"/>
          <w:szCs w:val="28"/>
        </w:rPr>
        <w:t>Благоустрій</w:t>
      </w:r>
    </w:p>
    <w:p w:rsidR="003155F0" w:rsidRPr="003155F0" w:rsidRDefault="003155F0" w:rsidP="00EE20E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Благоустрій відіграє важливу роль у створенні зручного</w:t>
      </w:r>
      <w:r w:rsidR="00BC52D7">
        <w:rPr>
          <w:rFonts w:ascii="Times New Roman" w:hAnsi="Times New Roman" w:cs="Times New Roman"/>
          <w:sz w:val="28"/>
          <w:szCs w:val="28"/>
        </w:rPr>
        <w:t>, комфортного і привабливого</w:t>
      </w:r>
      <w:r>
        <w:rPr>
          <w:rFonts w:ascii="Times New Roman" w:hAnsi="Times New Roman" w:cs="Times New Roman"/>
          <w:sz w:val="28"/>
          <w:szCs w:val="28"/>
        </w:rPr>
        <w:t xml:space="preserve"> для людей простору із забезпеченням</w:t>
      </w:r>
      <w:r w:rsidR="00BC52D7">
        <w:rPr>
          <w:rFonts w:ascii="Times New Roman" w:hAnsi="Times New Roman" w:cs="Times New Roman"/>
          <w:sz w:val="28"/>
          <w:szCs w:val="28"/>
        </w:rPr>
        <w:t xml:space="preserve"> сприятливих</w:t>
      </w:r>
      <w:r>
        <w:rPr>
          <w:rFonts w:ascii="Times New Roman" w:hAnsi="Times New Roman" w:cs="Times New Roman"/>
          <w:sz w:val="28"/>
          <w:szCs w:val="28"/>
        </w:rPr>
        <w:t xml:space="preserve"> умов для всіх видів діяльності мешканців міста. </w:t>
      </w:r>
    </w:p>
    <w:p w:rsidR="000B288C" w:rsidRPr="008E0E7D" w:rsidRDefault="000B288C" w:rsidP="00FF2096">
      <w:pPr>
        <w:pStyle w:val="a3"/>
        <w:spacing w:after="0" w:line="240" w:lineRule="auto"/>
        <w:ind w:left="0" w:firstLine="709"/>
        <w:jc w:val="both"/>
        <w:rPr>
          <w:rFonts w:ascii="Times New Roman" w:hAnsi="Times New Roman" w:cs="Times New Roman"/>
          <w:color w:val="000000"/>
          <w:sz w:val="28"/>
          <w:szCs w:val="28"/>
        </w:rPr>
      </w:pPr>
      <w:r w:rsidRPr="008E0E7D">
        <w:rPr>
          <w:rFonts w:ascii="Times New Roman" w:hAnsi="Times New Roman" w:cs="Times New Roman"/>
          <w:color w:val="000000"/>
          <w:sz w:val="28"/>
          <w:szCs w:val="28"/>
        </w:rPr>
        <w:t xml:space="preserve">Загальна протяжність вулично-дорожньої мережі міста становить </w:t>
      </w:r>
      <w:r w:rsidR="008D3330">
        <w:rPr>
          <w:rFonts w:ascii="Times New Roman" w:hAnsi="Times New Roman" w:cs="Times New Roman"/>
          <w:color w:val="000000"/>
          <w:sz w:val="28"/>
          <w:szCs w:val="28"/>
        </w:rPr>
        <w:t xml:space="preserve">             </w:t>
      </w:r>
      <w:r w:rsidRPr="008E0E7D">
        <w:rPr>
          <w:rFonts w:ascii="Times New Roman" w:hAnsi="Times New Roman" w:cs="Times New Roman"/>
          <w:color w:val="000000"/>
          <w:sz w:val="28"/>
          <w:szCs w:val="28"/>
        </w:rPr>
        <w:t>384,7 км. При цьому, протяжність асфальтно-бетонним покриттям становить 219,5 км (57,0% загальної протяжності), з щебеневим покриттям – 165,2 км (43,0%).</w:t>
      </w:r>
    </w:p>
    <w:p w:rsidR="00B97728" w:rsidRPr="008D3330" w:rsidRDefault="000B288C" w:rsidP="008D333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З метою забезпечення безпеки дорожнього руху та зменшення дорожньо-транспортних пригод в</w:t>
      </w:r>
      <w:r w:rsidR="00A00E67">
        <w:rPr>
          <w:rFonts w:ascii="Times New Roman" w:hAnsi="Times New Roman" w:cs="Times New Roman"/>
          <w:sz w:val="28"/>
          <w:szCs w:val="28"/>
        </w:rPr>
        <w:t xml:space="preserve"> місті відремонтовано 75,5 тис.</w:t>
      </w:r>
      <w:r>
        <w:rPr>
          <w:rFonts w:ascii="Times New Roman" w:hAnsi="Times New Roman" w:cs="Times New Roman"/>
          <w:sz w:val="28"/>
          <w:szCs w:val="28"/>
        </w:rPr>
        <w:t>м</w:t>
      </w:r>
      <w:r>
        <w:rPr>
          <w:rFonts w:ascii="Times New Roman" w:hAnsi="Times New Roman" w:cs="Times New Roman"/>
          <w:sz w:val="28"/>
          <w:szCs w:val="28"/>
          <w:vertAlign w:val="superscript"/>
        </w:rPr>
        <w:t xml:space="preserve">2 </w:t>
      </w:r>
      <w:r>
        <w:rPr>
          <w:rFonts w:ascii="Times New Roman" w:hAnsi="Times New Roman" w:cs="Times New Roman"/>
          <w:sz w:val="28"/>
          <w:szCs w:val="28"/>
        </w:rPr>
        <w:t xml:space="preserve">доріг, з </w:t>
      </w:r>
      <w:r w:rsidRPr="00E62276">
        <w:rPr>
          <w:rFonts w:ascii="Times New Roman" w:hAnsi="Times New Roman" w:cs="Times New Roman"/>
          <w:color w:val="000000" w:themeColor="text1"/>
          <w:sz w:val="28"/>
          <w:szCs w:val="28"/>
        </w:rPr>
        <w:t xml:space="preserve">них </w:t>
      </w:r>
      <w:r w:rsidR="00107A15">
        <w:rPr>
          <w:rFonts w:ascii="Times New Roman" w:hAnsi="Times New Roman" w:cs="Times New Roman"/>
          <w:color w:val="000000" w:themeColor="text1"/>
          <w:sz w:val="28"/>
          <w:szCs w:val="28"/>
        </w:rPr>
        <w:t xml:space="preserve">                    </w:t>
      </w:r>
      <w:r w:rsidRPr="00E62276">
        <w:rPr>
          <w:rFonts w:ascii="Times New Roman" w:hAnsi="Times New Roman" w:cs="Times New Roman"/>
          <w:color w:val="000000" w:themeColor="text1"/>
          <w:sz w:val="28"/>
          <w:szCs w:val="28"/>
        </w:rPr>
        <w:t xml:space="preserve">20,3 </w:t>
      </w:r>
      <w:r w:rsidR="008D3330">
        <w:rPr>
          <w:rFonts w:ascii="Times New Roman" w:hAnsi="Times New Roman" w:cs="Times New Roman"/>
          <w:sz w:val="28"/>
          <w:szCs w:val="28"/>
        </w:rPr>
        <w:t>тис.</w:t>
      </w:r>
      <w:r>
        <w:rPr>
          <w:rFonts w:ascii="Times New Roman" w:hAnsi="Times New Roman" w:cs="Times New Roman"/>
          <w:sz w:val="28"/>
          <w:szCs w:val="28"/>
        </w:rPr>
        <w:t>м</w:t>
      </w:r>
      <w:r>
        <w:rPr>
          <w:rFonts w:ascii="Times New Roman" w:hAnsi="Times New Roman" w:cs="Times New Roman"/>
          <w:sz w:val="28"/>
          <w:szCs w:val="28"/>
          <w:vertAlign w:val="superscript"/>
        </w:rPr>
        <w:t>2</w:t>
      </w:r>
      <w:r w:rsidR="00107A15">
        <w:rPr>
          <w:rFonts w:ascii="Times New Roman" w:hAnsi="Times New Roman" w:cs="Times New Roman"/>
          <w:sz w:val="28"/>
          <w:szCs w:val="28"/>
          <w:vertAlign w:val="superscript"/>
        </w:rPr>
        <w:t xml:space="preserve"> </w:t>
      </w:r>
      <w:r w:rsidR="00FF2096">
        <w:rPr>
          <w:rFonts w:ascii="Times New Roman" w:hAnsi="Times New Roman" w:cs="Times New Roman"/>
          <w:sz w:val="28"/>
          <w:szCs w:val="28"/>
        </w:rPr>
        <w:t xml:space="preserve">–  капітальним </w:t>
      </w:r>
      <w:r w:rsidR="00A00E67">
        <w:rPr>
          <w:rFonts w:ascii="Times New Roman" w:hAnsi="Times New Roman" w:cs="Times New Roman"/>
          <w:sz w:val="28"/>
          <w:szCs w:val="28"/>
        </w:rPr>
        <w:t>ремонтом, 55,2 тис.</w:t>
      </w:r>
      <w:r>
        <w:rPr>
          <w:rFonts w:ascii="Times New Roman" w:hAnsi="Times New Roman" w:cs="Times New Roman"/>
          <w:sz w:val="28"/>
          <w:szCs w:val="28"/>
        </w:rPr>
        <w:t>м</w:t>
      </w:r>
      <w:r>
        <w:rPr>
          <w:rFonts w:ascii="Times New Roman" w:hAnsi="Times New Roman" w:cs="Times New Roman"/>
          <w:sz w:val="28"/>
          <w:szCs w:val="28"/>
          <w:vertAlign w:val="superscript"/>
        </w:rPr>
        <w:t xml:space="preserve">2 </w:t>
      </w:r>
      <w:r>
        <w:rPr>
          <w:rFonts w:ascii="Times New Roman" w:hAnsi="Times New Roman" w:cs="Times New Roman"/>
          <w:sz w:val="28"/>
          <w:szCs w:val="28"/>
        </w:rPr>
        <w:t>– поточним ремонтом.</w:t>
      </w:r>
    </w:p>
    <w:p w:rsidR="00FA3645" w:rsidRPr="00E62276" w:rsidRDefault="000B288C" w:rsidP="00522696">
      <w:pPr>
        <w:spacing w:after="0" w:line="240" w:lineRule="auto"/>
        <w:jc w:val="center"/>
        <w:rPr>
          <w:rFonts w:ascii="Times New Roman" w:hAnsi="Times New Roman" w:cs="Times New Roman"/>
          <w:color w:val="000000" w:themeColor="text1"/>
          <w:sz w:val="28"/>
          <w:szCs w:val="28"/>
        </w:rPr>
      </w:pPr>
      <w:r>
        <w:rPr>
          <w:noProof/>
          <w:lang w:val="ru-RU" w:eastAsia="ru-RU"/>
        </w:rPr>
        <w:lastRenderedPageBreak/>
        <w:drawing>
          <wp:inline distT="0" distB="0" distL="0" distR="0">
            <wp:extent cx="4448908" cy="2409092"/>
            <wp:effectExtent l="0" t="0" r="0" b="0"/>
            <wp:docPr id="143"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0B288C" w:rsidRPr="00D73222" w:rsidRDefault="000B288C" w:rsidP="00D73222">
      <w:pPr>
        <w:spacing w:after="0" w:line="240" w:lineRule="auto"/>
        <w:ind w:firstLine="709"/>
        <w:jc w:val="both"/>
        <w:rPr>
          <w:rFonts w:ascii="Times New Roman" w:hAnsi="Times New Roman" w:cs="Times New Roman"/>
          <w:color w:val="000000" w:themeColor="text1"/>
          <w:sz w:val="28"/>
          <w:szCs w:val="28"/>
        </w:rPr>
      </w:pPr>
      <w:r w:rsidRPr="00D73222">
        <w:rPr>
          <w:rFonts w:ascii="Times New Roman" w:hAnsi="Times New Roman" w:cs="Times New Roman"/>
          <w:color w:val="000000" w:themeColor="text1"/>
          <w:sz w:val="28"/>
          <w:szCs w:val="28"/>
        </w:rPr>
        <w:t>Триває реконструкція тротуарів центральних вулиць міста: Київської, Великої Бердичівської та Театральної.</w:t>
      </w:r>
    </w:p>
    <w:p w:rsidR="000B288C" w:rsidRPr="00C60B61" w:rsidRDefault="005863F8" w:rsidP="00522696">
      <w:pPr>
        <w:pStyle w:val="a3"/>
        <w:spacing w:after="0" w:line="240" w:lineRule="auto"/>
        <w:ind w:left="0" w:firstLine="709"/>
        <w:jc w:val="both"/>
        <w:rPr>
          <w:rFonts w:ascii="Times New Roman" w:hAnsi="Times New Roman" w:cs="Times New Roman"/>
          <w:color w:val="000000" w:themeColor="text1"/>
          <w:sz w:val="28"/>
          <w:szCs w:val="28"/>
        </w:rPr>
      </w:pPr>
      <w:r w:rsidRPr="00D73222">
        <w:rPr>
          <w:rFonts w:ascii="Times New Roman" w:hAnsi="Times New Roman" w:cs="Times New Roman"/>
          <w:color w:val="000000" w:themeColor="text1"/>
          <w:sz w:val="28"/>
          <w:szCs w:val="28"/>
        </w:rPr>
        <w:t>В системі вуличного освітлення з</w:t>
      </w:r>
      <w:r w:rsidR="000B288C" w:rsidRPr="00D73222">
        <w:rPr>
          <w:rFonts w:ascii="Times New Roman" w:hAnsi="Times New Roman" w:cs="Times New Roman"/>
          <w:color w:val="000000" w:themeColor="text1"/>
          <w:sz w:val="28"/>
          <w:szCs w:val="28"/>
        </w:rPr>
        <w:t xml:space="preserve">амінено 17,2 км дротів та розтяжок електромереж </w:t>
      </w:r>
      <w:r w:rsidR="00522696">
        <w:rPr>
          <w:rFonts w:ascii="Times New Roman" w:hAnsi="Times New Roman" w:cs="Times New Roman"/>
          <w:color w:val="000000" w:themeColor="text1"/>
          <w:sz w:val="28"/>
          <w:szCs w:val="28"/>
        </w:rPr>
        <w:t>зовнішнього освітлення, 66 опор</w:t>
      </w:r>
      <w:r w:rsidR="000B288C" w:rsidRPr="00D73222">
        <w:rPr>
          <w:rFonts w:ascii="Times New Roman" w:hAnsi="Times New Roman" w:cs="Times New Roman"/>
          <w:color w:val="000000" w:themeColor="text1"/>
          <w:sz w:val="28"/>
          <w:szCs w:val="28"/>
        </w:rPr>
        <w:t>, 527 ліхтарів, 1411 ламп світильників, проведено огляд та обслуговування 6299 світильників.</w:t>
      </w:r>
      <w:r w:rsidR="00522696">
        <w:rPr>
          <w:rFonts w:ascii="Times New Roman" w:hAnsi="Times New Roman" w:cs="Times New Roman"/>
          <w:color w:val="000000" w:themeColor="text1"/>
          <w:sz w:val="28"/>
          <w:szCs w:val="28"/>
        </w:rPr>
        <w:t xml:space="preserve"> </w:t>
      </w:r>
      <w:r w:rsidR="000B288C" w:rsidRPr="00D73222">
        <w:rPr>
          <w:rFonts w:ascii="Times New Roman" w:hAnsi="Times New Roman" w:cs="Times New Roman"/>
          <w:color w:val="000000" w:themeColor="text1"/>
          <w:sz w:val="28"/>
          <w:szCs w:val="28"/>
        </w:rPr>
        <w:t xml:space="preserve">Відновлено освітлення на пішохідному </w:t>
      </w:r>
      <w:r w:rsidR="00DB24DF">
        <w:rPr>
          <w:rFonts w:ascii="Times New Roman" w:hAnsi="Times New Roman" w:cs="Times New Roman"/>
          <w:color w:val="000000" w:themeColor="text1"/>
          <w:sz w:val="28"/>
          <w:szCs w:val="28"/>
        </w:rPr>
        <w:t>мосту в парку відпочинку</w:t>
      </w:r>
      <w:r w:rsidR="008D3330">
        <w:rPr>
          <w:rFonts w:ascii="Times New Roman" w:hAnsi="Times New Roman" w:cs="Times New Roman"/>
          <w:color w:val="000000" w:themeColor="text1"/>
          <w:sz w:val="28"/>
          <w:szCs w:val="28"/>
        </w:rPr>
        <w:t xml:space="preserve"> </w:t>
      </w:r>
      <w:r w:rsidR="00464E58">
        <w:rPr>
          <w:rFonts w:ascii="Times New Roman" w:hAnsi="Times New Roman" w:cs="Times New Roman"/>
          <w:color w:val="000000" w:themeColor="text1"/>
          <w:sz w:val="28"/>
          <w:szCs w:val="28"/>
        </w:rPr>
        <w:t xml:space="preserve">                         </w:t>
      </w:r>
      <w:r w:rsidR="008D3330">
        <w:rPr>
          <w:rFonts w:ascii="Times New Roman" w:hAnsi="Times New Roman" w:cs="Times New Roman"/>
          <w:color w:val="000000" w:themeColor="text1"/>
          <w:sz w:val="28"/>
          <w:szCs w:val="28"/>
        </w:rPr>
        <w:t>ім.</w:t>
      </w:r>
      <w:r w:rsidR="00464E58">
        <w:rPr>
          <w:rFonts w:ascii="Times New Roman" w:hAnsi="Times New Roman" w:cs="Times New Roman"/>
          <w:color w:val="000000" w:themeColor="text1"/>
          <w:sz w:val="28"/>
          <w:szCs w:val="28"/>
        </w:rPr>
        <w:t xml:space="preserve"> </w:t>
      </w:r>
      <w:r w:rsidR="00DB24DF">
        <w:rPr>
          <w:rFonts w:ascii="Times New Roman" w:hAnsi="Times New Roman" w:cs="Times New Roman"/>
          <w:color w:val="000000" w:themeColor="text1"/>
          <w:sz w:val="28"/>
          <w:szCs w:val="28"/>
        </w:rPr>
        <w:t>Ю.</w:t>
      </w:r>
      <w:r w:rsidR="00464E58">
        <w:rPr>
          <w:rFonts w:ascii="Times New Roman" w:hAnsi="Times New Roman" w:cs="Times New Roman"/>
          <w:color w:val="000000" w:themeColor="text1"/>
          <w:sz w:val="28"/>
          <w:szCs w:val="28"/>
        </w:rPr>
        <w:t xml:space="preserve"> </w:t>
      </w:r>
      <w:r w:rsidR="000B288C" w:rsidRPr="00D73222">
        <w:rPr>
          <w:rFonts w:ascii="Times New Roman" w:hAnsi="Times New Roman" w:cs="Times New Roman"/>
          <w:color w:val="000000" w:themeColor="text1"/>
          <w:sz w:val="28"/>
          <w:szCs w:val="28"/>
        </w:rPr>
        <w:t>Гагаріна.</w:t>
      </w:r>
    </w:p>
    <w:p w:rsidR="000B288C" w:rsidRPr="00D73222" w:rsidRDefault="000B288C" w:rsidP="00D73222">
      <w:pPr>
        <w:spacing w:after="0" w:line="240" w:lineRule="auto"/>
        <w:ind w:firstLine="709"/>
        <w:jc w:val="both"/>
        <w:rPr>
          <w:rFonts w:ascii="Times New Roman" w:hAnsi="Times New Roman" w:cs="Times New Roman"/>
          <w:color w:val="000000" w:themeColor="text1"/>
          <w:sz w:val="28"/>
          <w:szCs w:val="28"/>
        </w:rPr>
      </w:pPr>
      <w:r w:rsidRPr="00D73222">
        <w:rPr>
          <w:rFonts w:ascii="Times New Roman" w:hAnsi="Times New Roman" w:cs="Times New Roman"/>
          <w:color w:val="000000" w:themeColor="text1"/>
          <w:sz w:val="28"/>
          <w:szCs w:val="28"/>
        </w:rPr>
        <w:t>В місті функціонує 2 парки загальною площею 91,6 га, 68 скверів загальною площею 24,4 га та 131 га лісів. Площа зелених насаджень складає 2230,0 га, що становить 36,5 % від загальної площі території міста.</w:t>
      </w:r>
    </w:p>
    <w:p w:rsidR="000B288C" w:rsidRPr="00D73222" w:rsidRDefault="000B288C" w:rsidP="00D73222">
      <w:pPr>
        <w:spacing w:after="0" w:line="240" w:lineRule="auto"/>
        <w:ind w:firstLine="709"/>
        <w:jc w:val="both"/>
        <w:rPr>
          <w:rFonts w:ascii="Times New Roman" w:eastAsia="Times New Roman" w:hAnsi="Times New Roman" w:cs="Times New Roman"/>
          <w:color w:val="000000" w:themeColor="text1"/>
          <w:sz w:val="28"/>
          <w:szCs w:val="28"/>
        </w:rPr>
      </w:pPr>
      <w:r w:rsidRPr="00D73222">
        <w:rPr>
          <w:rFonts w:ascii="PT Sans" w:eastAsia="Times New Roman" w:hAnsi="PT Sans" w:cs="Times New Roman"/>
          <w:color w:val="000000" w:themeColor="text1"/>
          <w:sz w:val="28"/>
          <w:szCs w:val="28"/>
        </w:rPr>
        <w:t xml:space="preserve">Біля кінотеатру «Україна» по вул. Київській </w:t>
      </w:r>
      <w:proofErr w:type="spellStart"/>
      <w:r w:rsidRPr="00D73222">
        <w:rPr>
          <w:rFonts w:ascii="PT Sans" w:eastAsia="Times New Roman" w:hAnsi="PT Sans" w:cs="Times New Roman"/>
          <w:color w:val="000000" w:themeColor="text1"/>
          <w:sz w:val="28"/>
          <w:szCs w:val="28"/>
        </w:rPr>
        <w:t>облаштовано</w:t>
      </w:r>
      <w:proofErr w:type="spellEnd"/>
      <w:r w:rsidRPr="00D73222">
        <w:rPr>
          <w:rFonts w:ascii="PT Sans" w:eastAsia="Times New Roman" w:hAnsi="PT Sans" w:cs="Times New Roman"/>
          <w:color w:val="000000" w:themeColor="text1"/>
          <w:sz w:val="28"/>
          <w:szCs w:val="28"/>
        </w:rPr>
        <w:t xml:space="preserve"> </w:t>
      </w:r>
      <w:r w:rsidR="00D73222" w:rsidRPr="00D73222">
        <w:rPr>
          <w:rFonts w:ascii="PT Sans" w:eastAsia="Times New Roman" w:hAnsi="PT Sans" w:cs="Times New Roman"/>
          <w:color w:val="000000" w:themeColor="text1"/>
          <w:sz w:val="28"/>
          <w:szCs w:val="28"/>
        </w:rPr>
        <w:t xml:space="preserve">новий </w:t>
      </w:r>
      <w:r w:rsidRPr="00D73222">
        <w:rPr>
          <w:rFonts w:ascii="PT Sans" w:eastAsia="Times New Roman" w:hAnsi="PT Sans" w:cs="Times New Roman"/>
          <w:color w:val="000000" w:themeColor="text1"/>
          <w:sz w:val="28"/>
          <w:szCs w:val="28"/>
        </w:rPr>
        <w:t xml:space="preserve">громадський простір, встановлено лавочки для відпочинку, арку, </w:t>
      </w:r>
      <w:proofErr w:type="spellStart"/>
      <w:r w:rsidRPr="00D73222">
        <w:rPr>
          <w:rFonts w:ascii="Times New Roman" w:eastAsia="Times New Roman" w:hAnsi="Times New Roman" w:cs="Times New Roman"/>
          <w:color w:val="000000" w:themeColor="text1"/>
          <w:sz w:val="28"/>
          <w:szCs w:val="28"/>
        </w:rPr>
        <w:t>світлодіодне</w:t>
      </w:r>
      <w:proofErr w:type="spellEnd"/>
      <w:r w:rsidRPr="00D73222">
        <w:rPr>
          <w:rFonts w:ascii="Times New Roman" w:eastAsia="Times New Roman" w:hAnsi="Times New Roman" w:cs="Times New Roman"/>
          <w:color w:val="000000" w:themeColor="text1"/>
          <w:sz w:val="28"/>
          <w:szCs w:val="28"/>
        </w:rPr>
        <w:t xml:space="preserve"> освітлення.</w:t>
      </w:r>
    </w:p>
    <w:p w:rsidR="000B288C" w:rsidRPr="00D73222" w:rsidRDefault="000B288C" w:rsidP="00D73222">
      <w:pPr>
        <w:spacing w:after="0" w:line="240" w:lineRule="auto"/>
        <w:ind w:firstLine="709"/>
        <w:jc w:val="both"/>
        <w:rPr>
          <w:rFonts w:ascii="Times New Roman" w:eastAsia="Times New Roman" w:hAnsi="Times New Roman" w:cs="Times New Roman"/>
          <w:color w:val="000000" w:themeColor="text1"/>
          <w:sz w:val="28"/>
          <w:szCs w:val="28"/>
        </w:rPr>
      </w:pPr>
      <w:r w:rsidRPr="00D73222">
        <w:rPr>
          <w:rFonts w:ascii="Times New Roman" w:eastAsia="Times New Roman" w:hAnsi="Times New Roman" w:cs="Times New Roman"/>
          <w:color w:val="000000" w:themeColor="text1"/>
          <w:sz w:val="28"/>
          <w:szCs w:val="28"/>
        </w:rPr>
        <w:t>Розпочато реконструкцію скверу на розі вулиць Небесної сотні та Лятошинського. Для мешканців та гостей міста буде створено</w:t>
      </w:r>
      <w:r w:rsidR="00D73222" w:rsidRPr="00D73222">
        <w:rPr>
          <w:rFonts w:ascii="Times New Roman" w:eastAsia="Times New Roman" w:hAnsi="Times New Roman" w:cs="Times New Roman"/>
          <w:color w:val="000000" w:themeColor="text1"/>
          <w:sz w:val="28"/>
          <w:szCs w:val="28"/>
        </w:rPr>
        <w:t xml:space="preserve"> сучасний, зелений, функціональний </w:t>
      </w:r>
      <w:r w:rsidRPr="00D73222">
        <w:rPr>
          <w:rFonts w:ascii="Times New Roman" w:eastAsia="Times New Roman" w:hAnsi="Times New Roman" w:cs="Times New Roman"/>
          <w:color w:val="000000" w:themeColor="text1"/>
          <w:sz w:val="28"/>
          <w:szCs w:val="28"/>
        </w:rPr>
        <w:t xml:space="preserve"> громадський простір.</w:t>
      </w:r>
    </w:p>
    <w:p w:rsidR="00F41600" w:rsidRPr="00D73222" w:rsidRDefault="000B288C" w:rsidP="00EF38AD">
      <w:pPr>
        <w:spacing w:after="0" w:line="240" w:lineRule="auto"/>
        <w:ind w:firstLine="709"/>
        <w:jc w:val="both"/>
        <w:rPr>
          <w:rFonts w:ascii="Times New Roman" w:hAnsi="Times New Roman" w:cs="Times New Roman"/>
          <w:color w:val="000000" w:themeColor="text1"/>
          <w:sz w:val="28"/>
          <w:szCs w:val="28"/>
        </w:rPr>
      </w:pPr>
      <w:r w:rsidRPr="00D73222">
        <w:rPr>
          <w:rFonts w:ascii="Times New Roman" w:hAnsi="Times New Roman" w:cs="Times New Roman"/>
          <w:color w:val="000000" w:themeColor="text1"/>
          <w:sz w:val="28"/>
          <w:szCs w:val="28"/>
        </w:rPr>
        <w:t xml:space="preserve">Для покращення естетичного вигляду зелених зон міста висаджено </w:t>
      </w:r>
      <w:r w:rsidR="008D3330">
        <w:rPr>
          <w:rFonts w:ascii="Times New Roman" w:hAnsi="Times New Roman" w:cs="Times New Roman"/>
          <w:color w:val="000000" w:themeColor="text1"/>
          <w:sz w:val="28"/>
          <w:szCs w:val="28"/>
        </w:rPr>
        <w:t xml:space="preserve">          </w:t>
      </w:r>
      <w:r w:rsidRPr="00D73222">
        <w:rPr>
          <w:rFonts w:ascii="Times New Roman" w:hAnsi="Times New Roman" w:cs="Times New Roman"/>
          <w:color w:val="000000" w:themeColor="text1"/>
          <w:sz w:val="28"/>
          <w:szCs w:val="28"/>
        </w:rPr>
        <w:t>431 дерево, 1428 кущів,</w:t>
      </w:r>
      <w:r w:rsidR="00D73222" w:rsidRPr="00D73222">
        <w:rPr>
          <w:rFonts w:ascii="Times New Roman" w:hAnsi="Times New Roman" w:cs="Times New Roman"/>
          <w:color w:val="000000" w:themeColor="text1"/>
          <w:sz w:val="28"/>
          <w:szCs w:val="28"/>
        </w:rPr>
        <w:t xml:space="preserve"> 94317 квітів,</w:t>
      </w:r>
      <w:r w:rsidRPr="00D73222">
        <w:rPr>
          <w:rFonts w:ascii="Times New Roman" w:hAnsi="Times New Roman" w:cs="Times New Roman"/>
          <w:color w:val="000000" w:themeColor="text1"/>
          <w:sz w:val="28"/>
          <w:szCs w:val="28"/>
        </w:rPr>
        <w:t xml:space="preserve"> </w:t>
      </w:r>
      <w:proofErr w:type="spellStart"/>
      <w:r w:rsidR="00D73222" w:rsidRPr="00D73222">
        <w:rPr>
          <w:rFonts w:ascii="Times New Roman" w:hAnsi="Times New Roman" w:cs="Times New Roman"/>
          <w:color w:val="000000" w:themeColor="text1"/>
          <w:sz w:val="28"/>
          <w:szCs w:val="28"/>
        </w:rPr>
        <w:t>кроновано</w:t>
      </w:r>
      <w:proofErr w:type="spellEnd"/>
      <w:r w:rsidR="00D73222" w:rsidRPr="00D73222">
        <w:rPr>
          <w:rFonts w:ascii="Times New Roman" w:hAnsi="Times New Roman" w:cs="Times New Roman"/>
          <w:color w:val="000000" w:themeColor="text1"/>
          <w:sz w:val="28"/>
          <w:szCs w:val="28"/>
        </w:rPr>
        <w:t xml:space="preserve"> 1573 дерева, підстрижено </w:t>
      </w:r>
      <w:r w:rsidR="008D3330">
        <w:rPr>
          <w:rFonts w:ascii="Times New Roman" w:hAnsi="Times New Roman" w:cs="Times New Roman"/>
          <w:color w:val="000000" w:themeColor="text1"/>
          <w:sz w:val="28"/>
          <w:szCs w:val="28"/>
        </w:rPr>
        <w:t xml:space="preserve">         </w:t>
      </w:r>
      <w:r w:rsidR="00D73222" w:rsidRPr="00D73222">
        <w:rPr>
          <w:rFonts w:ascii="Times New Roman" w:hAnsi="Times New Roman" w:cs="Times New Roman"/>
          <w:color w:val="000000" w:themeColor="text1"/>
          <w:sz w:val="28"/>
          <w:szCs w:val="28"/>
        </w:rPr>
        <w:t xml:space="preserve">2069 </w:t>
      </w:r>
      <w:proofErr w:type="spellStart"/>
      <w:r w:rsidR="00D73222" w:rsidRPr="00D73222">
        <w:rPr>
          <w:rFonts w:ascii="Times New Roman" w:hAnsi="Times New Roman" w:cs="Times New Roman"/>
          <w:color w:val="000000" w:themeColor="text1"/>
          <w:sz w:val="28"/>
          <w:szCs w:val="28"/>
        </w:rPr>
        <w:t>м.п</w:t>
      </w:r>
      <w:proofErr w:type="spellEnd"/>
      <w:r w:rsidR="00D73222" w:rsidRPr="00D73222">
        <w:rPr>
          <w:rFonts w:ascii="Times New Roman" w:hAnsi="Times New Roman" w:cs="Times New Roman"/>
          <w:color w:val="000000" w:themeColor="text1"/>
          <w:sz w:val="28"/>
          <w:szCs w:val="28"/>
        </w:rPr>
        <w:t>. кущів, викошено</w:t>
      </w:r>
      <w:r w:rsidR="005863F8" w:rsidRPr="00D73222">
        <w:rPr>
          <w:rFonts w:ascii="Times New Roman" w:hAnsi="Times New Roman" w:cs="Times New Roman"/>
          <w:color w:val="000000" w:themeColor="text1"/>
          <w:sz w:val="28"/>
          <w:szCs w:val="28"/>
        </w:rPr>
        <w:t xml:space="preserve"> </w:t>
      </w:r>
      <w:r w:rsidRPr="00D73222">
        <w:rPr>
          <w:rFonts w:ascii="Times New Roman" w:hAnsi="Times New Roman" w:cs="Times New Roman"/>
          <w:color w:val="000000" w:themeColor="text1"/>
          <w:sz w:val="28"/>
          <w:szCs w:val="28"/>
        </w:rPr>
        <w:t xml:space="preserve">69,9 га газонів, зрізано 469 дерев, викорчувано </w:t>
      </w:r>
      <w:r w:rsidR="008D3330">
        <w:rPr>
          <w:rFonts w:ascii="Times New Roman" w:hAnsi="Times New Roman" w:cs="Times New Roman"/>
          <w:color w:val="000000" w:themeColor="text1"/>
          <w:sz w:val="28"/>
          <w:szCs w:val="28"/>
        </w:rPr>
        <w:t xml:space="preserve">        </w:t>
      </w:r>
      <w:r w:rsidRPr="00D73222">
        <w:rPr>
          <w:rFonts w:ascii="Times New Roman" w:hAnsi="Times New Roman" w:cs="Times New Roman"/>
          <w:color w:val="000000" w:themeColor="text1"/>
          <w:sz w:val="28"/>
          <w:szCs w:val="28"/>
        </w:rPr>
        <w:t>98 пнів</w:t>
      </w:r>
      <w:r w:rsidR="005863F8" w:rsidRPr="00D73222">
        <w:rPr>
          <w:rFonts w:ascii="Times New Roman" w:hAnsi="Times New Roman" w:cs="Times New Roman"/>
          <w:color w:val="000000" w:themeColor="text1"/>
          <w:sz w:val="28"/>
          <w:szCs w:val="28"/>
        </w:rPr>
        <w:t>, відремонтовано 97,2 м</w:t>
      </w:r>
      <w:r w:rsidR="005863F8" w:rsidRPr="00D73222">
        <w:rPr>
          <w:rFonts w:ascii="Times New Roman" w:hAnsi="Times New Roman" w:cs="Times New Roman"/>
          <w:color w:val="000000" w:themeColor="text1"/>
          <w:sz w:val="28"/>
          <w:szCs w:val="28"/>
          <w:vertAlign w:val="superscript"/>
        </w:rPr>
        <w:t>2</w:t>
      </w:r>
      <w:r w:rsidR="005863F8" w:rsidRPr="00D73222">
        <w:rPr>
          <w:rFonts w:ascii="Times New Roman" w:hAnsi="Times New Roman" w:cs="Times New Roman"/>
          <w:color w:val="000000" w:themeColor="text1"/>
          <w:sz w:val="28"/>
          <w:szCs w:val="28"/>
        </w:rPr>
        <w:t xml:space="preserve"> лавок</w:t>
      </w:r>
      <w:r w:rsidRPr="00D73222">
        <w:rPr>
          <w:rFonts w:ascii="Times New Roman" w:hAnsi="Times New Roman" w:cs="Times New Roman"/>
          <w:color w:val="000000" w:themeColor="text1"/>
          <w:sz w:val="28"/>
          <w:szCs w:val="28"/>
        </w:rPr>
        <w:t>.</w:t>
      </w:r>
    </w:p>
    <w:p w:rsidR="00F41600" w:rsidRPr="00EF38AD" w:rsidRDefault="000B288C" w:rsidP="00EF38AD">
      <w:pPr>
        <w:spacing w:after="0" w:line="240" w:lineRule="auto"/>
        <w:jc w:val="center"/>
        <w:rPr>
          <w:rFonts w:ascii="Times New Roman" w:hAnsi="Times New Roman" w:cs="Times New Roman"/>
          <w:color w:val="000000"/>
          <w:sz w:val="28"/>
          <w:szCs w:val="28"/>
        </w:rPr>
      </w:pPr>
      <w:r>
        <w:rPr>
          <w:noProof/>
          <w:lang w:val="ru-RU" w:eastAsia="ru-RU"/>
        </w:rPr>
        <w:drawing>
          <wp:inline distT="0" distB="0" distL="0" distR="0">
            <wp:extent cx="4572000" cy="2479431"/>
            <wp:effectExtent l="0" t="0" r="0" b="0"/>
            <wp:docPr id="144"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0B288C" w:rsidRPr="005C55AE" w:rsidRDefault="000B288C" w:rsidP="000B288C">
      <w:pPr>
        <w:spacing w:after="0" w:line="24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Упорядковано та розчищено 4370 м</w:t>
      </w:r>
      <w:r>
        <w:rPr>
          <w:rFonts w:ascii="Times New Roman" w:eastAsia="Times New Roman" w:hAnsi="Times New Roman" w:cs="Times New Roman"/>
          <w:color w:val="000000" w:themeColor="text1"/>
          <w:sz w:val="28"/>
          <w:szCs w:val="28"/>
          <w:vertAlign w:val="superscript"/>
        </w:rPr>
        <w:t>2</w:t>
      </w:r>
      <w:r>
        <w:rPr>
          <w:rFonts w:ascii="Times New Roman" w:eastAsia="Times New Roman" w:hAnsi="Times New Roman" w:cs="Times New Roman"/>
          <w:color w:val="000000" w:themeColor="text1"/>
          <w:sz w:val="28"/>
          <w:szCs w:val="28"/>
        </w:rPr>
        <w:t xml:space="preserve"> прибережних смуг річок </w:t>
      </w:r>
      <w:proofErr w:type="spellStart"/>
      <w:r>
        <w:rPr>
          <w:rFonts w:ascii="Times New Roman" w:eastAsia="Times New Roman" w:hAnsi="Times New Roman" w:cs="Times New Roman"/>
          <w:color w:val="000000" w:themeColor="text1"/>
          <w:sz w:val="28"/>
          <w:szCs w:val="28"/>
        </w:rPr>
        <w:t>Путятинка</w:t>
      </w:r>
      <w:proofErr w:type="spellEnd"/>
      <w:r>
        <w:rPr>
          <w:rFonts w:ascii="Times New Roman" w:eastAsia="Times New Roman" w:hAnsi="Times New Roman" w:cs="Times New Roman"/>
          <w:color w:val="000000" w:themeColor="text1"/>
          <w:sz w:val="28"/>
          <w:szCs w:val="28"/>
        </w:rPr>
        <w:t>, Кам</w:t>
      </w:r>
      <w:r w:rsidRPr="005C55AE">
        <w:rPr>
          <w:rFonts w:ascii="Times New Roman" w:eastAsia="Times New Roman" w:hAnsi="Times New Roman" w:cs="Times New Roman"/>
          <w:color w:val="000000" w:themeColor="text1"/>
          <w:sz w:val="28"/>
          <w:szCs w:val="28"/>
        </w:rPr>
        <w:t>’</w:t>
      </w:r>
      <w:r>
        <w:rPr>
          <w:rFonts w:ascii="Times New Roman" w:eastAsia="Times New Roman" w:hAnsi="Times New Roman" w:cs="Times New Roman"/>
          <w:color w:val="000000" w:themeColor="text1"/>
          <w:sz w:val="28"/>
          <w:szCs w:val="28"/>
        </w:rPr>
        <w:t xml:space="preserve">янка, </w:t>
      </w:r>
      <w:proofErr w:type="spellStart"/>
      <w:r>
        <w:rPr>
          <w:rFonts w:ascii="Times New Roman" w:eastAsia="Times New Roman" w:hAnsi="Times New Roman" w:cs="Times New Roman"/>
          <w:color w:val="000000" w:themeColor="text1"/>
          <w:sz w:val="28"/>
          <w:szCs w:val="28"/>
        </w:rPr>
        <w:t>Крошенка</w:t>
      </w:r>
      <w:proofErr w:type="spellEnd"/>
      <w:r>
        <w:rPr>
          <w:rFonts w:ascii="Times New Roman" w:eastAsia="Times New Roman" w:hAnsi="Times New Roman" w:cs="Times New Roman"/>
          <w:color w:val="000000" w:themeColor="text1"/>
          <w:sz w:val="28"/>
          <w:szCs w:val="28"/>
        </w:rPr>
        <w:t>.</w:t>
      </w:r>
    </w:p>
    <w:p w:rsidR="000B288C" w:rsidRPr="00221D3E" w:rsidRDefault="000B288C" w:rsidP="000B288C">
      <w:pPr>
        <w:spacing w:after="0" w:line="240" w:lineRule="auto"/>
        <w:ind w:firstLine="708"/>
        <w:jc w:val="both"/>
        <w:rPr>
          <w:rFonts w:ascii="Times New Roman" w:eastAsia="Times New Roman" w:hAnsi="Times New Roman" w:cs="Times New Roman"/>
          <w:color w:val="000000" w:themeColor="text1"/>
          <w:sz w:val="28"/>
          <w:szCs w:val="28"/>
        </w:rPr>
      </w:pPr>
      <w:r w:rsidRPr="00221D3E">
        <w:rPr>
          <w:rFonts w:ascii="Times New Roman" w:eastAsia="Times New Roman" w:hAnsi="Times New Roman" w:cs="Times New Roman"/>
          <w:color w:val="000000" w:themeColor="text1"/>
          <w:sz w:val="28"/>
          <w:szCs w:val="28"/>
        </w:rPr>
        <w:t>В рамках реалізації проекту бюджет</w:t>
      </w:r>
      <w:r w:rsidR="00EA25B3">
        <w:rPr>
          <w:rFonts w:ascii="Times New Roman" w:eastAsia="Times New Roman" w:hAnsi="Times New Roman" w:cs="Times New Roman"/>
          <w:color w:val="000000" w:themeColor="text1"/>
          <w:sz w:val="28"/>
          <w:szCs w:val="28"/>
        </w:rPr>
        <w:t>у</w:t>
      </w:r>
      <w:r w:rsidRPr="00221D3E">
        <w:rPr>
          <w:rFonts w:ascii="Times New Roman" w:eastAsia="Times New Roman" w:hAnsi="Times New Roman" w:cs="Times New Roman"/>
          <w:color w:val="000000" w:themeColor="text1"/>
          <w:sz w:val="28"/>
          <w:szCs w:val="28"/>
        </w:rPr>
        <w:t xml:space="preserve"> участі «Чиста річка Кам’янка та благоустрій пляжної території» </w:t>
      </w:r>
      <w:r>
        <w:rPr>
          <w:rFonts w:ascii="Times New Roman" w:eastAsia="Times New Roman" w:hAnsi="Times New Roman" w:cs="Times New Roman"/>
          <w:color w:val="000000" w:themeColor="text1"/>
          <w:sz w:val="28"/>
          <w:szCs w:val="28"/>
        </w:rPr>
        <w:t xml:space="preserve">триває </w:t>
      </w:r>
      <w:r w:rsidRPr="00221D3E">
        <w:rPr>
          <w:rFonts w:ascii="Times New Roman" w:eastAsia="Times New Roman" w:hAnsi="Times New Roman" w:cs="Times New Roman"/>
          <w:color w:val="000000" w:themeColor="text1"/>
          <w:sz w:val="28"/>
          <w:szCs w:val="28"/>
        </w:rPr>
        <w:t>будівництво пішохідного та вело</w:t>
      </w:r>
      <w:r>
        <w:rPr>
          <w:rFonts w:ascii="Times New Roman" w:eastAsia="Times New Roman" w:hAnsi="Times New Roman" w:cs="Times New Roman"/>
          <w:color w:val="000000" w:themeColor="text1"/>
          <w:sz w:val="28"/>
          <w:szCs w:val="28"/>
        </w:rPr>
        <w:t>сипедного маршрутів</w:t>
      </w:r>
      <w:r w:rsidRPr="00221D3E">
        <w:rPr>
          <w:rFonts w:ascii="Times New Roman" w:eastAsia="Times New Roman" w:hAnsi="Times New Roman" w:cs="Times New Roman"/>
          <w:color w:val="000000" w:themeColor="text1"/>
          <w:sz w:val="28"/>
          <w:szCs w:val="28"/>
        </w:rPr>
        <w:t xml:space="preserve"> вздовж річки Кам’янка. </w:t>
      </w:r>
    </w:p>
    <w:p w:rsidR="000B288C" w:rsidRPr="00E65BD5" w:rsidRDefault="000B288C" w:rsidP="000B288C">
      <w:pPr>
        <w:spacing w:after="0" w:line="240" w:lineRule="auto"/>
        <w:ind w:firstLine="709"/>
        <w:jc w:val="both"/>
        <w:rPr>
          <w:rFonts w:ascii="Times New Roman" w:hAnsi="Times New Roman" w:cs="Times New Roman"/>
          <w:color w:val="000000" w:themeColor="text1"/>
          <w:sz w:val="28"/>
          <w:szCs w:val="28"/>
        </w:rPr>
      </w:pPr>
      <w:r w:rsidRPr="00E65BD5">
        <w:rPr>
          <w:rFonts w:ascii="Times New Roman" w:hAnsi="Times New Roman" w:cs="Times New Roman"/>
          <w:color w:val="000000" w:themeColor="text1"/>
          <w:sz w:val="28"/>
          <w:szCs w:val="28"/>
        </w:rPr>
        <w:t>Вс</w:t>
      </w:r>
      <w:r w:rsidR="006A70DE">
        <w:rPr>
          <w:rFonts w:ascii="Times New Roman" w:hAnsi="Times New Roman" w:cs="Times New Roman"/>
          <w:color w:val="000000" w:themeColor="text1"/>
          <w:sz w:val="28"/>
          <w:szCs w:val="28"/>
        </w:rPr>
        <w:t xml:space="preserve">тановлено 4 </w:t>
      </w:r>
      <w:proofErr w:type="spellStart"/>
      <w:r w:rsidR="006A70DE">
        <w:rPr>
          <w:rFonts w:ascii="Times New Roman" w:hAnsi="Times New Roman" w:cs="Times New Roman"/>
          <w:color w:val="000000" w:themeColor="text1"/>
          <w:sz w:val="28"/>
          <w:szCs w:val="28"/>
        </w:rPr>
        <w:t>м.</w:t>
      </w:r>
      <w:r w:rsidR="00DB24DF">
        <w:rPr>
          <w:rFonts w:ascii="Times New Roman" w:hAnsi="Times New Roman" w:cs="Times New Roman"/>
          <w:color w:val="000000" w:themeColor="text1"/>
          <w:sz w:val="28"/>
          <w:szCs w:val="28"/>
        </w:rPr>
        <w:t>п</w:t>
      </w:r>
      <w:proofErr w:type="spellEnd"/>
      <w:r w:rsidR="00DB24DF">
        <w:rPr>
          <w:rFonts w:ascii="Times New Roman" w:hAnsi="Times New Roman" w:cs="Times New Roman"/>
          <w:color w:val="000000" w:themeColor="text1"/>
          <w:sz w:val="28"/>
          <w:szCs w:val="28"/>
        </w:rPr>
        <w:t xml:space="preserve">. нового </w:t>
      </w:r>
      <w:proofErr w:type="spellStart"/>
      <w:r w:rsidR="00DB24DF">
        <w:rPr>
          <w:rFonts w:ascii="Times New Roman" w:hAnsi="Times New Roman" w:cs="Times New Roman"/>
          <w:color w:val="000000" w:themeColor="text1"/>
          <w:sz w:val="28"/>
          <w:szCs w:val="28"/>
        </w:rPr>
        <w:t>колесо</w:t>
      </w:r>
      <w:r w:rsidRPr="00E65BD5">
        <w:rPr>
          <w:rFonts w:ascii="Times New Roman" w:hAnsi="Times New Roman" w:cs="Times New Roman"/>
          <w:color w:val="000000" w:themeColor="text1"/>
          <w:sz w:val="28"/>
          <w:szCs w:val="28"/>
        </w:rPr>
        <w:t>відбійного</w:t>
      </w:r>
      <w:proofErr w:type="spellEnd"/>
      <w:r w:rsidRPr="00E65BD5">
        <w:rPr>
          <w:rFonts w:ascii="Times New Roman" w:hAnsi="Times New Roman" w:cs="Times New Roman"/>
          <w:color w:val="000000" w:themeColor="text1"/>
          <w:sz w:val="28"/>
          <w:szCs w:val="28"/>
        </w:rPr>
        <w:t xml:space="preserve"> огородження</w:t>
      </w:r>
      <w:r w:rsidR="00DB24DF">
        <w:rPr>
          <w:rFonts w:ascii="Times New Roman" w:hAnsi="Times New Roman" w:cs="Times New Roman"/>
          <w:color w:val="000000" w:themeColor="text1"/>
          <w:sz w:val="28"/>
          <w:szCs w:val="28"/>
        </w:rPr>
        <w:t xml:space="preserve"> по                   вул. </w:t>
      </w:r>
      <w:r w:rsidRPr="00E65BD5">
        <w:rPr>
          <w:rFonts w:ascii="Times New Roman" w:hAnsi="Times New Roman" w:cs="Times New Roman"/>
          <w:color w:val="000000" w:themeColor="text1"/>
          <w:sz w:val="28"/>
          <w:szCs w:val="28"/>
        </w:rPr>
        <w:t xml:space="preserve">Леха </w:t>
      </w:r>
      <w:proofErr w:type="spellStart"/>
      <w:r w:rsidRPr="00E65BD5">
        <w:rPr>
          <w:rFonts w:ascii="Times New Roman" w:hAnsi="Times New Roman" w:cs="Times New Roman"/>
          <w:color w:val="000000" w:themeColor="text1"/>
          <w:sz w:val="28"/>
          <w:szCs w:val="28"/>
        </w:rPr>
        <w:t>Качинського</w:t>
      </w:r>
      <w:proofErr w:type="spellEnd"/>
      <w:r w:rsidRPr="00E65BD5">
        <w:rPr>
          <w:rFonts w:ascii="Times New Roman" w:hAnsi="Times New Roman" w:cs="Times New Roman"/>
          <w:color w:val="000000" w:themeColor="text1"/>
          <w:sz w:val="28"/>
          <w:szCs w:val="28"/>
        </w:rPr>
        <w:t xml:space="preserve">, відремонтовано </w:t>
      </w:r>
      <w:r>
        <w:rPr>
          <w:rFonts w:ascii="Times New Roman" w:hAnsi="Times New Roman" w:cs="Times New Roman"/>
          <w:color w:val="000000" w:themeColor="text1"/>
          <w:sz w:val="28"/>
          <w:szCs w:val="28"/>
        </w:rPr>
        <w:t xml:space="preserve">– </w:t>
      </w:r>
      <w:r w:rsidR="006A70DE">
        <w:rPr>
          <w:rFonts w:ascii="Times New Roman" w:hAnsi="Times New Roman" w:cs="Times New Roman"/>
          <w:color w:val="000000" w:themeColor="text1"/>
          <w:sz w:val="28"/>
          <w:szCs w:val="28"/>
        </w:rPr>
        <w:t xml:space="preserve">242 </w:t>
      </w:r>
      <w:proofErr w:type="spellStart"/>
      <w:r w:rsidR="006A70DE">
        <w:rPr>
          <w:rFonts w:ascii="Times New Roman" w:hAnsi="Times New Roman" w:cs="Times New Roman"/>
          <w:color w:val="000000" w:themeColor="text1"/>
          <w:sz w:val="28"/>
          <w:szCs w:val="28"/>
        </w:rPr>
        <w:t>м.</w:t>
      </w:r>
      <w:r w:rsidRPr="00E65BD5">
        <w:rPr>
          <w:rFonts w:ascii="Times New Roman" w:hAnsi="Times New Roman" w:cs="Times New Roman"/>
          <w:color w:val="000000" w:themeColor="text1"/>
          <w:sz w:val="28"/>
          <w:szCs w:val="28"/>
        </w:rPr>
        <w:t>п</w:t>
      </w:r>
      <w:proofErr w:type="spellEnd"/>
      <w:r w:rsidRPr="00E65BD5">
        <w:rPr>
          <w:rFonts w:ascii="Times New Roman" w:hAnsi="Times New Roman" w:cs="Times New Roman"/>
          <w:color w:val="000000" w:themeColor="text1"/>
          <w:sz w:val="28"/>
          <w:szCs w:val="28"/>
        </w:rPr>
        <w:t xml:space="preserve">. </w:t>
      </w:r>
    </w:p>
    <w:p w:rsidR="000B288C" w:rsidRPr="00E65BD5" w:rsidRDefault="000B288C" w:rsidP="000B288C">
      <w:pPr>
        <w:spacing w:after="0" w:line="240" w:lineRule="auto"/>
        <w:ind w:firstLine="709"/>
        <w:jc w:val="both"/>
        <w:rPr>
          <w:rFonts w:ascii="Times New Roman" w:eastAsia="Times New Roman" w:hAnsi="Times New Roman" w:cs="Times New Roman"/>
          <w:color w:val="000000" w:themeColor="text1"/>
          <w:sz w:val="28"/>
          <w:szCs w:val="28"/>
        </w:rPr>
      </w:pPr>
      <w:r w:rsidRPr="00E65BD5">
        <w:rPr>
          <w:rFonts w:ascii="Times New Roman" w:hAnsi="Times New Roman" w:cs="Times New Roman"/>
          <w:color w:val="000000" w:themeColor="text1"/>
          <w:sz w:val="28"/>
          <w:szCs w:val="28"/>
        </w:rPr>
        <w:t>Промито 42,0 км мереж зливової каналізації.</w:t>
      </w:r>
    </w:p>
    <w:p w:rsidR="000B288C" w:rsidRPr="0064070C" w:rsidRDefault="000B288C" w:rsidP="000B288C">
      <w:pPr>
        <w:spacing w:after="0" w:line="240" w:lineRule="auto"/>
        <w:ind w:firstLine="708"/>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Н</w:t>
      </w:r>
      <w:r w:rsidRPr="0064070C">
        <w:rPr>
          <w:rFonts w:ascii="Times New Roman" w:eastAsia="Times New Roman" w:hAnsi="Times New Roman" w:cs="Times New Roman"/>
          <w:color w:val="000000" w:themeColor="text1"/>
          <w:sz w:val="28"/>
          <w:szCs w:val="28"/>
        </w:rPr>
        <w:t>а вулиці Івана Кочерги,</w:t>
      </w:r>
      <w:r w:rsidR="008D3330">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rPr>
        <w:t>1 встановлено</w:t>
      </w:r>
      <w:r w:rsidRPr="0064070C">
        <w:rPr>
          <w:rFonts w:ascii="Times New Roman" w:eastAsia="Times New Roman" w:hAnsi="Times New Roman" w:cs="Times New Roman"/>
          <w:color w:val="000000" w:themeColor="text1"/>
          <w:sz w:val="28"/>
          <w:szCs w:val="28"/>
        </w:rPr>
        <w:t xml:space="preserve"> </w:t>
      </w:r>
      <w:r w:rsidR="00F41600">
        <w:rPr>
          <w:rFonts w:ascii="Times New Roman" w:eastAsia="Times New Roman" w:hAnsi="Times New Roman" w:cs="Times New Roman"/>
          <w:color w:val="000000" w:themeColor="text1"/>
          <w:sz w:val="28"/>
          <w:szCs w:val="28"/>
        </w:rPr>
        <w:t xml:space="preserve">сучасну </w:t>
      </w:r>
      <w:r>
        <w:rPr>
          <w:rFonts w:ascii="Times New Roman" w:eastAsia="Times New Roman" w:hAnsi="Times New Roman" w:cs="Times New Roman"/>
          <w:color w:val="000000" w:themeColor="text1"/>
          <w:sz w:val="28"/>
          <w:szCs w:val="28"/>
        </w:rPr>
        <w:t>громадськ</w:t>
      </w:r>
      <w:r w:rsidR="00F41600">
        <w:rPr>
          <w:rFonts w:ascii="Times New Roman" w:eastAsia="Times New Roman" w:hAnsi="Times New Roman" w:cs="Times New Roman"/>
          <w:color w:val="000000" w:themeColor="text1"/>
          <w:sz w:val="28"/>
          <w:szCs w:val="28"/>
        </w:rPr>
        <w:t>у</w:t>
      </w:r>
      <w:r w:rsidRPr="0064070C">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rPr>
        <w:t>модульн</w:t>
      </w:r>
      <w:r w:rsidR="00F41600">
        <w:rPr>
          <w:rFonts w:ascii="Times New Roman" w:eastAsia="Times New Roman" w:hAnsi="Times New Roman" w:cs="Times New Roman"/>
          <w:color w:val="000000" w:themeColor="text1"/>
          <w:sz w:val="28"/>
          <w:szCs w:val="28"/>
        </w:rPr>
        <w:t>у вбиральню</w:t>
      </w:r>
      <w:r>
        <w:rPr>
          <w:rFonts w:ascii="Times New Roman" w:eastAsia="Times New Roman" w:hAnsi="Times New Roman" w:cs="Times New Roman"/>
          <w:color w:val="000000" w:themeColor="text1"/>
          <w:sz w:val="28"/>
          <w:szCs w:val="28"/>
        </w:rPr>
        <w:t xml:space="preserve">, з врахуванням </w:t>
      </w:r>
      <w:r w:rsidRPr="00C33AE5">
        <w:rPr>
          <w:rFonts w:ascii="Times New Roman" w:eastAsia="Times New Roman" w:hAnsi="Times New Roman" w:cs="Times New Roman"/>
          <w:color w:val="000000" w:themeColor="text1"/>
          <w:sz w:val="28"/>
          <w:szCs w:val="28"/>
        </w:rPr>
        <w:t xml:space="preserve">потреб </w:t>
      </w:r>
      <w:r w:rsidR="00D73222" w:rsidRPr="00C33AE5">
        <w:rPr>
          <w:rFonts w:ascii="Times New Roman" w:eastAsia="Times New Roman" w:hAnsi="Times New Roman" w:cs="Times New Roman"/>
          <w:color w:val="000000" w:themeColor="text1"/>
          <w:sz w:val="28"/>
          <w:szCs w:val="28"/>
        </w:rPr>
        <w:t>людей з інвалідністю</w:t>
      </w:r>
      <w:r w:rsidRPr="00FD754C">
        <w:rPr>
          <w:rFonts w:ascii="Times New Roman" w:eastAsia="Times New Roman" w:hAnsi="Times New Roman" w:cs="Times New Roman"/>
          <w:color w:val="000000" w:themeColor="text1"/>
          <w:sz w:val="28"/>
          <w:szCs w:val="28"/>
        </w:rPr>
        <w:t>.</w:t>
      </w:r>
    </w:p>
    <w:p w:rsidR="000B288C" w:rsidRDefault="000B288C" w:rsidP="000B288C">
      <w:pPr>
        <w:spacing w:after="0" w:line="240" w:lineRule="auto"/>
        <w:ind w:firstLine="709"/>
        <w:jc w:val="both"/>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 xml:space="preserve">За власні кошти комунального підприємства «Управління автомобільних шляхів» міської ради придбано сучасний </w:t>
      </w:r>
      <w:r w:rsidRPr="00572515">
        <w:rPr>
          <w:rFonts w:ascii="Times New Roman" w:hAnsi="Times New Roman" w:cs="Times New Roman"/>
          <w:color w:val="000000" w:themeColor="text1"/>
          <w:sz w:val="28"/>
          <w:szCs w:val="28"/>
        </w:rPr>
        <w:t xml:space="preserve">трицикл </w:t>
      </w:r>
      <w:proofErr w:type="spellStart"/>
      <w:r w:rsidRPr="00572515">
        <w:rPr>
          <w:rFonts w:ascii="Times New Roman" w:eastAsia="Times New Roman" w:hAnsi="Times New Roman" w:cs="Times New Roman"/>
          <w:color w:val="000000" w:themeColor="text1"/>
          <w:sz w:val="28"/>
          <w:szCs w:val="28"/>
        </w:rPr>
        <w:t>Hercules</w:t>
      </w:r>
      <w:proofErr w:type="spellEnd"/>
      <w:r w:rsidRPr="00572515">
        <w:rPr>
          <w:rFonts w:ascii="Times New Roman" w:eastAsia="Times New Roman" w:hAnsi="Times New Roman" w:cs="Times New Roman"/>
          <w:color w:val="000000" w:themeColor="text1"/>
          <w:sz w:val="28"/>
          <w:szCs w:val="28"/>
        </w:rPr>
        <w:t xml:space="preserve"> J7 SL250</w:t>
      </w:r>
      <w:r>
        <w:rPr>
          <w:rFonts w:ascii="Times New Roman" w:eastAsia="Times New Roman" w:hAnsi="Times New Roman" w:cs="Times New Roman"/>
          <w:color w:val="000000" w:themeColor="text1"/>
          <w:sz w:val="28"/>
          <w:szCs w:val="28"/>
        </w:rPr>
        <w:t xml:space="preserve"> для збору та вивезення сміття з центральних вулиць міста.</w:t>
      </w:r>
    </w:p>
    <w:p w:rsidR="000B288C" w:rsidRPr="009452DA" w:rsidRDefault="000B288C" w:rsidP="000B288C">
      <w:pPr>
        <w:spacing w:after="0" w:line="240" w:lineRule="auto"/>
        <w:ind w:firstLine="709"/>
        <w:jc w:val="both"/>
        <w:rPr>
          <w:rFonts w:ascii="Times New Roman" w:eastAsia="Times New Roman" w:hAnsi="Times New Roman" w:cs="Times New Roman"/>
          <w:color w:val="000000" w:themeColor="text1"/>
          <w:sz w:val="28"/>
          <w:szCs w:val="28"/>
        </w:rPr>
      </w:pPr>
      <w:r>
        <w:rPr>
          <w:rFonts w:ascii="Times New Roman" w:hAnsi="Times New Roman" w:cs="Times New Roman"/>
          <w:color w:val="000000"/>
          <w:sz w:val="28"/>
          <w:szCs w:val="28"/>
        </w:rPr>
        <w:t>Демонтовано більше 105</w:t>
      </w:r>
      <w:r w:rsidRPr="009452DA">
        <w:rPr>
          <w:rFonts w:ascii="Times New Roman" w:hAnsi="Times New Roman" w:cs="Times New Roman"/>
          <w:color w:val="000000"/>
          <w:sz w:val="28"/>
          <w:szCs w:val="28"/>
        </w:rPr>
        <w:t xml:space="preserve"> об’єктів тимчасових споруд та засобів зовнішньої реклами, розміщених з порушенням вимог діючого законодавства</w:t>
      </w:r>
      <w:r>
        <w:rPr>
          <w:rFonts w:ascii="Times New Roman" w:hAnsi="Times New Roman" w:cs="Times New Roman"/>
          <w:color w:val="000000"/>
          <w:sz w:val="28"/>
          <w:szCs w:val="28"/>
        </w:rPr>
        <w:t>.</w:t>
      </w:r>
    </w:p>
    <w:p w:rsidR="000B288C" w:rsidRDefault="000B288C" w:rsidP="000B288C">
      <w:pPr>
        <w:spacing w:after="0" w:line="240" w:lineRule="auto"/>
        <w:jc w:val="both"/>
        <w:rPr>
          <w:rFonts w:ascii="Times New Roman" w:eastAsia="Times New Roman" w:hAnsi="Times New Roman" w:cs="Times New Roman"/>
          <w:i/>
          <w:color w:val="000000"/>
          <w:sz w:val="28"/>
          <w:szCs w:val="28"/>
        </w:rPr>
      </w:pPr>
      <w:r w:rsidRPr="007933BE">
        <w:rPr>
          <w:rFonts w:ascii="Times New Roman" w:eastAsia="Times New Roman" w:hAnsi="Times New Roman" w:cs="Times New Roman"/>
          <w:i/>
          <w:color w:val="000000"/>
          <w:sz w:val="28"/>
          <w:szCs w:val="28"/>
        </w:rPr>
        <w:t>Проблемні питання:</w:t>
      </w:r>
    </w:p>
    <w:p w:rsidR="000B288C" w:rsidRPr="00381412"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381412">
        <w:rPr>
          <w:rFonts w:ascii="Times New Roman" w:hAnsi="Times New Roman" w:cs="Times New Roman"/>
          <w:color w:val="000000" w:themeColor="text1"/>
          <w:sz w:val="28"/>
          <w:szCs w:val="28"/>
        </w:rPr>
        <w:t xml:space="preserve">незадовільний технічний стан </w:t>
      </w:r>
      <w:r w:rsidR="005863F8">
        <w:rPr>
          <w:rFonts w:ascii="Times New Roman" w:hAnsi="Times New Roman" w:cs="Times New Roman"/>
          <w:color w:val="000000" w:themeColor="text1"/>
          <w:sz w:val="28"/>
          <w:szCs w:val="28"/>
        </w:rPr>
        <w:t>тротуарів,</w:t>
      </w:r>
      <w:r w:rsidR="005863F8" w:rsidRPr="00381412">
        <w:rPr>
          <w:rFonts w:ascii="Times New Roman" w:hAnsi="Times New Roman" w:cs="Times New Roman"/>
          <w:color w:val="000000" w:themeColor="text1"/>
          <w:sz w:val="28"/>
          <w:szCs w:val="28"/>
        </w:rPr>
        <w:t xml:space="preserve"> </w:t>
      </w:r>
      <w:r w:rsidRPr="00381412">
        <w:rPr>
          <w:rFonts w:ascii="Times New Roman" w:hAnsi="Times New Roman" w:cs="Times New Roman"/>
          <w:color w:val="000000" w:themeColor="text1"/>
          <w:sz w:val="28"/>
          <w:szCs w:val="28"/>
        </w:rPr>
        <w:t>доріг, вулиць,</w:t>
      </w:r>
      <w:r w:rsidR="005863F8">
        <w:rPr>
          <w:rFonts w:ascii="Times New Roman" w:hAnsi="Times New Roman" w:cs="Times New Roman"/>
          <w:color w:val="000000" w:themeColor="text1"/>
          <w:sz w:val="28"/>
          <w:szCs w:val="28"/>
        </w:rPr>
        <w:t xml:space="preserve"> </w:t>
      </w:r>
      <w:r w:rsidRPr="00381412">
        <w:rPr>
          <w:rFonts w:ascii="Times New Roman" w:hAnsi="Times New Roman" w:cs="Times New Roman"/>
          <w:color w:val="000000" w:themeColor="text1"/>
          <w:sz w:val="28"/>
          <w:szCs w:val="28"/>
        </w:rPr>
        <w:t xml:space="preserve">мостів, шляхопроводів та </w:t>
      </w:r>
      <w:proofErr w:type="spellStart"/>
      <w:r w:rsidRPr="00381412">
        <w:rPr>
          <w:rFonts w:ascii="Times New Roman" w:hAnsi="Times New Roman" w:cs="Times New Roman"/>
          <w:color w:val="000000" w:themeColor="text1"/>
          <w:sz w:val="28"/>
          <w:szCs w:val="28"/>
        </w:rPr>
        <w:t>внутрішньобудинкових</w:t>
      </w:r>
      <w:proofErr w:type="spellEnd"/>
      <w:r w:rsidRPr="00381412">
        <w:rPr>
          <w:rFonts w:ascii="Times New Roman" w:hAnsi="Times New Roman" w:cs="Times New Roman"/>
          <w:color w:val="000000" w:themeColor="text1"/>
          <w:sz w:val="28"/>
          <w:szCs w:val="28"/>
        </w:rPr>
        <w:t xml:space="preserve"> проїздів</w:t>
      </w:r>
      <w:r w:rsidR="005863F8">
        <w:rPr>
          <w:rFonts w:ascii="Times New Roman" w:hAnsi="Times New Roman" w:cs="Times New Roman"/>
          <w:color w:val="000000" w:themeColor="text1"/>
          <w:sz w:val="28"/>
          <w:szCs w:val="28"/>
        </w:rPr>
        <w:t>;</w:t>
      </w:r>
    </w:p>
    <w:p w:rsidR="000B288C" w:rsidRPr="00381412"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381412">
        <w:rPr>
          <w:rFonts w:ascii="Times New Roman" w:hAnsi="Times New Roman" w:cs="Times New Roman"/>
          <w:color w:val="000000" w:themeColor="text1"/>
          <w:sz w:val="28"/>
          <w:szCs w:val="28"/>
        </w:rPr>
        <w:t>наявність ділянок зливової мережі, що не забезпечують своєчасне водовідведення з проїжджої частини та відсутність зливових мереж в районах приватної забудови;</w:t>
      </w:r>
    </w:p>
    <w:p w:rsidR="000B288C" w:rsidRPr="00381412"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381412">
        <w:rPr>
          <w:rFonts w:ascii="Times New Roman" w:hAnsi="Times New Roman" w:cs="Times New Roman"/>
          <w:color w:val="000000" w:themeColor="text1"/>
          <w:sz w:val="28"/>
          <w:szCs w:val="28"/>
        </w:rPr>
        <w:t>наявність зношених інженерних мереж та оглядових колодязів під проїжджою частиною вулиць;</w:t>
      </w:r>
    </w:p>
    <w:p w:rsidR="000B288C" w:rsidRPr="00381412"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381412">
        <w:rPr>
          <w:rFonts w:ascii="Times New Roman" w:hAnsi="Times New Roman" w:cs="Times New Roman"/>
          <w:color w:val="000000" w:themeColor="text1"/>
          <w:sz w:val="28"/>
          <w:szCs w:val="28"/>
        </w:rPr>
        <w:t>незадовільний технічний стан об’єктів благоустрою зеленого господарства та фонтанів міста;</w:t>
      </w:r>
    </w:p>
    <w:p w:rsidR="000B288C" w:rsidRPr="00381412"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381412">
        <w:rPr>
          <w:rFonts w:ascii="Times New Roman" w:hAnsi="Times New Roman" w:cs="Times New Roman"/>
          <w:color w:val="000000" w:themeColor="text1"/>
          <w:sz w:val="28"/>
          <w:szCs w:val="28"/>
        </w:rPr>
        <w:t>зношений рухомий склад автотранспорту та спеціалізованих механізмів комунальних підприємств міста;</w:t>
      </w:r>
    </w:p>
    <w:p w:rsidR="000B288C" w:rsidRDefault="000B288C" w:rsidP="00DC3E59">
      <w:pPr>
        <w:pStyle w:val="a3"/>
        <w:numPr>
          <w:ilvl w:val="0"/>
          <w:numId w:val="5"/>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381412">
        <w:rPr>
          <w:rFonts w:ascii="Times New Roman" w:hAnsi="Times New Roman" w:cs="Times New Roman"/>
          <w:color w:val="000000" w:themeColor="text1"/>
          <w:sz w:val="28"/>
          <w:szCs w:val="28"/>
        </w:rPr>
        <w:t>недостатня кількість громадських туалетів.</w:t>
      </w:r>
    </w:p>
    <w:p w:rsidR="000B288C" w:rsidRDefault="000B288C" w:rsidP="000B288C">
      <w:pPr>
        <w:spacing w:after="0" w:line="240" w:lineRule="auto"/>
        <w:jc w:val="both"/>
        <w:rPr>
          <w:rFonts w:ascii="Times New Roman" w:eastAsia="Times New Roman" w:hAnsi="Times New Roman" w:cs="Times New Roman"/>
          <w:i/>
          <w:color w:val="000000"/>
          <w:sz w:val="28"/>
          <w:szCs w:val="28"/>
        </w:rPr>
      </w:pPr>
      <w:r w:rsidRPr="007933BE">
        <w:rPr>
          <w:rFonts w:ascii="Times New Roman" w:eastAsia="Times New Roman" w:hAnsi="Times New Roman" w:cs="Times New Roman"/>
          <w:i/>
          <w:color w:val="000000"/>
          <w:sz w:val="28"/>
          <w:szCs w:val="28"/>
        </w:rPr>
        <w:t>Основні напрями діяльності:</w:t>
      </w:r>
    </w:p>
    <w:p w:rsidR="000B288C" w:rsidRPr="00381412" w:rsidRDefault="000B288C" w:rsidP="00DC3E59">
      <w:pPr>
        <w:numPr>
          <w:ilvl w:val="0"/>
          <w:numId w:val="14"/>
        </w:numPr>
        <w:tabs>
          <w:tab w:val="clear" w:pos="1627"/>
          <w:tab w:val="num" w:pos="709"/>
          <w:tab w:val="left" w:pos="1134"/>
        </w:tabs>
        <w:spacing w:after="0" w:line="240" w:lineRule="auto"/>
        <w:ind w:left="709" w:firstLine="0"/>
        <w:jc w:val="both"/>
        <w:rPr>
          <w:rFonts w:ascii="Times New Roman" w:eastAsia="Times New Roman" w:hAnsi="Times New Roman" w:cs="Times New Roman"/>
          <w:color w:val="000000"/>
          <w:sz w:val="28"/>
          <w:szCs w:val="28"/>
        </w:rPr>
      </w:pPr>
      <w:r w:rsidRPr="00381412">
        <w:rPr>
          <w:rFonts w:ascii="Times New Roman" w:eastAsia="Times New Roman" w:hAnsi="Times New Roman" w:cs="Times New Roman"/>
          <w:color w:val="000000"/>
          <w:sz w:val="28"/>
          <w:szCs w:val="28"/>
        </w:rPr>
        <w:t>проведення ремонтів</w:t>
      </w:r>
      <w:r w:rsidR="005863F8" w:rsidRPr="005863F8">
        <w:rPr>
          <w:rFonts w:ascii="Times New Roman" w:eastAsia="Times New Roman" w:hAnsi="Times New Roman" w:cs="Times New Roman"/>
          <w:color w:val="000000"/>
          <w:sz w:val="28"/>
          <w:szCs w:val="28"/>
        </w:rPr>
        <w:t xml:space="preserve"> </w:t>
      </w:r>
      <w:r w:rsidR="005863F8">
        <w:rPr>
          <w:rFonts w:ascii="Times New Roman" w:eastAsia="Times New Roman" w:hAnsi="Times New Roman" w:cs="Times New Roman"/>
          <w:color w:val="000000"/>
          <w:sz w:val="28"/>
          <w:szCs w:val="28"/>
        </w:rPr>
        <w:t>тротуарів,</w:t>
      </w:r>
      <w:r w:rsidRPr="00381412">
        <w:rPr>
          <w:rFonts w:ascii="Times New Roman" w:eastAsia="Times New Roman" w:hAnsi="Times New Roman" w:cs="Times New Roman"/>
          <w:color w:val="000000"/>
          <w:sz w:val="28"/>
          <w:szCs w:val="28"/>
        </w:rPr>
        <w:t xml:space="preserve"> доріг, вулиць,</w:t>
      </w:r>
      <w:r w:rsidR="005863F8">
        <w:rPr>
          <w:rFonts w:ascii="Times New Roman" w:eastAsia="Times New Roman" w:hAnsi="Times New Roman" w:cs="Times New Roman"/>
          <w:color w:val="000000"/>
          <w:sz w:val="28"/>
          <w:szCs w:val="28"/>
        </w:rPr>
        <w:t xml:space="preserve"> </w:t>
      </w:r>
      <w:r w:rsidRPr="00381412">
        <w:rPr>
          <w:rFonts w:ascii="Times New Roman" w:eastAsia="Times New Roman" w:hAnsi="Times New Roman" w:cs="Times New Roman"/>
          <w:color w:val="000000"/>
          <w:sz w:val="28"/>
          <w:szCs w:val="28"/>
        </w:rPr>
        <w:t>мостів, шляхопроводів комунальної власності;</w:t>
      </w:r>
    </w:p>
    <w:p w:rsidR="000B288C" w:rsidRPr="00381412" w:rsidRDefault="000B288C" w:rsidP="00DC3E59">
      <w:pPr>
        <w:numPr>
          <w:ilvl w:val="0"/>
          <w:numId w:val="14"/>
        </w:numPr>
        <w:tabs>
          <w:tab w:val="clear" w:pos="1627"/>
          <w:tab w:val="num" w:pos="1080"/>
          <w:tab w:val="left" w:pos="1134"/>
        </w:tabs>
        <w:spacing w:after="0" w:line="240" w:lineRule="auto"/>
        <w:ind w:left="709" w:firstLine="0"/>
        <w:jc w:val="both"/>
        <w:rPr>
          <w:rFonts w:ascii="Times New Roman" w:eastAsia="Times New Roman" w:hAnsi="Times New Roman" w:cs="Times New Roman"/>
          <w:color w:val="000000"/>
          <w:sz w:val="28"/>
          <w:szCs w:val="28"/>
        </w:rPr>
      </w:pPr>
      <w:r w:rsidRPr="00381412">
        <w:rPr>
          <w:rFonts w:ascii="Times New Roman" w:eastAsia="Times New Roman" w:hAnsi="Times New Roman" w:cs="Times New Roman"/>
          <w:color w:val="000000"/>
          <w:sz w:val="28"/>
          <w:szCs w:val="28"/>
        </w:rPr>
        <w:t>будівництво мереж дощової каналізації;</w:t>
      </w:r>
    </w:p>
    <w:p w:rsidR="000B288C" w:rsidRPr="00381412" w:rsidRDefault="000B288C" w:rsidP="00DC3E59">
      <w:pPr>
        <w:numPr>
          <w:ilvl w:val="0"/>
          <w:numId w:val="14"/>
        </w:numPr>
        <w:tabs>
          <w:tab w:val="clear" w:pos="1627"/>
          <w:tab w:val="num" w:pos="1080"/>
          <w:tab w:val="left" w:pos="1134"/>
        </w:tabs>
        <w:spacing w:after="0" w:line="240" w:lineRule="auto"/>
        <w:ind w:left="709" w:firstLine="0"/>
        <w:jc w:val="both"/>
        <w:rPr>
          <w:rFonts w:ascii="Times New Roman" w:eastAsia="Times New Roman" w:hAnsi="Times New Roman" w:cs="Times New Roman"/>
          <w:color w:val="000000"/>
          <w:sz w:val="28"/>
          <w:szCs w:val="28"/>
        </w:rPr>
      </w:pPr>
      <w:r w:rsidRPr="00381412">
        <w:rPr>
          <w:rFonts w:ascii="Times New Roman" w:eastAsia="Times New Roman" w:hAnsi="Times New Roman" w:cs="Times New Roman"/>
          <w:color w:val="000000"/>
          <w:sz w:val="28"/>
          <w:szCs w:val="28"/>
        </w:rPr>
        <w:t>планова заміна підземних інженерних мереж та оглядових колодязів;</w:t>
      </w:r>
    </w:p>
    <w:p w:rsidR="000B288C" w:rsidRPr="00381412" w:rsidRDefault="000B288C" w:rsidP="00DC3E59">
      <w:pPr>
        <w:numPr>
          <w:ilvl w:val="0"/>
          <w:numId w:val="14"/>
        </w:numPr>
        <w:tabs>
          <w:tab w:val="clear" w:pos="1627"/>
          <w:tab w:val="num" w:pos="1080"/>
          <w:tab w:val="left" w:pos="1134"/>
        </w:tabs>
        <w:spacing w:after="0" w:line="240" w:lineRule="auto"/>
        <w:ind w:left="709" w:firstLine="0"/>
        <w:jc w:val="both"/>
        <w:rPr>
          <w:rFonts w:ascii="Times New Roman" w:eastAsia="Times New Roman" w:hAnsi="Times New Roman" w:cs="Times New Roman"/>
          <w:color w:val="000000"/>
          <w:sz w:val="28"/>
          <w:szCs w:val="28"/>
        </w:rPr>
      </w:pPr>
      <w:r w:rsidRPr="00381412">
        <w:rPr>
          <w:rFonts w:ascii="Times New Roman" w:eastAsia="Times New Roman" w:hAnsi="Times New Roman" w:cs="Times New Roman"/>
          <w:color w:val="000000"/>
          <w:sz w:val="28"/>
          <w:szCs w:val="28"/>
        </w:rPr>
        <w:t>проектування та капітальний ремонт об’єктів благоустрою зеленого господарства та фонт</w:t>
      </w:r>
      <w:r>
        <w:rPr>
          <w:rFonts w:ascii="Times New Roman" w:eastAsia="Times New Roman" w:hAnsi="Times New Roman" w:cs="Times New Roman"/>
          <w:color w:val="000000"/>
          <w:sz w:val="28"/>
          <w:szCs w:val="28"/>
        </w:rPr>
        <w:t>анів міста</w:t>
      </w:r>
      <w:r w:rsidRPr="00381412">
        <w:rPr>
          <w:rFonts w:ascii="Times New Roman" w:eastAsia="Times New Roman" w:hAnsi="Times New Roman" w:cs="Times New Roman"/>
          <w:color w:val="000000"/>
          <w:sz w:val="28"/>
          <w:szCs w:val="28"/>
        </w:rPr>
        <w:t>;</w:t>
      </w:r>
    </w:p>
    <w:p w:rsidR="000B288C" w:rsidRPr="00381412" w:rsidRDefault="000B288C" w:rsidP="00DC3E59">
      <w:pPr>
        <w:numPr>
          <w:ilvl w:val="0"/>
          <w:numId w:val="14"/>
        </w:numPr>
        <w:tabs>
          <w:tab w:val="clear" w:pos="1627"/>
          <w:tab w:val="num" w:pos="1080"/>
          <w:tab w:val="left" w:pos="1134"/>
        </w:tabs>
        <w:spacing w:after="0" w:line="240" w:lineRule="auto"/>
        <w:ind w:left="709" w:firstLine="0"/>
        <w:jc w:val="both"/>
        <w:rPr>
          <w:rFonts w:ascii="Times New Roman" w:eastAsia="Times New Roman" w:hAnsi="Times New Roman" w:cs="Times New Roman"/>
          <w:color w:val="000000"/>
          <w:sz w:val="28"/>
          <w:szCs w:val="28"/>
        </w:rPr>
      </w:pPr>
      <w:r w:rsidRPr="00381412">
        <w:rPr>
          <w:rFonts w:ascii="Times New Roman" w:eastAsia="Times New Roman" w:hAnsi="Times New Roman" w:cs="Times New Roman"/>
          <w:color w:val="000000"/>
          <w:sz w:val="28"/>
          <w:szCs w:val="28"/>
        </w:rPr>
        <w:t>придбання спеціалізованої техніки та механізмів для комунальних підприємств міста;</w:t>
      </w:r>
    </w:p>
    <w:p w:rsidR="000B288C" w:rsidRPr="00381412" w:rsidRDefault="000B288C" w:rsidP="00DC3E59">
      <w:pPr>
        <w:numPr>
          <w:ilvl w:val="0"/>
          <w:numId w:val="14"/>
        </w:numPr>
        <w:tabs>
          <w:tab w:val="clear" w:pos="1627"/>
          <w:tab w:val="left" w:pos="1134"/>
          <w:tab w:val="left" w:pos="2127"/>
        </w:tabs>
        <w:spacing w:after="0" w:line="240" w:lineRule="auto"/>
        <w:ind w:left="709" w:firstLine="0"/>
        <w:jc w:val="both"/>
        <w:rPr>
          <w:rFonts w:ascii="Times New Roman" w:eastAsia="Times New Roman" w:hAnsi="Times New Roman" w:cs="Times New Roman"/>
          <w:color w:val="000000"/>
          <w:sz w:val="28"/>
          <w:szCs w:val="28"/>
        </w:rPr>
      </w:pPr>
      <w:r w:rsidRPr="00381412">
        <w:rPr>
          <w:rFonts w:ascii="Times New Roman" w:eastAsia="Times New Roman" w:hAnsi="Times New Roman" w:cs="Times New Roman"/>
          <w:color w:val="000000"/>
          <w:sz w:val="28"/>
          <w:szCs w:val="28"/>
        </w:rPr>
        <w:t>продовження робіт по капітальному ремонту мереж зовнішнього освітлення з використанням сучасних  енергозберігаючих технологій;</w:t>
      </w:r>
    </w:p>
    <w:p w:rsidR="000B288C" w:rsidRPr="00AD7830" w:rsidRDefault="000B288C" w:rsidP="00DC3E59">
      <w:pPr>
        <w:numPr>
          <w:ilvl w:val="0"/>
          <w:numId w:val="18"/>
        </w:numPr>
        <w:tabs>
          <w:tab w:val="num" w:pos="1080"/>
        </w:tabs>
        <w:spacing w:after="0" w:line="240" w:lineRule="auto"/>
        <w:ind w:left="1080"/>
        <w:jc w:val="both"/>
        <w:rPr>
          <w:rFonts w:ascii="Times New Roman" w:eastAsia="Times New Roman" w:hAnsi="Times New Roman" w:cs="Times New Roman"/>
          <w:color w:val="000000"/>
          <w:sz w:val="28"/>
          <w:szCs w:val="28"/>
        </w:rPr>
      </w:pPr>
      <w:r w:rsidRPr="00381412">
        <w:rPr>
          <w:rFonts w:ascii="Times New Roman" w:eastAsia="Times New Roman" w:hAnsi="Times New Roman" w:cs="Times New Roman"/>
          <w:color w:val="000000"/>
          <w:sz w:val="28"/>
          <w:szCs w:val="28"/>
        </w:rPr>
        <w:t>придбання</w:t>
      </w:r>
      <w:r w:rsidR="00AD7830">
        <w:rPr>
          <w:rFonts w:ascii="Times New Roman" w:eastAsia="Times New Roman" w:hAnsi="Times New Roman" w:cs="Times New Roman"/>
          <w:color w:val="000000"/>
          <w:sz w:val="28"/>
          <w:szCs w:val="28"/>
        </w:rPr>
        <w:t xml:space="preserve"> та монтаж громадських вбиралень;</w:t>
      </w:r>
    </w:p>
    <w:p w:rsidR="000B288C" w:rsidRPr="00381412" w:rsidRDefault="000B288C" w:rsidP="00DC3E59">
      <w:pPr>
        <w:numPr>
          <w:ilvl w:val="0"/>
          <w:numId w:val="14"/>
        </w:numPr>
        <w:tabs>
          <w:tab w:val="clear" w:pos="1627"/>
          <w:tab w:val="num" w:pos="1080"/>
          <w:tab w:val="left" w:pos="1134"/>
        </w:tabs>
        <w:spacing w:after="0" w:line="240" w:lineRule="auto"/>
        <w:ind w:left="709" w:firstLine="0"/>
        <w:jc w:val="both"/>
        <w:rPr>
          <w:rFonts w:ascii="Times New Roman" w:eastAsia="Times New Roman" w:hAnsi="Times New Roman" w:cs="Times New Roman"/>
          <w:color w:val="000000"/>
          <w:sz w:val="28"/>
          <w:szCs w:val="28"/>
        </w:rPr>
      </w:pPr>
      <w:r w:rsidRPr="00381412">
        <w:rPr>
          <w:rFonts w:ascii="Times New Roman" w:eastAsia="Times New Roman" w:hAnsi="Times New Roman" w:cs="Times New Roman"/>
          <w:color w:val="000000"/>
          <w:sz w:val="28"/>
          <w:szCs w:val="28"/>
        </w:rPr>
        <w:t xml:space="preserve">продовження будівництва міського </w:t>
      </w:r>
      <w:proofErr w:type="spellStart"/>
      <w:r w:rsidRPr="00381412">
        <w:rPr>
          <w:rFonts w:ascii="Times New Roman" w:eastAsia="Times New Roman" w:hAnsi="Times New Roman" w:cs="Times New Roman"/>
          <w:color w:val="000000"/>
          <w:sz w:val="28"/>
          <w:szCs w:val="28"/>
        </w:rPr>
        <w:t>Корбутівського</w:t>
      </w:r>
      <w:proofErr w:type="spellEnd"/>
      <w:r w:rsidRPr="00381412">
        <w:rPr>
          <w:rFonts w:ascii="Times New Roman" w:eastAsia="Times New Roman" w:hAnsi="Times New Roman" w:cs="Times New Roman"/>
          <w:color w:val="000000"/>
          <w:sz w:val="28"/>
          <w:szCs w:val="28"/>
        </w:rPr>
        <w:t xml:space="preserve"> кладовища.</w:t>
      </w:r>
    </w:p>
    <w:p w:rsidR="000B288C" w:rsidRPr="007933BE" w:rsidRDefault="000B288C" w:rsidP="000B288C">
      <w:pPr>
        <w:spacing w:after="0" w:line="240" w:lineRule="auto"/>
        <w:jc w:val="both"/>
        <w:rPr>
          <w:rFonts w:ascii="Times New Roman" w:eastAsia="Times New Roman" w:hAnsi="Times New Roman" w:cs="Times New Roman"/>
          <w:i/>
          <w:sz w:val="28"/>
          <w:szCs w:val="28"/>
        </w:rPr>
      </w:pPr>
      <w:r w:rsidRPr="007933BE">
        <w:rPr>
          <w:rFonts w:ascii="Times New Roman" w:eastAsia="Times New Roman" w:hAnsi="Times New Roman" w:cs="Times New Roman"/>
          <w:i/>
          <w:sz w:val="28"/>
          <w:szCs w:val="28"/>
        </w:rPr>
        <w:t>Очікувані результати:</w:t>
      </w:r>
    </w:p>
    <w:p w:rsidR="000B288C" w:rsidRPr="00C749C8" w:rsidRDefault="000B288C" w:rsidP="00DC3E59">
      <w:pPr>
        <w:pStyle w:val="ae"/>
        <w:numPr>
          <w:ilvl w:val="0"/>
          <w:numId w:val="15"/>
        </w:numPr>
        <w:tabs>
          <w:tab w:val="clear" w:pos="1627"/>
          <w:tab w:val="num" w:pos="709"/>
          <w:tab w:val="left" w:pos="1134"/>
        </w:tabs>
        <w:spacing w:before="0" w:beforeAutospacing="0" w:after="0" w:afterAutospacing="0"/>
        <w:ind w:left="709" w:firstLine="0"/>
        <w:jc w:val="both"/>
        <w:rPr>
          <w:color w:val="000000"/>
          <w:sz w:val="28"/>
          <w:szCs w:val="28"/>
          <w:lang w:val="uk-UA"/>
        </w:rPr>
      </w:pPr>
      <w:r w:rsidRPr="00C749C8">
        <w:rPr>
          <w:color w:val="000000"/>
          <w:sz w:val="28"/>
          <w:szCs w:val="28"/>
          <w:lang w:val="uk-UA"/>
        </w:rPr>
        <w:t>забезпечення безпеки руху пішоходів та автотранспорту;</w:t>
      </w:r>
    </w:p>
    <w:p w:rsidR="000B288C" w:rsidRPr="00C749C8" w:rsidRDefault="000B288C" w:rsidP="00DC3E59">
      <w:pPr>
        <w:pStyle w:val="ae"/>
        <w:numPr>
          <w:ilvl w:val="0"/>
          <w:numId w:val="15"/>
        </w:numPr>
        <w:tabs>
          <w:tab w:val="clear" w:pos="1627"/>
          <w:tab w:val="num" w:pos="709"/>
          <w:tab w:val="left" w:pos="1134"/>
        </w:tabs>
        <w:spacing w:before="0" w:beforeAutospacing="0" w:after="0" w:afterAutospacing="0"/>
        <w:ind w:left="709" w:firstLine="0"/>
        <w:jc w:val="both"/>
        <w:rPr>
          <w:color w:val="000000"/>
          <w:sz w:val="28"/>
          <w:szCs w:val="28"/>
          <w:lang w:val="uk-UA"/>
        </w:rPr>
      </w:pPr>
      <w:r w:rsidRPr="00C749C8">
        <w:rPr>
          <w:color w:val="000000"/>
          <w:sz w:val="28"/>
          <w:szCs w:val="28"/>
          <w:lang w:val="uk-UA"/>
        </w:rPr>
        <w:lastRenderedPageBreak/>
        <w:t>забезпечення комфортних умов проживання та відпочинку мешканців та гостей міста;</w:t>
      </w:r>
    </w:p>
    <w:p w:rsidR="000B288C" w:rsidRPr="00C749C8" w:rsidRDefault="000B288C" w:rsidP="00DC3E59">
      <w:pPr>
        <w:numPr>
          <w:ilvl w:val="0"/>
          <w:numId w:val="15"/>
        </w:numPr>
        <w:tabs>
          <w:tab w:val="clear" w:pos="1627"/>
          <w:tab w:val="num" w:pos="709"/>
          <w:tab w:val="left" w:pos="1134"/>
        </w:tabs>
        <w:spacing w:after="0" w:line="240" w:lineRule="auto"/>
        <w:ind w:left="709" w:firstLine="0"/>
        <w:jc w:val="both"/>
        <w:rPr>
          <w:rFonts w:ascii="Times New Roman" w:hAnsi="Times New Roman" w:cs="Times New Roman"/>
          <w:color w:val="000000"/>
          <w:sz w:val="28"/>
          <w:szCs w:val="28"/>
        </w:rPr>
      </w:pPr>
      <w:r w:rsidRPr="00C749C8">
        <w:rPr>
          <w:rFonts w:ascii="Times New Roman" w:hAnsi="Times New Roman" w:cs="Times New Roman"/>
          <w:color w:val="000000"/>
          <w:sz w:val="28"/>
          <w:szCs w:val="28"/>
        </w:rPr>
        <w:t>естетичний та привабливий зовнішній вигляд міста;</w:t>
      </w:r>
    </w:p>
    <w:p w:rsidR="000B288C" w:rsidRPr="00C749C8" w:rsidRDefault="000B288C" w:rsidP="00DC3E59">
      <w:pPr>
        <w:pStyle w:val="ae"/>
        <w:numPr>
          <w:ilvl w:val="0"/>
          <w:numId w:val="15"/>
        </w:numPr>
        <w:tabs>
          <w:tab w:val="clear" w:pos="1627"/>
          <w:tab w:val="num" w:pos="709"/>
          <w:tab w:val="left" w:pos="1134"/>
        </w:tabs>
        <w:spacing w:before="0" w:beforeAutospacing="0" w:after="0" w:afterAutospacing="0"/>
        <w:ind w:left="709" w:firstLine="0"/>
        <w:jc w:val="both"/>
        <w:rPr>
          <w:color w:val="000000"/>
          <w:sz w:val="28"/>
          <w:szCs w:val="28"/>
          <w:lang w:val="uk-UA"/>
        </w:rPr>
      </w:pPr>
      <w:r w:rsidRPr="00C749C8">
        <w:rPr>
          <w:color w:val="000000"/>
          <w:sz w:val="28"/>
          <w:szCs w:val="28"/>
          <w:lang w:val="uk-UA"/>
        </w:rPr>
        <w:t>покращення благоустрою міста, створення туристичної привабливості міста;</w:t>
      </w:r>
    </w:p>
    <w:p w:rsidR="000B288C" w:rsidRPr="00AF0180" w:rsidRDefault="000B288C" w:rsidP="00DC3E59">
      <w:pPr>
        <w:numPr>
          <w:ilvl w:val="0"/>
          <w:numId w:val="15"/>
        </w:numPr>
        <w:tabs>
          <w:tab w:val="clear" w:pos="1627"/>
          <w:tab w:val="num" w:pos="709"/>
          <w:tab w:val="left" w:pos="1134"/>
        </w:tabs>
        <w:spacing w:after="0" w:line="240" w:lineRule="auto"/>
        <w:ind w:left="709" w:firstLine="0"/>
        <w:jc w:val="both"/>
        <w:rPr>
          <w:rFonts w:ascii="Times New Roman" w:hAnsi="Times New Roman" w:cs="Times New Roman"/>
          <w:color w:val="000000"/>
          <w:sz w:val="28"/>
          <w:szCs w:val="28"/>
        </w:rPr>
      </w:pPr>
      <w:r w:rsidRPr="00AF0180">
        <w:rPr>
          <w:rFonts w:ascii="Times New Roman" w:hAnsi="Times New Roman" w:cs="Times New Roman"/>
          <w:color w:val="000000"/>
          <w:sz w:val="28"/>
          <w:szCs w:val="28"/>
        </w:rPr>
        <w:t>оновлення парку спеціалізованої техніки комунальних п</w:t>
      </w:r>
      <w:r w:rsidR="003A7D9B">
        <w:rPr>
          <w:rFonts w:ascii="Times New Roman" w:hAnsi="Times New Roman" w:cs="Times New Roman"/>
          <w:color w:val="000000"/>
          <w:sz w:val="28"/>
          <w:szCs w:val="28"/>
        </w:rPr>
        <w:t>ідприємств міста для</w:t>
      </w:r>
      <w:r w:rsidRPr="00AF0180">
        <w:rPr>
          <w:rFonts w:ascii="Times New Roman" w:hAnsi="Times New Roman" w:cs="Times New Roman"/>
          <w:color w:val="000000"/>
          <w:sz w:val="28"/>
          <w:szCs w:val="28"/>
        </w:rPr>
        <w:t xml:space="preserve"> вчасно</w:t>
      </w:r>
      <w:r>
        <w:rPr>
          <w:rFonts w:ascii="Times New Roman" w:hAnsi="Times New Roman" w:cs="Times New Roman"/>
          <w:color w:val="000000"/>
          <w:sz w:val="28"/>
          <w:szCs w:val="28"/>
        </w:rPr>
        <w:t>го</w:t>
      </w:r>
      <w:r w:rsidRPr="00AF0180">
        <w:rPr>
          <w:rFonts w:ascii="Times New Roman" w:hAnsi="Times New Roman" w:cs="Times New Roman"/>
          <w:color w:val="000000"/>
          <w:sz w:val="28"/>
          <w:szCs w:val="28"/>
        </w:rPr>
        <w:t xml:space="preserve"> та якісно</w:t>
      </w:r>
      <w:r>
        <w:rPr>
          <w:rFonts w:ascii="Times New Roman" w:hAnsi="Times New Roman" w:cs="Times New Roman"/>
          <w:color w:val="000000"/>
          <w:sz w:val="28"/>
          <w:szCs w:val="28"/>
        </w:rPr>
        <w:t>го проведення робіт</w:t>
      </w:r>
      <w:r w:rsidRPr="00AF0180">
        <w:rPr>
          <w:rFonts w:ascii="Times New Roman" w:hAnsi="Times New Roman" w:cs="Times New Roman"/>
          <w:color w:val="000000"/>
          <w:sz w:val="28"/>
          <w:szCs w:val="28"/>
        </w:rPr>
        <w:t xml:space="preserve"> з благоустрою міста.</w:t>
      </w:r>
    </w:p>
    <w:p w:rsidR="00B97728" w:rsidRPr="003439E4" w:rsidRDefault="00B97728" w:rsidP="000B288C">
      <w:pPr>
        <w:tabs>
          <w:tab w:val="num" w:pos="1080"/>
        </w:tabs>
        <w:spacing w:after="0" w:line="240" w:lineRule="auto"/>
        <w:jc w:val="both"/>
        <w:rPr>
          <w:rFonts w:ascii="Times New Roman" w:hAnsi="Times New Roman" w:cs="Times New Roman"/>
          <w:color w:val="000000"/>
          <w:sz w:val="28"/>
          <w:szCs w:val="28"/>
        </w:rPr>
      </w:pPr>
    </w:p>
    <w:p w:rsidR="00FD754C" w:rsidRPr="0034667E" w:rsidRDefault="00FD754C" w:rsidP="00FD754C">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Поводження з відходами</w:t>
      </w:r>
    </w:p>
    <w:p w:rsidR="00FD754C" w:rsidRDefault="00FD754C" w:rsidP="00E941C6">
      <w:pPr>
        <w:spacing w:after="0" w:line="240" w:lineRule="auto"/>
        <w:ind w:firstLine="709"/>
        <w:jc w:val="both"/>
        <w:rPr>
          <w:rFonts w:ascii="Times New Roman" w:eastAsia="Times New Roman" w:hAnsi="Times New Roman" w:cs="Times New Roman"/>
          <w:color w:val="000000"/>
          <w:sz w:val="28"/>
          <w:szCs w:val="28"/>
        </w:rPr>
      </w:pPr>
      <w:r>
        <w:rPr>
          <w:rFonts w:ascii="Times New Roman" w:hAnsi="Times New Roman" w:cs="Times New Roman"/>
          <w:sz w:val="28"/>
          <w:szCs w:val="28"/>
        </w:rPr>
        <w:t>Захоронення твердих побутових відходів здійснюється на міському полігоні, за</w:t>
      </w:r>
      <w:r w:rsidRPr="00A8749E">
        <w:rPr>
          <w:rFonts w:ascii="Times New Roman" w:eastAsia="Times New Roman" w:hAnsi="Times New Roman" w:cs="Times New Roman"/>
          <w:color w:val="000000"/>
          <w:sz w:val="28"/>
          <w:szCs w:val="28"/>
        </w:rPr>
        <w:t>гальна п</w:t>
      </w:r>
      <w:r>
        <w:rPr>
          <w:rFonts w:ascii="Times New Roman" w:eastAsia="Times New Roman" w:hAnsi="Times New Roman" w:cs="Times New Roman"/>
          <w:color w:val="000000"/>
          <w:sz w:val="28"/>
          <w:szCs w:val="28"/>
        </w:rPr>
        <w:t>лоща якого</w:t>
      </w:r>
      <w:r w:rsidRPr="00A8749E">
        <w:rPr>
          <w:rFonts w:ascii="Times New Roman" w:eastAsia="Times New Roman" w:hAnsi="Times New Roman" w:cs="Times New Roman"/>
          <w:color w:val="000000"/>
          <w:sz w:val="28"/>
          <w:szCs w:val="28"/>
        </w:rPr>
        <w:t xml:space="preserve"> становить 21,5 га, </w:t>
      </w:r>
      <w:r>
        <w:rPr>
          <w:rFonts w:ascii="Times New Roman" w:eastAsia="Times New Roman" w:hAnsi="Times New Roman" w:cs="Times New Roman"/>
          <w:color w:val="000000"/>
          <w:sz w:val="28"/>
          <w:szCs w:val="28"/>
        </w:rPr>
        <w:t xml:space="preserve">площа захоронення ТПВ </w:t>
      </w:r>
      <w:r w:rsidRPr="0034667E">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18,7 га. На полігоні накопичилось 13,8</w:t>
      </w:r>
      <w:r w:rsidRPr="00A8749E">
        <w:rPr>
          <w:rFonts w:ascii="Times New Roman" w:eastAsia="Times New Roman" w:hAnsi="Times New Roman" w:cs="Times New Roman"/>
          <w:color w:val="000000"/>
          <w:sz w:val="28"/>
          <w:szCs w:val="28"/>
        </w:rPr>
        <w:t xml:space="preserve"> млн.</w:t>
      </w:r>
      <w:r>
        <w:rPr>
          <w:rFonts w:ascii="Times New Roman" w:eastAsia="Times New Roman" w:hAnsi="Times New Roman" w:cs="Times New Roman"/>
          <w:color w:val="000000"/>
          <w:sz w:val="28"/>
          <w:szCs w:val="28"/>
        </w:rPr>
        <w:t xml:space="preserve"> </w:t>
      </w:r>
      <w:r w:rsidRPr="00A8749E">
        <w:rPr>
          <w:rFonts w:ascii="Times New Roman" w:eastAsia="Times New Roman" w:hAnsi="Times New Roman" w:cs="Times New Roman"/>
          <w:color w:val="000000"/>
          <w:sz w:val="28"/>
          <w:szCs w:val="28"/>
        </w:rPr>
        <w:t>м</w:t>
      </w:r>
      <w:r w:rsidRPr="00A8749E">
        <w:rPr>
          <w:rFonts w:ascii="Times New Roman" w:eastAsia="Times New Roman" w:hAnsi="Times New Roman" w:cs="Times New Roman"/>
          <w:color w:val="000000"/>
          <w:sz w:val="28"/>
          <w:szCs w:val="28"/>
          <w:vertAlign w:val="superscript"/>
        </w:rPr>
        <w:t>3</w:t>
      </w:r>
      <w:r w:rsidRPr="00A8749E">
        <w:rPr>
          <w:rFonts w:ascii="Times New Roman" w:eastAsia="Times New Roman" w:hAnsi="Times New Roman" w:cs="Times New Roman"/>
          <w:color w:val="000000"/>
          <w:sz w:val="28"/>
          <w:szCs w:val="28"/>
        </w:rPr>
        <w:t xml:space="preserve"> сміття.</w:t>
      </w:r>
      <w:r w:rsidRPr="00951CB7">
        <w:rPr>
          <w:rFonts w:ascii="Times New Roman" w:eastAsia="Times New Roman" w:hAnsi="Times New Roman" w:cs="Times New Roman"/>
          <w:color w:val="000000"/>
          <w:sz w:val="28"/>
          <w:szCs w:val="28"/>
        </w:rPr>
        <w:t xml:space="preserve"> </w:t>
      </w:r>
    </w:p>
    <w:p w:rsidR="00DE668E" w:rsidRPr="00DE668E" w:rsidRDefault="00BE22D9" w:rsidP="00DE668E">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Для збору</w:t>
      </w:r>
      <w:r w:rsidR="00FD754C" w:rsidRPr="00021A08">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твердих побутових відходів </w:t>
      </w:r>
      <w:r w:rsidR="00FD754C" w:rsidRPr="00021A08">
        <w:rPr>
          <w:rFonts w:ascii="Times New Roman" w:hAnsi="Times New Roman" w:cs="Times New Roman"/>
          <w:color w:val="000000"/>
          <w:sz w:val="28"/>
          <w:szCs w:val="28"/>
        </w:rPr>
        <w:t>встанов</w:t>
      </w:r>
      <w:r w:rsidR="00FD754C">
        <w:rPr>
          <w:rFonts w:ascii="Times New Roman" w:hAnsi="Times New Roman" w:cs="Times New Roman"/>
          <w:color w:val="000000"/>
          <w:sz w:val="28"/>
          <w:szCs w:val="28"/>
        </w:rPr>
        <w:t xml:space="preserve">лено 1800 контейнерів, </w:t>
      </w:r>
      <w:r w:rsidR="006A70DE">
        <w:rPr>
          <w:rFonts w:ascii="Times New Roman" w:hAnsi="Times New Roman" w:cs="Times New Roman"/>
          <w:color w:val="000000"/>
          <w:sz w:val="28"/>
          <w:szCs w:val="28"/>
        </w:rPr>
        <w:t xml:space="preserve">         </w:t>
      </w:r>
      <w:r w:rsidR="00FD754C">
        <w:rPr>
          <w:rFonts w:ascii="Times New Roman" w:hAnsi="Times New Roman" w:cs="Times New Roman"/>
          <w:color w:val="000000"/>
          <w:sz w:val="28"/>
          <w:szCs w:val="28"/>
        </w:rPr>
        <w:t>з них 701</w:t>
      </w:r>
      <w:r>
        <w:rPr>
          <w:rFonts w:ascii="Times New Roman" w:hAnsi="Times New Roman" w:cs="Times New Roman"/>
          <w:color w:val="000000"/>
          <w:sz w:val="28"/>
          <w:szCs w:val="28"/>
        </w:rPr>
        <w:t xml:space="preserve"> </w:t>
      </w:r>
      <w:r w:rsidR="00F41600">
        <w:rPr>
          <w:rFonts w:ascii="Times New Roman" w:hAnsi="Times New Roman" w:cs="Times New Roman"/>
          <w:color w:val="000000"/>
          <w:sz w:val="28"/>
          <w:szCs w:val="28"/>
        </w:rPr>
        <w:t xml:space="preserve">контейнер </w:t>
      </w:r>
      <w:r w:rsidRPr="00021A08">
        <w:rPr>
          <w:rFonts w:ascii="Times New Roman" w:hAnsi="Times New Roman" w:cs="Times New Roman"/>
          <w:color w:val="000000"/>
          <w:sz w:val="28"/>
          <w:szCs w:val="28"/>
        </w:rPr>
        <w:t>для роздільного</w:t>
      </w:r>
      <w:r>
        <w:rPr>
          <w:rFonts w:ascii="Times New Roman" w:hAnsi="Times New Roman" w:cs="Times New Roman"/>
          <w:color w:val="000000"/>
          <w:sz w:val="28"/>
          <w:szCs w:val="28"/>
        </w:rPr>
        <w:t xml:space="preserve"> збору відходів, що становить</w:t>
      </w:r>
      <w:r w:rsidR="00F41600">
        <w:rPr>
          <w:rFonts w:ascii="Times New Roman" w:hAnsi="Times New Roman" w:cs="Times New Roman"/>
          <w:color w:val="000000"/>
          <w:sz w:val="28"/>
          <w:szCs w:val="28"/>
        </w:rPr>
        <w:t xml:space="preserve"> 38,9</w:t>
      </w:r>
      <w:r>
        <w:rPr>
          <w:rFonts w:ascii="Times New Roman" w:hAnsi="Times New Roman" w:cs="Times New Roman"/>
          <w:color w:val="000000"/>
          <w:sz w:val="28"/>
          <w:szCs w:val="28"/>
        </w:rPr>
        <w:t xml:space="preserve">% </w:t>
      </w:r>
      <w:r w:rsidR="00F41600">
        <w:rPr>
          <w:rFonts w:ascii="Times New Roman" w:hAnsi="Times New Roman" w:cs="Times New Roman"/>
          <w:color w:val="000000"/>
          <w:sz w:val="28"/>
          <w:szCs w:val="28"/>
        </w:rPr>
        <w:t>від загальної кількості контейнерів</w:t>
      </w:r>
      <w:r w:rsidR="00FD754C">
        <w:rPr>
          <w:rFonts w:ascii="Times New Roman" w:hAnsi="Times New Roman" w:cs="Times New Roman"/>
          <w:color w:val="000000"/>
          <w:sz w:val="28"/>
          <w:szCs w:val="28"/>
        </w:rPr>
        <w:t>.</w:t>
      </w:r>
    </w:p>
    <w:p w:rsidR="00DE668E" w:rsidRPr="00BE22D9" w:rsidRDefault="00FD754C" w:rsidP="00945C5F">
      <w:pPr>
        <w:spacing w:after="0" w:line="240" w:lineRule="auto"/>
        <w:jc w:val="center"/>
        <w:rPr>
          <w:rFonts w:ascii="Times New Roman" w:eastAsia="Times New Roman" w:hAnsi="Times New Roman" w:cs="Times New Roman"/>
          <w:color w:val="000000"/>
          <w:sz w:val="28"/>
          <w:szCs w:val="28"/>
        </w:rPr>
      </w:pPr>
      <w:r>
        <w:rPr>
          <w:noProof/>
          <w:lang w:val="ru-RU" w:eastAsia="ru-RU"/>
        </w:rPr>
        <w:drawing>
          <wp:inline distT="0" distB="0" distL="0" distR="0">
            <wp:extent cx="3761509" cy="2403763"/>
            <wp:effectExtent l="0" t="0" r="0" b="0"/>
            <wp:docPr id="2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DE668E" w:rsidRDefault="00FD754C" w:rsidP="00DE668E">
      <w:pPr>
        <w:spacing w:after="0" w:line="240" w:lineRule="auto"/>
        <w:jc w:val="center"/>
        <w:rPr>
          <w:rFonts w:ascii="Times New Roman" w:eastAsia="Times New Roman" w:hAnsi="Times New Roman" w:cs="Times New Roman"/>
          <w:color w:val="000000"/>
          <w:sz w:val="28"/>
          <w:szCs w:val="28"/>
        </w:rPr>
      </w:pPr>
      <w:r>
        <w:rPr>
          <w:noProof/>
          <w:lang w:val="ru-RU" w:eastAsia="ru-RU"/>
        </w:rPr>
        <w:drawing>
          <wp:inline distT="0" distB="0" distL="0" distR="0">
            <wp:extent cx="4752109" cy="2549237"/>
            <wp:effectExtent l="0" t="0" r="0" b="0"/>
            <wp:docPr id="3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90655" w:rsidRDefault="00D90655" w:rsidP="00DE668E">
      <w:pPr>
        <w:spacing w:after="0" w:line="240" w:lineRule="auto"/>
        <w:jc w:val="center"/>
        <w:rPr>
          <w:rFonts w:ascii="Times New Roman" w:eastAsia="Times New Roman" w:hAnsi="Times New Roman" w:cs="Times New Roman"/>
          <w:color w:val="000000"/>
          <w:sz w:val="28"/>
          <w:szCs w:val="28"/>
        </w:rPr>
      </w:pPr>
    </w:p>
    <w:p w:rsidR="00FD754C" w:rsidRDefault="00FD754C" w:rsidP="00F72D29">
      <w:pPr>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ТОВ «ЛНК» продовжує роботи по дегазації міського полігону твердих побутових відходів. На полігоні функціонує установка, що відкачує біогаз із</w:t>
      </w:r>
      <w:r w:rsidR="00F72D29">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42 свердловин та виробляє електричну енергію шляхом спалювання газу.</w:t>
      </w:r>
    </w:p>
    <w:p w:rsidR="00BE22D9" w:rsidRDefault="00BE22D9" w:rsidP="00BE22D9">
      <w:pPr>
        <w:spacing w:after="0" w:line="240" w:lineRule="auto"/>
        <w:jc w:val="both"/>
        <w:rPr>
          <w:rFonts w:ascii="Times New Roman" w:eastAsia="Times New Roman" w:hAnsi="Times New Roman" w:cs="Times New Roman"/>
          <w:i/>
          <w:color w:val="000000"/>
          <w:sz w:val="28"/>
          <w:szCs w:val="28"/>
        </w:rPr>
      </w:pPr>
      <w:r w:rsidRPr="0082771B">
        <w:rPr>
          <w:rFonts w:ascii="Times New Roman" w:eastAsia="Times New Roman" w:hAnsi="Times New Roman" w:cs="Times New Roman"/>
          <w:i/>
          <w:color w:val="000000"/>
          <w:sz w:val="28"/>
          <w:szCs w:val="28"/>
        </w:rPr>
        <w:lastRenderedPageBreak/>
        <w:t>Проблемні питання:</w:t>
      </w:r>
    </w:p>
    <w:p w:rsidR="00BE22D9" w:rsidRPr="0082771B" w:rsidRDefault="00BE22D9" w:rsidP="00DC3E59">
      <w:pPr>
        <w:numPr>
          <w:ilvl w:val="0"/>
          <w:numId w:val="5"/>
        </w:numPr>
        <w:tabs>
          <w:tab w:val="left" w:pos="1134"/>
        </w:tabs>
        <w:spacing w:after="0" w:line="240" w:lineRule="auto"/>
        <w:ind w:left="709" w:firstLine="0"/>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відсутність проектованого полігону по захороненню твердих побутових відходів</w:t>
      </w:r>
      <w:r w:rsidRPr="0082771B">
        <w:rPr>
          <w:rFonts w:ascii="Times New Roman" w:eastAsia="Times New Roman" w:hAnsi="Times New Roman" w:cs="Times New Roman"/>
          <w:color w:val="000000"/>
          <w:sz w:val="28"/>
          <w:szCs w:val="28"/>
        </w:rPr>
        <w:t>;</w:t>
      </w:r>
    </w:p>
    <w:p w:rsidR="00BE22D9" w:rsidRPr="0082771B" w:rsidRDefault="00BE22D9" w:rsidP="00DC3E59">
      <w:pPr>
        <w:numPr>
          <w:ilvl w:val="0"/>
          <w:numId w:val="5"/>
        </w:numPr>
        <w:tabs>
          <w:tab w:val="left" w:pos="1134"/>
        </w:tabs>
        <w:spacing w:after="0" w:line="240" w:lineRule="auto"/>
        <w:ind w:left="709" w:firstLine="0"/>
        <w:contextualSpacing/>
        <w:jc w:val="both"/>
        <w:rPr>
          <w:rFonts w:ascii="Times New Roman" w:eastAsia="Times New Roman" w:hAnsi="Times New Roman" w:cs="Times New Roman"/>
          <w:color w:val="000000"/>
          <w:sz w:val="28"/>
          <w:szCs w:val="28"/>
        </w:rPr>
      </w:pPr>
      <w:r w:rsidRPr="0082771B">
        <w:rPr>
          <w:rFonts w:ascii="Times New Roman" w:eastAsia="Times New Roman" w:hAnsi="Times New Roman" w:cs="Times New Roman"/>
          <w:color w:val="000000"/>
          <w:sz w:val="28"/>
          <w:szCs w:val="28"/>
        </w:rPr>
        <w:t>відсутність підприємств з переробки побутових відходів;</w:t>
      </w:r>
    </w:p>
    <w:p w:rsidR="00BE22D9" w:rsidRPr="0082771B" w:rsidRDefault="00AD7830" w:rsidP="00DC3E59">
      <w:pPr>
        <w:numPr>
          <w:ilvl w:val="0"/>
          <w:numId w:val="5"/>
        </w:numPr>
        <w:tabs>
          <w:tab w:val="left" w:pos="1134"/>
        </w:tabs>
        <w:spacing w:after="0" w:line="240" w:lineRule="auto"/>
        <w:ind w:left="709" w:firstLine="0"/>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наявність та </w:t>
      </w:r>
      <w:r w:rsidR="00BE22D9">
        <w:rPr>
          <w:rFonts w:ascii="Times New Roman" w:eastAsia="Times New Roman" w:hAnsi="Times New Roman" w:cs="Times New Roman"/>
          <w:color w:val="000000"/>
          <w:sz w:val="28"/>
          <w:szCs w:val="28"/>
        </w:rPr>
        <w:t xml:space="preserve">утворення несанкціонованих </w:t>
      </w:r>
      <w:proofErr w:type="spellStart"/>
      <w:r w:rsidR="00BE22D9">
        <w:rPr>
          <w:rFonts w:ascii="Times New Roman" w:eastAsia="Times New Roman" w:hAnsi="Times New Roman" w:cs="Times New Roman"/>
          <w:color w:val="000000"/>
          <w:sz w:val="28"/>
          <w:szCs w:val="28"/>
        </w:rPr>
        <w:t>сміттєзвалищ</w:t>
      </w:r>
      <w:proofErr w:type="spellEnd"/>
      <w:r w:rsidR="00BE22D9">
        <w:rPr>
          <w:rFonts w:ascii="Times New Roman" w:eastAsia="Times New Roman" w:hAnsi="Times New Roman" w:cs="Times New Roman"/>
          <w:color w:val="000000"/>
          <w:sz w:val="28"/>
          <w:szCs w:val="28"/>
        </w:rPr>
        <w:t xml:space="preserve"> в мікрорайонах приватної житлової забудови</w:t>
      </w:r>
      <w:r w:rsidR="00BE22D9" w:rsidRPr="0082771B">
        <w:rPr>
          <w:rFonts w:ascii="Times New Roman" w:eastAsia="Times New Roman" w:hAnsi="Times New Roman" w:cs="Times New Roman"/>
          <w:color w:val="000000"/>
          <w:sz w:val="28"/>
          <w:szCs w:val="28"/>
        </w:rPr>
        <w:t>;</w:t>
      </w:r>
    </w:p>
    <w:p w:rsidR="00DE668E" w:rsidRPr="00DE668E" w:rsidRDefault="00C224D9" w:rsidP="00DC3E59">
      <w:pPr>
        <w:numPr>
          <w:ilvl w:val="0"/>
          <w:numId w:val="5"/>
        </w:numPr>
        <w:tabs>
          <w:tab w:val="left" w:pos="1134"/>
        </w:tabs>
        <w:spacing w:after="0" w:line="240" w:lineRule="auto"/>
        <w:ind w:left="709" w:firstLine="0"/>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значна кількість </w:t>
      </w:r>
      <w:proofErr w:type="spellStart"/>
      <w:r>
        <w:rPr>
          <w:rFonts w:ascii="Times New Roman" w:eastAsia="Times New Roman" w:hAnsi="Times New Roman" w:cs="Times New Roman"/>
          <w:color w:val="000000"/>
          <w:sz w:val="28"/>
          <w:szCs w:val="28"/>
        </w:rPr>
        <w:t>не</w:t>
      </w:r>
      <w:r w:rsidR="00BE22D9" w:rsidRPr="0082771B">
        <w:rPr>
          <w:rFonts w:ascii="Times New Roman" w:eastAsia="Times New Roman" w:hAnsi="Times New Roman" w:cs="Times New Roman"/>
          <w:color w:val="000000"/>
          <w:sz w:val="28"/>
          <w:szCs w:val="28"/>
        </w:rPr>
        <w:t>облашт</w:t>
      </w:r>
      <w:r>
        <w:rPr>
          <w:rFonts w:ascii="Times New Roman" w:eastAsia="Times New Roman" w:hAnsi="Times New Roman" w:cs="Times New Roman"/>
          <w:color w:val="000000"/>
          <w:sz w:val="28"/>
          <w:szCs w:val="28"/>
        </w:rPr>
        <w:t>о</w:t>
      </w:r>
      <w:r w:rsidR="00AD7830">
        <w:rPr>
          <w:rFonts w:ascii="Times New Roman" w:eastAsia="Times New Roman" w:hAnsi="Times New Roman" w:cs="Times New Roman"/>
          <w:color w:val="000000"/>
          <w:sz w:val="28"/>
          <w:szCs w:val="28"/>
        </w:rPr>
        <w:t>ва</w:t>
      </w:r>
      <w:r>
        <w:rPr>
          <w:rFonts w:ascii="Times New Roman" w:eastAsia="Times New Roman" w:hAnsi="Times New Roman" w:cs="Times New Roman"/>
          <w:color w:val="000000"/>
          <w:sz w:val="28"/>
          <w:szCs w:val="28"/>
        </w:rPr>
        <w:t>них</w:t>
      </w:r>
      <w:proofErr w:type="spellEnd"/>
      <w:r w:rsidR="000C4410">
        <w:rPr>
          <w:rFonts w:ascii="Times New Roman" w:eastAsia="Times New Roman" w:hAnsi="Times New Roman" w:cs="Times New Roman"/>
          <w:color w:val="000000"/>
          <w:sz w:val="28"/>
          <w:szCs w:val="28"/>
        </w:rPr>
        <w:t xml:space="preserve"> </w:t>
      </w:r>
      <w:r w:rsidR="00AD7830">
        <w:rPr>
          <w:rFonts w:ascii="Times New Roman" w:eastAsia="Times New Roman" w:hAnsi="Times New Roman" w:cs="Times New Roman"/>
          <w:color w:val="000000"/>
          <w:sz w:val="28"/>
          <w:szCs w:val="28"/>
        </w:rPr>
        <w:t xml:space="preserve"> </w:t>
      </w:r>
      <w:proofErr w:type="spellStart"/>
      <w:r w:rsidR="00AD7830">
        <w:rPr>
          <w:rFonts w:ascii="Times New Roman" w:eastAsia="Times New Roman" w:hAnsi="Times New Roman" w:cs="Times New Roman"/>
          <w:color w:val="000000"/>
          <w:sz w:val="28"/>
          <w:szCs w:val="28"/>
        </w:rPr>
        <w:t>сміттєзбірних</w:t>
      </w:r>
      <w:proofErr w:type="spellEnd"/>
      <w:r w:rsidR="00AD7830">
        <w:rPr>
          <w:rFonts w:ascii="Times New Roman" w:eastAsia="Times New Roman" w:hAnsi="Times New Roman" w:cs="Times New Roman"/>
          <w:color w:val="000000"/>
          <w:sz w:val="28"/>
          <w:szCs w:val="28"/>
        </w:rPr>
        <w:t xml:space="preserve"> майданчиків.</w:t>
      </w:r>
    </w:p>
    <w:p w:rsidR="00BE22D9" w:rsidRDefault="00BE22D9" w:rsidP="00BE22D9">
      <w:pPr>
        <w:spacing w:after="0" w:line="240" w:lineRule="auto"/>
        <w:jc w:val="both"/>
        <w:rPr>
          <w:rFonts w:ascii="Times New Roman" w:eastAsia="Times New Roman" w:hAnsi="Times New Roman" w:cs="Times New Roman"/>
          <w:i/>
          <w:color w:val="000000"/>
          <w:sz w:val="28"/>
          <w:szCs w:val="28"/>
        </w:rPr>
      </w:pPr>
      <w:r w:rsidRPr="0082771B">
        <w:rPr>
          <w:rFonts w:ascii="Times New Roman" w:eastAsia="Times New Roman" w:hAnsi="Times New Roman" w:cs="Times New Roman"/>
          <w:i/>
          <w:color w:val="000000"/>
          <w:sz w:val="28"/>
          <w:szCs w:val="28"/>
        </w:rPr>
        <w:t>Основні напрями діяльності:</w:t>
      </w:r>
    </w:p>
    <w:p w:rsidR="00C224D9" w:rsidRPr="00C224D9" w:rsidRDefault="00C224D9" w:rsidP="00DC3E59">
      <w:pPr>
        <w:numPr>
          <w:ilvl w:val="0"/>
          <w:numId w:val="18"/>
        </w:numPr>
        <w:tabs>
          <w:tab w:val="clear" w:pos="1440"/>
          <w:tab w:val="num" w:pos="709"/>
          <w:tab w:val="num" w:pos="1134"/>
        </w:tabs>
        <w:spacing w:after="0" w:line="240" w:lineRule="auto"/>
        <w:ind w:left="709" w:firstLine="11"/>
        <w:jc w:val="both"/>
        <w:rPr>
          <w:rFonts w:ascii="Times New Roman" w:eastAsia="Times New Roman" w:hAnsi="Times New Roman" w:cs="Times New Roman"/>
          <w:color w:val="000000"/>
          <w:sz w:val="28"/>
          <w:szCs w:val="28"/>
        </w:rPr>
      </w:pPr>
      <w:r w:rsidRPr="00D65659">
        <w:rPr>
          <w:rFonts w:ascii="Times New Roman" w:eastAsia="Times New Roman" w:hAnsi="Times New Roman" w:cs="Times New Roman"/>
          <w:color w:val="000000"/>
          <w:sz w:val="28"/>
          <w:szCs w:val="28"/>
        </w:rPr>
        <w:t>забезпечення екологічно безпечного збирання, видалення, знешкодження і захоронення відходів;</w:t>
      </w:r>
    </w:p>
    <w:p w:rsidR="00BE22D9" w:rsidRDefault="00BE22D9" w:rsidP="00DC3E59">
      <w:pPr>
        <w:numPr>
          <w:ilvl w:val="0"/>
          <w:numId w:val="18"/>
        </w:numPr>
        <w:tabs>
          <w:tab w:val="clear" w:pos="1440"/>
          <w:tab w:val="num" w:pos="709"/>
          <w:tab w:val="num" w:pos="1134"/>
        </w:tabs>
        <w:spacing w:after="0" w:line="240" w:lineRule="auto"/>
        <w:ind w:left="709" w:firstLine="1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будівництво </w:t>
      </w:r>
      <w:proofErr w:type="spellStart"/>
      <w:r>
        <w:rPr>
          <w:rFonts w:ascii="Times New Roman" w:eastAsia="Times New Roman" w:hAnsi="Times New Roman" w:cs="Times New Roman"/>
          <w:color w:val="000000"/>
          <w:sz w:val="28"/>
          <w:szCs w:val="28"/>
        </w:rPr>
        <w:t>сміттєпереробного</w:t>
      </w:r>
      <w:proofErr w:type="spellEnd"/>
      <w:r>
        <w:rPr>
          <w:rFonts w:ascii="Times New Roman" w:eastAsia="Times New Roman" w:hAnsi="Times New Roman" w:cs="Times New Roman"/>
          <w:color w:val="000000"/>
          <w:sz w:val="28"/>
          <w:szCs w:val="28"/>
        </w:rPr>
        <w:t xml:space="preserve"> заводу;</w:t>
      </w:r>
    </w:p>
    <w:p w:rsidR="00BE22D9" w:rsidRPr="00D65659" w:rsidRDefault="00BE22D9" w:rsidP="00DC3E59">
      <w:pPr>
        <w:numPr>
          <w:ilvl w:val="0"/>
          <w:numId w:val="18"/>
        </w:numPr>
        <w:tabs>
          <w:tab w:val="clear" w:pos="1440"/>
          <w:tab w:val="num" w:pos="709"/>
          <w:tab w:val="num" w:pos="1134"/>
        </w:tabs>
        <w:spacing w:after="0" w:line="240" w:lineRule="auto"/>
        <w:ind w:left="709" w:firstLine="11"/>
        <w:jc w:val="both"/>
        <w:rPr>
          <w:rFonts w:ascii="Times New Roman" w:eastAsia="Times New Roman" w:hAnsi="Times New Roman" w:cs="Times New Roman"/>
          <w:b/>
          <w:color w:val="000000"/>
          <w:sz w:val="24"/>
          <w:szCs w:val="28"/>
        </w:rPr>
      </w:pPr>
      <w:r w:rsidRPr="00D65659">
        <w:rPr>
          <w:rFonts w:ascii="Times New Roman" w:eastAsia="Times New Roman" w:hAnsi="Times New Roman" w:cs="Times New Roman"/>
          <w:color w:val="000000"/>
          <w:sz w:val="28"/>
          <w:szCs w:val="28"/>
        </w:rPr>
        <w:t>проведення роботи щодо укладання договорів з мешканцями приватної житлової забудови на вивезення твердих побутових відходів;</w:t>
      </w:r>
    </w:p>
    <w:p w:rsidR="00BE22D9" w:rsidRDefault="00BE22D9" w:rsidP="00DC3E59">
      <w:pPr>
        <w:numPr>
          <w:ilvl w:val="0"/>
          <w:numId w:val="18"/>
        </w:numPr>
        <w:tabs>
          <w:tab w:val="clear" w:pos="1440"/>
          <w:tab w:val="num" w:pos="709"/>
          <w:tab w:val="num" w:pos="1134"/>
        </w:tabs>
        <w:spacing w:after="0" w:line="240" w:lineRule="auto"/>
        <w:ind w:left="709" w:firstLine="1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ліквідація несанкціонованих </w:t>
      </w:r>
      <w:proofErr w:type="spellStart"/>
      <w:r>
        <w:rPr>
          <w:rFonts w:ascii="Times New Roman" w:eastAsia="Times New Roman" w:hAnsi="Times New Roman" w:cs="Times New Roman"/>
          <w:color w:val="000000"/>
          <w:sz w:val="28"/>
          <w:szCs w:val="28"/>
        </w:rPr>
        <w:t>сміттєзвалищ</w:t>
      </w:r>
      <w:proofErr w:type="spellEnd"/>
      <w:r>
        <w:rPr>
          <w:rFonts w:ascii="Times New Roman" w:eastAsia="Times New Roman" w:hAnsi="Times New Roman" w:cs="Times New Roman"/>
          <w:color w:val="000000"/>
          <w:sz w:val="28"/>
          <w:szCs w:val="28"/>
        </w:rPr>
        <w:t xml:space="preserve"> в мікрорайонах приватної житлової забудови</w:t>
      </w:r>
      <w:r w:rsidR="007C65F5">
        <w:rPr>
          <w:rFonts w:ascii="Times New Roman" w:eastAsia="Times New Roman" w:hAnsi="Times New Roman" w:cs="Times New Roman"/>
          <w:color w:val="000000"/>
          <w:sz w:val="28"/>
          <w:szCs w:val="28"/>
        </w:rPr>
        <w:t>;</w:t>
      </w:r>
    </w:p>
    <w:p w:rsidR="007C65F5" w:rsidRPr="009221D0" w:rsidRDefault="007C65F5" w:rsidP="00DC3E59">
      <w:pPr>
        <w:numPr>
          <w:ilvl w:val="0"/>
          <w:numId w:val="18"/>
        </w:numPr>
        <w:tabs>
          <w:tab w:val="clear" w:pos="1440"/>
          <w:tab w:val="num" w:pos="709"/>
          <w:tab w:val="num" w:pos="1134"/>
        </w:tabs>
        <w:spacing w:after="0" w:line="240" w:lineRule="auto"/>
        <w:ind w:left="709" w:firstLine="11"/>
        <w:jc w:val="both"/>
        <w:rPr>
          <w:rFonts w:ascii="Times New Roman" w:eastAsia="Times New Roman" w:hAnsi="Times New Roman" w:cs="Times New Roman"/>
          <w:color w:val="000000"/>
          <w:sz w:val="28"/>
          <w:szCs w:val="28"/>
        </w:rPr>
      </w:pPr>
      <w:r w:rsidRPr="00D65659">
        <w:rPr>
          <w:rFonts w:ascii="Times New Roman" w:eastAsia="Times New Roman" w:hAnsi="Times New Roman" w:cs="Times New Roman"/>
          <w:color w:val="000000"/>
          <w:sz w:val="28"/>
          <w:szCs w:val="28"/>
        </w:rPr>
        <w:t xml:space="preserve">облаштування </w:t>
      </w:r>
      <w:proofErr w:type="spellStart"/>
      <w:r w:rsidRPr="00D65659">
        <w:rPr>
          <w:rFonts w:ascii="Times New Roman" w:eastAsia="Times New Roman" w:hAnsi="Times New Roman" w:cs="Times New Roman"/>
          <w:color w:val="000000"/>
          <w:sz w:val="28"/>
          <w:szCs w:val="28"/>
        </w:rPr>
        <w:t>сміттєзбірних</w:t>
      </w:r>
      <w:proofErr w:type="spellEnd"/>
      <w:r w:rsidRPr="00D65659">
        <w:rPr>
          <w:rFonts w:ascii="Times New Roman" w:eastAsia="Times New Roman" w:hAnsi="Times New Roman" w:cs="Times New Roman"/>
          <w:color w:val="000000"/>
          <w:sz w:val="28"/>
          <w:szCs w:val="28"/>
        </w:rPr>
        <w:t xml:space="preserve"> майданчиків</w:t>
      </w:r>
      <w:r w:rsidR="000C4410">
        <w:rPr>
          <w:rFonts w:ascii="Times New Roman" w:eastAsia="Times New Roman" w:hAnsi="Times New Roman" w:cs="Times New Roman"/>
          <w:color w:val="000000"/>
          <w:sz w:val="28"/>
          <w:szCs w:val="28"/>
        </w:rPr>
        <w:t>.</w:t>
      </w:r>
    </w:p>
    <w:p w:rsidR="00AD7830" w:rsidRPr="00AD7830" w:rsidRDefault="004B1584" w:rsidP="00AD7830">
      <w:pPr>
        <w:pStyle w:val="a3"/>
        <w:spacing w:after="0" w:line="240" w:lineRule="auto"/>
        <w:ind w:left="0"/>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Очікува</w:t>
      </w:r>
      <w:r w:rsidR="00AD7830" w:rsidRPr="00AD7830">
        <w:rPr>
          <w:rFonts w:ascii="Times New Roman" w:eastAsia="Times New Roman" w:hAnsi="Times New Roman" w:cs="Times New Roman"/>
          <w:i/>
          <w:color w:val="000000"/>
          <w:sz w:val="28"/>
          <w:szCs w:val="28"/>
        </w:rPr>
        <w:t>ні результати:</w:t>
      </w:r>
    </w:p>
    <w:p w:rsidR="00BE22D9" w:rsidRPr="002B4DCD" w:rsidRDefault="00BE22D9" w:rsidP="00DC3E59">
      <w:pPr>
        <w:numPr>
          <w:ilvl w:val="0"/>
          <w:numId w:val="19"/>
        </w:numPr>
        <w:tabs>
          <w:tab w:val="clear" w:pos="1440"/>
          <w:tab w:val="num" w:pos="709"/>
          <w:tab w:val="num" w:pos="1134"/>
        </w:tabs>
        <w:spacing w:after="0" w:line="240" w:lineRule="auto"/>
        <w:ind w:left="709" w:firstLine="0"/>
        <w:jc w:val="both"/>
        <w:rPr>
          <w:rFonts w:ascii="Times New Roman" w:eastAsia="Times New Roman" w:hAnsi="Times New Roman" w:cs="Times New Roman"/>
          <w:color w:val="000000" w:themeColor="text1"/>
          <w:sz w:val="28"/>
          <w:szCs w:val="28"/>
        </w:rPr>
      </w:pPr>
      <w:r w:rsidRPr="002B4DCD">
        <w:rPr>
          <w:rFonts w:ascii="Times New Roman" w:eastAsia="Times New Roman" w:hAnsi="Times New Roman" w:cs="Times New Roman"/>
          <w:color w:val="000000" w:themeColor="text1"/>
          <w:sz w:val="28"/>
          <w:szCs w:val="28"/>
        </w:rPr>
        <w:t>належний санітарний стан територій вулиць, дворів жи</w:t>
      </w:r>
      <w:r w:rsidRPr="0052039F">
        <w:rPr>
          <w:rFonts w:ascii="Times New Roman" w:eastAsia="Times New Roman" w:hAnsi="Times New Roman" w:cs="Times New Roman"/>
          <w:color w:val="000000" w:themeColor="text1"/>
          <w:sz w:val="28"/>
          <w:szCs w:val="28"/>
        </w:rPr>
        <w:t>тлових будинків</w:t>
      </w:r>
      <w:r w:rsidRPr="002B4DCD">
        <w:rPr>
          <w:rFonts w:ascii="Times New Roman" w:eastAsia="Times New Roman" w:hAnsi="Times New Roman" w:cs="Times New Roman"/>
          <w:color w:val="000000" w:themeColor="text1"/>
          <w:sz w:val="28"/>
          <w:szCs w:val="28"/>
        </w:rPr>
        <w:t>, прибережних смуг міських річок;</w:t>
      </w:r>
    </w:p>
    <w:p w:rsidR="00BE22D9" w:rsidRPr="0052039F" w:rsidRDefault="00BE22D9" w:rsidP="00DC3E59">
      <w:pPr>
        <w:numPr>
          <w:ilvl w:val="0"/>
          <w:numId w:val="19"/>
        </w:numPr>
        <w:tabs>
          <w:tab w:val="clear" w:pos="1440"/>
          <w:tab w:val="num" w:pos="709"/>
          <w:tab w:val="num" w:pos="1134"/>
        </w:tabs>
        <w:spacing w:after="0" w:line="240" w:lineRule="auto"/>
        <w:ind w:left="709" w:firstLine="0"/>
        <w:jc w:val="both"/>
        <w:rPr>
          <w:rFonts w:ascii="Times New Roman" w:eastAsia="Times New Roman" w:hAnsi="Times New Roman" w:cs="Times New Roman"/>
          <w:color w:val="000000" w:themeColor="text1"/>
          <w:sz w:val="28"/>
          <w:szCs w:val="28"/>
        </w:rPr>
      </w:pPr>
      <w:r w:rsidRPr="0052039F">
        <w:rPr>
          <w:rFonts w:ascii="Times New Roman" w:eastAsia="Times New Roman" w:hAnsi="Times New Roman" w:cs="Times New Roman"/>
          <w:color w:val="000000" w:themeColor="text1"/>
          <w:sz w:val="28"/>
          <w:szCs w:val="28"/>
        </w:rPr>
        <w:t>збільшення рівня використання вторинної сировини;</w:t>
      </w:r>
    </w:p>
    <w:p w:rsidR="00BE22D9" w:rsidRPr="0052039F" w:rsidRDefault="00BE22D9" w:rsidP="00DC3E59">
      <w:pPr>
        <w:numPr>
          <w:ilvl w:val="0"/>
          <w:numId w:val="19"/>
        </w:numPr>
        <w:tabs>
          <w:tab w:val="clear" w:pos="1440"/>
          <w:tab w:val="num" w:pos="709"/>
          <w:tab w:val="num" w:pos="1134"/>
        </w:tabs>
        <w:spacing w:after="0" w:line="240" w:lineRule="auto"/>
        <w:ind w:left="709" w:firstLine="0"/>
        <w:jc w:val="both"/>
        <w:rPr>
          <w:rFonts w:ascii="Times New Roman" w:eastAsia="Times New Roman" w:hAnsi="Times New Roman" w:cs="Times New Roman"/>
          <w:color w:val="000000" w:themeColor="text1"/>
          <w:sz w:val="28"/>
          <w:szCs w:val="28"/>
        </w:rPr>
      </w:pPr>
      <w:r w:rsidRPr="0052039F">
        <w:rPr>
          <w:rFonts w:ascii="Times New Roman" w:eastAsia="Times New Roman" w:hAnsi="Times New Roman" w:cs="Times New Roman"/>
          <w:color w:val="000000" w:themeColor="text1"/>
          <w:sz w:val="28"/>
          <w:szCs w:val="28"/>
        </w:rPr>
        <w:t>зменшення обсягів побутових відходів на міському полігоні;</w:t>
      </w:r>
    </w:p>
    <w:p w:rsidR="00BE22D9" w:rsidRPr="002B4DCD" w:rsidRDefault="00BE22D9" w:rsidP="00DC3E59">
      <w:pPr>
        <w:numPr>
          <w:ilvl w:val="0"/>
          <w:numId w:val="19"/>
        </w:numPr>
        <w:tabs>
          <w:tab w:val="clear" w:pos="1440"/>
          <w:tab w:val="num" w:pos="709"/>
          <w:tab w:val="num" w:pos="1134"/>
        </w:tabs>
        <w:spacing w:after="0" w:line="240" w:lineRule="auto"/>
        <w:ind w:left="709" w:firstLine="0"/>
        <w:jc w:val="both"/>
        <w:rPr>
          <w:rFonts w:ascii="Times New Roman" w:eastAsia="Times New Roman" w:hAnsi="Times New Roman" w:cs="Times New Roman"/>
          <w:color w:val="000000" w:themeColor="text1"/>
          <w:sz w:val="28"/>
          <w:szCs w:val="28"/>
        </w:rPr>
      </w:pPr>
      <w:r w:rsidRPr="0052039F">
        <w:rPr>
          <w:rFonts w:ascii="Times New Roman" w:eastAsia="Times New Roman" w:hAnsi="Times New Roman" w:cs="Times New Roman"/>
          <w:color w:val="000000" w:themeColor="text1"/>
          <w:sz w:val="28"/>
          <w:szCs w:val="28"/>
        </w:rPr>
        <w:t xml:space="preserve">зменшення кількості несанкціонованих </w:t>
      </w:r>
      <w:proofErr w:type="spellStart"/>
      <w:r w:rsidRPr="0052039F">
        <w:rPr>
          <w:rFonts w:ascii="Times New Roman" w:eastAsia="Times New Roman" w:hAnsi="Times New Roman" w:cs="Times New Roman"/>
          <w:color w:val="000000" w:themeColor="text1"/>
          <w:sz w:val="28"/>
          <w:szCs w:val="28"/>
        </w:rPr>
        <w:t>сміттєзвалищ</w:t>
      </w:r>
      <w:proofErr w:type="spellEnd"/>
      <w:r w:rsidRPr="0052039F">
        <w:rPr>
          <w:rFonts w:ascii="Times New Roman" w:eastAsia="Times New Roman" w:hAnsi="Times New Roman" w:cs="Times New Roman"/>
          <w:color w:val="000000" w:themeColor="text1"/>
          <w:sz w:val="28"/>
          <w:szCs w:val="28"/>
        </w:rPr>
        <w:t xml:space="preserve"> в мікрорайонах приватної житлової забудови;</w:t>
      </w:r>
    </w:p>
    <w:p w:rsidR="00BE22D9" w:rsidRDefault="00BE22D9" w:rsidP="00DC3E59">
      <w:pPr>
        <w:numPr>
          <w:ilvl w:val="0"/>
          <w:numId w:val="19"/>
        </w:numPr>
        <w:tabs>
          <w:tab w:val="clear" w:pos="1440"/>
          <w:tab w:val="num" w:pos="709"/>
          <w:tab w:val="num" w:pos="1134"/>
        </w:tabs>
        <w:spacing w:after="0" w:line="240" w:lineRule="auto"/>
        <w:ind w:left="709" w:firstLine="0"/>
        <w:jc w:val="both"/>
        <w:rPr>
          <w:rFonts w:ascii="Times New Roman" w:eastAsia="Times New Roman" w:hAnsi="Times New Roman" w:cs="Times New Roman"/>
          <w:color w:val="000000" w:themeColor="text1"/>
          <w:sz w:val="28"/>
          <w:szCs w:val="28"/>
        </w:rPr>
      </w:pPr>
      <w:r w:rsidRPr="002B4DCD">
        <w:rPr>
          <w:rFonts w:ascii="Times New Roman" w:eastAsia="Times New Roman" w:hAnsi="Times New Roman" w:cs="Times New Roman"/>
          <w:color w:val="000000" w:themeColor="text1"/>
          <w:sz w:val="28"/>
          <w:szCs w:val="28"/>
        </w:rPr>
        <w:t>зменшення негативного впливу відходів на навколишнє природне середовище і здоров’я людей</w:t>
      </w:r>
      <w:r w:rsidR="002560FE">
        <w:rPr>
          <w:rFonts w:ascii="Times New Roman" w:eastAsia="Times New Roman" w:hAnsi="Times New Roman" w:cs="Times New Roman"/>
          <w:color w:val="000000" w:themeColor="text1"/>
          <w:sz w:val="28"/>
          <w:szCs w:val="28"/>
        </w:rPr>
        <w:t>.</w:t>
      </w:r>
    </w:p>
    <w:p w:rsidR="00B97728" w:rsidRDefault="00B97728" w:rsidP="00B97728">
      <w:pPr>
        <w:spacing w:after="0" w:line="240" w:lineRule="auto"/>
        <w:jc w:val="both"/>
        <w:rPr>
          <w:rFonts w:ascii="Times New Roman" w:eastAsia="Times New Roman" w:hAnsi="Times New Roman" w:cs="Times New Roman"/>
          <w:color w:val="000000" w:themeColor="text1"/>
          <w:sz w:val="28"/>
          <w:szCs w:val="28"/>
        </w:rPr>
      </w:pPr>
    </w:p>
    <w:p w:rsidR="00BE22D9" w:rsidRPr="00BE22D9" w:rsidRDefault="00281262" w:rsidP="00FD754C">
      <w:pPr>
        <w:spacing w:after="0" w:line="240" w:lineRule="auto"/>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 xml:space="preserve">Відповідальне ставлення до тварин </w:t>
      </w:r>
    </w:p>
    <w:p w:rsidR="001E0B08" w:rsidRDefault="00BB4849" w:rsidP="00BE22D9">
      <w:pPr>
        <w:spacing w:after="0" w:line="240" w:lineRule="auto"/>
        <w:ind w:firstLine="709"/>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Орієнтовна кількість безпритульних тварин в місті </w:t>
      </w:r>
      <w:r w:rsidR="001E0B08">
        <w:rPr>
          <w:rFonts w:ascii="Times New Roman" w:eastAsia="Times New Roman" w:hAnsi="Times New Roman" w:cs="Times New Roman"/>
          <w:color w:val="000000" w:themeColor="text1"/>
          <w:sz w:val="28"/>
          <w:szCs w:val="28"/>
        </w:rPr>
        <w:t xml:space="preserve">становить </w:t>
      </w:r>
      <w:r w:rsidR="00D90655">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rPr>
        <w:t xml:space="preserve">2500 </w:t>
      </w:r>
      <w:r w:rsidRPr="001E0B08">
        <w:rPr>
          <w:rFonts w:ascii="Times New Roman" w:eastAsia="Times New Roman" w:hAnsi="Times New Roman" w:cs="Times New Roman"/>
          <w:color w:val="000000" w:themeColor="text1"/>
          <w:sz w:val="28"/>
          <w:szCs w:val="28"/>
        </w:rPr>
        <w:t>особин.</w:t>
      </w:r>
      <w:r w:rsidR="001E0B08" w:rsidRPr="001E0B08">
        <w:rPr>
          <w:rFonts w:ascii="Times New Roman" w:eastAsia="Times New Roman" w:hAnsi="Times New Roman" w:cs="Times New Roman"/>
          <w:color w:val="000000" w:themeColor="text1"/>
          <w:sz w:val="28"/>
          <w:szCs w:val="28"/>
        </w:rPr>
        <w:t xml:space="preserve"> Для</w:t>
      </w:r>
      <w:r w:rsidR="00FD754C" w:rsidRPr="001E0B08">
        <w:rPr>
          <w:rFonts w:ascii="Times New Roman" w:eastAsia="Times New Roman" w:hAnsi="Times New Roman" w:cs="Times New Roman"/>
          <w:color w:val="000000" w:themeColor="text1"/>
          <w:sz w:val="28"/>
          <w:szCs w:val="28"/>
        </w:rPr>
        <w:t xml:space="preserve"> регулювання чисельності безпритульних тварин комунальним підприємством «Центр захисту тварин» міської ради стерилізовано та кастровано</w:t>
      </w:r>
      <w:r w:rsidRPr="001E0B08">
        <w:rPr>
          <w:rFonts w:ascii="Times New Roman" w:eastAsia="Times New Roman" w:hAnsi="Times New Roman" w:cs="Times New Roman"/>
          <w:color w:val="000000" w:themeColor="text1"/>
          <w:sz w:val="28"/>
          <w:szCs w:val="28"/>
        </w:rPr>
        <w:t xml:space="preserve"> 544 тварини. </w:t>
      </w:r>
    </w:p>
    <w:p w:rsidR="00FD754C" w:rsidRPr="003A7D9B" w:rsidRDefault="00BB4849" w:rsidP="003A7D9B">
      <w:pPr>
        <w:spacing w:after="0" w:line="240" w:lineRule="auto"/>
        <w:ind w:firstLine="709"/>
        <w:jc w:val="both"/>
        <w:rPr>
          <w:rFonts w:ascii="Times New Roman" w:eastAsia="Times New Roman" w:hAnsi="Times New Roman" w:cs="Times New Roman"/>
          <w:color w:val="000000" w:themeColor="text1"/>
          <w:sz w:val="28"/>
          <w:szCs w:val="28"/>
        </w:rPr>
      </w:pPr>
      <w:r w:rsidRPr="001E0B08">
        <w:rPr>
          <w:rFonts w:ascii="Times New Roman" w:eastAsia="Times New Roman" w:hAnsi="Times New Roman" w:cs="Times New Roman"/>
          <w:color w:val="000000" w:themeColor="text1"/>
          <w:sz w:val="28"/>
          <w:szCs w:val="28"/>
        </w:rPr>
        <w:t xml:space="preserve">В рамках проекту </w:t>
      </w:r>
      <w:r w:rsidR="001C0797">
        <w:rPr>
          <w:rFonts w:ascii="Times New Roman" w:eastAsia="Times New Roman" w:hAnsi="Times New Roman" w:cs="Times New Roman"/>
          <w:color w:val="000000" w:themeColor="text1"/>
          <w:sz w:val="28"/>
          <w:szCs w:val="28"/>
        </w:rPr>
        <w:t>б</w:t>
      </w:r>
      <w:r w:rsidRPr="001E0B08">
        <w:rPr>
          <w:rFonts w:ascii="Times New Roman" w:eastAsia="Times New Roman" w:hAnsi="Times New Roman" w:cs="Times New Roman"/>
          <w:color w:val="000000" w:themeColor="text1"/>
          <w:sz w:val="28"/>
          <w:szCs w:val="28"/>
        </w:rPr>
        <w:t>юджету учас</w:t>
      </w:r>
      <w:r w:rsidR="001E0B08" w:rsidRPr="001E0B08">
        <w:rPr>
          <w:rFonts w:ascii="Times New Roman" w:eastAsia="Times New Roman" w:hAnsi="Times New Roman" w:cs="Times New Roman"/>
          <w:color w:val="000000" w:themeColor="text1"/>
          <w:sz w:val="28"/>
          <w:szCs w:val="28"/>
        </w:rPr>
        <w:t xml:space="preserve">ті з метою можливості ідентифікувати </w:t>
      </w:r>
      <w:r w:rsidR="00FB3940">
        <w:rPr>
          <w:rFonts w:ascii="Times New Roman" w:eastAsia="Times New Roman" w:hAnsi="Times New Roman" w:cs="Times New Roman"/>
          <w:color w:val="000000" w:themeColor="text1"/>
          <w:sz w:val="28"/>
          <w:szCs w:val="28"/>
        </w:rPr>
        <w:t>тварину</w:t>
      </w:r>
      <w:r w:rsidR="001E0B08">
        <w:rPr>
          <w:rFonts w:ascii="Times New Roman" w:eastAsia="Times New Roman" w:hAnsi="Times New Roman" w:cs="Times New Roman"/>
          <w:color w:val="000000" w:themeColor="text1"/>
          <w:sz w:val="28"/>
          <w:szCs w:val="28"/>
        </w:rPr>
        <w:t xml:space="preserve"> </w:t>
      </w:r>
      <w:r w:rsidR="001E0B08" w:rsidRPr="001E0B08">
        <w:rPr>
          <w:rFonts w:ascii="Times New Roman" w:eastAsia="Times New Roman" w:hAnsi="Times New Roman" w:cs="Times New Roman"/>
          <w:color w:val="000000" w:themeColor="text1"/>
          <w:sz w:val="28"/>
          <w:szCs w:val="28"/>
        </w:rPr>
        <w:t>було придбано 2,5 тисяч</w:t>
      </w:r>
      <w:r w:rsidR="003A7D9B">
        <w:rPr>
          <w:rFonts w:ascii="Times New Roman" w:eastAsia="Times New Roman" w:hAnsi="Times New Roman" w:cs="Times New Roman"/>
          <w:color w:val="000000" w:themeColor="text1"/>
          <w:sz w:val="28"/>
          <w:szCs w:val="28"/>
        </w:rPr>
        <w:t>і</w:t>
      </w:r>
      <w:r w:rsidR="001E0B08" w:rsidRPr="001E0B08">
        <w:rPr>
          <w:rFonts w:ascii="Times New Roman" w:eastAsia="Times New Roman" w:hAnsi="Times New Roman" w:cs="Times New Roman"/>
          <w:color w:val="000000" w:themeColor="text1"/>
          <w:sz w:val="28"/>
          <w:szCs w:val="28"/>
        </w:rPr>
        <w:t xml:space="preserve"> </w:t>
      </w:r>
      <w:proofErr w:type="spellStart"/>
      <w:r w:rsidR="001E0B08" w:rsidRPr="001E0B08">
        <w:rPr>
          <w:rFonts w:ascii="Times New Roman" w:eastAsia="Times New Roman" w:hAnsi="Times New Roman" w:cs="Times New Roman"/>
          <w:color w:val="000000" w:themeColor="text1"/>
          <w:sz w:val="28"/>
          <w:szCs w:val="28"/>
        </w:rPr>
        <w:t>мікрочіпів</w:t>
      </w:r>
      <w:proofErr w:type="spellEnd"/>
      <w:r w:rsidR="001E0B08" w:rsidRPr="001E0B08">
        <w:rPr>
          <w:rFonts w:ascii="Times New Roman" w:eastAsia="Times New Roman" w:hAnsi="Times New Roman" w:cs="Times New Roman"/>
          <w:color w:val="000000" w:themeColor="text1"/>
          <w:sz w:val="28"/>
          <w:szCs w:val="28"/>
        </w:rPr>
        <w:t xml:space="preserve"> та сканер. </w:t>
      </w:r>
      <w:r w:rsidR="001E0B08">
        <w:rPr>
          <w:rFonts w:ascii="Times New Roman" w:eastAsia="Times New Roman" w:hAnsi="Times New Roman" w:cs="Times New Roman"/>
          <w:color w:val="000000" w:themeColor="text1"/>
          <w:sz w:val="28"/>
          <w:szCs w:val="28"/>
        </w:rPr>
        <w:t>В</w:t>
      </w:r>
      <w:r w:rsidR="001E0B08" w:rsidRPr="001E0B08">
        <w:rPr>
          <w:rFonts w:ascii="Times New Roman" w:eastAsia="Times New Roman" w:hAnsi="Times New Roman" w:cs="Times New Roman"/>
          <w:color w:val="000000" w:themeColor="text1"/>
          <w:sz w:val="28"/>
          <w:szCs w:val="28"/>
        </w:rPr>
        <w:t xml:space="preserve"> поточному році  </w:t>
      </w:r>
      <w:proofErr w:type="spellStart"/>
      <w:r w:rsidR="001E0B08" w:rsidRPr="001E0B08">
        <w:rPr>
          <w:rFonts w:ascii="Times New Roman" w:eastAsia="Times New Roman" w:hAnsi="Times New Roman" w:cs="Times New Roman"/>
          <w:color w:val="000000" w:themeColor="text1"/>
          <w:sz w:val="28"/>
          <w:szCs w:val="28"/>
        </w:rPr>
        <w:t>чіповано</w:t>
      </w:r>
      <w:proofErr w:type="spellEnd"/>
      <w:r w:rsidR="001E0B08" w:rsidRPr="001E0B08">
        <w:rPr>
          <w:rFonts w:ascii="Times New Roman" w:eastAsia="Times New Roman" w:hAnsi="Times New Roman" w:cs="Times New Roman"/>
          <w:color w:val="000000" w:themeColor="text1"/>
          <w:sz w:val="28"/>
          <w:szCs w:val="28"/>
        </w:rPr>
        <w:t xml:space="preserve"> 705 собак</w:t>
      </w:r>
      <w:r w:rsidR="001E0B08">
        <w:rPr>
          <w:rFonts w:ascii="Times New Roman" w:eastAsia="Times New Roman" w:hAnsi="Times New Roman" w:cs="Times New Roman"/>
          <w:color w:val="000000" w:themeColor="text1"/>
          <w:sz w:val="28"/>
          <w:szCs w:val="28"/>
        </w:rPr>
        <w:t>,</w:t>
      </w:r>
      <w:r w:rsidR="003A7D9B">
        <w:rPr>
          <w:rFonts w:ascii="Times New Roman" w:eastAsia="Times New Roman" w:hAnsi="Times New Roman" w:cs="Times New Roman"/>
          <w:color w:val="000000" w:themeColor="text1"/>
          <w:sz w:val="28"/>
          <w:szCs w:val="28"/>
        </w:rPr>
        <w:t xml:space="preserve"> з початку реалізації проекту –</w:t>
      </w:r>
      <w:r w:rsidR="00FD754C" w:rsidRPr="001E0B08">
        <w:rPr>
          <w:rFonts w:ascii="Times New Roman" w:eastAsia="Times New Roman" w:hAnsi="Times New Roman" w:cs="Times New Roman"/>
          <w:color w:val="000000" w:themeColor="text1"/>
          <w:sz w:val="28"/>
          <w:szCs w:val="28"/>
        </w:rPr>
        <w:t xml:space="preserve"> 947 собак, з них </w:t>
      </w:r>
      <w:r w:rsidR="001730F9">
        <w:rPr>
          <w:rFonts w:ascii="Times New Roman" w:eastAsia="Times New Roman" w:hAnsi="Times New Roman" w:cs="Times New Roman"/>
          <w:color w:val="000000" w:themeColor="text1"/>
          <w:sz w:val="28"/>
          <w:szCs w:val="28"/>
        </w:rPr>
        <w:t xml:space="preserve">                   </w:t>
      </w:r>
      <w:r w:rsidR="00FD754C" w:rsidRPr="001E0B08">
        <w:rPr>
          <w:rFonts w:ascii="Times New Roman" w:eastAsia="Times New Roman" w:hAnsi="Times New Roman" w:cs="Times New Roman"/>
          <w:color w:val="000000" w:themeColor="text1"/>
          <w:sz w:val="28"/>
          <w:szCs w:val="28"/>
        </w:rPr>
        <w:t>869 безпритульних та 78 власницьких</w:t>
      </w:r>
      <w:r w:rsidR="003A7D9B">
        <w:rPr>
          <w:rFonts w:ascii="Times New Roman" w:eastAsia="Times New Roman" w:hAnsi="Times New Roman" w:cs="Times New Roman"/>
          <w:color w:val="000000" w:themeColor="text1"/>
          <w:sz w:val="28"/>
          <w:szCs w:val="28"/>
        </w:rPr>
        <w:t>.</w:t>
      </w:r>
    </w:p>
    <w:p w:rsidR="00BE22D9" w:rsidRPr="00BE22D9" w:rsidRDefault="00BE22D9" w:rsidP="00FD754C">
      <w:pPr>
        <w:spacing w:after="0" w:line="240" w:lineRule="auto"/>
        <w:jc w:val="both"/>
        <w:rPr>
          <w:rFonts w:ascii="Times New Roman" w:eastAsia="Times New Roman" w:hAnsi="Times New Roman" w:cs="Times New Roman"/>
          <w:i/>
          <w:color w:val="000000"/>
          <w:sz w:val="28"/>
          <w:szCs w:val="28"/>
        </w:rPr>
      </w:pPr>
      <w:r w:rsidRPr="0082771B">
        <w:rPr>
          <w:rFonts w:ascii="Times New Roman" w:eastAsia="Times New Roman" w:hAnsi="Times New Roman" w:cs="Times New Roman"/>
          <w:i/>
          <w:color w:val="000000"/>
          <w:sz w:val="28"/>
          <w:szCs w:val="28"/>
        </w:rPr>
        <w:t>Проблемні питання:</w:t>
      </w:r>
    </w:p>
    <w:p w:rsidR="00FD754C" w:rsidRDefault="00FD754C" w:rsidP="00DC3E59">
      <w:pPr>
        <w:numPr>
          <w:ilvl w:val="0"/>
          <w:numId w:val="5"/>
        </w:numPr>
        <w:tabs>
          <w:tab w:val="left" w:pos="1134"/>
        </w:tabs>
        <w:spacing w:after="0" w:line="240" w:lineRule="auto"/>
        <w:ind w:left="709" w:firstLine="0"/>
        <w:contextualSpacing/>
        <w:jc w:val="both"/>
        <w:rPr>
          <w:rFonts w:ascii="Times New Roman" w:eastAsia="Times New Roman" w:hAnsi="Times New Roman" w:cs="Times New Roman"/>
          <w:color w:val="000000"/>
          <w:sz w:val="28"/>
          <w:szCs w:val="28"/>
        </w:rPr>
      </w:pPr>
      <w:r w:rsidRPr="0082771B">
        <w:rPr>
          <w:rFonts w:ascii="Times New Roman" w:eastAsia="Times New Roman" w:hAnsi="Times New Roman" w:cs="Times New Roman"/>
          <w:color w:val="000000"/>
          <w:sz w:val="28"/>
          <w:szCs w:val="28"/>
        </w:rPr>
        <w:t>наявність значної кількос</w:t>
      </w:r>
      <w:r>
        <w:rPr>
          <w:rFonts w:ascii="Times New Roman" w:eastAsia="Times New Roman" w:hAnsi="Times New Roman" w:cs="Times New Roman"/>
          <w:color w:val="000000"/>
          <w:sz w:val="28"/>
          <w:szCs w:val="28"/>
        </w:rPr>
        <w:t>ті безпритульних тварин у місті;</w:t>
      </w:r>
    </w:p>
    <w:p w:rsidR="00FD754C" w:rsidRDefault="00FD754C" w:rsidP="00DC3E59">
      <w:pPr>
        <w:numPr>
          <w:ilvl w:val="0"/>
          <w:numId w:val="5"/>
        </w:numPr>
        <w:tabs>
          <w:tab w:val="left" w:pos="1134"/>
        </w:tabs>
        <w:spacing w:after="0" w:line="240" w:lineRule="auto"/>
        <w:ind w:left="709" w:firstLine="0"/>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відсутність автоматичного </w:t>
      </w:r>
      <w:proofErr w:type="spellStart"/>
      <w:r>
        <w:rPr>
          <w:rFonts w:ascii="Times New Roman" w:eastAsia="Times New Roman" w:hAnsi="Times New Roman" w:cs="Times New Roman"/>
          <w:color w:val="000000"/>
          <w:sz w:val="28"/>
          <w:szCs w:val="28"/>
        </w:rPr>
        <w:t>шприцемета</w:t>
      </w:r>
      <w:proofErr w:type="spellEnd"/>
      <w:r>
        <w:rPr>
          <w:rFonts w:ascii="Times New Roman" w:eastAsia="Times New Roman" w:hAnsi="Times New Roman" w:cs="Times New Roman"/>
          <w:color w:val="000000"/>
          <w:sz w:val="28"/>
          <w:szCs w:val="28"/>
        </w:rPr>
        <w:t xml:space="preserve"> для відлову безпритульних тварин;</w:t>
      </w:r>
    </w:p>
    <w:p w:rsidR="00FD754C" w:rsidRDefault="00FD754C" w:rsidP="00DC3E59">
      <w:pPr>
        <w:numPr>
          <w:ilvl w:val="0"/>
          <w:numId w:val="5"/>
        </w:numPr>
        <w:tabs>
          <w:tab w:val="left" w:pos="1134"/>
        </w:tabs>
        <w:spacing w:after="0" w:line="240" w:lineRule="auto"/>
        <w:ind w:left="709" w:firstLine="0"/>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незадовільний стан карантинного приміщення, де утримуються тварини після стерилізації (кастрації).</w:t>
      </w:r>
    </w:p>
    <w:p w:rsidR="00B569DA" w:rsidRDefault="00B569DA" w:rsidP="00B569DA">
      <w:pPr>
        <w:tabs>
          <w:tab w:val="left" w:pos="1134"/>
        </w:tabs>
        <w:spacing w:after="0" w:line="240" w:lineRule="auto"/>
        <w:ind w:left="709"/>
        <w:contextualSpacing/>
        <w:jc w:val="both"/>
        <w:rPr>
          <w:rFonts w:ascii="Times New Roman" w:eastAsia="Times New Roman" w:hAnsi="Times New Roman" w:cs="Times New Roman"/>
          <w:color w:val="000000"/>
          <w:sz w:val="28"/>
          <w:szCs w:val="28"/>
        </w:rPr>
      </w:pPr>
    </w:p>
    <w:p w:rsidR="00B569DA" w:rsidRDefault="00B569DA" w:rsidP="00B569DA">
      <w:pPr>
        <w:tabs>
          <w:tab w:val="left" w:pos="1134"/>
        </w:tabs>
        <w:spacing w:after="0" w:line="240" w:lineRule="auto"/>
        <w:ind w:left="709"/>
        <w:contextualSpacing/>
        <w:jc w:val="both"/>
        <w:rPr>
          <w:rFonts w:ascii="Times New Roman" w:eastAsia="Times New Roman" w:hAnsi="Times New Roman" w:cs="Times New Roman"/>
          <w:color w:val="000000"/>
          <w:sz w:val="28"/>
          <w:szCs w:val="28"/>
        </w:rPr>
      </w:pPr>
    </w:p>
    <w:p w:rsidR="00BE22D9" w:rsidRPr="00BE22D9" w:rsidRDefault="00BE22D9" w:rsidP="00BE22D9">
      <w:pPr>
        <w:spacing w:after="0" w:line="240" w:lineRule="auto"/>
        <w:jc w:val="both"/>
        <w:rPr>
          <w:rFonts w:ascii="Times New Roman" w:eastAsia="Times New Roman" w:hAnsi="Times New Roman" w:cs="Times New Roman"/>
          <w:i/>
          <w:color w:val="000000"/>
          <w:sz w:val="28"/>
          <w:szCs w:val="28"/>
        </w:rPr>
      </w:pPr>
      <w:r w:rsidRPr="00BE22D9">
        <w:rPr>
          <w:rFonts w:ascii="Times New Roman" w:eastAsia="Times New Roman" w:hAnsi="Times New Roman" w:cs="Times New Roman"/>
          <w:i/>
          <w:color w:val="000000"/>
          <w:sz w:val="28"/>
          <w:szCs w:val="28"/>
        </w:rPr>
        <w:lastRenderedPageBreak/>
        <w:t>Основні напрями діяльності:</w:t>
      </w:r>
    </w:p>
    <w:p w:rsidR="00FD754C" w:rsidRDefault="00FD754C" w:rsidP="00DC3E59">
      <w:pPr>
        <w:numPr>
          <w:ilvl w:val="0"/>
          <w:numId w:val="18"/>
        </w:numPr>
        <w:tabs>
          <w:tab w:val="clear" w:pos="1440"/>
          <w:tab w:val="num" w:pos="709"/>
          <w:tab w:val="num" w:pos="1134"/>
        </w:tabs>
        <w:spacing w:after="0" w:line="240" w:lineRule="auto"/>
        <w:ind w:left="709" w:firstLine="1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проведення просвітницької роботи у навчальних закладах та серед населення щодо гуманного ставлення до тварин;</w:t>
      </w:r>
    </w:p>
    <w:p w:rsidR="00FD754C" w:rsidRDefault="00FD754C" w:rsidP="00DC3E59">
      <w:pPr>
        <w:numPr>
          <w:ilvl w:val="0"/>
          <w:numId w:val="18"/>
        </w:numPr>
        <w:tabs>
          <w:tab w:val="clear" w:pos="1440"/>
          <w:tab w:val="num" w:pos="709"/>
          <w:tab w:val="num" w:pos="1134"/>
        </w:tabs>
        <w:spacing w:after="0" w:line="240" w:lineRule="auto"/>
        <w:ind w:left="709" w:firstLine="1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проведення стерилізації, кастрації, вакцинації ідентифікації безпритульних </w:t>
      </w:r>
      <w:r w:rsidR="003B5250">
        <w:rPr>
          <w:rFonts w:ascii="Times New Roman" w:eastAsia="Times New Roman" w:hAnsi="Times New Roman" w:cs="Times New Roman"/>
          <w:color w:val="000000"/>
          <w:sz w:val="28"/>
          <w:szCs w:val="28"/>
        </w:rPr>
        <w:t xml:space="preserve">та власницьких </w:t>
      </w:r>
      <w:r>
        <w:rPr>
          <w:rFonts w:ascii="Times New Roman" w:eastAsia="Times New Roman" w:hAnsi="Times New Roman" w:cs="Times New Roman"/>
          <w:color w:val="000000"/>
          <w:sz w:val="28"/>
          <w:szCs w:val="28"/>
        </w:rPr>
        <w:t>тварин;</w:t>
      </w:r>
    </w:p>
    <w:p w:rsidR="00A74E0B" w:rsidRPr="00EF38AD" w:rsidRDefault="00FD754C" w:rsidP="00DC3E59">
      <w:pPr>
        <w:numPr>
          <w:ilvl w:val="0"/>
          <w:numId w:val="18"/>
        </w:numPr>
        <w:tabs>
          <w:tab w:val="clear" w:pos="1440"/>
          <w:tab w:val="num" w:pos="709"/>
          <w:tab w:val="num" w:pos="1134"/>
        </w:tabs>
        <w:spacing w:after="0" w:line="240" w:lineRule="auto"/>
        <w:ind w:left="709" w:firstLine="1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придбання автоматичного </w:t>
      </w:r>
      <w:proofErr w:type="spellStart"/>
      <w:r>
        <w:rPr>
          <w:rFonts w:ascii="Times New Roman" w:eastAsia="Times New Roman" w:hAnsi="Times New Roman" w:cs="Times New Roman"/>
          <w:color w:val="000000"/>
          <w:sz w:val="28"/>
          <w:szCs w:val="28"/>
        </w:rPr>
        <w:t>шприцемета</w:t>
      </w:r>
      <w:proofErr w:type="spellEnd"/>
      <w:r>
        <w:rPr>
          <w:rFonts w:ascii="Times New Roman" w:eastAsia="Times New Roman" w:hAnsi="Times New Roman" w:cs="Times New Roman"/>
          <w:color w:val="000000"/>
          <w:sz w:val="28"/>
          <w:szCs w:val="28"/>
        </w:rPr>
        <w:t xml:space="preserve"> для відлову безпритульних тварин.</w:t>
      </w:r>
    </w:p>
    <w:p w:rsidR="00BE22D9" w:rsidRPr="00BE22D9" w:rsidRDefault="00D90655" w:rsidP="00BE22D9">
      <w:pPr>
        <w:spacing w:after="0" w:line="240" w:lineRule="auto"/>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Очікува</w:t>
      </w:r>
      <w:r w:rsidR="00BE22D9" w:rsidRPr="00BE22D9">
        <w:rPr>
          <w:rFonts w:ascii="Times New Roman" w:eastAsia="Times New Roman" w:hAnsi="Times New Roman" w:cs="Times New Roman"/>
          <w:i/>
          <w:color w:val="000000"/>
          <w:sz w:val="28"/>
          <w:szCs w:val="28"/>
        </w:rPr>
        <w:t>ні результати:</w:t>
      </w:r>
    </w:p>
    <w:p w:rsidR="00FD754C" w:rsidRPr="002B4DCD" w:rsidRDefault="00FD754C" w:rsidP="00DC3E59">
      <w:pPr>
        <w:numPr>
          <w:ilvl w:val="0"/>
          <w:numId w:val="19"/>
        </w:numPr>
        <w:tabs>
          <w:tab w:val="num" w:pos="1080"/>
        </w:tabs>
        <w:spacing w:after="0" w:line="240" w:lineRule="auto"/>
        <w:ind w:left="1080"/>
        <w:rPr>
          <w:rFonts w:ascii="Times New Roman" w:eastAsia="Times New Roman" w:hAnsi="Times New Roman" w:cs="Times New Roman"/>
          <w:color w:val="000000" w:themeColor="text1"/>
          <w:sz w:val="28"/>
          <w:szCs w:val="28"/>
        </w:rPr>
      </w:pPr>
      <w:r w:rsidRPr="00A25FA6">
        <w:rPr>
          <w:rFonts w:ascii="Times New Roman" w:eastAsia="Times New Roman" w:hAnsi="Times New Roman" w:cs="Times New Roman"/>
          <w:color w:val="000000" w:themeColor="text1"/>
          <w:sz w:val="28"/>
          <w:szCs w:val="28"/>
        </w:rPr>
        <w:t>70,0% стерилізованих безпритульних тварин;</w:t>
      </w:r>
    </w:p>
    <w:p w:rsidR="00FD754C" w:rsidRDefault="00FD754C" w:rsidP="00DC3E59">
      <w:pPr>
        <w:numPr>
          <w:ilvl w:val="0"/>
          <w:numId w:val="19"/>
        </w:numPr>
        <w:tabs>
          <w:tab w:val="num" w:pos="1080"/>
        </w:tabs>
        <w:spacing w:after="0" w:line="240" w:lineRule="auto"/>
        <w:ind w:left="1080"/>
        <w:jc w:val="both"/>
        <w:rPr>
          <w:rFonts w:ascii="Times New Roman" w:eastAsia="Times New Roman" w:hAnsi="Times New Roman" w:cs="Times New Roman"/>
          <w:color w:val="000000" w:themeColor="text1"/>
          <w:sz w:val="28"/>
          <w:szCs w:val="28"/>
        </w:rPr>
      </w:pPr>
      <w:r w:rsidRPr="002B4DCD">
        <w:rPr>
          <w:rFonts w:ascii="Times New Roman" w:eastAsia="Times New Roman" w:hAnsi="Times New Roman" w:cs="Times New Roman"/>
          <w:color w:val="000000" w:themeColor="text1"/>
          <w:sz w:val="28"/>
          <w:szCs w:val="28"/>
        </w:rPr>
        <w:t xml:space="preserve">зменшення </w:t>
      </w:r>
      <w:r w:rsidRPr="00A25FA6">
        <w:rPr>
          <w:rFonts w:ascii="Times New Roman" w:eastAsia="Times New Roman" w:hAnsi="Times New Roman" w:cs="Times New Roman"/>
          <w:color w:val="000000" w:themeColor="text1"/>
          <w:sz w:val="28"/>
          <w:szCs w:val="28"/>
        </w:rPr>
        <w:t>кількості безпритульних тварин</w:t>
      </w:r>
      <w:r w:rsidRPr="002B4DCD">
        <w:rPr>
          <w:rFonts w:ascii="Times New Roman" w:eastAsia="Times New Roman" w:hAnsi="Times New Roman" w:cs="Times New Roman"/>
          <w:color w:val="000000" w:themeColor="text1"/>
          <w:sz w:val="28"/>
          <w:szCs w:val="28"/>
        </w:rPr>
        <w:t>.</w:t>
      </w:r>
    </w:p>
    <w:p w:rsidR="00DE668E" w:rsidRPr="00B97728" w:rsidRDefault="00DE668E" w:rsidP="00D90655">
      <w:pPr>
        <w:spacing w:after="0" w:line="240" w:lineRule="auto"/>
        <w:jc w:val="both"/>
        <w:rPr>
          <w:rFonts w:ascii="Times New Roman" w:eastAsia="Times New Roman" w:hAnsi="Times New Roman" w:cs="Times New Roman"/>
          <w:color w:val="000000" w:themeColor="text1"/>
          <w:sz w:val="28"/>
          <w:szCs w:val="28"/>
        </w:rPr>
      </w:pPr>
    </w:p>
    <w:p w:rsidR="00555043" w:rsidRPr="00043157" w:rsidRDefault="00555043" w:rsidP="00555043">
      <w:pPr>
        <w:spacing w:after="0" w:line="240" w:lineRule="auto"/>
        <w:jc w:val="both"/>
        <w:rPr>
          <w:rFonts w:ascii="Times New Roman" w:hAnsi="Times New Roman" w:cs="Times New Roman"/>
          <w:b/>
          <w:color w:val="000000" w:themeColor="text1"/>
          <w:sz w:val="28"/>
          <w:szCs w:val="28"/>
        </w:rPr>
      </w:pPr>
      <w:r w:rsidRPr="00043157">
        <w:rPr>
          <w:rFonts w:ascii="Times New Roman" w:hAnsi="Times New Roman" w:cs="Times New Roman"/>
          <w:b/>
          <w:color w:val="000000" w:themeColor="text1"/>
          <w:sz w:val="28"/>
          <w:szCs w:val="28"/>
        </w:rPr>
        <w:t>Транспортна інфраструктура</w:t>
      </w:r>
    </w:p>
    <w:p w:rsidR="00555043" w:rsidRDefault="00555043" w:rsidP="00555043">
      <w:pPr>
        <w:spacing w:after="0" w:line="240" w:lineRule="auto"/>
        <w:jc w:val="both"/>
        <w:rPr>
          <w:rFonts w:ascii="Times New Roman" w:hAnsi="Times New Roman" w:cs="Times New Roman"/>
          <w:i/>
          <w:sz w:val="28"/>
          <w:szCs w:val="28"/>
        </w:rPr>
      </w:pPr>
      <w:r w:rsidRPr="00043157">
        <w:rPr>
          <w:rFonts w:ascii="Times New Roman" w:hAnsi="Times New Roman" w:cs="Times New Roman"/>
          <w:i/>
          <w:sz w:val="28"/>
          <w:szCs w:val="28"/>
        </w:rPr>
        <w:t>Оцінка поточної ситуації:</w:t>
      </w:r>
    </w:p>
    <w:p w:rsidR="00A74E0B" w:rsidRDefault="00A74E0B" w:rsidP="00A74E0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З початку року пасажирським транспортом перевезено 50,3 млн. осіб – на 7,6% менше, ніж у відповідному періоді 2017 року. Послугами електротранспорту скористались 30,5 млн. осіб, або 60,7% усіх пасажирів, з них тролейбусами – 51,0% осіб, трамваями – 9,7%. Порівняно з відповідним періодом минулого року обсяги перевезень тролейбусами скоротились на 8,6%, трамваями на – 4,4%.</w:t>
      </w:r>
    </w:p>
    <w:p w:rsidR="00FF6FC2" w:rsidRDefault="00FF6FC2" w:rsidP="00FF6FC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Автомобільним транспортом перевезено 19,8 млн. осіб, що на 7,0% менше, ніж у січні-серпні 2017 року.</w:t>
      </w:r>
    </w:p>
    <w:p w:rsidR="00A74E0B" w:rsidRDefault="00A74E0B" w:rsidP="00D90655">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Електротранспортом перевезено 17,1 млн. пасажирів пільгових категорій, або 56,1% загального обсягу перевезень тролейбусами та трамваями.</w:t>
      </w:r>
    </w:p>
    <w:p w:rsidR="00D90655" w:rsidRPr="00D90655" w:rsidRDefault="00D90655" w:rsidP="00D90655">
      <w:pPr>
        <w:spacing w:after="0" w:line="240" w:lineRule="auto"/>
        <w:ind w:firstLine="708"/>
        <w:jc w:val="both"/>
        <w:rPr>
          <w:rFonts w:ascii="Times New Roman" w:hAnsi="Times New Roman" w:cs="Times New Roman"/>
          <w:sz w:val="16"/>
          <w:szCs w:val="16"/>
          <w:vertAlign w:val="superscript"/>
        </w:rPr>
      </w:pPr>
    </w:p>
    <w:p w:rsidR="00A74E0B" w:rsidRDefault="00A74E0B" w:rsidP="00A74E0B">
      <w:pPr>
        <w:spacing w:after="0" w:line="240" w:lineRule="auto"/>
        <w:jc w:val="center"/>
        <w:rPr>
          <w:rFonts w:ascii="Times New Roman" w:hAnsi="Times New Roman" w:cs="Times New Roman"/>
          <w:i/>
          <w:sz w:val="28"/>
          <w:szCs w:val="28"/>
        </w:rPr>
      </w:pPr>
      <w:r w:rsidRPr="00A74E0B">
        <w:rPr>
          <w:rFonts w:ascii="Times New Roman" w:hAnsi="Times New Roman" w:cs="Times New Roman"/>
          <w:i/>
          <w:noProof/>
          <w:sz w:val="28"/>
          <w:szCs w:val="28"/>
          <w:lang w:val="ru-RU" w:eastAsia="ru-RU"/>
        </w:rPr>
        <w:drawing>
          <wp:inline distT="0" distB="0" distL="0" distR="0">
            <wp:extent cx="4572000" cy="2743200"/>
            <wp:effectExtent l="0" t="0" r="0" b="0"/>
            <wp:docPr id="6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A74E0B" w:rsidRPr="00043157" w:rsidRDefault="00A74E0B" w:rsidP="00D90655">
      <w:pPr>
        <w:spacing w:after="0" w:line="240" w:lineRule="auto"/>
        <w:rPr>
          <w:rFonts w:ascii="Times New Roman" w:hAnsi="Times New Roman" w:cs="Times New Roman"/>
          <w:i/>
          <w:sz w:val="28"/>
          <w:szCs w:val="28"/>
        </w:rPr>
      </w:pPr>
    </w:p>
    <w:p w:rsidR="00555043" w:rsidRDefault="00555043" w:rsidP="00E643E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У місті функціонує розвинена мережа міського пасажирського транспорту, що включає 18 автобусних маршрутів</w:t>
      </w:r>
      <w:r w:rsidR="00D90655">
        <w:rPr>
          <w:rFonts w:ascii="Times New Roman" w:hAnsi="Times New Roman" w:cs="Times New Roman"/>
          <w:sz w:val="28"/>
          <w:szCs w:val="28"/>
        </w:rPr>
        <w:t xml:space="preserve">, 14 тролейбусних та                         </w:t>
      </w:r>
      <w:r>
        <w:rPr>
          <w:rFonts w:ascii="Times New Roman" w:hAnsi="Times New Roman" w:cs="Times New Roman"/>
          <w:sz w:val="28"/>
          <w:szCs w:val="28"/>
        </w:rPr>
        <w:t>1 трамвайний.</w:t>
      </w:r>
    </w:p>
    <w:p w:rsidR="00555043" w:rsidRDefault="00555043" w:rsidP="00E643E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Перевезення пасажирів здійснюється </w:t>
      </w:r>
      <w:r w:rsidRPr="00256820">
        <w:rPr>
          <w:rFonts w:ascii="Times New Roman" w:hAnsi="Times New Roman" w:cs="Times New Roman"/>
          <w:color w:val="000000" w:themeColor="text1"/>
          <w:sz w:val="28"/>
          <w:szCs w:val="28"/>
        </w:rPr>
        <w:t>тролейбусами</w:t>
      </w:r>
      <w:r>
        <w:rPr>
          <w:rFonts w:ascii="Times New Roman" w:hAnsi="Times New Roman" w:cs="Times New Roman"/>
          <w:color w:val="000000" w:themeColor="text1"/>
          <w:sz w:val="28"/>
          <w:szCs w:val="28"/>
        </w:rPr>
        <w:t xml:space="preserve"> (90 одиниць)</w:t>
      </w:r>
      <w:r>
        <w:rPr>
          <w:rFonts w:ascii="Times New Roman" w:hAnsi="Times New Roman" w:cs="Times New Roman"/>
          <w:sz w:val="28"/>
          <w:szCs w:val="28"/>
        </w:rPr>
        <w:t xml:space="preserve">, </w:t>
      </w:r>
      <w:r w:rsidR="00FF6FC2">
        <w:rPr>
          <w:rFonts w:ascii="Times New Roman" w:hAnsi="Times New Roman" w:cs="Times New Roman"/>
          <w:sz w:val="28"/>
          <w:szCs w:val="28"/>
        </w:rPr>
        <w:t xml:space="preserve">            </w:t>
      </w:r>
      <w:r w:rsidRPr="00256820">
        <w:rPr>
          <w:rFonts w:ascii="Times New Roman" w:hAnsi="Times New Roman" w:cs="Times New Roman"/>
          <w:color w:val="000000" w:themeColor="text1"/>
          <w:sz w:val="28"/>
          <w:szCs w:val="28"/>
        </w:rPr>
        <w:t>12 трамваями</w:t>
      </w:r>
      <w:r>
        <w:rPr>
          <w:rFonts w:ascii="Times New Roman" w:hAnsi="Times New Roman" w:cs="Times New Roman"/>
          <w:sz w:val="28"/>
          <w:szCs w:val="28"/>
        </w:rPr>
        <w:t xml:space="preserve">, 14 комунальними автобусами та </w:t>
      </w:r>
      <w:r w:rsidRPr="00256820">
        <w:rPr>
          <w:rFonts w:ascii="Times New Roman" w:hAnsi="Times New Roman" w:cs="Times New Roman"/>
          <w:color w:val="000000" w:themeColor="text1"/>
          <w:sz w:val="28"/>
          <w:szCs w:val="28"/>
        </w:rPr>
        <w:t>165 п</w:t>
      </w:r>
      <w:r>
        <w:rPr>
          <w:rFonts w:ascii="Times New Roman" w:hAnsi="Times New Roman" w:cs="Times New Roman"/>
          <w:sz w:val="28"/>
          <w:szCs w:val="28"/>
        </w:rPr>
        <w:t xml:space="preserve">риватними автобусами. </w:t>
      </w:r>
    </w:p>
    <w:p w:rsidR="00A74E0B" w:rsidRDefault="00A74E0B" w:rsidP="00D9065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Середній вік тролейбусів становить 27 років, трамваїв – 34 роки, маршруток – 6,5 років. </w:t>
      </w:r>
    </w:p>
    <w:p w:rsidR="00555043" w:rsidRDefault="00555043" w:rsidP="00555043">
      <w:pPr>
        <w:spacing w:after="0" w:line="240" w:lineRule="auto"/>
        <w:jc w:val="center"/>
        <w:rPr>
          <w:rFonts w:ascii="Times New Roman" w:hAnsi="Times New Roman" w:cs="Times New Roman"/>
          <w:sz w:val="28"/>
          <w:szCs w:val="28"/>
        </w:rPr>
      </w:pPr>
      <w:r>
        <w:rPr>
          <w:noProof/>
          <w:lang w:val="ru-RU" w:eastAsia="ru-RU"/>
        </w:rPr>
        <w:drawing>
          <wp:inline distT="0" distB="0" distL="0" distR="0">
            <wp:extent cx="4572000" cy="2646219"/>
            <wp:effectExtent l="0" t="0" r="0" b="0"/>
            <wp:docPr id="5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555043" w:rsidRDefault="00555043" w:rsidP="00555043">
      <w:pPr>
        <w:tabs>
          <w:tab w:val="left" w:pos="7230"/>
        </w:tabs>
        <w:spacing w:after="0" w:line="240" w:lineRule="auto"/>
        <w:jc w:val="center"/>
        <w:rPr>
          <w:rFonts w:ascii="Times New Roman" w:hAnsi="Times New Roman" w:cs="Times New Roman"/>
          <w:sz w:val="28"/>
          <w:szCs w:val="28"/>
        </w:rPr>
      </w:pPr>
      <w:r>
        <w:rPr>
          <w:noProof/>
          <w:lang w:val="ru-RU" w:eastAsia="ru-RU"/>
        </w:rPr>
        <w:drawing>
          <wp:inline distT="0" distB="0" distL="0" distR="0">
            <wp:extent cx="4572000" cy="2611581"/>
            <wp:effectExtent l="0" t="0" r="0" b="0"/>
            <wp:docPr id="6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6C2586" w:rsidRPr="006C2586" w:rsidRDefault="006C2586" w:rsidP="00555043">
      <w:pPr>
        <w:tabs>
          <w:tab w:val="left" w:pos="7230"/>
        </w:tabs>
        <w:spacing w:after="0" w:line="240" w:lineRule="auto"/>
        <w:jc w:val="center"/>
        <w:rPr>
          <w:rFonts w:ascii="Times New Roman" w:hAnsi="Times New Roman" w:cs="Times New Roman"/>
          <w:sz w:val="28"/>
          <w:szCs w:val="28"/>
        </w:rPr>
      </w:pPr>
    </w:p>
    <w:p w:rsidR="00555043" w:rsidRDefault="007875DF" w:rsidP="00A74E0B">
      <w:pPr>
        <w:spacing w:after="0" w:line="240" w:lineRule="auto"/>
        <w:ind w:firstLine="709"/>
        <w:jc w:val="both"/>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 xml:space="preserve">У поточному році придбано 17 сучасних </w:t>
      </w:r>
      <w:r w:rsidR="00555043">
        <w:rPr>
          <w:rFonts w:ascii="Times New Roman" w:hAnsi="Times New Roman" w:cs="Times New Roman"/>
          <w:sz w:val="28"/>
          <w:szCs w:val="28"/>
        </w:rPr>
        <w:t>автобус</w:t>
      </w:r>
      <w:r>
        <w:rPr>
          <w:rFonts w:ascii="Times New Roman" w:hAnsi="Times New Roman" w:cs="Times New Roman"/>
          <w:sz w:val="28"/>
          <w:szCs w:val="28"/>
        </w:rPr>
        <w:t xml:space="preserve">ів, </w:t>
      </w:r>
      <w:r w:rsidR="00555043" w:rsidRPr="00DF5FC8">
        <w:rPr>
          <w:rFonts w:ascii="Times New Roman" w:eastAsia="Times New Roman" w:hAnsi="Times New Roman" w:cs="Times New Roman"/>
          <w:color w:val="000000" w:themeColor="text1"/>
          <w:sz w:val="28"/>
          <w:szCs w:val="28"/>
        </w:rPr>
        <w:t xml:space="preserve">що відповідають екологічним нормам та стандартам Євро 5, обладнані </w:t>
      </w:r>
      <w:r w:rsidR="00555043">
        <w:rPr>
          <w:rFonts w:ascii="Times New Roman" w:eastAsia="Times New Roman" w:hAnsi="Times New Roman" w:cs="Times New Roman"/>
          <w:color w:val="000000" w:themeColor="text1"/>
          <w:sz w:val="28"/>
          <w:szCs w:val="28"/>
        </w:rPr>
        <w:t>трапами для людей з особливими потребами,</w:t>
      </w:r>
      <w:r w:rsidR="00555043" w:rsidRPr="00DF5FC8">
        <w:rPr>
          <w:rFonts w:ascii="Times New Roman" w:eastAsia="Times New Roman" w:hAnsi="Times New Roman" w:cs="Times New Roman"/>
          <w:color w:val="000000" w:themeColor="text1"/>
          <w:sz w:val="28"/>
          <w:szCs w:val="28"/>
        </w:rPr>
        <w:t xml:space="preserve"> звуковою сигналізацією, камерами </w:t>
      </w:r>
      <w:proofErr w:type="spellStart"/>
      <w:r w:rsidR="00555043" w:rsidRPr="00DF5FC8">
        <w:rPr>
          <w:rFonts w:ascii="Times New Roman" w:eastAsia="Times New Roman" w:hAnsi="Times New Roman" w:cs="Times New Roman"/>
          <w:color w:val="000000" w:themeColor="text1"/>
          <w:sz w:val="28"/>
          <w:szCs w:val="28"/>
        </w:rPr>
        <w:t>від</w:t>
      </w:r>
      <w:r w:rsidR="00555043">
        <w:rPr>
          <w:rFonts w:ascii="Times New Roman" w:eastAsia="Times New Roman" w:hAnsi="Times New Roman" w:cs="Times New Roman"/>
          <w:color w:val="000000" w:themeColor="text1"/>
          <w:sz w:val="28"/>
          <w:szCs w:val="28"/>
        </w:rPr>
        <w:t>еоспостереження</w:t>
      </w:r>
      <w:proofErr w:type="spellEnd"/>
      <w:r w:rsidR="00555043">
        <w:rPr>
          <w:rFonts w:ascii="Times New Roman" w:eastAsia="Times New Roman" w:hAnsi="Times New Roman" w:cs="Times New Roman"/>
          <w:color w:val="000000" w:themeColor="text1"/>
          <w:sz w:val="28"/>
          <w:szCs w:val="28"/>
        </w:rPr>
        <w:t>, кондиціонерами.</w:t>
      </w:r>
    </w:p>
    <w:p w:rsidR="00346D6B" w:rsidRDefault="00346D6B" w:rsidP="00346D6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Капітально відремонтовано 5 тролейбусів, проведено середній ремонт </w:t>
      </w:r>
      <w:r w:rsidR="004449A8">
        <w:rPr>
          <w:rFonts w:ascii="Times New Roman" w:hAnsi="Times New Roman" w:cs="Times New Roman"/>
          <w:sz w:val="28"/>
          <w:szCs w:val="28"/>
        </w:rPr>
        <w:t xml:space="preserve">         </w:t>
      </w:r>
      <w:r>
        <w:rPr>
          <w:rFonts w:ascii="Times New Roman" w:hAnsi="Times New Roman" w:cs="Times New Roman"/>
          <w:sz w:val="28"/>
          <w:szCs w:val="28"/>
        </w:rPr>
        <w:t>2 тролейбусів.</w:t>
      </w:r>
    </w:p>
    <w:p w:rsidR="00555043" w:rsidRDefault="00555043" w:rsidP="00346D6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З метою покращення транспортного сполучення збудовано та введено в експлуатацію нову тролейбусну лінію на вулицю Промислову та спрямовано два тролейбусн</w:t>
      </w:r>
      <w:r w:rsidR="00346D6B">
        <w:rPr>
          <w:rFonts w:ascii="Times New Roman" w:hAnsi="Times New Roman" w:cs="Times New Roman"/>
          <w:sz w:val="28"/>
          <w:szCs w:val="28"/>
        </w:rPr>
        <w:t xml:space="preserve">і </w:t>
      </w:r>
      <w:r>
        <w:rPr>
          <w:rFonts w:ascii="Times New Roman" w:hAnsi="Times New Roman" w:cs="Times New Roman"/>
          <w:sz w:val="28"/>
          <w:szCs w:val="28"/>
        </w:rPr>
        <w:t xml:space="preserve"> маршрути.</w:t>
      </w:r>
    </w:p>
    <w:p w:rsidR="00555043" w:rsidRPr="00177630" w:rsidRDefault="00555043" w:rsidP="00CA31F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електротранспорті встановлено 25 інформаційних систем, придбано </w:t>
      </w:r>
      <w:r w:rsidR="00D90655">
        <w:rPr>
          <w:rFonts w:ascii="Times New Roman" w:hAnsi="Times New Roman" w:cs="Times New Roman"/>
          <w:sz w:val="28"/>
          <w:szCs w:val="28"/>
        </w:rPr>
        <w:t xml:space="preserve">          </w:t>
      </w:r>
      <w:r w:rsidRPr="00D90655">
        <w:rPr>
          <w:rFonts w:ascii="Times New Roman" w:hAnsi="Times New Roman" w:cs="Times New Roman"/>
          <w:color w:val="000000" w:themeColor="text1"/>
          <w:sz w:val="28"/>
          <w:szCs w:val="28"/>
        </w:rPr>
        <w:t>53 мобільних</w:t>
      </w:r>
      <w:r>
        <w:rPr>
          <w:rFonts w:ascii="Times New Roman" w:hAnsi="Times New Roman" w:cs="Times New Roman"/>
          <w:sz w:val="28"/>
          <w:szCs w:val="28"/>
        </w:rPr>
        <w:t xml:space="preserve"> </w:t>
      </w:r>
      <w:proofErr w:type="spellStart"/>
      <w:r>
        <w:rPr>
          <w:rFonts w:ascii="Times New Roman" w:hAnsi="Times New Roman" w:cs="Times New Roman"/>
          <w:sz w:val="28"/>
          <w:szCs w:val="28"/>
        </w:rPr>
        <w:t>валідатори</w:t>
      </w:r>
      <w:proofErr w:type="spellEnd"/>
      <w:r>
        <w:rPr>
          <w:rFonts w:ascii="Times New Roman" w:hAnsi="Times New Roman" w:cs="Times New Roman"/>
          <w:sz w:val="28"/>
          <w:szCs w:val="28"/>
        </w:rPr>
        <w:t xml:space="preserve"> для кондукторів та 13 стаціонарних.</w:t>
      </w:r>
    </w:p>
    <w:p w:rsidR="00555043" w:rsidRPr="00045FE3" w:rsidRDefault="00555043" w:rsidP="00CA31F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рамках бюджету участі триває реалізація проекту щодо встановлення 13 електронних табло прогнозування </w:t>
      </w:r>
      <w:r w:rsidR="00F3615B">
        <w:rPr>
          <w:rFonts w:ascii="Times New Roman" w:hAnsi="Times New Roman" w:cs="Times New Roman"/>
          <w:sz w:val="28"/>
          <w:szCs w:val="28"/>
        </w:rPr>
        <w:t xml:space="preserve">часу приїзду громадського </w:t>
      </w:r>
      <w:r>
        <w:rPr>
          <w:rFonts w:ascii="Times New Roman" w:hAnsi="Times New Roman" w:cs="Times New Roman"/>
          <w:sz w:val="28"/>
          <w:szCs w:val="28"/>
        </w:rPr>
        <w:t>транспорту на зупинк</w:t>
      </w:r>
      <w:r w:rsidR="00F3615B">
        <w:rPr>
          <w:rFonts w:ascii="Times New Roman" w:hAnsi="Times New Roman" w:cs="Times New Roman"/>
          <w:sz w:val="28"/>
          <w:szCs w:val="28"/>
        </w:rPr>
        <w:t>и</w:t>
      </w:r>
      <w:r>
        <w:rPr>
          <w:rFonts w:ascii="Times New Roman" w:hAnsi="Times New Roman" w:cs="Times New Roman"/>
          <w:sz w:val="28"/>
          <w:szCs w:val="28"/>
        </w:rPr>
        <w:t>.</w:t>
      </w:r>
    </w:p>
    <w:p w:rsidR="00555043" w:rsidRPr="00EC7DFD" w:rsidRDefault="00555043" w:rsidP="00CA31F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Для забезпечення безпеки дорожнього руху та зменшення кількості дорожньо-транспортних пригод збудован</w:t>
      </w:r>
      <w:r w:rsidR="0050069A">
        <w:rPr>
          <w:rFonts w:ascii="Times New Roman" w:hAnsi="Times New Roman" w:cs="Times New Roman"/>
          <w:sz w:val="28"/>
          <w:szCs w:val="28"/>
        </w:rPr>
        <w:t xml:space="preserve">о </w:t>
      </w:r>
      <w:r w:rsidR="00D90655">
        <w:rPr>
          <w:rFonts w:ascii="Times New Roman" w:hAnsi="Times New Roman" w:cs="Times New Roman"/>
          <w:sz w:val="28"/>
          <w:szCs w:val="28"/>
        </w:rPr>
        <w:t>один</w:t>
      </w:r>
      <w:r w:rsidR="0050069A">
        <w:rPr>
          <w:rFonts w:ascii="Times New Roman" w:hAnsi="Times New Roman" w:cs="Times New Roman"/>
          <w:sz w:val="28"/>
          <w:szCs w:val="28"/>
        </w:rPr>
        <w:t xml:space="preserve"> світлофорний об’єкт по </w:t>
      </w:r>
      <w:r w:rsidR="0051450F">
        <w:rPr>
          <w:rFonts w:ascii="Times New Roman" w:hAnsi="Times New Roman" w:cs="Times New Roman"/>
          <w:sz w:val="28"/>
          <w:szCs w:val="28"/>
        </w:rPr>
        <w:t xml:space="preserve">      </w:t>
      </w:r>
      <w:r w:rsidR="0050069A">
        <w:rPr>
          <w:rFonts w:ascii="Times New Roman" w:hAnsi="Times New Roman" w:cs="Times New Roman"/>
          <w:sz w:val="28"/>
          <w:szCs w:val="28"/>
        </w:rPr>
        <w:t>вул.</w:t>
      </w:r>
      <w:r w:rsidR="0051450F">
        <w:rPr>
          <w:rFonts w:ascii="Times New Roman" w:hAnsi="Times New Roman" w:cs="Times New Roman"/>
          <w:sz w:val="28"/>
          <w:szCs w:val="28"/>
        </w:rPr>
        <w:t xml:space="preserve"> </w:t>
      </w:r>
      <w:r>
        <w:rPr>
          <w:rFonts w:ascii="Times New Roman" w:hAnsi="Times New Roman" w:cs="Times New Roman"/>
          <w:sz w:val="28"/>
          <w:szCs w:val="28"/>
        </w:rPr>
        <w:t xml:space="preserve">Параджанова, 72, замінено та встановлено 488 дорожніх знаків, два дорожніх дзеркала на перехресті вулиці Соснової-Героїв Базару, </w:t>
      </w:r>
      <w:proofErr w:type="spellStart"/>
      <w:r>
        <w:rPr>
          <w:rFonts w:ascii="Times New Roman" w:hAnsi="Times New Roman" w:cs="Times New Roman"/>
          <w:sz w:val="28"/>
          <w:szCs w:val="28"/>
        </w:rPr>
        <w:t>облаштовано</w:t>
      </w:r>
      <w:proofErr w:type="spellEnd"/>
      <w:r>
        <w:rPr>
          <w:rFonts w:ascii="Times New Roman" w:hAnsi="Times New Roman" w:cs="Times New Roman"/>
          <w:sz w:val="28"/>
          <w:szCs w:val="28"/>
        </w:rPr>
        <w:t xml:space="preserve"> 13 нових «лежачих поліцейських». </w:t>
      </w:r>
    </w:p>
    <w:p w:rsidR="00555043" w:rsidRPr="00EC7DFD" w:rsidRDefault="00555043" w:rsidP="00555043">
      <w:pPr>
        <w:spacing w:after="0" w:line="240" w:lineRule="auto"/>
        <w:jc w:val="both"/>
        <w:rPr>
          <w:rFonts w:ascii="Times New Roman" w:hAnsi="Times New Roman" w:cs="Times New Roman"/>
          <w:i/>
          <w:sz w:val="28"/>
          <w:szCs w:val="28"/>
        </w:rPr>
      </w:pPr>
      <w:r w:rsidRPr="00EC7DFD">
        <w:rPr>
          <w:rFonts w:ascii="Times New Roman" w:hAnsi="Times New Roman" w:cs="Times New Roman"/>
          <w:i/>
          <w:sz w:val="28"/>
          <w:szCs w:val="28"/>
        </w:rPr>
        <w:t>Проблемні питання:</w:t>
      </w:r>
    </w:p>
    <w:p w:rsidR="00555043" w:rsidRPr="00EC7DFD" w:rsidRDefault="00555043" w:rsidP="00DC3E59">
      <w:pPr>
        <w:numPr>
          <w:ilvl w:val="0"/>
          <w:numId w:val="6"/>
        </w:numPr>
        <w:tabs>
          <w:tab w:val="left" w:pos="1134"/>
        </w:tabs>
        <w:spacing w:after="0" w:line="240" w:lineRule="auto"/>
        <w:ind w:left="709" w:firstLine="11"/>
        <w:jc w:val="both"/>
        <w:rPr>
          <w:rFonts w:ascii="Times New Roman" w:eastAsia="Times New Roman" w:hAnsi="Times New Roman" w:cs="Times New Roman"/>
          <w:color w:val="000000" w:themeColor="text1"/>
          <w:sz w:val="28"/>
          <w:szCs w:val="28"/>
        </w:rPr>
      </w:pPr>
      <w:r w:rsidRPr="00EC7DFD">
        <w:rPr>
          <w:rFonts w:ascii="Times New Roman" w:eastAsia="Times New Roman" w:hAnsi="Times New Roman" w:cs="Times New Roman"/>
          <w:color w:val="000000" w:themeColor="text1"/>
          <w:sz w:val="28"/>
          <w:szCs w:val="28"/>
        </w:rPr>
        <w:t xml:space="preserve">значна зношеність рухомого складу </w:t>
      </w:r>
      <w:r>
        <w:rPr>
          <w:rFonts w:ascii="Times New Roman" w:eastAsia="Times New Roman" w:hAnsi="Times New Roman" w:cs="Times New Roman"/>
          <w:color w:val="000000" w:themeColor="text1"/>
          <w:sz w:val="28"/>
          <w:szCs w:val="28"/>
        </w:rPr>
        <w:t xml:space="preserve">електротранспорту </w:t>
      </w:r>
      <w:r w:rsidRPr="00EC7DFD">
        <w:rPr>
          <w:rFonts w:ascii="Times New Roman" w:eastAsia="Times New Roman" w:hAnsi="Times New Roman" w:cs="Times New Roman"/>
          <w:color w:val="000000" w:themeColor="text1"/>
          <w:sz w:val="28"/>
          <w:szCs w:val="28"/>
        </w:rPr>
        <w:t>(94,0%) та основних засобів комунального підприємства «Житомирське трамвайно-тролейбусне управління» Житомирської міської ради;</w:t>
      </w:r>
    </w:p>
    <w:p w:rsidR="00555043" w:rsidRPr="00EC7DFD" w:rsidRDefault="00555043" w:rsidP="00DC3E59">
      <w:pPr>
        <w:numPr>
          <w:ilvl w:val="0"/>
          <w:numId w:val="6"/>
        </w:numPr>
        <w:tabs>
          <w:tab w:val="left" w:pos="1134"/>
        </w:tabs>
        <w:spacing w:after="0" w:line="240" w:lineRule="auto"/>
        <w:ind w:left="709" w:firstLine="11"/>
        <w:jc w:val="both"/>
        <w:rPr>
          <w:rFonts w:ascii="Times New Roman" w:eastAsia="Times New Roman" w:hAnsi="Times New Roman" w:cs="Times New Roman"/>
          <w:color w:val="000000" w:themeColor="text1"/>
          <w:sz w:val="28"/>
          <w:szCs w:val="28"/>
        </w:rPr>
      </w:pPr>
      <w:r w:rsidRPr="00EC7DFD">
        <w:rPr>
          <w:rFonts w:ascii="Times New Roman" w:eastAsia="Times New Roman" w:hAnsi="Times New Roman" w:cs="Times New Roman"/>
          <w:color w:val="000000" w:themeColor="text1"/>
          <w:sz w:val="28"/>
          <w:szCs w:val="28"/>
        </w:rPr>
        <w:t>недостатнє охоплення електротранспортом окремих районів міста;</w:t>
      </w:r>
    </w:p>
    <w:p w:rsidR="00555043" w:rsidRPr="00EC7DFD" w:rsidRDefault="00555043" w:rsidP="00DC3E59">
      <w:pPr>
        <w:numPr>
          <w:ilvl w:val="0"/>
          <w:numId w:val="6"/>
        </w:numPr>
        <w:tabs>
          <w:tab w:val="left" w:pos="1134"/>
        </w:tabs>
        <w:spacing w:after="0" w:line="240" w:lineRule="auto"/>
        <w:ind w:left="709" w:firstLine="11"/>
        <w:jc w:val="both"/>
        <w:rPr>
          <w:rFonts w:ascii="Times New Roman" w:eastAsia="Times New Roman" w:hAnsi="Times New Roman" w:cs="Times New Roman"/>
          <w:color w:val="000000" w:themeColor="text1"/>
          <w:sz w:val="28"/>
          <w:szCs w:val="28"/>
        </w:rPr>
      </w:pPr>
      <w:r w:rsidRPr="00EC7DFD">
        <w:rPr>
          <w:rFonts w:ascii="Times New Roman" w:eastAsia="Times New Roman" w:hAnsi="Times New Roman" w:cs="Times New Roman"/>
          <w:color w:val="000000" w:themeColor="text1"/>
          <w:sz w:val="28"/>
          <w:szCs w:val="28"/>
        </w:rPr>
        <w:t>дублювання приміськими автобусними маршрутами маршрутів міського електротранспорту;</w:t>
      </w:r>
    </w:p>
    <w:p w:rsidR="00555043" w:rsidRPr="00EC7DFD" w:rsidRDefault="00555043" w:rsidP="00DC3E59">
      <w:pPr>
        <w:numPr>
          <w:ilvl w:val="0"/>
          <w:numId w:val="6"/>
        </w:numPr>
        <w:tabs>
          <w:tab w:val="left" w:pos="1134"/>
        </w:tabs>
        <w:spacing w:after="0" w:line="240" w:lineRule="auto"/>
        <w:ind w:left="709" w:firstLine="11"/>
        <w:jc w:val="both"/>
        <w:rPr>
          <w:rFonts w:ascii="Times New Roman" w:eastAsia="Times New Roman" w:hAnsi="Times New Roman" w:cs="Times New Roman"/>
          <w:color w:val="000000" w:themeColor="text1"/>
          <w:sz w:val="28"/>
          <w:szCs w:val="28"/>
        </w:rPr>
      </w:pPr>
      <w:r w:rsidRPr="00EC7DFD">
        <w:rPr>
          <w:rFonts w:ascii="Times New Roman" w:eastAsia="Times New Roman" w:hAnsi="Times New Roman" w:cs="Times New Roman"/>
          <w:color w:val="000000" w:themeColor="text1"/>
          <w:sz w:val="28"/>
          <w:szCs w:val="28"/>
        </w:rPr>
        <w:t>відсутність спеціалізованого комунального підприємства з організації дорожнього руху;</w:t>
      </w:r>
    </w:p>
    <w:p w:rsidR="00555043" w:rsidRPr="00EC7DFD" w:rsidRDefault="00555043" w:rsidP="00DC3E59">
      <w:pPr>
        <w:numPr>
          <w:ilvl w:val="0"/>
          <w:numId w:val="6"/>
        </w:numPr>
        <w:tabs>
          <w:tab w:val="left" w:pos="1134"/>
        </w:tabs>
        <w:spacing w:after="0" w:line="240" w:lineRule="auto"/>
        <w:ind w:left="709" w:firstLine="11"/>
        <w:jc w:val="both"/>
        <w:rPr>
          <w:rFonts w:ascii="Times New Roman" w:eastAsia="Times New Roman" w:hAnsi="Times New Roman" w:cs="Times New Roman"/>
          <w:color w:val="000000" w:themeColor="text1"/>
          <w:sz w:val="28"/>
          <w:szCs w:val="28"/>
        </w:rPr>
      </w:pPr>
      <w:r w:rsidRPr="00EC7DFD">
        <w:rPr>
          <w:rFonts w:ascii="Times New Roman" w:eastAsia="Times New Roman" w:hAnsi="Times New Roman" w:cs="Times New Roman"/>
          <w:color w:val="000000" w:themeColor="text1"/>
          <w:sz w:val="28"/>
          <w:szCs w:val="28"/>
        </w:rPr>
        <w:t>наявність світлофорів, дорожніх знаків та пішохідних огороджень, що не відповідають вимогам ДСТУ;</w:t>
      </w:r>
    </w:p>
    <w:p w:rsidR="00555043" w:rsidRPr="00EC7DFD" w:rsidRDefault="00555043" w:rsidP="00DC3E59">
      <w:pPr>
        <w:numPr>
          <w:ilvl w:val="0"/>
          <w:numId w:val="6"/>
        </w:numPr>
        <w:tabs>
          <w:tab w:val="left" w:pos="1134"/>
        </w:tabs>
        <w:spacing w:after="0" w:line="240" w:lineRule="auto"/>
        <w:ind w:left="709" w:firstLine="11"/>
        <w:jc w:val="both"/>
        <w:rPr>
          <w:rFonts w:ascii="Times New Roman" w:eastAsia="Times New Roman" w:hAnsi="Times New Roman" w:cs="Times New Roman"/>
          <w:color w:val="000000" w:themeColor="text1"/>
          <w:sz w:val="28"/>
          <w:szCs w:val="28"/>
        </w:rPr>
      </w:pPr>
      <w:r w:rsidRPr="00EC7DFD">
        <w:rPr>
          <w:rFonts w:ascii="Times New Roman" w:eastAsia="Times New Roman" w:hAnsi="Times New Roman" w:cs="Times New Roman"/>
          <w:color w:val="000000" w:themeColor="text1"/>
          <w:sz w:val="28"/>
          <w:szCs w:val="28"/>
        </w:rPr>
        <w:t>відсутність організації та обслуговування місць для паркування транспортних засобів у місті.</w:t>
      </w:r>
    </w:p>
    <w:p w:rsidR="00555043" w:rsidRPr="001A1B18" w:rsidRDefault="00555043" w:rsidP="00555043">
      <w:pPr>
        <w:spacing w:after="0" w:line="240" w:lineRule="auto"/>
        <w:jc w:val="both"/>
        <w:rPr>
          <w:rFonts w:ascii="Times New Roman" w:hAnsi="Times New Roman" w:cs="Times New Roman"/>
          <w:i/>
          <w:sz w:val="28"/>
          <w:szCs w:val="28"/>
        </w:rPr>
      </w:pPr>
      <w:r w:rsidRPr="001A1B18">
        <w:rPr>
          <w:rFonts w:ascii="Times New Roman" w:hAnsi="Times New Roman" w:cs="Times New Roman"/>
          <w:i/>
          <w:sz w:val="28"/>
          <w:szCs w:val="28"/>
        </w:rPr>
        <w:t>Основні напрями діяльності:</w:t>
      </w:r>
    </w:p>
    <w:p w:rsidR="00555043" w:rsidRPr="00BC62E1" w:rsidRDefault="00555043" w:rsidP="00DC3E59">
      <w:pPr>
        <w:numPr>
          <w:ilvl w:val="0"/>
          <w:numId w:val="6"/>
        </w:numPr>
        <w:tabs>
          <w:tab w:val="left" w:pos="1134"/>
        </w:tabs>
        <w:spacing w:after="0" w:line="240" w:lineRule="auto"/>
        <w:ind w:left="709" w:firstLine="0"/>
        <w:jc w:val="both"/>
        <w:rPr>
          <w:rFonts w:ascii="Times New Roman" w:eastAsia="Times New Roman" w:hAnsi="Times New Roman" w:cs="Times New Roman"/>
          <w:color w:val="000000" w:themeColor="text1"/>
          <w:sz w:val="28"/>
          <w:szCs w:val="28"/>
        </w:rPr>
      </w:pPr>
      <w:r w:rsidRPr="00BC62E1">
        <w:rPr>
          <w:rFonts w:ascii="Times New Roman" w:eastAsia="Times New Roman" w:hAnsi="Times New Roman" w:cs="Times New Roman"/>
          <w:color w:val="000000" w:themeColor="text1"/>
          <w:sz w:val="28"/>
          <w:szCs w:val="28"/>
        </w:rPr>
        <w:t>оновлення рухомого складу комунального підприємства «Житомирське трамвайно-тролейбусне управління» Житомирської міської ради;</w:t>
      </w:r>
    </w:p>
    <w:p w:rsidR="00555043" w:rsidRDefault="00555043" w:rsidP="00DC3E59">
      <w:pPr>
        <w:widowControl w:val="0"/>
        <w:numPr>
          <w:ilvl w:val="0"/>
          <w:numId w:val="6"/>
        </w:numPr>
        <w:tabs>
          <w:tab w:val="left" w:pos="1134"/>
        </w:tabs>
        <w:spacing w:after="0" w:line="240" w:lineRule="auto"/>
        <w:ind w:left="709" w:firstLine="0"/>
        <w:jc w:val="both"/>
        <w:rPr>
          <w:rFonts w:ascii="Times New Roman" w:eastAsia="Times New Roman" w:hAnsi="Times New Roman" w:cs="Times New Roman"/>
          <w:color w:val="000000" w:themeColor="text1"/>
          <w:sz w:val="28"/>
          <w:szCs w:val="28"/>
        </w:rPr>
      </w:pPr>
      <w:r w:rsidRPr="00BC62E1">
        <w:rPr>
          <w:rFonts w:ascii="Times New Roman" w:eastAsia="Times New Roman" w:hAnsi="Times New Roman" w:cs="Times New Roman"/>
          <w:color w:val="000000" w:themeColor="text1"/>
          <w:sz w:val="28"/>
          <w:szCs w:val="28"/>
        </w:rPr>
        <w:t>розвиток мережі міського громадського транспорту;</w:t>
      </w:r>
    </w:p>
    <w:p w:rsidR="00555043" w:rsidRPr="002374C2" w:rsidRDefault="00555043" w:rsidP="00DC3E59">
      <w:pPr>
        <w:widowControl w:val="0"/>
        <w:numPr>
          <w:ilvl w:val="0"/>
          <w:numId w:val="6"/>
        </w:numPr>
        <w:tabs>
          <w:tab w:val="left" w:pos="1134"/>
        </w:tabs>
        <w:spacing w:after="0" w:line="240" w:lineRule="auto"/>
        <w:ind w:left="709" w:firstLine="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забезпечення доступності громадського транспорту та транспортної інфраструктури для осіб з особливими потребами;</w:t>
      </w:r>
    </w:p>
    <w:p w:rsidR="00555043" w:rsidRDefault="00555043" w:rsidP="00DC3E59">
      <w:pPr>
        <w:widowControl w:val="0"/>
        <w:numPr>
          <w:ilvl w:val="0"/>
          <w:numId w:val="6"/>
        </w:numPr>
        <w:tabs>
          <w:tab w:val="left" w:pos="1134"/>
        </w:tabs>
        <w:spacing w:after="0" w:line="240" w:lineRule="auto"/>
        <w:ind w:left="709" w:firstLine="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розвантаження окремих транспортних шляхів;</w:t>
      </w:r>
    </w:p>
    <w:p w:rsidR="00555043" w:rsidRDefault="00555043" w:rsidP="00DC3E59">
      <w:pPr>
        <w:widowControl w:val="0"/>
        <w:numPr>
          <w:ilvl w:val="0"/>
          <w:numId w:val="6"/>
        </w:numPr>
        <w:tabs>
          <w:tab w:val="left" w:pos="1134"/>
        </w:tabs>
        <w:spacing w:after="0" w:line="240" w:lineRule="auto"/>
        <w:ind w:left="709" w:firstLine="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облаштування велосипедної інфраструктури в місті;</w:t>
      </w:r>
    </w:p>
    <w:p w:rsidR="00555043" w:rsidRDefault="00555043" w:rsidP="00DC3E59">
      <w:pPr>
        <w:widowControl w:val="0"/>
        <w:numPr>
          <w:ilvl w:val="0"/>
          <w:numId w:val="6"/>
        </w:numPr>
        <w:tabs>
          <w:tab w:val="left" w:pos="1134"/>
        </w:tabs>
        <w:spacing w:after="0" w:line="240" w:lineRule="auto"/>
        <w:ind w:left="709" w:firstLine="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забезпечення безпеки дорожнього та пішохідного руху;</w:t>
      </w:r>
    </w:p>
    <w:p w:rsidR="00555043" w:rsidRDefault="00555043" w:rsidP="00DC3E59">
      <w:pPr>
        <w:widowControl w:val="0"/>
        <w:numPr>
          <w:ilvl w:val="0"/>
          <w:numId w:val="6"/>
        </w:numPr>
        <w:tabs>
          <w:tab w:val="left" w:pos="1134"/>
        </w:tabs>
        <w:spacing w:after="0" w:line="240" w:lineRule="auto"/>
        <w:ind w:left="709" w:firstLine="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організація </w:t>
      </w:r>
      <w:proofErr w:type="spellStart"/>
      <w:r>
        <w:rPr>
          <w:rFonts w:ascii="Times New Roman" w:eastAsia="Times New Roman" w:hAnsi="Times New Roman" w:cs="Times New Roman"/>
          <w:color w:val="000000" w:themeColor="text1"/>
          <w:sz w:val="28"/>
          <w:szCs w:val="28"/>
        </w:rPr>
        <w:t>паркувального</w:t>
      </w:r>
      <w:proofErr w:type="spellEnd"/>
      <w:r>
        <w:rPr>
          <w:rFonts w:ascii="Times New Roman" w:eastAsia="Times New Roman" w:hAnsi="Times New Roman" w:cs="Times New Roman"/>
          <w:color w:val="000000" w:themeColor="text1"/>
          <w:sz w:val="28"/>
          <w:szCs w:val="28"/>
        </w:rPr>
        <w:t xml:space="preserve"> простору для автомобільного транспорту.</w:t>
      </w:r>
    </w:p>
    <w:p w:rsidR="00555043" w:rsidRPr="00774486" w:rsidRDefault="00EA5CFF" w:rsidP="00555043">
      <w:pPr>
        <w:spacing w:after="0" w:line="240" w:lineRule="auto"/>
        <w:jc w:val="both"/>
        <w:rPr>
          <w:rFonts w:ascii="Times New Roman" w:hAnsi="Times New Roman" w:cs="Times New Roman"/>
          <w:i/>
          <w:color w:val="000000" w:themeColor="text1"/>
          <w:sz w:val="28"/>
          <w:szCs w:val="28"/>
        </w:rPr>
      </w:pPr>
      <w:r>
        <w:rPr>
          <w:rFonts w:ascii="Times New Roman" w:hAnsi="Times New Roman" w:cs="Times New Roman"/>
          <w:i/>
          <w:color w:val="000000" w:themeColor="text1"/>
          <w:sz w:val="28"/>
          <w:szCs w:val="28"/>
        </w:rPr>
        <w:t>Очікува</w:t>
      </w:r>
      <w:r w:rsidR="00555043" w:rsidRPr="00774486">
        <w:rPr>
          <w:rFonts w:ascii="Times New Roman" w:hAnsi="Times New Roman" w:cs="Times New Roman"/>
          <w:i/>
          <w:color w:val="000000" w:themeColor="text1"/>
          <w:sz w:val="28"/>
          <w:szCs w:val="28"/>
        </w:rPr>
        <w:t>ні результати:</w:t>
      </w:r>
    </w:p>
    <w:p w:rsidR="00555043" w:rsidRPr="00774486" w:rsidRDefault="00555043" w:rsidP="00DC3E59">
      <w:pPr>
        <w:numPr>
          <w:ilvl w:val="0"/>
          <w:numId w:val="20"/>
        </w:numPr>
        <w:tabs>
          <w:tab w:val="left" w:pos="1134"/>
        </w:tabs>
        <w:spacing w:after="0" w:line="240" w:lineRule="auto"/>
        <w:ind w:left="709" w:firstLine="11"/>
        <w:jc w:val="both"/>
        <w:rPr>
          <w:rFonts w:ascii="Times New Roman" w:eastAsia="Times New Roman" w:hAnsi="Times New Roman" w:cs="Times New Roman"/>
          <w:color w:val="000000" w:themeColor="text1"/>
          <w:sz w:val="28"/>
          <w:szCs w:val="28"/>
        </w:rPr>
      </w:pPr>
      <w:r w:rsidRPr="00774486">
        <w:rPr>
          <w:rFonts w:ascii="Times New Roman" w:eastAsia="Times New Roman" w:hAnsi="Times New Roman" w:cs="Times New Roman"/>
          <w:color w:val="000000" w:themeColor="text1"/>
          <w:sz w:val="28"/>
          <w:szCs w:val="28"/>
        </w:rPr>
        <w:t>збільшення кількості оновленого громадського транспорту;</w:t>
      </w:r>
    </w:p>
    <w:p w:rsidR="00555043" w:rsidRPr="004C7834" w:rsidRDefault="00555043" w:rsidP="00DC3E59">
      <w:pPr>
        <w:numPr>
          <w:ilvl w:val="0"/>
          <w:numId w:val="20"/>
        </w:numPr>
        <w:tabs>
          <w:tab w:val="left" w:pos="1134"/>
        </w:tabs>
        <w:spacing w:after="0" w:line="240" w:lineRule="auto"/>
        <w:ind w:left="709" w:firstLine="11"/>
        <w:jc w:val="both"/>
        <w:rPr>
          <w:rFonts w:ascii="Times New Roman" w:eastAsia="Times New Roman" w:hAnsi="Times New Roman" w:cs="Times New Roman"/>
          <w:color w:val="000000" w:themeColor="text1"/>
          <w:sz w:val="28"/>
          <w:szCs w:val="28"/>
        </w:rPr>
      </w:pPr>
      <w:r w:rsidRPr="00774486">
        <w:rPr>
          <w:rFonts w:ascii="Times New Roman" w:eastAsia="Times New Roman" w:hAnsi="Times New Roman" w:cs="Times New Roman"/>
          <w:color w:val="000000" w:themeColor="text1"/>
          <w:sz w:val="28"/>
          <w:szCs w:val="28"/>
        </w:rPr>
        <w:t xml:space="preserve">покращання якості надання послуг громадського </w:t>
      </w:r>
      <w:r w:rsidRPr="004C7834">
        <w:rPr>
          <w:rFonts w:ascii="Times New Roman" w:eastAsia="Times New Roman" w:hAnsi="Times New Roman" w:cs="Times New Roman"/>
          <w:color w:val="000000" w:themeColor="text1"/>
          <w:sz w:val="28"/>
          <w:szCs w:val="28"/>
        </w:rPr>
        <w:t>транспорту;</w:t>
      </w:r>
    </w:p>
    <w:p w:rsidR="00555043" w:rsidRPr="007C56EA" w:rsidRDefault="00555043" w:rsidP="00DC3E59">
      <w:pPr>
        <w:numPr>
          <w:ilvl w:val="0"/>
          <w:numId w:val="20"/>
        </w:numPr>
        <w:tabs>
          <w:tab w:val="left" w:pos="1134"/>
        </w:tabs>
        <w:spacing w:after="0" w:line="240" w:lineRule="auto"/>
        <w:ind w:left="709" w:firstLine="11"/>
        <w:jc w:val="both"/>
        <w:rPr>
          <w:rFonts w:ascii="Times New Roman" w:eastAsia="Times New Roman" w:hAnsi="Times New Roman" w:cs="Times New Roman"/>
          <w:color w:val="000000" w:themeColor="text1"/>
          <w:sz w:val="28"/>
          <w:szCs w:val="28"/>
        </w:rPr>
      </w:pPr>
      <w:r w:rsidRPr="004C7834">
        <w:rPr>
          <w:rFonts w:ascii="Times New Roman" w:eastAsia="Times New Roman" w:hAnsi="Times New Roman" w:cs="Times New Roman"/>
          <w:color w:val="000000" w:themeColor="text1"/>
          <w:sz w:val="28"/>
          <w:szCs w:val="28"/>
        </w:rPr>
        <w:t>збільшення загальної протяжності велосипедних доріжок;</w:t>
      </w:r>
    </w:p>
    <w:p w:rsidR="00555043" w:rsidRDefault="00555043" w:rsidP="00DC3E59">
      <w:pPr>
        <w:numPr>
          <w:ilvl w:val="0"/>
          <w:numId w:val="20"/>
        </w:numPr>
        <w:tabs>
          <w:tab w:val="left" w:pos="1134"/>
        </w:tabs>
        <w:spacing w:after="0" w:line="240" w:lineRule="auto"/>
        <w:ind w:left="709" w:firstLine="11"/>
        <w:jc w:val="both"/>
        <w:rPr>
          <w:rFonts w:ascii="Times New Roman" w:eastAsia="Times New Roman" w:hAnsi="Times New Roman" w:cs="Times New Roman"/>
          <w:color w:val="000000" w:themeColor="text1"/>
          <w:sz w:val="28"/>
          <w:szCs w:val="28"/>
        </w:rPr>
      </w:pPr>
      <w:r w:rsidRPr="004C7834">
        <w:rPr>
          <w:rFonts w:ascii="Times New Roman" w:eastAsia="Times New Roman" w:hAnsi="Times New Roman" w:cs="Times New Roman"/>
          <w:color w:val="000000" w:themeColor="text1"/>
          <w:sz w:val="28"/>
          <w:szCs w:val="28"/>
        </w:rPr>
        <w:t>зменшення кількості дорожньо-транспортних пригод</w:t>
      </w:r>
      <w:r>
        <w:rPr>
          <w:rFonts w:ascii="Times New Roman" w:eastAsia="Times New Roman" w:hAnsi="Times New Roman" w:cs="Times New Roman"/>
          <w:color w:val="000000" w:themeColor="text1"/>
          <w:sz w:val="28"/>
          <w:szCs w:val="28"/>
        </w:rPr>
        <w:t>;</w:t>
      </w:r>
    </w:p>
    <w:p w:rsidR="00555043" w:rsidRPr="006E7970" w:rsidRDefault="00555043" w:rsidP="00DC3E59">
      <w:pPr>
        <w:numPr>
          <w:ilvl w:val="0"/>
          <w:numId w:val="20"/>
        </w:numPr>
        <w:tabs>
          <w:tab w:val="left" w:pos="1134"/>
        </w:tabs>
        <w:spacing w:after="0" w:line="240" w:lineRule="auto"/>
        <w:ind w:left="709" w:firstLine="11"/>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збільшення дохідної частини міського бюджету за рахунок збору за паркування автомобільного транспорту.</w:t>
      </w:r>
    </w:p>
    <w:p w:rsidR="00A25646" w:rsidRDefault="00A25646" w:rsidP="00C10CC4">
      <w:pPr>
        <w:tabs>
          <w:tab w:val="left" w:pos="0"/>
        </w:tabs>
        <w:spacing w:after="0" w:line="240" w:lineRule="auto"/>
        <w:jc w:val="both"/>
        <w:rPr>
          <w:rFonts w:ascii="Times New Roman" w:hAnsi="Times New Roman" w:cs="Times New Roman"/>
          <w:color w:val="000000" w:themeColor="text1"/>
          <w:sz w:val="28"/>
          <w:szCs w:val="28"/>
        </w:rPr>
      </w:pPr>
    </w:p>
    <w:p w:rsidR="00553828" w:rsidRPr="00315516" w:rsidRDefault="00945C5F" w:rsidP="00553828">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Сталий</w:t>
      </w:r>
      <w:r w:rsidR="00553828" w:rsidRPr="00315516">
        <w:rPr>
          <w:rFonts w:ascii="Times New Roman" w:hAnsi="Times New Roman" w:cs="Times New Roman"/>
          <w:b/>
          <w:sz w:val="28"/>
          <w:szCs w:val="28"/>
        </w:rPr>
        <w:t xml:space="preserve"> енергетичн</w:t>
      </w:r>
      <w:r>
        <w:rPr>
          <w:rFonts w:ascii="Times New Roman" w:hAnsi="Times New Roman" w:cs="Times New Roman"/>
          <w:b/>
          <w:sz w:val="28"/>
          <w:szCs w:val="28"/>
        </w:rPr>
        <w:t>ий розвиток</w:t>
      </w:r>
    </w:p>
    <w:p w:rsidR="00EB276E" w:rsidRPr="00EB276E" w:rsidRDefault="00EB276E" w:rsidP="00EB276E">
      <w:pPr>
        <w:spacing w:after="0" w:line="240" w:lineRule="auto"/>
        <w:jc w:val="both"/>
        <w:rPr>
          <w:rFonts w:ascii="Times New Roman" w:hAnsi="Times New Roman" w:cs="Times New Roman"/>
          <w:i/>
          <w:sz w:val="28"/>
          <w:szCs w:val="28"/>
        </w:rPr>
      </w:pPr>
      <w:r w:rsidRPr="00043157">
        <w:rPr>
          <w:rFonts w:ascii="Times New Roman" w:hAnsi="Times New Roman" w:cs="Times New Roman"/>
          <w:i/>
          <w:sz w:val="28"/>
          <w:szCs w:val="28"/>
        </w:rPr>
        <w:t>Оцінка поточної ситуації:</w:t>
      </w:r>
    </w:p>
    <w:p w:rsidR="00553828" w:rsidRDefault="00553828" w:rsidP="00553828">
      <w:pPr>
        <w:spacing w:after="0" w:line="240" w:lineRule="auto"/>
        <w:ind w:firstLine="708"/>
        <w:jc w:val="both"/>
        <w:rPr>
          <w:rFonts w:ascii="Times New Roman" w:hAnsi="Times New Roman" w:cs="Times New Roman"/>
          <w:sz w:val="28"/>
          <w:szCs w:val="28"/>
        </w:rPr>
      </w:pPr>
      <w:r w:rsidRPr="002419AD">
        <w:rPr>
          <w:rFonts w:ascii="Times New Roman" w:hAnsi="Times New Roman" w:cs="Times New Roman"/>
          <w:sz w:val="28"/>
          <w:szCs w:val="28"/>
        </w:rPr>
        <w:t>Місто Житомир продовжує впроваджувати заходи з енергозбереження</w:t>
      </w:r>
      <w:r>
        <w:rPr>
          <w:rFonts w:ascii="Times New Roman" w:hAnsi="Times New Roman" w:cs="Times New Roman"/>
          <w:sz w:val="28"/>
          <w:szCs w:val="28"/>
        </w:rPr>
        <w:t>,</w:t>
      </w:r>
      <w:r w:rsidRPr="002419AD">
        <w:rPr>
          <w:rFonts w:ascii="Times New Roman" w:hAnsi="Times New Roman" w:cs="Times New Roman"/>
          <w:sz w:val="28"/>
          <w:szCs w:val="28"/>
        </w:rPr>
        <w:t xml:space="preserve"> передбачені Планом дій сталого енергетичного розвитку на 2015-2024 роки (ПДСЕР). За результатами моніторингового звіту ПДСЕР за 2015-2017 роки передбаченого в рамках європейської ініціативи Угода мерів обсяг скорочення викидів склав  67,9 </w:t>
      </w:r>
      <w:proofErr w:type="spellStart"/>
      <w:r w:rsidRPr="002419AD">
        <w:rPr>
          <w:rFonts w:ascii="Times New Roman" w:hAnsi="Times New Roman" w:cs="Times New Roman"/>
          <w:sz w:val="28"/>
          <w:szCs w:val="28"/>
        </w:rPr>
        <w:t>СО2</w:t>
      </w:r>
      <w:proofErr w:type="spellEnd"/>
      <w:r w:rsidRPr="002419AD">
        <w:rPr>
          <w:rFonts w:ascii="Times New Roman" w:hAnsi="Times New Roman" w:cs="Times New Roman"/>
          <w:sz w:val="28"/>
          <w:szCs w:val="28"/>
        </w:rPr>
        <w:t xml:space="preserve">, т/рік.  </w:t>
      </w:r>
    </w:p>
    <w:p w:rsidR="00CD365F" w:rsidRDefault="00553828" w:rsidP="00CD365F">
      <w:pPr>
        <w:spacing w:after="0" w:line="240" w:lineRule="auto"/>
        <w:ind w:firstLine="708"/>
        <w:jc w:val="both"/>
        <w:rPr>
          <w:rFonts w:ascii="Times New Roman" w:hAnsi="Times New Roman" w:cs="Times New Roman"/>
          <w:sz w:val="28"/>
          <w:szCs w:val="28"/>
        </w:rPr>
      </w:pPr>
      <w:r w:rsidRPr="002419AD">
        <w:rPr>
          <w:rFonts w:ascii="Times New Roman" w:hAnsi="Times New Roman" w:cs="Times New Roman"/>
          <w:sz w:val="28"/>
          <w:szCs w:val="28"/>
        </w:rPr>
        <w:lastRenderedPageBreak/>
        <w:t>Реалізація політики сталого енер</w:t>
      </w:r>
      <w:r w:rsidR="00856E28">
        <w:rPr>
          <w:rFonts w:ascii="Times New Roman" w:hAnsi="Times New Roman" w:cs="Times New Roman"/>
          <w:sz w:val="28"/>
          <w:szCs w:val="28"/>
        </w:rPr>
        <w:t xml:space="preserve">гетичного розвитку </w:t>
      </w:r>
      <w:r w:rsidRPr="002419AD">
        <w:rPr>
          <w:rFonts w:ascii="Times New Roman" w:hAnsi="Times New Roman" w:cs="Times New Roman"/>
          <w:sz w:val="28"/>
          <w:szCs w:val="28"/>
        </w:rPr>
        <w:t>направлена на вирішення питань ефективного використання енергетичних ресурсів бюджетними закладами міста, стимулювання впровадження заходів з енергозбереження в багатоквартирних будинках, підвищення обізнаності мешканців, залученн</w:t>
      </w:r>
      <w:r>
        <w:rPr>
          <w:rFonts w:ascii="Times New Roman" w:hAnsi="Times New Roman" w:cs="Times New Roman"/>
          <w:sz w:val="28"/>
          <w:szCs w:val="28"/>
        </w:rPr>
        <w:t>я</w:t>
      </w:r>
      <w:r w:rsidRPr="002419AD">
        <w:rPr>
          <w:rFonts w:ascii="Times New Roman" w:hAnsi="Times New Roman" w:cs="Times New Roman"/>
          <w:sz w:val="28"/>
          <w:szCs w:val="28"/>
        </w:rPr>
        <w:t xml:space="preserve"> додаткових фінансових ресурсів на модернізацію застарілої інфраструктури міста, а саме залучення проектів з </w:t>
      </w:r>
      <w:proofErr w:type="spellStart"/>
      <w:r w:rsidRPr="002419AD">
        <w:rPr>
          <w:rFonts w:ascii="Times New Roman" w:hAnsi="Times New Roman" w:cs="Times New Roman"/>
          <w:sz w:val="28"/>
          <w:szCs w:val="28"/>
        </w:rPr>
        <w:t>термореновації</w:t>
      </w:r>
      <w:proofErr w:type="spellEnd"/>
      <w:r w:rsidRPr="002419AD">
        <w:rPr>
          <w:rFonts w:ascii="Times New Roman" w:hAnsi="Times New Roman" w:cs="Times New Roman"/>
          <w:sz w:val="28"/>
          <w:szCs w:val="28"/>
        </w:rPr>
        <w:t>, модернізації централізованої системи теплопостачання та водопостачання, розвит</w:t>
      </w:r>
      <w:r>
        <w:rPr>
          <w:rFonts w:ascii="Times New Roman" w:hAnsi="Times New Roman" w:cs="Times New Roman"/>
          <w:sz w:val="28"/>
          <w:szCs w:val="28"/>
        </w:rPr>
        <w:t>ку</w:t>
      </w:r>
      <w:r w:rsidRPr="002419AD">
        <w:rPr>
          <w:rFonts w:ascii="Times New Roman" w:hAnsi="Times New Roman" w:cs="Times New Roman"/>
          <w:sz w:val="28"/>
          <w:szCs w:val="28"/>
        </w:rPr>
        <w:t xml:space="preserve"> громадського транспорту тощо.</w:t>
      </w:r>
    </w:p>
    <w:p w:rsidR="00CD365F" w:rsidRPr="00CD365F" w:rsidRDefault="00CD365F" w:rsidP="00CD365F">
      <w:pPr>
        <w:spacing w:after="0" w:line="240" w:lineRule="auto"/>
        <w:ind w:firstLine="708"/>
        <w:jc w:val="both"/>
        <w:rPr>
          <w:rFonts w:ascii="Times New Roman" w:hAnsi="Times New Roman" w:cs="Times New Roman"/>
          <w:sz w:val="16"/>
          <w:szCs w:val="16"/>
        </w:rPr>
      </w:pPr>
    </w:p>
    <w:p w:rsidR="00856E28" w:rsidRPr="00CD365F" w:rsidRDefault="00856E28" w:rsidP="00CD365F">
      <w:pPr>
        <w:spacing w:after="0" w:line="240" w:lineRule="auto"/>
        <w:ind w:firstLine="708"/>
        <w:jc w:val="center"/>
        <w:rPr>
          <w:rFonts w:ascii="Times New Roman" w:hAnsi="Times New Roman" w:cs="Times New Roman"/>
          <w:sz w:val="28"/>
          <w:szCs w:val="28"/>
        </w:rPr>
      </w:pPr>
      <w:r>
        <w:rPr>
          <w:rFonts w:ascii="Times New Roman" w:hAnsi="Times New Roman" w:cs="Times New Roman"/>
          <w:b/>
          <w:sz w:val="24"/>
          <w:szCs w:val="24"/>
        </w:rPr>
        <w:t>С</w:t>
      </w:r>
      <w:r w:rsidR="00553828" w:rsidRPr="00553828">
        <w:rPr>
          <w:rFonts w:ascii="Times New Roman" w:hAnsi="Times New Roman" w:cs="Times New Roman"/>
          <w:b/>
          <w:sz w:val="24"/>
          <w:szCs w:val="24"/>
        </w:rPr>
        <w:t>поживання первинних енергетичних ресурсів в місті Житомирі</w:t>
      </w:r>
    </w:p>
    <w:p w:rsidR="00553828" w:rsidRDefault="00553828" w:rsidP="00DE668E">
      <w:pPr>
        <w:spacing w:after="0" w:line="240" w:lineRule="auto"/>
        <w:ind w:firstLine="708"/>
        <w:jc w:val="center"/>
        <w:rPr>
          <w:rFonts w:ascii="Times New Roman" w:hAnsi="Times New Roman" w:cs="Times New Roman"/>
          <w:b/>
          <w:sz w:val="24"/>
          <w:szCs w:val="24"/>
        </w:rPr>
      </w:pPr>
      <w:r w:rsidRPr="00553828">
        <w:rPr>
          <w:rFonts w:ascii="Times New Roman" w:hAnsi="Times New Roman" w:cs="Times New Roman"/>
          <w:b/>
          <w:sz w:val="24"/>
          <w:szCs w:val="24"/>
        </w:rPr>
        <w:t>за період 2012-2017 років у натуральних одиницях</w:t>
      </w:r>
    </w:p>
    <w:p w:rsidR="00873F63" w:rsidRPr="00CD365F" w:rsidRDefault="00873F63" w:rsidP="006C2586">
      <w:pPr>
        <w:spacing w:after="0" w:line="240" w:lineRule="auto"/>
        <w:rPr>
          <w:rFonts w:ascii="Times New Roman" w:hAnsi="Times New Roman" w:cs="Times New Roman"/>
          <w:b/>
          <w:sz w:val="16"/>
          <w:szCs w:val="16"/>
        </w:rPr>
      </w:pPr>
    </w:p>
    <w:tbl>
      <w:tblPr>
        <w:tblW w:w="9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716"/>
        <w:gridCol w:w="2883"/>
        <w:gridCol w:w="1003"/>
        <w:gridCol w:w="979"/>
        <w:gridCol w:w="1003"/>
        <w:gridCol w:w="1003"/>
        <w:gridCol w:w="1003"/>
        <w:gridCol w:w="1077"/>
      </w:tblGrid>
      <w:tr w:rsidR="00553828" w:rsidRPr="002419AD" w:rsidTr="00914A7F">
        <w:trPr>
          <w:trHeight w:val="274"/>
        </w:trPr>
        <w:tc>
          <w:tcPr>
            <w:tcW w:w="716"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 п/п</w:t>
            </w:r>
          </w:p>
        </w:tc>
        <w:tc>
          <w:tcPr>
            <w:tcW w:w="2883"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Вид палива</w:t>
            </w:r>
          </w:p>
        </w:tc>
        <w:tc>
          <w:tcPr>
            <w:tcW w:w="1003"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2012 рік</w:t>
            </w:r>
          </w:p>
        </w:tc>
        <w:tc>
          <w:tcPr>
            <w:tcW w:w="979"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2013 рік</w:t>
            </w:r>
          </w:p>
        </w:tc>
        <w:tc>
          <w:tcPr>
            <w:tcW w:w="1003"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2014 рік</w:t>
            </w:r>
          </w:p>
        </w:tc>
        <w:tc>
          <w:tcPr>
            <w:tcW w:w="1003"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2015 рік</w:t>
            </w:r>
          </w:p>
        </w:tc>
        <w:tc>
          <w:tcPr>
            <w:tcW w:w="1003"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2016 рік</w:t>
            </w:r>
          </w:p>
        </w:tc>
        <w:tc>
          <w:tcPr>
            <w:tcW w:w="1077"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2017 рік</w:t>
            </w:r>
          </w:p>
        </w:tc>
      </w:tr>
      <w:tr w:rsidR="00553828" w:rsidRPr="002419AD" w:rsidTr="00914A7F">
        <w:trPr>
          <w:trHeight w:val="274"/>
        </w:trPr>
        <w:tc>
          <w:tcPr>
            <w:tcW w:w="716"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1.</w:t>
            </w:r>
          </w:p>
        </w:tc>
        <w:tc>
          <w:tcPr>
            <w:tcW w:w="2883" w:type="dxa"/>
          </w:tcPr>
          <w:p w:rsidR="00553828" w:rsidRPr="002419AD" w:rsidRDefault="00553828" w:rsidP="00914A7F">
            <w:pPr>
              <w:spacing w:after="0" w:line="240" w:lineRule="auto"/>
              <w:rPr>
                <w:rFonts w:ascii="Times New Roman" w:hAnsi="Times New Roman" w:cs="Times New Roman"/>
                <w:szCs w:val="24"/>
              </w:rPr>
            </w:pPr>
            <w:r w:rsidRPr="002419AD">
              <w:rPr>
                <w:rFonts w:ascii="Times New Roman" w:hAnsi="Times New Roman" w:cs="Times New Roman"/>
                <w:szCs w:val="24"/>
              </w:rPr>
              <w:t>Природний газ, тис. м</w:t>
            </w:r>
            <w:r w:rsidRPr="002419AD">
              <w:rPr>
                <w:rFonts w:ascii="Times New Roman" w:hAnsi="Times New Roman" w:cs="Times New Roman"/>
                <w:szCs w:val="24"/>
                <w:vertAlign w:val="superscript"/>
              </w:rPr>
              <w:t>3</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266264,7</w:t>
            </w:r>
          </w:p>
        </w:tc>
        <w:tc>
          <w:tcPr>
            <w:tcW w:w="979"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259512</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219314,8</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183896,3</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181424,4</w:t>
            </w:r>
          </w:p>
        </w:tc>
        <w:tc>
          <w:tcPr>
            <w:tcW w:w="1077"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w:t>
            </w:r>
            <w:r w:rsidRPr="002419AD">
              <w:rPr>
                <w:rFonts w:ascii="Times New Roman" w:hAnsi="Times New Roman" w:cs="Times New Roman"/>
                <w:sz w:val="24"/>
                <w:vertAlign w:val="superscript"/>
              </w:rPr>
              <w:t>1</w:t>
            </w:r>
          </w:p>
        </w:tc>
      </w:tr>
      <w:tr w:rsidR="00553828" w:rsidRPr="002419AD" w:rsidTr="00914A7F">
        <w:trPr>
          <w:trHeight w:val="274"/>
        </w:trPr>
        <w:tc>
          <w:tcPr>
            <w:tcW w:w="716" w:type="dxa"/>
          </w:tcPr>
          <w:p w:rsidR="00553828" w:rsidRPr="002419AD" w:rsidRDefault="00553828" w:rsidP="00914A7F">
            <w:pPr>
              <w:spacing w:after="0" w:line="240" w:lineRule="auto"/>
              <w:jc w:val="center"/>
              <w:rPr>
                <w:rFonts w:ascii="Times New Roman" w:hAnsi="Times New Roman" w:cs="Times New Roman"/>
                <w:szCs w:val="24"/>
              </w:rPr>
            </w:pPr>
            <w:bookmarkStart w:id="1" w:name="_Hlk472498168"/>
            <w:r w:rsidRPr="002419AD">
              <w:rPr>
                <w:rFonts w:ascii="Times New Roman" w:hAnsi="Times New Roman" w:cs="Times New Roman"/>
                <w:szCs w:val="24"/>
              </w:rPr>
              <w:t>2.</w:t>
            </w:r>
          </w:p>
        </w:tc>
        <w:tc>
          <w:tcPr>
            <w:tcW w:w="2883" w:type="dxa"/>
          </w:tcPr>
          <w:p w:rsidR="00553828" w:rsidRPr="002419AD" w:rsidRDefault="00553828" w:rsidP="00914A7F">
            <w:pPr>
              <w:spacing w:after="0" w:line="240" w:lineRule="auto"/>
              <w:rPr>
                <w:rFonts w:ascii="Times New Roman" w:hAnsi="Times New Roman" w:cs="Times New Roman"/>
                <w:szCs w:val="24"/>
              </w:rPr>
            </w:pPr>
            <w:r w:rsidRPr="002419AD">
              <w:rPr>
                <w:rFonts w:ascii="Times New Roman" w:hAnsi="Times New Roman" w:cs="Times New Roman"/>
                <w:szCs w:val="24"/>
              </w:rPr>
              <w:t>Електроенергія, тис. МВт</w:t>
            </w:r>
            <w:r w:rsidRPr="002419AD">
              <w:rPr>
                <w:rFonts w:ascii="Times New Roman" w:hAnsi="Times New Roman" w:cs="Times New Roman"/>
                <w:szCs w:val="24"/>
              </w:rPr>
              <w:sym w:font="Wingdings" w:char="F09E"/>
            </w:r>
            <w:proofErr w:type="spellStart"/>
            <w:r w:rsidRPr="002419AD">
              <w:rPr>
                <w:rFonts w:ascii="Times New Roman" w:hAnsi="Times New Roman" w:cs="Times New Roman"/>
                <w:szCs w:val="24"/>
              </w:rPr>
              <w:t>год</w:t>
            </w:r>
            <w:proofErr w:type="spellEnd"/>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587,8</w:t>
            </w:r>
          </w:p>
        </w:tc>
        <w:tc>
          <w:tcPr>
            <w:tcW w:w="979"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600,8</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789,8</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603,6</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618,7</w:t>
            </w:r>
          </w:p>
        </w:tc>
        <w:tc>
          <w:tcPr>
            <w:tcW w:w="1077"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543,7</w:t>
            </w:r>
          </w:p>
        </w:tc>
      </w:tr>
      <w:bookmarkEnd w:id="1"/>
      <w:tr w:rsidR="00553828" w:rsidRPr="002419AD" w:rsidTr="00914A7F">
        <w:trPr>
          <w:trHeight w:val="274"/>
        </w:trPr>
        <w:tc>
          <w:tcPr>
            <w:tcW w:w="716"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3.</w:t>
            </w:r>
          </w:p>
        </w:tc>
        <w:tc>
          <w:tcPr>
            <w:tcW w:w="2883" w:type="dxa"/>
          </w:tcPr>
          <w:p w:rsidR="00553828" w:rsidRPr="002419AD" w:rsidRDefault="00553828" w:rsidP="00914A7F">
            <w:pPr>
              <w:spacing w:after="0" w:line="240" w:lineRule="auto"/>
              <w:rPr>
                <w:rFonts w:ascii="Times New Roman" w:hAnsi="Times New Roman" w:cs="Times New Roman"/>
                <w:szCs w:val="24"/>
              </w:rPr>
            </w:pPr>
            <w:r w:rsidRPr="002419AD">
              <w:rPr>
                <w:rFonts w:ascii="Times New Roman" w:hAnsi="Times New Roman" w:cs="Times New Roman"/>
                <w:szCs w:val="24"/>
              </w:rPr>
              <w:t>Вугілля, т</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1260,2</w:t>
            </w:r>
          </w:p>
        </w:tc>
        <w:tc>
          <w:tcPr>
            <w:tcW w:w="979"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1161,0</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1069,4</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775,5</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iCs/>
                <w:szCs w:val="24"/>
              </w:rPr>
              <w:t>793,4</w:t>
            </w:r>
          </w:p>
        </w:tc>
        <w:tc>
          <w:tcPr>
            <w:tcW w:w="1077"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2753,9</w:t>
            </w:r>
          </w:p>
        </w:tc>
      </w:tr>
      <w:tr w:rsidR="00553828" w:rsidRPr="002419AD" w:rsidTr="00914A7F">
        <w:trPr>
          <w:trHeight w:val="527"/>
        </w:trPr>
        <w:tc>
          <w:tcPr>
            <w:tcW w:w="716"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4.</w:t>
            </w:r>
          </w:p>
        </w:tc>
        <w:tc>
          <w:tcPr>
            <w:tcW w:w="2883" w:type="dxa"/>
          </w:tcPr>
          <w:p w:rsidR="00553828" w:rsidRPr="002419AD" w:rsidRDefault="00553828" w:rsidP="00914A7F">
            <w:pPr>
              <w:spacing w:after="0" w:line="240" w:lineRule="auto"/>
              <w:rPr>
                <w:rFonts w:ascii="Times New Roman" w:hAnsi="Times New Roman" w:cs="Times New Roman"/>
                <w:szCs w:val="24"/>
              </w:rPr>
            </w:pPr>
            <w:r w:rsidRPr="002419AD">
              <w:rPr>
                <w:rFonts w:ascii="Times New Roman" w:hAnsi="Times New Roman" w:cs="Times New Roman"/>
                <w:szCs w:val="24"/>
              </w:rPr>
              <w:t xml:space="preserve">Брикети і </w:t>
            </w:r>
            <w:proofErr w:type="spellStart"/>
            <w:r w:rsidRPr="002419AD">
              <w:rPr>
                <w:rFonts w:ascii="Times New Roman" w:hAnsi="Times New Roman" w:cs="Times New Roman"/>
                <w:szCs w:val="24"/>
              </w:rPr>
              <w:t>напівбрикети</w:t>
            </w:r>
            <w:proofErr w:type="spellEnd"/>
            <w:r w:rsidRPr="002419AD">
              <w:rPr>
                <w:rFonts w:ascii="Times New Roman" w:hAnsi="Times New Roman" w:cs="Times New Roman"/>
                <w:szCs w:val="24"/>
              </w:rPr>
              <w:t xml:space="preserve"> торф’яні, т</w:t>
            </w:r>
          </w:p>
        </w:tc>
        <w:tc>
          <w:tcPr>
            <w:tcW w:w="1003" w:type="dxa"/>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107,1</w:t>
            </w:r>
          </w:p>
        </w:tc>
        <w:tc>
          <w:tcPr>
            <w:tcW w:w="979" w:type="dxa"/>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108,2</w:t>
            </w:r>
          </w:p>
        </w:tc>
        <w:tc>
          <w:tcPr>
            <w:tcW w:w="1003" w:type="dxa"/>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221,1</w:t>
            </w:r>
          </w:p>
        </w:tc>
        <w:tc>
          <w:tcPr>
            <w:tcW w:w="1003" w:type="dxa"/>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442,3</w:t>
            </w:r>
          </w:p>
        </w:tc>
        <w:tc>
          <w:tcPr>
            <w:tcW w:w="1003" w:type="dxa"/>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iCs/>
                <w:szCs w:val="24"/>
              </w:rPr>
              <w:t>209,3</w:t>
            </w:r>
          </w:p>
        </w:tc>
        <w:tc>
          <w:tcPr>
            <w:tcW w:w="1077" w:type="dxa"/>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iCs/>
                <w:szCs w:val="24"/>
              </w:rPr>
              <w:t>189,0</w:t>
            </w:r>
          </w:p>
        </w:tc>
      </w:tr>
      <w:tr w:rsidR="00553828" w:rsidRPr="002419AD" w:rsidTr="00914A7F">
        <w:trPr>
          <w:trHeight w:val="290"/>
        </w:trPr>
        <w:tc>
          <w:tcPr>
            <w:tcW w:w="716"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5.</w:t>
            </w:r>
          </w:p>
        </w:tc>
        <w:tc>
          <w:tcPr>
            <w:tcW w:w="2883" w:type="dxa"/>
          </w:tcPr>
          <w:p w:rsidR="00553828" w:rsidRPr="002419AD" w:rsidRDefault="00553828" w:rsidP="00914A7F">
            <w:pPr>
              <w:spacing w:after="0" w:line="240" w:lineRule="auto"/>
              <w:rPr>
                <w:rFonts w:ascii="Times New Roman" w:hAnsi="Times New Roman" w:cs="Times New Roman"/>
                <w:szCs w:val="24"/>
              </w:rPr>
            </w:pPr>
            <w:r w:rsidRPr="002419AD">
              <w:rPr>
                <w:rFonts w:ascii="Times New Roman" w:hAnsi="Times New Roman" w:cs="Times New Roman"/>
                <w:szCs w:val="24"/>
              </w:rPr>
              <w:t>Дрова для опалення, м</w:t>
            </w:r>
            <w:r w:rsidRPr="002419AD">
              <w:rPr>
                <w:rFonts w:ascii="Times New Roman" w:hAnsi="Times New Roman" w:cs="Times New Roman"/>
                <w:szCs w:val="24"/>
                <w:vertAlign w:val="superscript"/>
              </w:rPr>
              <w:t>3</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5612,9</w:t>
            </w:r>
          </w:p>
        </w:tc>
        <w:tc>
          <w:tcPr>
            <w:tcW w:w="979"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6525,9</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10824,3</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16075,7</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iCs/>
                <w:szCs w:val="24"/>
              </w:rPr>
              <w:t>20885,5</w:t>
            </w:r>
          </w:p>
        </w:tc>
        <w:tc>
          <w:tcPr>
            <w:tcW w:w="1077"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24309,9</w:t>
            </w:r>
          </w:p>
        </w:tc>
      </w:tr>
      <w:tr w:rsidR="00553828" w:rsidRPr="002419AD" w:rsidTr="00914A7F">
        <w:trPr>
          <w:trHeight w:val="290"/>
        </w:trPr>
        <w:tc>
          <w:tcPr>
            <w:tcW w:w="716"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6.</w:t>
            </w:r>
          </w:p>
        </w:tc>
        <w:tc>
          <w:tcPr>
            <w:tcW w:w="2883" w:type="dxa"/>
          </w:tcPr>
          <w:p w:rsidR="00553828" w:rsidRPr="002419AD" w:rsidRDefault="00553828" w:rsidP="00914A7F">
            <w:pPr>
              <w:spacing w:after="0" w:line="240" w:lineRule="auto"/>
              <w:rPr>
                <w:rFonts w:ascii="Times New Roman" w:hAnsi="Times New Roman" w:cs="Times New Roman"/>
                <w:szCs w:val="24"/>
              </w:rPr>
            </w:pPr>
            <w:proofErr w:type="spellStart"/>
            <w:r w:rsidRPr="002419AD">
              <w:rPr>
                <w:rFonts w:ascii="Times New Roman" w:hAnsi="Times New Roman" w:cs="Times New Roman"/>
                <w:szCs w:val="24"/>
              </w:rPr>
              <w:t>Мазути</w:t>
            </w:r>
            <w:proofErr w:type="spellEnd"/>
            <w:r w:rsidRPr="002419AD">
              <w:rPr>
                <w:rFonts w:ascii="Times New Roman" w:hAnsi="Times New Roman" w:cs="Times New Roman"/>
                <w:szCs w:val="24"/>
              </w:rPr>
              <w:t xml:space="preserve"> топкі важкі, т</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83,0</w:t>
            </w:r>
          </w:p>
        </w:tc>
        <w:tc>
          <w:tcPr>
            <w:tcW w:w="979"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203,2</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115,2</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183,6</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iCs/>
                <w:szCs w:val="24"/>
              </w:rPr>
              <w:t>185,2</w:t>
            </w:r>
          </w:p>
        </w:tc>
        <w:tc>
          <w:tcPr>
            <w:tcW w:w="1077"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211,8</w:t>
            </w:r>
          </w:p>
        </w:tc>
      </w:tr>
      <w:tr w:rsidR="00553828" w:rsidRPr="002419AD" w:rsidTr="00914A7F">
        <w:trPr>
          <w:trHeight w:val="274"/>
        </w:trPr>
        <w:tc>
          <w:tcPr>
            <w:tcW w:w="716"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7.</w:t>
            </w:r>
          </w:p>
        </w:tc>
        <w:tc>
          <w:tcPr>
            <w:tcW w:w="2883" w:type="dxa"/>
          </w:tcPr>
          <w:p w:rsidR="00553828" w:rsidRPr="002419AD" w:rsidRDefault="00553828" w:rsidP="00914A7F">
            <w:pPr>
              <w:spacing w:after="0" w:line="240" w:lineRule="auto"/>
              <w:rPr>
                <w:rFonts w:ascii="Times New Roman" w:hAnsi="Times New Roman" w:cs="Times New Roman"/>
                <w:szCs w:val="24"/>
              </w:rPr>
            </w:pPr>
            <w:r w:rsidRPr="002419AD">
              <w:rPr>
                <w:rFonts w:ascii="Times New Roman" w:hAnsi="Times New Roman" w:cs="Times New Roman"/>
                <w:szCs w:val="24"/>
              </w:rPr>
              <w:t>Масла та мастила, т</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266,2</w:t>
            </w:r>
          </w:p>
        </w:tc>
        <w:tc>
          <w:tcPr>
            <w:tcW w:w="979"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469,2</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219,9</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199,4</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iCs/>
                <w:szCs w:val="24"/>
              </w:rPr>
              <w:t>209,3</w:t>
            </w:r>
          </w:p>
        </w:tc>
        <w:tc>
          <w:tcPr>
            <w:tcW w:w="1077"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457,4</w:t>
            </w:r>
          </w:p>
        </w:tc>
      </w:tr>
      <w:tr w:rsidR="00553828" w:rsidRPr="002419AD" w:rsidTr="00914A7F">
        <w:trPr>
          <w:trHeight w:val="290"/>
        </w:trPr>
        <w:tc>
          <w:tcPr>
            <w:tcW w:w="716"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lang w:val="en-US"/>
              </w:rPr>
              <w:t>8</w:t>
            </w:r>
            <w:r w:rsidRPr="002419AD">
              <w:rPr>
                <w:rFonts w:ascii="Times New Roman" w:hAnsi="Times New Roman" w:cs="Times New Roman"/>
                <w:szCs w:val="24"/>
              </w:rPr>
              <w:t>.</w:t>
            </w:r>
          </w:p>
        </w:tc>
        <w:tc>
          <w:tcPr>
            <w:tcW w:w="2883" w:type="dxa"/>
          </w:tcPr>
          <w:p w:rsidR="00553828" w:rsidRPr="002419AD" w:rsidRDefault="00553828" w:rsidP="00914A7F">
            <w:pPr>
              <w:spacing w:after="0" w:line="240" w:lineRule="auto"/>
              <w:rPr>
                <w:rFonts w:ascii="Times New Roman" w:hAnsi="Times New Roman" w:cs="Times New Roman"/>
                <w:szCs w:val="24"/>
              </w:rPr>
            </w:pPr>
            <w:r w:rsidRPr="002419AD">
              <w:rPr>
                <w:rFonts w:ascii="Times New Roman" w:hAnsi="Times New Roman" w:cs="Times New Roman"/>
                <w:szCs w:val="24"/>
              </w:rPr>
              <w:t>Бензин, т</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vertAlign w:val="superscript"/>
              </w:rPr>
            </w:pPr>
            <w:r w:rsidRPr="002419AD">
              <w:rPr>
                <w:rFonts w:ascii="Times New Roman" w:hAnsi="Times New Roman" w:cs="Times New Roman"/>
                <w:szCs w:val="24"/>
              </w:rPr>
              <w:t>7194,1</w:t>
            </w:r>
          </w:p>
        </w:tc>
        <w:tc>
          <w:tcPr>
            <w:tcW w:w="979" w:type="dxa"/>
            <w:vAlign w:val="bottom"/>
          </w:tcPr>
          <w:p w:rsidR="00553828" w:rsidRPr="002419AD" w:rsidRDefault="00553828" w:rsidP="00914A7F">
            <w:pPr>
              <w:spacing w:after="0" w:line="240" w:lineRule="auto"/>
              <w:jc w:val="center"/>
              <w:rPr>
                <w:rFonts w:ascii="Times New Roman" w:hAnsi="Times New Roman" w:cs="Times New Roman"/>
                <w:iCs/>
                <w:szCs w:val="24"/>
                <w:vertAlign w:val="superscript"/>
              </w:rPr>
            </w:pPr>
            <w:r w:rsidRPr="002419AD">
              <w:rPr>
                <w:rFonts w:ascii="Times New Roman" w:hAnsi="Times New Roman" w:cs="Times New Roman"/>
                <w:szCs w:val="24"/>
              </w:rPr>
              <w:t>6975,3</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6476,3</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5061,0</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iCs/>
                <w:szCs w:val="24"/>
              </w:rPr>
              <w:t>5455,9</w:t>
            </w:r>
          </w:p>
        </w:tc>
        <w:tc>
          <w:tcPr>
            <w:tcW w:w="1077"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5431,9</w:t>
            </w:r>
          </w:p>
        </w:tc>
      </w:tr>
      <w:tr w:rsidR="00553828" w:rsidRPr="002419AD" w:rsidTr="00914A7F">
        <w:trPr>
          <w:trHeight w:val="290"/>
        </w:trPr>
        <w:tc>
          <w:tcPr>
            <w:tcW w:w="716"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lang w:val="en-US"/>
              </w:rPr>
              <w:t>9</w:t>
            </w:r>
            <w:r w:rsidRPr="002419AD">
              <w:rPr>
                <w:rFonts w:ascii="Times New Roman" w:hAnsi="Times New Roman" w:cs="Times New Roman"/>
                <w:szCs w:val="24"/>
              </w:rPr>
              <w:t>.</w:t>
            </w:r>
          </w:p>
        </w:tc>
        <w:tc>
          <w:tcPr>
            <w:tcW w:w="2883" w:type="dxa"/>
          </w:tcPr>
          <w:p w:rsidR="00553828" w:rsidRPr="002419AD" w:rsidRDefault="00553828" w:rsidP="00914A7F">
            <w:pPr>
              <w:spacing w:after="0" w:line="240" w:lineRule="auto"/>
              <w:rPr>
                <w:rFonts w:ascii="Times New Roman" w:hAnsi="Times New Roman" w:cs="Times New Roman"/>
                <w:szCs w:val="24"/>
              </w:rPr>
            </w:pPr>
            <w:r w:rsidRPr="002419AD">
              <w:rPr>
                <w:rFonts w:ascii="Times New Roman" w:hAnsi="Times New Roman" w:cs="Times New Roman"/>
                <w:szCs w:val="24"/>
              </w:rPr>
              <w:t>Дизельне паливо, т</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vertAlign w:val="superscript"/>
              </w:rPr>
            </w:pPr>
            <w:r w:rsidRPr="002419AD">
              <w:rPr>
                <w:rFonts w:ascii="Times New Roman" w:hAnsi="Times New Roman" w:cs="Times New Roman"/>
                <w:szCs w:val="24"/>
              </w:rPr>
              <w:t>14136,8</w:t>
            </w:r>
          </w:p>
        </w:tc>
        <w:tc>
          <w:tcPr>
            <w:tcW w:w="979" w:type="dxa"/>
            <w:vAlign w:val="bottom"/>
          </w:tcPr>
          <w:p w:rsidR="00553828" w:rsidRPr="002419AD" w:rsidRDefault="00553828" w:rsidP="00914A7F">
            <w:pPr>
              <w:spacing w:after="0" w:line="240" w:lineRule="auto"/>
              <w:jc w:val="center"/>
              <w:rPr>
                <w:rFonts w:ascii="Times New Roman" w:hAnsi="Times New Roman" w:cs="Times New Roman"/>
                <w:iCs/>
                <w:szCs w:val="24"/>
                <w:vertAlign w:val="superscript"/>
              </w:rPr>
            </w:pPr>
            <w:r w:rsidRPr="002419AD">
              <w:rPr>
                <w:rFonts w:ascii="Times New Roman" w:hAnsi="Times New Roman" w:cs="Times New Roman"/>
                <w:szCs w:val="24"/>
              </w:rPr>
              <w:t>13634,8</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12529,4</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12786,3</w:t>
            </w:r>
          </w:p>
        </w:tc>
        <w:tc>
          <w:tcPr>
            <w:tcW w:w="1003" w:type="dxa"/>
            <w:vAlign w:val="bottom"/>
          </w:tcPr>
          <w:p w:rsidR="00553828" w:rsidRPr="002419AD" w:rsidRDefault="00553828" w:rsidP="00914A7F">
            <w:pPr>
              <w:spacing w:after="0" w:line="240" w:lineRule="auto"/>
              <w:jc w:val="center"/>
              <w:rPr>
                <w:rFonts w:ascii="Times New Roman" w:hAnsi="Times New Roman" w:cs="Times New Roman"/>
                <w:iCs/>
                <w:szCs w:val="24"/>
                <w:vertAlign w:val="superscript"/>
              </w:rPr>
            </w:pPr>
            <w:r w:rsidRPr="002419AD">
              <w:rPr>
                <w:rFonts w:ascii="Times New Roman" w:hAnsi="Times New Roman" w:cs="Times New Roman"/>
                <w:iCs/>
                <w:szCs w:val="24"/>
              </w:rPr>
              <w:t>13688,7</w:t>
            </w:r>
          </w:p>
        </w:tc>
        <w:tc>
          <w:tcPr>
            <w:tcW w:w="1077"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14096,3</w:t>
            </w:r>
          </w:p>
        </w:tc>
      </w:tr>
    </w:tbl>
    <w:p w:rsidR="00DE668E" w:rsidRPr="00CD365F" w:rsidRDefault="00DE668E" w:rsidP="00DE668E">
      <w:pPr>
        <w:pStyle w:val="a3"/>
        <w:spacing w:after="0" w:line="240" w:lineRule="auto"/>
        <w:ind w:left="0"/>
        <w:jc w:val="both"/>
        <w:rPr>
          <w:rFonts w:ascii="Times New Roman" w:hAnsi="Times New Roman" w:cs="Times New Roman"/>
          <w:sz w:val="20"/>
          <w:szCs w:val="20"/>
        </w:rPr>
      </w:pPr>
      <w:r w:rsidRPr="00CD365F">
        <w:rPr>
          <w:rFonts w:ascii="Times New Roman" w:hAnsi="Times New Roman" w:cs="Times New Roman"/>
          <w:sz w:val="20"/>
          <w:szCs w:val="20"/>
          <w:vertAlign w:val="superscript"/>
        </w:rPr>
        <w:t>1</w:t>
      </w:r>
      <w:r w:rsidRPr="00CD365F">
        <w:rPr>
          <w:rFonts w:ascii="Times New Roman" w:hAnsi="Times New Roman" w:cs="Times New Roman"/>
          <w:sz w:val="20"/>
          <w:szCs w:val="20"/>
        </w:rPr>
        <w:t xml:space="preserve"> Дані щодо споживання паливно-енергетичних ресурсів споживачами міста Житомира відсутні. </w:t>
      </w:r>
    </w:p>
    <w:p w:rsidR="006C2586" w:rsidRPr="00F3615B" w:rsidRDefault="006C2586" w:rsidP="0011315D">
      <w:pPr>
        <w:spacing w:after="0" w:line="240" w:lineRule="auto"/>
        <w:rPr>
          <w:rFonts w:ascii="Times New Roman" w:hAnsi="Times New Roman" w:cs="Times New Roman"/>
          <w:i/>
          <w:sz w:val="16"/>
          <w:szCs w:val="16"/>
        </w:rPr>
      </w:pPr>
    </w:p>
    <w:p w:rsidR="00553828" w:rsidRPr="00553828" w:rsidRDefault="00856E28" w:rsidP="00553828">
      <w:pPr>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С</w:t>
      </w:r>
      <w:r w:rsidR="00553828" w:rsidRPr="00553828">
        <w:rPr>
          <w:rFonts w:ascii="Times New Roman" w:hAnsi="Times New Roman" w:cs="Times New Roman"/>
          <w:b/>
          <w:sz w:val="24"/>
          <w:szCs w:val="24"/>
        </w:rPr>
        <w:t xml:space="preserve">поживання енергії в місті Житомирі </w:t>
      </w:r>
    </w:p>
    <w:p w:rsidR="00553828" w:rsidRDefault="00553828" w:rsidP="00DE668E">
      <w:pPr>
        <w:spacing w:after="0" w:line="240" w:lineRule="auto"/>
        <w:ind w:firstLine="709"/>
        <w:jc w:val="center"/>
        <w:rPr>
          <w:rFonts w:ascii="Times New Roman" w:hAnsi="Times New Roman" w:cs="Times New Roman"/>
          <w:b/>
          <w:sz w:val="24"/>
          <w:szCs w:val="24"/>
        </w:rPr>
      </w:pPr>
      <w:r w:rsidRPr="00553828">
        <w:rPr>
          <w:rFonts w:ascii="Times New Roman" w:hAnsi="Times New Roman" w:cs="Times New Roman"/>
          <w:b/>
          <w:sz w:val="24"/>
          <w:szCs w:val="24"/>
        </w:rPr>
        <w:t>за період 2012-2017 років у зведених одиницях, тис. МВт</w:t>
      </w:r>
      <w:r w:rsidRPr="00553828">
        <w:rPr>
          <w:rFonts w:ascii="Times New Roman" w:hAnsi="Times New Roman" w:cs="Times New Roman"/>
          <w:b/>
          <w:sz w:val="24"/>
          <w:szCs w:val="24"/>
        </w:rPr>
        <w:sym w:font="Wingdings" w:char="F09E"/>
      </w:r>
      <w:proofErr w:type="spellStart"/>
      <w:r w:rsidRPr="00553828">
        <w:rPr>
          <w:rFonts w:ascii="Times New Roman" w:hAnsi="Times New Roman" w:cs="Times New Roman"/>
          <w:b/>
          <w:sz w:val="24"/>
          <w:szCs w:val="24"/>
        </w:rPr>
        <w:t>год</w:t>
      </w:r>
      <w:proofErr w:type="spellEnd"/>
    </w:p>
    <w:p w:rsidR="00873F63" w:rsidRPr="00CD365F" w:rsidRDefault="00873F63" w:rsidP="006C2586">
      <w:pPr>
        <w:spacing w:after="0" w:line="240" w:lineRule="auto"/>
        <w:ind w:firstLine="709"/>
        <w:rPr>
          <w:rFonts w:ascii="Times New Roman" w:hAnsi="Times New Roman" w:cs="Times New Roman"/>
          <w:b/>
          <w:sz w:val="16"/>
          <w:szCs w:val="16"/>
          <w:vertAlign w:val="superscript"/>
        </w:rPr>
      </w:pPr>
    </w:p>
    <w:tbl>
      <w:tblPr>
        <w:tblW w:w="9657" w:type="dxa"/>
        <w:tblInd w:w="90" w:type="dxa"/>
        <w:tblLook w:val="04A0"/>
      </w:tblPr>
      <w:tblGrid>
        <w:gridCol w:w="862"/>
        <w:gridCol w:w="2484"/>
        <w:gridCol w:w="1060"/>
        <w:gridCol w:w="1060"/>
        <w:gridCol w:w="1060"/>
        <w:gridCol w:w="1033"/>
        <w:gridCol w:w="1033"/>
        <w:gridCol w:w="1065"/>
      </w:tblGrid>
      <w:tr w:rsidR="00553828" w:rsidRPr="002419AD" w:rsidTr="00914A7F">
        <w:trPr>
          <w:cantSplit/>
          <w:trHeight w:val="315"/>
          <w:tblHeader/>
        </w:trPr>
        <w:tc>
          <w:tcPr>
            <w:tcW w:w="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53828" w:rsidRPr="002419AD" w:rsidRDefault="00553828" w:rsidP="00914A7F">
            <w:pPr>
              <w:spacing w:after="0" w:line="240" w:lineRule="auto"/>
              <w:jc w:val="center"/>
              <w:rPr>
                <w:rFonts w:ascii="Times New Roman" w:hAnsi="Times New Roman" w:cs="Times New Roman"/>
                <w:b/>
                <w:bCs/>
                <w:iCs/>
                <w:szCs w:val="24"/>
              </w:rPr>
            </w:pPr>
            <w:r w:rsidRPr="002419AD">
              <w:rPr>
                <w:rFonts w:ascii="Times New Roman" w:hAnsi="Times New Roman" w:cs="Times New Roman"/>
                <w:b/>
                <w:bCs/>
                <w:szCs w:val="24"/>
              </w:rPr>
              <w:t>№ п/п</w:t>
            </w:r>
          </w:p>
        </w:tc>
        <w:tc>
          <w:tcPr>
            <w:tcW w:w="2484" w:type="dxa"/>
            <w:tcBorders>
              <w:top w:val="single" w:sz="4" w:space="0" w:color="auto"/>
              <w:left w:val="nil"/>
              <w:bottom w:val="single" w:sz="4" w:space="0" w:color="auto"/>
              <w:right w:val="single" w:sz="4" w:space="0" w:color="auto"/>
            </w:tcBorders>
            <w:shd w:val="clear" w:color="auto" w:fill="FFFFFF" w:themeFill="background1"/>
            <w:vAlign w:val="center"/>
            <w:hideMark/>
          </w:tcPr>
          <w:p w:rsidR="00553828" w:rsidRPr="002419AD" w:rsidRDefault="00553828" w:rsidP="00914A7F">
            <w:pPr>
              <w:spacing w:after="0" w:line="240" w:lineRule="auto"/>
              <w:jc w:val="center"/>
              <w:rPr>
                <w:rFonts w:ascii="Times New Roman" w:hAnsi="Times New Roman" w:cs="Times New Roman"/>
                <w:b/>
                <w:bCs/>
                <w:iCs/>
                <w:szCs w:val="24"/>
              </w:rPr>
            </w:pPr>
            <w:r w:rsidRPr="002419AD">
              <w:rPr>
                <w:rFonts w:ascii="Times New Roman" w:hAnsi="Times New Roman" w:cs="Times New Roman"/>
                <w:b/>
                <w:bCs/>
                <w:szCs w:val="24"/>
              </w:rPr>
              <w:t>Вид палива</w:t>
            </w:r>
          </w:p>
        </w:tc>
        <w:tc>
          <w:tcPr>
            <w:tcW w:w="1060" w:type="dxa"/>
            <w:tcBorders>
              <w:top w:val="single" w:sz="4" w:space="0" w:color="auto"/>
              <w:left w:val="nil"/>
              <w:bottom w:val="single" w:sz="4" w:space="0" w:color="auto"/>
              <w:right w:val="single" w:sz="4" w:space="0" w:color="auto"/>
            </w:tcBorders>
            <w:shd w:val="clear" w:color="auto" w:fill="FFFFFF" w:themeFill="background1"/>
            <w:hideMark/>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2012 рік</w:t>
            </w:r>
          </w:p>
        </w:tc>
        <w:tc>
          <w:tcPr>
            <w:tcW w:w="1060" w:type="dxa"/>
            <w:tcBorders>
              <w:top w:val="single" w:sz="4" w:space="0" w:color="auto"/>
              <w:left w:val="nil"/>
              <w:bottom w:val="single" w:sz="4" w:space="0" w:color="auto"/>
              <w:right w:val="single" w:sz="4" w:space="0" w:color="auto"/>
            </w:tcBorders>
            <w:shd w:val="clear" w:color="auto" w:fill="FFFFFF" w:themeFill="background1"/>
            <w:hideMark/>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2013 рік</w:t>
            </w:r>
          </w:p>
        </w:tc>
        <w:tc>
          <w:tcPr>
            <w:tcW w:w="1060" w:type="dxa"/>
            <w:tcBorders>
              <w:top w:val="single" w:sz="4" w:space="0" w:color="auto"/>
              <w:left w:val="nil"/>
              <w:bottom w:val="single" w:sz="4" w:space="0" w:color="auto"/>
              <w:right w:val="single" w:sz="4" w:space="0" w:color="auto"/>
            </w:tcBorders>
            <w:shd w:val="clear" w:color="auto" w:fill="FFFFFF" w:themeFill="background1"/>
            <w:hideMark/>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2014 рік</w:t>
            </w:r>
          </w:p>
        </w:tc>
        <w:tc>
          <w:tcPr>
            <w:tcW w:w="1033" w:type="dxa"/>
            <w:tcBorders>
              <w:top w:val="single" w:sz="4" w:space="0" w:color="auto"/>
              <w:left w:val="nil"/>
              <w:bottom w:val="single" w:sz="4" w:space="0" w:color="auto"/>
              <w:right w:val="single" w:sz="4" w:space="0" w:color="auto"/>
            </w:tcBorders>
            <w:shd w:val="clear" w:color="auto" w:fill="FFFFFF" w:themeFill="background1"/>
            <w:hideMark/>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2015 рік</w:t>
            </w:r>
          </w:p>
        </w:tc>
        <w:tc>
          <w:tcPr>
            <w:tcW w:w="1033" w:type="dxa"/>
            <w:tcBorders>
              <w:top w:val="single" w:sz="4" w:space="0" w:color="auto"/>
              <w:left w:val="nil"/>
              <w:bottom w:val="single" w:sz="4" w:space="0" w:color="auto"/>
              <w:right w:val="single" w:sz="4" w:space="0" w:color="auto"/>
            </w:tcBorders>
            <w:shd w:val="clear" w:color="auto" w:fill="FFFFFF" w:themeFill="background1"/>
            <w:hideMark/>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2016 рік</w:t>
            </w:r>
          </w:p>
        </w:tc>
        <w:tc>
          <w:tcPr>
            <w:tcW w:w="1065" w:type="dxa"/>
            <w:tcBorders>
              <w:top w:val="single" w:sz="4" w:space="0" w:color="auto"/>
              <w:left w:val="nil"/>
              <w:bottom w:val="single" w:sz="4" w:space="0" w:color="auto"/>
              <w:right w:val="single" w:sz="4" w:space="0" w:color="auto"/>
            </w:tcBorders>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2017 рік</w:t>
            </w:r>
          </w:p>
        </w:tc>
      </w:tr>
      <w:tr w:rsidR="00553828" w:rsidRPr="002419AD" w:rsidTr="00914A7F">
        <w:trPr>
          <w:trHeight w:val="71"/>
        </w:trPr>
        <w:tc>
          <w:tcPr>
            <w:tcW w:w="862" w:type="dxa"/>
            <w:tcBorders>
              <w:top w:val="nil"/>
              <w:left w:val="single" w:sz="4" w:space="0" w:color="auto"/>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w:t>
            </w:r>
          </w:p>
        </w:tc>
        <w:tc>
          <w:tcPr>
            <w:tcW w:w="2484"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rPr>
                <w:rFonts w:ascii="Times New Roman" w:hAnsi="Times New Roman" w:cs="Times New Roman"/>
                <w:iCs/>
                <w:szCs w:val="24"/>
              </w:rPr>
            </w:pPr>
            <w:r w:rsidRPr="002419AD">
              <w:rPr>
                <w:rFonts w:ascii="Times New Roman" w:hAnsi="Times New Roman" w:cs="Times New Roman"/>
                <w:szCs w:val="24"/>
              </w:rPr>
              <w:t>Природний газ</w:t>
            </w:r>
          </w:p>
        </w:tc>
        <w:tc>
          <w:tcPr>
            <w:tcW w:w="1060" w:type="dxa"/>
            <w:tcBorders>
              <w:top w:val="nil"/>
              <w:left w:val="nil"/>
              <w:bottom w:val="single" w:sz="4" w:space="0" w:color="auto"/>
              <w:right w:val="single" w:sz="4" w:space="0" w:color="auto"/>
            </w:tcBorders>
            <w:shd w:val="clear" w:color="auto" w:fill="auto"/>
            <w:vAlign w:val="bottom"/>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1578,03</w:t>
            </w:r>
          </w:p>
        </w:tc>
        <w:tc>
          <w:tcPr>
            <w:tcW w:w="1060" w:type="dxa"/>
            <w:tcBorders>
              <w:top w:val="nil"/>
              <w:left w:val="nil"/>
              <w:bottom w:val="single" w:sz="4" w:space="0" w:color="auto"/>
              <w:right w:val="single" w:sz="4" w:space="0" w:color="auto"/>
            </w:tcBorders>
            <w:shd w:val="clear" w:color="auto" w:fill="auto"/>
            <w:vAlign w:val="bottom"/>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1610,95</w:t>
            </w:r>
          </w:p>
        </w:tc>
        <w:tc>
          <w:tcPr>
            <w:tcW w:w="1060" w:type="dxa"/>
            <w:tcBorders>
              <w:top w:val="nil"/>
              <w:left w:val="nil"/>
              <w:bottom w:val="single" w:sz="4" w:space="0" w:color="auto"/>
              <w:right w:val="single" w:sz="4" w:space="0" w:color="auto"/>
            </w:tcBorders>
            <w:shd w:val="clear" w:color="auto" w:fill="auto"/>
            <w:vAlign w:val="bottom"/>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1360,58</w:t>
            </w:r>
          </w:p>
        </w:tc>
        <w:tc>
          <w:tcPr>
            <w:tcW w:w="1033"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1737,8</w:t>
            </w:r>
          </w:p>
        </w:tc>
        <w:tc>
          <w:tcPr>
            <w:tcW w:w="1033"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1714,5</w:t>
            </w:r>
          </w:p>
        </w:tc>
        <w:tc>
          <w:tcPr>
            <w:tcW w:w="1065" w:type="dxa"/>
            <w:tcBorders>
              <w:top w:val="nil"/>
              <w:left w:val="nil"/>
              <w:bottom w:val="single" w:sz="4" w:space="0" w:color="auto"/>
              <w:right w:val="single" w:sz="4" w:space="0" w:color="auto"/>
            </w:tcBorders>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w:t>
            </w:r>
            <w:r w:rsidRPr="002419AD">
              <w:rPr>
                <w:rFonts w:ascii="Times New Roman" w:hAnsi="Times New Roman" w:cs="Times New Roman"/>
                <w:sz w:val="24"/>
                <w:vertAlign w:val="superscript"/>
              </w:rPr>
              <w:t>1</w:t>
            </w:r>
          </w:p>
        </w:tc>
      </w:tr>
      <w:tr w:rsidR="00553828" w:rsidRPr="002419AD" w:rsidTr="00914A7F">
        <w:trPr>
          <w:trHeight w:val="71"/>
        </w:trPr>
        <w:tc>
          <w:tcPr>
            <w:tcW w:w="862" w:type="dxa"/>
            <w:tcBorders>
              <w:top w:val="nil"/>
              <w:left w:val="single" w:sz="4" w:space="0" w:color="auto"/>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2.</w:t>
            </w:r>
          </w:p>
        </w:tc>
        <w:tc>
          <w:tcPr>
            <w:tcW w:w="2484"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rPr>
                <w:rFonts w:ascii="Times New Roman" w:hAnsi="Times New Roman" w:cs="Times New Roman"/>
                <w:iCs/>
                <w:szCs w:val="24"/>
              </w:rPr>
            </w:pPr>
            <w:r w:rsidRPr="002419AD">
              <w:rPr>
                <w:rFonts w:ascii="Times New Roman" w:hAnsi="Times New Roman" w:cs="Times New Roman"/>
                <w:szCs w:val="24"/>
              </w:rPr>
              <w:t>Електроенергія</w:t>
            </w:r>
          </w:p>
        </w:tc>
        <w:tc>
          <w:tcPr>
            <w:tcW w:w="1060" w:type="dxa"/>
            <w:tcBorders>
              <w:top w:val="nil"/>
              <w:left w:val="nil"/>
              <w:bottom w:val="single" w:sz="4" w:space="0" w:color="auto"/>
              <w:right w:val="single" w:sz="4" w:space="0" w:color="auto"/>
            </w:tcBorders>
            <w:shd w:val="clear" w:color="auto" w:fill="auto"/>
            <w:vAlign w:val="bottom"/>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587,80</w:t>
            </w:r>
          </w:p>
        </w:tc>
        <w:tc>
          <w:tcPr>
            <w:tcW w:w="1060" w:type="dxa"/>
            <w:tcBorders>
              <w:top w:val="nil"/>
              <w:left w:val="nil"/>
              <w:bottom w:val="single" w:sz="4" w:space="0" w:color="auto"/>
              <w:right w:val="single" w:sz="4" w:space="0" w:color="auto"/>
            </w:tcBorders>
            <w:shd w:val="clear" w:color="auto" w:fill="auto"/>
            <w:vAlign w:val="bottom"/>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600,80</w:t>
            </w:r>
          </w:p>
        </w:tc>
        <w:tc>
          <w:tcPr>
            <w:tcW w:w="1060" w:type="dxa"/>
            <w:tcBorders>
              <w:top w:val="nil"/>
              <w:left w:val="nil"/>
              <w:bottom w:val="single" w:sz="4" w:space="0" w:color="auto"/>
              <w:right w:val="single" w:sz="4" w:space="0" w:color="auto"/>
            </w:tcBorders>
            <w:shd w:val="clear" w:color="auto" w:fill="auto"/>
            <w:vAlign w:val="bottom"/>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789,80</w:t>
            </w:r>
          </w:p>
        </w:tc>
        <w:tc>
          <w:tcPr>
            <w:tcW w:w="1033"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603,6</w:t>
            </w:r>
          </w:p>
        </w:tc>
        <w:tc>
          <w:tcPr>
            <w:tcW w:w="1033"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618,7</w:t>
            </w:r>
          </w:p>
        </w:tc>
        <w:tc>
          <w:tcPr>
            <w:tcW w:w="1065" w:type="dxa"/>
            <w:tcBorders>
              <w:top w:val="nil"/>
              <w:left w:val="nil"/>
              <w:bottom w:val="single" w:sz="4" w:space="0" w:color="auto"/>
              <w:right w:val="single" w:sz="4" w:space="0" w:color="auto"/>
            </w:tcBorders>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543,7</w:t>
            </w:r>
          </w:p>
        </w:tc>
      </w:tr>
      <w:tr w:rsidR="00553828" w:rsidRPr="002419AD" w:rsidTr="00914A7F">
        <w:trPr>
          <w:trHeight w:val="71"/>
        </w:trPr>
        <w:tc>
          <w:tcPr>
            <w:tcW w:w="862" w:type="dxa"/>
            <w:tcBorders>
              <w:top w:val="nil"/>
              <w:left w:val="single" w:sz="4" w:space="0" w:color="auto"/>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3.</w:t>
            </w:r>
          </w:p>
        </w:tc>
        <w:tc>
          <w:tcPr>
            <w:tcW w:w="2484"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rPr>
                <w:rFonts w:ascii="Times New Roman" w:hAnsi="Times New Roman" w:cs="Times New Roman"/>
                <w:iCs/>
                <w:szCs w:val="24"/>
              </w:rPr>
            </w:pPr>
            <w:r w:rsidRPr="002419AD">
              <w:rPr>
                <w:rFonts w:ascii="Times New Roman" w:hAnsi="Times New Roman" w:cs="Times New Roman"/>
                <w:szCs w:val="24"/>
              </w:rPr>
              <w:t>Вугілля,</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9,3</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8,6</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7,9</w:t>
            </w:r>
          </w:p>
        </w:tc>
        <w:tc>
          <w:tcPr>
            <w:tcW w:w="1033"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5,7</w:t>
            </w:r>
          </w:p>
        </w:tc>
        <w:tc>
          <w:tcPr>
            <w:tcW w:w="1033"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5,9</w:t>
            </w:r>
          </w:p>
        </w:tc>
        <w:tc>
          <w:tcPr>
            <w:tcW w:w="1065" w:type="dxa"/>
            <w:tcBorders>
              <w:top w:val="nil"/>
              <w:left w:val="nil"/>
              <w:bottom w:val="single" w:sz="4" w:space="0" w:color="auto"/>
              <w:right w:val="single" w:sz="4" w:space="0" w:color="auto"/>
            </w:tcBorders>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20,4</w:t>
            </w:r>
          </w:p>
        </w:tc>
      </w:tr>
      <w:tr w:rsidR="00553828" w:rsidRPr="002419AD" w:rsidTr="00914A7F">
        <w:trPr>
          <w:trHeight w:val="71"/>
        </w:trPr>
        <w:tc>
          <w:tcPr>
            <w:tcW w:w="862" w:type="dxa"/>
            <w:tcBorders>
              <w:top w:val="nil"/>
              <w:left w:val="single" w:sz="4" w:space="0" w:color="auto"/>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4.</w:t>
            </w:r>
          </w:p>
        </w:tc>
        <w:tc>
          <w:tcPr>
            <w:tcW w:w="2484"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rPr>
                <w:rFonts w:ascii="Times New Roman" w:hAnsi="Times New Roman" w:cs="Times New Roman"/>
                <w:iCs/>
                <w:szCs w:val="24"/>
              </w:rPr>
            </w:pPr>
            <w:r w:rsidRPr="002419AD">
              <w:rPr>
                <w:rFonts w:ascii="Times New Roman" w:hAnsi="Times New Roman" w:cs="Times New Roman"/>
                <w:szCs w:val="24"/>
              </w:rPr>
              <w:t xml:space="preserve">Брикети і </w:t>
            </w:r>
            <w:proofErr w:type="spellStart"/>
            <w:r w:rsidRPr="002419AD">
              <w:rPr>
                <w:rFonts w:ascii="Times New Roman" w:hAnsi="Times New Roman" w:cs="Times New Roman"/>
                <w:szCs w:val="24"/>
              </w:rPr>
              <w:t>напівбрикети</w:t>
            </w:r>
            <w:proofErr w:type="spellEnd"/>
            <w:r w:rsidRPr="002419AD">
              <w:rPr>
                <w:rFonts w:ascii="Times New Roman" w:hAnsi="Times New Roman" w:cs="Times New Roman"/>
                <w:szCs w:val="24"/>
              </w:rPr>
              <w:t xml:space="preserve"> торф’яні</w:t>
            </w:r>
          </w:p>
        </w:tc>
        <w:tc>
          <w:tcPr>
            <w:tcW w:w="1060"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0,3</w:t>
            </w:r>
          </w:p>
        </w:tc>
        <w:tc>
          <w:tcPr>
            <w:tcW w:w="1060"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0,3</w:t>
            </w:r>
          </w:p>
        </w:tc>
        <w:tc>
          <w:tcPr>
            <w:tcW w:w="1060"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0,6</w:t>
            </w:r>
          </w:p>
        </w:tc>
        <w:tc>
          <w:tcPr>
            <w:tcW w:w="1033"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1,2</w:t>
            </w:r>
          </w:p>
        </w:tc>
        <w:tc>
          <w:tcPr>
            <w:tcW w:w="1033"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0,6</w:t>
            </w:r>
          </w:p>
        </w:tc>
        <w:tc>
          <w:tcPr>
            <w:tcW w:w="1065" w:type="dxa"/>
            <w:tcBorders>
              <w:top w:val="nil"/>
              <w:left w:val="nil"/>
              <w:bottom w:val="single" w:sz="4" w:space="0" w:color="auto"/>
              <w:right w:val="single" w:sz="4" w:space="0" w:color="auto"/>
            </w:tcBorders>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0,5</w:t>
            </w:r>
          </w:p>
        </w:tc>
      </w:tr>
      <w:tr w:rsidR="00553828" w:rsidRPr="002419AD" w:rsidTr="00914A7F">
        <w:trPr>
          <w:trHeight w:val="71"/>
        </w:trPr>
        <w:tc>
          <w:tcPr>
            <w:tcW w:w="862" w:type="dxa"/>
            <w:tcBorders>
              <w:top w:val="nil"/>
              <w:left w:val="single" w:sz="4" w:space="0" w:color="auto"/>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5.</w:t>
            </w:r>
          </w:p>
        </w:tc>
        <w:tc>
          <w:tcPr>
            <w:tcW w:w="2484"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rPr>
                <w:rFonts w:ascii="Times New Roman" w:hAnsi="Times New Roman" w:cs="Times New Roman"/>
                <w:iCs/>
                <w:szCs w:val="24"/>
              </w:rPr>
            </w:pPr>
            <w:r w:rsidRPr="002419AD">
              <w:rPr>
                <w:rFonts w:ascii="Times New Roman" w:hAnsi="Times New Roman" w:cs="Times New Roman"/>
                <w:szCs w:val="24"/>
              </w:rPr>
              <w:t>Дрова для опалення</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8,0</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9,3</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15,5</w:t>
            </w:r>
          </w:p>
        </w:tc>
        <w:tc>
          <w:tcPr>
            <w:tcW w:w="1033"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23,0</w:t>
            </w:r>
          </w:p>
        </w:tc>
        <w:tc>
          <w:tcPr>
            <w:tcW w:w="1033" w:type="dxa"/>
            <w:tcBorders>
              <w:top w:val="nil"/>
              <w:left w:val="nil"/>
              <w:bottom w:val="single" w:sz="4" w:space="0" w:color="auto"/>
              <w:right w:val="single" w:sz="4" w:space="0" w:color="auto"/>
            </w:tcBorders>
            <w:shd w:val="clear" w:color="auto" w:fill="auto"/>
            <w:vAlign w:val="center"/>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29,2</w:t>
            </w:r>
          </w:p>
        </w:tc>
        <w:tc>
          <w:tcPr>
            <w:tcW w:w="1065" w:type="dxa"/>
            <w:tcBorders>
              <w:top w:val="nil"/>
              <w:left w:val="nil"/>
              <w:bottom w:val="single" w:sz="4" w:space="0" w:color="auto"/>
              <w:right w:val="single" w:sz="4" w:space="0" w:color="auto"/>
            </w:tcBorders>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34,0</w:t>
            </w:r>
          </w:p>
        </w:tc>
      </w:tr>
      <w:tr w:rsidR="00553828" w:rsidRPr="002419AD" w:rsidTr="00914A7F">
        <w:trPr>
          <w:trHeight w:val="71"/>
        </w:trPr>
        <w:tc>
          <w:tcPr>
            <w:tcW w:w="862" w:type="dxa"/>
            <w:tcBorders>
              <w:top w:val="nil"/>
              <w:left w:val="single" w:sz="4" w:space="0" w:color="auto"/>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6.</w:t>
            </w:r>
          </w:p>
        </w:tc>
        <w:tc>
          <w:tcPr>
            <w:tcW w:w="2484"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rPr>
                <w:rFonts w:ascii="Times New Roman" w:hAnsi="Times New Roman" w:cs="Times New Roman"/>
                <w:iCs/>
                <w:szCs w:val="24"/>
              </w:rPr>
            </w:pPr>
            <w:proofErr w:type="spellStart"/>
            <w:r w:rsidRPr="002419AD">
              <w:rPr>
                <w:rFonts w:ascii="Times New Roman" w:hAnsi="Times New Roman" w:cs="Times New Roman"/>
                <w:szCs w:val="24"/>
              </w:rPr>
              <w:t>Мазути</w:t>
            </w:r>
            <w:proofErr w:type="spellEnd"/>
            <w:r w:rsidRPr="002419AD">
              <w:rPr>
                <w:rFonts w:ascii="Times New Roman" w:hAnsi="Times New Roman" w:cs="Times New Roman"/>
                <w:szCs w:val="24"/>
              </w:rPr>
              <w:t xml:space="preserve"> топкі важкі</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0,9</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2,3</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1,3</w:t>
            </w:r>
          </w:p>
        </w:tc>
        <w:tc>
          <w:tcPr>
            <w:tcW w:w="1033"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2,1</w:t>
            </w:r>
          </w:p>
        </w:tc>
        <w:tc>
          <w:tcPr>
            <w:tcW w:w="1033" w:type="dxa"/>
            <w:tcBorders>
              <w:top w:val="nil"/>
              <w:left w:val="nil"/>
              <w:bottom w:val="single" w:sz="4" w:space="0" w:color="auto"/>
              <w:right w:val="single" w:sz="4" w:space="0" w:color="auto"/>
            </w:tcBorders>
            <w:shd w:val="clear" w:color="auto" w:fill="auto"/>
            <w:vAlign w:val="center"/>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2,1</w:t>
            </w:r>
          </w:p>
        </w:tc>
        <w:tc>
          <w:tcPr>
            <w:tcW w:w="1065" w:type="dxa"/>
            <w:tcBorders>
              <w:top w:val="nil"/>
              <w:left w:val="nil"/>
              <w:bottom w:val="single" w:sz="4" w:space="0" w:color="auto"/>
              <w:right w:val="single" w:sz="4" w:space="0" w:color="auto"/>
            </w:tcBorders>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2,4</w:t>
            </w:r>
          </w:p>
        </w:tc>
      </w:tr>
      <w:tr w:rsidR="00553828" w:rsidRPr="002419AD" w:rsidTr="00914A7F">
        <w:trPr>
          <w:trHeight w:val="158"/>
        </w:trPr>
        <w:tc>
          <w:tcPr>
            <w:tcW w:w="862" w:type="dxa"/>
            <w:tcBorders>
              <w:top w:val="nil"/>
              <w:left w:val="single" w:sz="4" w:space="0" w:color="auto"/>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7.</w:t>
            </w:r>
          </w:p>
        </w:tc>
        <w:tc>
          <w:tcPr>
            <w:tcW w:w="2484"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rPr>
                <w:rFonts w:ascii="Times New Roman" w:hAnsi="Times New Roman" w:cs="Times New Roman"/>
                <w:iCs/>
                <w:szCs w:val="24"/>
              </w:rPr>
            </w:pPr>
            <w:r w:rsidRPr="002419AD">
              <w:rPr>
                <w:rFonts w:ascii="Times New Roman" w:hAnsi="Times New Roman" w:cs="Times New Roman"/>
                <w:szCs w:val="24"/>
              </w:rPr>
              <w:t>Масла та мастила</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3,0</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5,3</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2,5</w:t>
            </w:r>
          </w:p>
        </w:tc>
        <w:tc>
          <w:tcPr>
            <w:tcW w:w="1033"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2,2</w:t>
            </w:r>
          </w:p>
        </w:tc>
        <w:tc>
          <w:tcPr>
            <w:tcW w:w="1033" w:type="dxa"/>
            <w:tcBorders>
              <w:top w:val="nil"/>
              <w:left w:val="nil"/>
              <w:bottom w:val="single" w:sz="4" w:space="0" w:color="auto"/>
              <w:right w:val="single" w:sz="4" w:space="0" w:color="auto"/>
            </w:tcBorders>
            <w:shd w:val="clear" w:color="auto" w:fill="auto"/>
            <w:vAlign w:val="center"/>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2,3</w:t>
            </w:r>
          </w:p>
        </w:tc>
        <w:tc>
          <w:tcPr>
            <w:tcW w:w="1065" w:type="dxa"/>
            <w:tcBorders>
              <w:top w:val="nil"/>
              <w:left w:val="nil"/>
              <w:bottom w:val="single" w:sz="4" w:space="0" w:color="auto"/>
              <w:right w:val="single" w:sz="4" w:space="0" w:color="auto"/>
            </w:tcBorders>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5,0</w:t>
            </w:r>
          </w:p>
        </w:tc>
      </w:tr>
      <w:tr w:rsidR="00553828" w:rsidRPr="002419AD" w:rsidTr="00914A7F">
        <w:trPr>
          <w:trHeight w:val="71"/>
        </w:trPr>
        <w:tc>
          <w:tcPr>
            <w:tcW w:w="862" w:type="dxa"/>
            <w:tcBorders>
              <w:top w:val="nil"/>
              <w:left w:val="single" w:sz="4" w:space="0" w:color="auto"/>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lang w:val="en-US"/>
              </w:rPr>
              <w:t>8</w:t>
            </w:r>
            <w:r w:rsidRPr="002419AD">
              <w:rPr>
                <w:rFonts w:ascii="Times New Roman" w:hAnsi="Times New Roman" w:cs="Times New Roman"/>
                <w:szCs w:val="24"/>
              </w:rPr>
              <w:t>.</w:t>
            </w:r>
          </w:p>
        </w:tc>
        <w:tc>
          <w:tcPr>
            <w:tcW w:w="2484"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rPr>
                <w:rFonts w:ascii="Times New Roman" w:hAnsi="Times New Roman" w:cs="Times New Roman"/>
                <w:iCs/>
                <w:szCs w:val="24"/>
              </w:rPr>
            </w:pPr>
            <w:r w:rsidRPr="002419AD">
              <w:rPr>
                <w:rFonts w:ascii="Times New Roman" w:hAnsi="Times New Roman" w:cs="Times New Roman"/>
                <w:szCs w:val="24"/>
              </w:rPr>
              <w:t>Бензин</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88,5</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85,8</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79,7</w:t>
            </w:r>
          </w:p>
        </w:tc>
        <w:tc>
          <w:tcPr>
            <w:tcW w:w="1033"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62,3</w:t>
            </w:r>
          </w:p>
        </w:tc>
        <w:tc>
          <w:tcPr>
            <w:tcW w:w="1033" w:type="dxa"/>
            <w:tcBorders>
              <w:top w:val="nil"/>
              <w:left w:val="nil"/>
              <w:bottom w:val="single" w:sz="4" w:space="0" w:color="auto"/>
              <w:right w:val="single" w:sz="4" w:space="0" w:color="auto"/>
            </w:tcBorders>
            <w:shd w:val="clear" w:color="auto" w:fill="auto"/>
            <w:vAlign w:val="center"/>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67,1</w:t>
            </w:r>
          </w:p>
        </w:tc>
        <w:tc>
          <w:tcPr>
            <w:tcW w:w="1065" w:type="dxa"/>
            <w:tcBorders>
              <w:top w:val="nil"/>
              <w:left w:val="nil"/>
              <w:bottom w:val="single" w:sz="4" w:space="0" w:color="auto"/>
              <w:right w:val="single" w:sz="4" w:space="0" w:color="auto"/>
            </w:tcBorders>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66,8</w:t>
            </w:r>
          </w:p>
        </w:tc>
      </w:tr>
      <w:tr w:rsidR="00553828" w:rsidRPr="002419AD" w:rsidTr="00914A7F">
        <w:trPr>
          <w:trHeight w:val="71"/>
        </w:trPr>
        <w:tc>
          <w:tcPr>
            <w:tcW w:w="862" w:type="dxa"/>
            <w:tcBorders>
              <w:top w:val="nil"/>
              <w:left w:val="single" w:sz="4" w:space="0" w:color="auto"/>
              <w:bottom w:val="single" w:sz="4" w:space="0" w:color="auto"/>
              <w:right w:val="single" w:sz="4" w:space="0" w:color="auto"/>
            </w:tcBorders>
            <w:shd w:val="clear" w:color="auto" w:fill="auto"/>
            <w:hideMark/>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lang w:val="en-US"/>
              </w:rPr>
              <w:t>9</w:t>
            </w:r>
            <w:r w:rsidRPr="002419AD">
              <w:rPr>
                <w:rFonts w:ascii="Times New Roman" w:hAnsi="Times New Roman" w:cs="Times New Roman"/>
                <w:szCs w:val="24"/>
              </w:rPr>
              <w:t>.</w:t>
            </w:r>
          </w:p>
        </w:tc>
        <w:tc>
          <w:tcPr>
            <w:tcW w:w="2484" w:type="dxa"/>
            <w:tcBorders>
              <w:top w:val="nil"/>
              <w:left w:val="nil"/>
              <w:bottom w:val="single" w:sz="4" w:space="0" w:color="auto"/>
              <w:right w:val="single" w:sz="4" w:space="0" w:color="auto"/>
            </w:tcBorders>
            <w:shd w:val="clear" w:color="auto" w:fill="auto"/>
            <w:hideMark/>
          </w:tcPr>
          <w:p w:rsidR="00553828" w:rsidRPr="002419AD" w:rsidRDefault="00553828" w:rsidP="00914A7F">
            <w:pPr>
              <w:spacing w:after="0" w:line="240" w:lineRule="auto"/>
              <w:rPr>
                <w:rFonts w:ascii="Times New Roman" w:hAnsi="Times New Roman" w:cs="Times New Roman"/>
                <w:iCs/>
                <w:szCs w:val="24"/>
              </w:rPr>
            </w:pPr>
            <w:r w:rsidRPr="002419AD">
              <w:rPr>
                <w:rFonts w:ascii="Times New Roman" w:hAnsi="Times New Roman" w:cs="Times New Roman"/>
                <w:szCs w:val="24"/>
              </w:rPr>
              <w:t>Дизельне паливо</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168,2</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162,3</w:t>
            </w:r>
          </w:p>
        </w:tc>
        <w:tc>
          <w:tcPr>
            <w:tcW w:w="1060"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149,1</w:t>
            </w:r>
          </w:p>
        </w:tc>
        <w:tc>
          <w:tcPr>
            <w:tcW w:w="1033" w:type="dxa"/>
            <w:tcBorders>
              <w:top w:val="nil"/>
              <w:left w:val="nil"/>
              <w:bottom w:val="single" w:sz="4" w:space="0" w:color="auto"/>
              <w:right w:val="single" w:sz="4" w:space="0" w:color="auto"/>
            </w:tcBorders>
            <w:shd w:val="clear" w:color="auto" w:fill="auto"/>
            <w:vAlign w:val="center"/>
            <w:hideMark/>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152,2</w:t>
            </w:r>
          </w:p>
        </w:tc>
        <w:tc>
          <w:tcPr>
            <w:tcW w:w="1033" w:type="dxa"/>
            <w:tcBorders>
              <w:top w:val="nil"/>
              <w:left w:val="nil"/>
              <w:bottom w:val="single" w:sz="4" w:space="0" w:color="auto"/>
              <w:right w:val="single" w:sz="4" w:space="0" w:color="auto"/>
            </w:tcBorders>
            <w:shd w:val="clear" w:color="auto" w:fill="auto"/>
            <w:vAlign w:val="center"/>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162,8</w:t>
            </w:r>
          </w:p>
        </w:tc>
        <w:tc>
          <w:tcPr>
            <w:tcW w:w="1065" w:type="dxa"/>
            <w:tcBorders>
              <w:top w:val="nil"/>
              <w:left w:val="nil"/>
              <w:bottom w:val="single" w:sz="4" w:space="0" w:color="auto"/>
              <w:right w:val="single" w:sz="4" w:space="0" w:color="auto"/>
            </w:tcBorders>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167,6</w:t>
            </w:r>
          </w:p>
        </w:tc>
      </w:tr>
      <w:tr w:rsidR="00553828" w:rsidRPr="002419AD" w:rsidTr="00914A7F">
        <w:trPr>
          <w:trHeight w:val="71"/>
        </w:trPr>
        <w:tc>
          <w:tcPr>
            <w:tcW w:w="3346" w:type="dxa"/>
            <w:gridSpan w:val="2"/>
            <w:tcBorders>
              <w:top w:val="nil"/>
              <w:left w:val="single" w:sz="4" w:space="0" w:color="auto"/>
              <w:bottom w:val="single" w:sz="4" w:space="0" w:color="auto"/>
              <w:right w:val="single" w:sz="4" w:space="0" w:color="auto"/>
            </w:tcBorders>
            <w:shd w:val="clear" w:color="auto" w:fill="FFFFFF" w:themeFill="background1"/>
            <w:hideMark/>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ВСЬОГО</w:t>
            </w:r>
            <w:r>
              <w:rPr>
                <w:rFonts w:ascii="Times New Roman" w:hAnsi="Times New Roman" w:cs="Times New Roman"/>
                <w:b/>
                <w:szCs w:val="24"/>
              </w:rPr>
              <w:t>:</w:t>
            </w:r>
          </w:p>
        </w:tc>
        <w:tc>
          <w:tcPr>
            <w:tcW w:w="1060" w:type="dxa"/>
            <w:tcBorders>
              <w:top w:val="nil"/>
              <w:left w:val="nil"/>
              <w:bottom w:val="single" w:sz="4" w:space="0" w:color="auto"/>
              <w:right w:val="single" w:sz="4" w:space="0" w:color="auto"/>
            </w:tcBorders>
            <w:shd w:val="clear" w:color="auto" w:fill="FFFFFF" w:themeFill="background1"/>
            <w:vAlign w:val="center"/>
            <w:hideMark/>
          </w:tcPr>
          <w:p w:rsidR="00553828" w:rsidRPr="002419AD" w:rsidRDefault="00553828" w:rsidP="00914A7F">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2444,03</w:t>
            </w:r>
          </w:p>
        </w:tc>
        <w:tc>
          <w:tcPr>
            <w:tcW w:w="1060" w:type="dxa"/>
            <w:tcBorders>
              <w:top w:val="nil"/>
              <w:left w:val="nil"/>
              <w:bottom w:val="single" w:sz="4" w:space="0" w:color="auto"/>
              <w:right w:val="single" w:sz="4" w:space="0" w:color="auto"/>
            </w:tcBorders>
            <w:shd w:val="clear" w:color="auto" w:fill="FFFFFF" w:themeFill="background1"/>
            <w:vAlign w:val="center"/>
            <w:hideMark/>
          </w:tcPr>
          <w:p w:rsidR="00553828" w:rsidRPr="002419AD" w:rsidRDefault="00553828" w:rsidP="00914A7F">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2485,65</w:t>
            </w:r>
          </w:p>
        </w:tc>
        <w:tc>
          <w:tcPr>
            <w:tcW w:w="1060" w:type="dxa"/>
            <w:tcBorders>
              <w:top w:val="nil"/>
              <w:left w:val="nil"/>
              <w:bottom w:val="single" w:sz="4" w:space="0" w:color="auto"/>
              <w:right w:val="single" w:sz="4" w:space="0" w:color="auto"/>
            </w:tcBorders>
            <w:shd w:val="clear" w:color="auto" w:fill="FFFFFF" w:themeFill="background1"/>
            <w:vAlign w:val="center"/>
            <w:hideMark/>
          </w:tcPr>
          <w:p w:rsidR="00553828" w:rsidRPr="002419AD" w:rsidRDefault="00553828" w:rsidP="00914A7F">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2406,98</w:t>
            </w:r>
          </w:p>
        </w:tc>
        <w:tc>
          <w:tcPr>
            <w:tcW w:w="1033" w:type="dxa"/>
            <w:tcBorders>
              <w:top w:val="nil"/>
              <w:left w:val="nil"/>
              <w:bottom w:val="single" w:sz="4" w:space="0" w:color="auto"/>
              <w:right w:val="single" w:sz="4" w:space="0" w:color="auto"/>
            </w:tcBorders>
            <w:shd w:val="clear" w:color="auto" w:fill="FFFFFF" w:themeFill="background1"/>
            <w:vAlign w:val="center"/>
            <w:hideMark/>
          </w:tcPr>
          <w:p w:rsidR="00553828" w:rsidRPr="002419AD" w:rsidRDefault="00553828" w:rsidP="00914A7F">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2590,1</w:t>
            </w:r>
          </w:p>
        </w:tc>
        <w:tc>
          <w:tcPr>
            <w:tcW w:w="1033" w:type="dxa"/>
            <w:tcBorders>
              <w:top w:val="nil"/>
              <w:left w:val="nil"/>
              <w:bottom w:val="single" w:sz="4" w:space="0" w:color="auto"/>
              <w:right w:val="single" w:sz="4" w:space="0" w:color="auto"/>
            </w:tcBorders>
            <w:shd w:val="clear" w:color="auto" w:fill="FFFFFF" w:themeFill="background1"/>
            <w:vAlign w:val="center"/>
            <w:hideMark/>
          </w:tcPr>
          <w:p w:rsidR="00553828" w:rsidRPr="002419AD" w:rsidRDefault="00553828" w:rsidP="00914A7F">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2333,2</w:t>
            </w:r>
          </w:p>
        </w:tc>
        <w:tc>
          <w:tcPr>
            <w:tcW w:w="1065" w:type="dxa"/>
            <w:tcBorders>
              <w:top w:val="nil"/>
              <w:left w:val="nil"/>
              <w:bottom w:val="single" w:sz="4" w:space="0" w:color="auto"/>
              <w:right w:val="single" w:sz="4" w:space="0" w:color="auto"/>
            </w:tcBorders>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840,4</w:t>
            </w:r>
          </w:p>
        </w:tc>
      </w:tr>
    </w:tbl>
    <w:p w:rsidR="006C2586" w:rsidRDefault="00553828" w:rsidP="00DE668E">
      <w:pPr>
        <w:pStyle w:val="a3"/>
        <w:spacing w:after="0" w:line="240" w:lineRule="auto"/>
        <w:ind w:left="0"/>
        <w:jc w:val="both"/>
        <w:rPr>
          <w:rFonts w:ascii="Times New Roman" w:hAnsi="Times New Roman" w:cs="Times New Roman"/>
        </w:rPr>
      </w:pPr>
      <w:r w:rsidRPr="006C2586">
        <w:rPr>
          <w:rFonts w:ascii="Times New Roman" w:hAnsi="Times New Roman" w:cs="Times New Roman"/>
          <w:sz w:val="24"/>
          <w:szCs w:val="24"/>
          <w:vertAlign w:val="superscript"/>
        </w:rPr>
        <w:t>1</w:t>
      </w:r>
      <w:r w:rsidR="00DE668E" w:rsidRPr="006C2586">
        <w:rPr>
          <w:rFonts w:ascii="Times New Roman" w:hAnsi="Times New Roman" w:cs="Times New Roman"/>
          <w:sz w:val="24"/>
          <w:szCs w:val="24"/>
        </w:rPr>
        <w:t xml:space="preserve"> </w:t>
      </w:r>
      <w:r w:rsidR="00DE668E" w:rsidRPr="00CD365F">
        <w:rPr>
          <w:rFonts w:ascii="Times New Roman" w:hAnsi="Times New Roman" w:cs="Times New Roman"/>
        </w:rPr>
        <w:t>Д</w:t>
      </w:r>
      <w:r w:rsidRPr="00CD365F">
        <w:rPr>
          <w:rFonts w:ascii="Times New Roman" w:hAnsi="Times New Roman" w:cs="Times New Roman"/>
        </w:rPr>
        <w:t>ані щодо споживання паливно-енергетичних ресурсів спожи</w:t>
      </w:r>
      <w:r w:rsidR="006C2586" w:rsidRPr="00CD365F">
        <w:rPr>
          <w:rFonts w:ascii="Times New Roman" w:hAnsi="Times New Roman" w:cs="Times New Roman"/>
        </w:rPr>
        <w:t>вачами міста Житомира відсутні.</w:t>
      </w:r>
    </w:p>
    <w:p w:rsidR="0053491A" w:rsidRPr="00F3615B" w:rsidRDefault="0053491A" w:rsidP="00DE668E">
      <w:pPr>
        <w:pStyle w:val="a3"/>
        <w:spacing w:after="0" w:line="240" w:lineRule="auto"/>
        <w:ind w:left="0"/>
        <w:jc w:val="both"/>
        <w:rPr>
          <w:rFonts w:ascii="Times New Roman" w:hAnsi="Times New Roman" w:cs="Times New Roman"/>
          <w:sz w:val="16"/>
          <w:szCs w:val="16"/>
          <w:vertAlign w:val="superscript"/>
        </w:rPr>
      </w:pPr>
    </w:p>
    <w:p w:rsidR="00553828" w:rsidRPr="00553828" w:rsidRDefault="009F0891" w:rsidP="00CD365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С</w:t>
      </w:r>
      <w:r w:rsidR="00553828" w:rsidRPr="00553828">
        <w:rPr>
          <w:rFonts w:ascii="Times New Roman" w:hAnsi="Times New Roman" w:cs="Times New Roman"/>
          <w:b/>
          <w:sz w:val="24"/>
          <w:szCs w:val="24"/>
        </w:rPr>
        <w:t>поживання природного газу в місті Житомирі</w:t>
      </w:r>
    </w:p>
    <w:p w:rsidR="009F0891" w:rsidRPr="009F0891" w:rsidRDefault="00553828" w:rsidP="009F0891">
      <w:pPr>
        <w:spacing w:after="0" w:line="240" w:lineRule="auto"/>
        <w:ind w:firstLine="709"/>
        <w:jc w:val="center"/>
        <w:rPr>
          <w:rFonts w:ascii="Times New Roman" w:hAnsi="Times New Roman" w:cs="Times New Roman"/>
          <w:b/>
          <w:sz w:val="24"/>
          <w:szCs w:val="24"/>
          <w:vertAlign w:val="superscript"/>
        </w:rPr>
      </w:pPr>
      <w:r w:rsidRPr="00553828">
        <w:rPr>
          <w:rFonts w:ascii="Times New Roman" w:hAnsi="Times New Roman" w:cs="Times New Roman"/>
          <w:b/>
          <w:sz w:val="24"/>
          <w:szCs w:val="24"/>
        </w:rPr>
        <w:t xml:space="preserve">за період 2012-2017 років у розрізі окремих споживачів, тис. </w:t>
      </w:r>
      <w:r w:rsidR="009F0891">
        <w:rPr>
          <w:rFonts w:ascii="Times New Roman" w:hAnsi="Times New Roman" w:cs="Times New Roman"/>
          <w:b/>
          <w:sz w:val="24"/>
          <w:szCs w:val="24"/>
        </w:rPr>
        <w:t>м</w:t>
      </w:r>
      <w:r w:rsidR="009F0891" w:rsidRPr="009F0891">
        <w:rPr>
          <w:rFonts w:ascii="Times New Roman" w:hAnsi="Times New Roman" w:cs="Times New Roman"/>
          <w:b/>
          <w:sz w:val="24"/>
          <w:szCs w:val="24"/>
          <w:vertAlign w:val="superscript"/>
        </w:rPr>
        <w:t>3</w:t>
      </w:r>
    </w:p>
    <w:p w:rsidR="001E5201" w:rsidRPr="00CD365F" w:rsidRDefault="001E5201" w:rsidP="00553828">
      <w:pPr>
        <w:spacing w:after="0" w:line="240" w:lineRule="auto"/>
        <w:ind w:firstLine="709"/>
        <w:jc w:val="center"/>
        <w:rPr>
          <w:rFonts w:ascii="Times New Roman" w:hAnsi="Times New Roman" w:cs="Times New Roman"/>
          <w:b/>
          <w:sz w:val="16"/>
          <w:szCs w:val="16"/>
          <w:vertAlign w:val="superscrip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760"/>
        <w:gridCol w:w="2661"/>
        <w:gridCol w:w="1063"/>
        <w:gridCol w:w="945"/>
        <w:gridCol w:w="946"/>
        <w:gridCol w:w="946"/>
        <w:gridCol w:w="946"/>
        <w:gridCol w:w="1002"/>
      </w:tblGrid>
      <w:tr w:rsidR="00553828" w:rsidRPr="002419AD" w:rsidTr="00DE668E">
        <w:trPr>
          <w:trHeight w:val="274"/>
        </w:trPr>
        <w:tc>
          <w:tcPr>
            <w:tcW w:w="760"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 п/п</w:t>
            </w:r>
          </w:p>
        </w:tc>
        <w:tc>
          <w:tcPr>
            <w:tcW w:w="2661"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Категорія споживачів</w:t>
            </w:r>
          </w:p>
        </w:tc>
        <w:tc>
          <w:tcPr>
            <w:tcW w:w="1063"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2012 рік</w:t>
            </w:r>
          </w:p>
        </w:tc>
        <w:tc>
          <w:tcPr>
            <w:tcW w:w="945"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2013 рік</w:t>
            </w:r>
          </w:p>
        </w:tc>
        <w:tc>
          <w:tcPr>
            <w:tcW w:w="946"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2014 рік</w:t>
            </w:r>
          </w:p>
        </w:tc>
        <w:tc>
          <w:tcPr>
            <w:tcW w:w="946"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2015 рік</w:t>
            </w:r>
          </w:p>
        </w:tc>
        <w:tc>
          <w:tcPr>
            <w:tcW w:w="946"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2016 рік</w:t>
            </w:r>
          </w:p>
        </w:tc>
        <w:tc>
          <w:tcPr>
            <w:tcW w:w="1002"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2017 рік</w:t>
            </w:r>
          </w:p>
        </w:tc>
      </w:tr>
      <w:tr w:rsidR="00553828" w:rsidRPr="002419AD" w:rsidTr="00DE668E">
        <w:trPr>
          <w:trHeight w:val="274"/>
        </w:trPr>
        <w:tc>
          <w:tcPr>
            <w:tcW w:w="760"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1.</w:t>
            </w:r>
          </w:p>
        </w:tc>
        <w:tc>
          <w:tcPr>
            <w:tcW w:w="2661" w:type="dxa"/>
          </w:tcPr>
          <w:p w:rsidR="00553828" w:rsidRPr="002419AD" w:rsidRDefault="00553828" w:rsidP="00914A7F">
            <w:pPr>
              <w:spacing w:after="0" w:line="240" w:lineRule="auto"/>
              <w:rPr>
                <w:rFonts w:ascii="Times New Roman" w:hAnsi="Times New Roman" w:cs="Times New Roman"/>
                <w:szCs w:val="24"/>
              </w:rPr>
            </w:pPr>
            <w:r w:rsidRPr="002419AD">
              <w:rPr>
                <w:rFonts w:ascii="Times New Roman" w:hAnsi="Times New Roman" w:cs="Times New Roman"/>
                <w:szCs w:val="24"/>
              </w:rPr>
              <w:t>Населення</w:t>
            </w:r>
          </w:p>
        </w:tc>
        <w:tc>
          <w:tcPr>
            <w:tcW w:w="106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105252,0</w:t>
            </w:r>
          </w:p>
        </w:tc>
        <w:tc>
          <w:tcPr>
            <w:tcW w:w="945"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112187,1</w:t>
            </w:r>
          </w:p>
        </w:tc>
        <w:tc>
          <w:tcPr>
            <w:tcW w:w="946"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89095,6</w:t>
            </w:r>
          </w:p>
        </w:tc>
        <w:tc>
          <w:tcPr>
            <w:tcW w:w="946"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74446,4</w:t>
            </w:r>
          </w:p>
        </w:tc>
        <w:tc>
          <w:tcPr>
            <w:tcW w:w="946"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78018,9</w:t>
            </w:r>
          </w:p>
        </w:tc>
        <w:tc>
          <w:tcPr>
            <w:tcW w:w="1002"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w:t>
            </w:r>
            <w:r w:rsidRPr="002419AD">
              <w:rPr>
                <w:rFonts w:ascii="Times New Roman" w:hAnsi="Times New Roman" w:cs="Times New Roman"/>
                <w:sz w:val="24"/>
                <w:vertAlign w:val="superscript"/>
              </w:rPr>
              <w:t>1</w:t>
            </w:r>
          </w:p>
        </w:tc>
      </w:tr>
      <w:tr w:rsidR="00553828" w:rsidRPr="002419AD" w:rsidTr="00DE668E">
        <w:trPr>
          <w:trHeight w:val="274"/>
        </w:trPr>
        <w:tc>
          <w:tcPr>
            <w:tcW w:w="760"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w:t>
            </w:r>
          </w:p>
        </w:tc>
        <w:tc>
          <w:tcPr>
            <w:tcW w:w="2661" w:type="dxa"/>
          </w:tcPr>
          <w:p w:rsidR="00553828" w:rsidRPr="002419AD" w:rsidRDefault="00553828" w:rsidP="00914A7F">
            <w:pPr>
              <w:spacing w:after="0" w:line="240" w:lineRule="auto"/>
              <w:rPr>
                <w:rFonts w:ascii="Times New Roman" w:hAnsi="Times New Roman" w:cs="Times New Roman"/>
                <w:szCs w:val="24"/>
              </w:rPr>
            </w:pPr>
            <w:r w:rsidRPr="002419AD">
              <w:rPr>
                <w:rFonts w:ascii="Times New Roman" w:hAnsi="Times New Roman" w:cs="Times New Roman"/>
                <w:szCs w:val="24"/>
              </w:rPr>
              <w:t>Юридичні особи, в т.ч.:</w:t>
            </w:r>
          </w:p>
        </w:tc>
        <w:tc>
          <w:tcPr>
            <w:tcW w:w="1063"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161012,7</w:t>
            </w:r>
          </w:p>
        </w:tc>
        <w:tc>
          <w:tcPr>
            <w:tcW w:w="945"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147324,9</w:t>
            </w:r>
          </w:p>
        </w:tc>
        <w:tc>
          <w:tcPr>
            <w:tcW w:w="946"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130219,2</w:t>
            </w:r>
          </w:p>
        </w:tc>
        <w:tc>
          <w:tcPr>
            <w:tcW w:w="946"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109449,9</w:t>
            </w:r>
          </w:p>
        </w:tc>
        <w:tc>
          <w:tcPr>
            <w:tcW w:w="946"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103405,5</w:t>
            </w:r>
          </w:p>
        </w:tc>
        <w:tc>
          <w:tcPr>
            <w:tcW w:w="1002"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w:t>
            </w:r>
            <w:r w:rsidRPr="002419AD">
              <w:rPr>
                <w:rFonts w:ascii="Times New Roman" w:hAnsi="Times New Roman" w:cs="Times New Roman"/>
                <w:sz w:val="24"/>
                <w:vertAlign w:val="superscript"/>
              </w:rPr>
              <w:t>1</w:t>
            </w:r>
          </w:p>
        </w:tc>
      </w:tr>
      <w:tr w:rsidR="00553828" w:rsidRPr="002419AD" w:rsidTr="00DE668E">
        <w:trPr>
          <w:trHeight w:val="274"/>
        </w:trPr>
        <w:tc>
          <w:tcPr>
            <w:tcW w:w="760" w:type="dxa"/>
          </w:tcPr>
          <w:p w:rsidR="00553828" w:rsidRPr="002419AD" w:rsidRDefault="00553828" w:rsidP="00914A7F">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2.1.</w:t>
            </w:r>
          </w:p>
        </w:tc>
        <w:tc>
          <w:tcPr>
            <w:tcW w:w="2661" w:type="dxa"/>
          </w:tcPr>
          <w:p w:rsidR="00553828" w:rsidRPr="002419AD" w:rsidRDefault="00553828" w:rsidP="00914A7F">
            <w:pPr>
              <w:spacing w:after="0" w:line="240" w:lineRule="auto"/>
              <w:rPr>
                <w:rFonts w:ascii="Times New Roman" w:hAnsi="Times New Roman" w:cs="Times New Roman"/>
                <w:i/>
                <w:szCs w:val="24"/>
              </w:rPr>
            </w:pPr>
            <w:r w:rsidRPr="002419AD">
              <w:rPr>
                <w:rFonts w:ascii="Times New Roman" w:hAnsi="Times New Roman" w:cs="Times New Roman"/>
                <w:i/>
                <w:szCs w:val="24"/>
              </w:rPr>
              <w:t xml:space="preserve">           </w:t>
            </w:r>
            <w:proofErr w:type="spellStart"/>
            <w:r w:rsidRPr="002419AD">
              <w:rPr>
                <w:rFonts w:ascii="Times New Roman" w:hAnsi="Times New Roman" w:cs="Times New Roman"/>
                <w:i/>
                <w:szCs w:val="24"/>
              </w:rPr>
              <w:t>КП</w:t>
            </w:r>
            <w:proofErr w:type="spellEnd"/>
            <w:r w:rsidRPr="002419AD">
              <w:rPr>
                <w:rFonts w:ascii="Times New Roman" w:hAnsi="Times New Roman" w:cs="Times New Roman"/>
                <w:i/>
                <w:szCs w:val="24"/>
              </w:rPr>
              <w:t xml:space="preserve"> «ЖТКЕ»</w:t>
            </w:r>
          </w:p>
        </w:tc>
        <w:tc>
          <w:tcPr>
            <w:tcW w:w="1063"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99277,7</w:t>
            </w:r>
          </w:p>
        </w:tc>
        <w:tc>
          <w:tcPr>
            <w:tcW w:w="94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89041,6</w:t>
            </w:r>
          </w:p>
        </w:tc>
        <w:tc>
          <w:tcPr>
            <w:tcW w:w="946"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75338,6</w:t>
            </w:r>
          </w:p>
        </w:tc>
        <w:tc>
          <w:tcPr>
            <w:tcW w:w="946"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61307,7</w:t>
            </w:r>
          </w:p>
        </w:tc>
        <w:tc>
          <w:tcPr>
            <w:tcW w:w="946"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66388,5</w:t>
            </w:r>
          </w:p>
        </w:tc>
        <w:tc>
          <w:tcPr>
            <w:tcW w:w="1002" w:type="dxa"/>
          </w:tcPr>
          <w:p w:rsidR="00553828" w:rsidRPr="002419AD" w:rsidRDefault="00553828" w:rsidP="00914A7F">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65157,7</w:t>
            </w:r>
          </w:p>
        </w:tc>
      </w:tr>
      <w:tr w:rsidR="00553828" w:rsidRPr="002419AD" w:rsidTr="00DE668E">
        <w:trPr>
          <w:trHeight w:val="71"/>
        </w:trPr>
        <w:tc>
          <w:tcPr>
            <w:tcW w:w="760" w:type="dxa"/>
          </w:tcPr>
          <w:p w:rsidR="00553828" w:rsidRPr="002419AD" w:rsidRDefault="00553828" w:rsidP="00914A7F">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2.2.</w:t>
            </w:r>
          </w:p>
        </w:tc>
        <w:tc>
          <w:tcPr>
            <w:tcW w:w="2661" w:type="dxa"/>
          </w:tcPr>
          <w:p w:rsidR="00553828" w:rsidRPr="002419AD" w:rsidRDefault="00553828" w:rsidP="00914A7F">
            <w:pPr>
              <w:spacing w:after="0" w:line="240" w:lineRule="auto"/>
              <w:rPr>
                <w:rFonts w:ascii="Times New Roman" w:hAnsi="Times New Roman" w:cs="Times New Roman"/>
                <w:i/>
                <w:szCs w:val="24"/>
              </w:rPr>
            </w:pPr>
            <w:r w:rsidRPr="002419AD">
              <w:rPr>
                <w:rFonts w:ascii="Times New Roman" w:hAnsi="Times New Roman" w:cs="Times New Roman"/>
                <w:i/>
                <w:szCs w:val="24"/>
              </w:rPr>
              <w:t xml:space="preserve">          бюджетні установи</w:t>
            </w:r>
          </w:p>
        </w:tc>
        <w:tc>
          <w:tcPr>
            <w:tcW w:w="1063"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931,5</w:t>
            </w:r>
          </w:p>
        </w:tc>
        <w:tc>
          <w:tcPr>
            <w:tcW w:w="94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968,6</w:t>
            </w:r>
          </w:p>
        </w:tc>
        <w:tc>
          <w:tcPr>
            <w:tcW w:w="946"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846,0</w:t>
            </w:r>
          </w:p>
        </w:tc>
        <w:tc>
          <w:tcPr>
            <w:tcW w:w="946"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777,5</w:t>
            </w:r>
          </w:p>
        </w:tc>
        <w:tc>
          <w:tcPr>
            <w:tcW w:w="946"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791,6</w:t>
            </w:r>
          </w:p>
        </w:tc>
        <w:tc>
          <w:tcPr>
            <w:tcW w:w="1002" w:type="dxa"/>
          </w:tcPr>
          <w:p w:rsidR="00553828" w:rsidRPr="002419AD" w:rsidRDefault="00553828" w:rsidP="00914A7F">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619,7</w:t>
            </w:r>
          </w:p>
        </w:tc>
      </w:tr>
      <w:tr w:rsidR="00553828" w:rsidRPr="002419AD" w:rsidTr="00DE668E">
        <w:trPr>
          <w:trHeight w:val="214"/>
        </w:trPr>
        <w:tc>
          <w:tcPr>
            <w:tcW w:w="3421" w:type="dxa"/>
            <w:gridSpan w:val="2"/>
            <w:shd w:val="clear" w:color="auto" w:fill="FFFFFF" w:themeFill="background1"/>
          </w:tcPr>
          <w:p w:rsidR="00553828" w:rsidRPr="002419AD" w:rsidRDefault="00553828" w:rsidP="00DE668E">
            <w:pPr>
              <w:spacing w:after="0" w:line="240" w:lineRule="auto"/>
              <w:jc w:val="center"/>
              <w:rPr>
                <w:rFonts w:ascii="Times New Roman" w:hAnsi="Times New Roman" w:cs="Times New Roman"/>
                <w:szCs w:val="24"/>
              </w:rPr>
            </w:pPr>
            <w:r w:rsidRPr="002419AD">
              <w:rPr>
                <w:rFonts w:ascii="Times New Roman" w:hAnsi="Times New Roman" w:cs="Times New Roman"/>
                <w:b/>
                <w:szCs w:val="24"/>
              </w:rPr>
              <w:t>ВСЬОГО</w:t>
            </w:r>
            <w:r>
              <w:rPr>
                <w:rFonts w:ascii="Times New Roman" w:hAnsi="Times New Roman" w:cs="Times New Roman"/>
                <w:b/>
                <w:szCs w:val="24"/>
              </w:rPr>
              <w:t>:</w:t>
            </w:r>
          </w:p>
        </w:tc>
        <w:tc>
          <w:tcPr>
            <w:tcW w:w="1063" w:type="dxa"/>
            <w:shd w:val="clear" w:color="auto" w:fill="FFFFFF" w:themeFill="background1"/>
          </w:tcPr>
          <w:p w:rsidR="00553828" w:rsidRPr="002419AD" w:rsidRDefault="00553828" w:rsidP="00DE668E">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266264,7</w:t>
            </w:r>
          </w:p>
        </w:tc>
        <w:tc>
          <w:tcPr>
            <w:tcW w:w="945" w:type="dxa"/>
            <w:shd w:val="clear" w:color="auto" w:fill="FFFFFF" w:themeFill="background1"/>
          </w:tcPr>
          <w:p w:rsidR="00553828" w:rsidRPr="002419AD" w:rsidRDefault="00553828" w:rsidP="00DE668E">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259512</w:t>
            </w:r>
          </w:p>
        </w:tc>
        <w:tc>
          <w:tcPr>
            <w:tcW w:w="946" w:type="dxa"/>
            <w:shd w:val="clear" w:color="auto" w:fill="FFFFFF" w:themeFill="background1"/>
          </w:tcPr>
          <w:p w:rsidR="00553828" w:rsidRPr="002419AD" w:rsidRDefault="00553828" w:rsidP="00DE668E">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219314,8</w:t>
            </w:r>
          </w:p>
        </w:tc>
        <w:tc>
          <w:tcPr>
            <w:tcW w:w="946" w:type="dxa"/>
            <w:shd w:val="clear" w:color="auto" w:fill="FFFFFF" w:themeFill="background1"/>
          </w:tcPr>
          <w:p w:rsidR="00553828" w:rsidRPr="002419AD" w:rsidRDefault="00553828" w:rsidP="00DE668E">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183896,3</w:t>
            </w:r>
          </w:p>
        </w:tc>
        <w:tc>
          <w:tcPr>
            <w:tcW w:w="946" w:type="dxa"/>
            <w:shd w:val="clear" w:color="auto" w:fill="FFFFFF" w:themeFill="background1"/>
          </w:tcPr>
          <w:p w:rsidR="00553828" w:rsidRPr="002419AD" w:rsidRDefault="00553828" w:rsidP="00DE668E">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181424,4</w:t>
            </w:r>
          </w:p>
        </w:tc>
        <w:tc>
          <w:tcPr>
            <w:tcW w:w="1002" w:type="dxa"/>
            <w:shd w:val="clear" w:color="auto" w:fill="FFFFFF" w:themeFill="background1"/>
          </w:tcPr>
          <w:p w:rsidR="00553828" w:rsidRPr="002419AD" w:rsidRDefault="00553828" w:rsidP="00DE668E">
            <w:pPr>
              <w:spacing w:after="0" w:line="240" w:lineRule="auto"/>
              <w:jc w:val="center"/>
              <w:rPr>
                <w:rFonts w:ascii="Times New Roman" w:hAnsi="Times New Roman" w:cs="Times New Roman"/>
                <w:b/>
                <w:szCs w:val="24"/>
              </w:rPr>
            </w:pPr>
          </w:p>
        </w:tc>
      </w:tr>
    </w:tbl>
    <w:p w:rsidR="00DE668E" w:rsidRPr="00DE668E" w:rsidRDefault="00DE668E" w:rsidP="00DE668E">
      <w:pPr>
        <w:pStyle w:val="a3"/>
        <w:spacing w:after="0" w:line="240" w:lineRule="auto"/>
        <w:ind w:left="0"/>
        <w:jc w:val="both"/>
        <w:rPr>
          <w:rFonts w:ascii="Times New Roman" w:hAnsi="Times New Roman" w:cs="Times New Roman"/>
          <w:sz w:val="20"/>
          <w:szCs w:val="20"/>
        </w:rPr>
      </w:pPr>
      <w:r w:rsidRPr="00DE668E">
        <w:rPr>
          <w:rFonts w:ascii="Times New Roman" w:hAnsi="Times New Roman" w:cs="Times New Roman"/>
          <w:sz w:val="20"/>
          <w:szCs w:val="20"/>
          <w:vertAlign w:val="superscript"/>
        </w:rPr>
        <w:t>1</w:t>
      </w:r>
      <w:r w:rsidRPr="00DE668E">
        <w:rPr>
          <w:rFonts w:ascii="Times New Roman" w:hAnsi="Times New Roman" w:cs="Times New Roman"/>
          <w:sz w:val="20"/>
          <w:szCs w:val="20"/>
        </w:rPr>
        <w:t xml:space="preserve"> </w:t>
      </w:r>
      <w:r>
        <w:rPr>
          <w:rFonts w:ascii="Times New Roman" w:hAnsi="Times New Roman" w:cs="Times New Roman"/>
          <w:sz w:val="20"/>
          <w:szCs w:val="20"/>
        </w:rPr>
        <w:t>Д</w:t>
      </w:r>
      <w:r w:rsidRPr="00DE668E">
        <w:rPr>
          <w:rFonts w:ascii="Times New Roman" w:hAnsi="Times New Roman" w:cs="Times New Roman"/>
          <w:sz w:val="20"/>
          <w:szCs w:val="20"/>
        </w:rPr>
        <w:t xml:space="preserve">ані щодо споживання паливно-енергетичних ресурсів споживачами міста Житомира відсутні. </w:t>
      </w:r>
    </w:p>
    <w:p w:rsidR="00553828" w:rsidRPr="00EB276E" w:rsidRDefault="009F0891" w:rsidP="00F3615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С</w:t>
      </w:r>
      <w:r w:rsidR="00553828" w:rsidRPr="00EB276E">
        <w:rPr>
          <w:rFonts w:ascii="Times New Roman" w:hAnsi="Times New Roman" w:cs="Times New Roman"/>
          <w:b/>
          <w:sz w:val="24"/>
          <w:szCs w:val="24"/>
        </w:rPr>
        <w:t>поживання електроенергії в місті Житомирі</w:t>
      </w:r>
    </w:p>
    <w:p w:rsidR="00553828" w:rsidRDefault="00553828" w:rsidP="00873F63">
      <w:pPr>
        <w:spacing w:after="0" w:line="240" w:lineRule="auto"/>
        <w:jc w:val="center"/>
        <w:rPr>
          <w:rFonts w:ascii="Times New Roman" w:hAnsi="Times New Roman" w:cs="Times New Roman"/>
          <w:b/>
          <w:sz w:val="24"/>
          <w:szCs w:val="24"/>
        </w:rPr>
      </w:pPr>
      <w:r w:rsidRPr="00EB276E">
        <w:rPr>
          <w:rFonts w:ascii="Times New Roman" w:hAnsi="Times New Roman" w:cs="Times New Roman"/>
          <w:b/>
          <w:sz w:val="24"/>
          <w:szCs w:val="24"/>
        </w:rPr>
        <w:t>за період 2012-2017 років у розрізі окремих споживачів, МВт</w:t>
      </w:r>
      <w:r w:rsidRPr="00EB276E">
        <w:rPr>
          <w:rFonts w:ascii="Times New Roman" w:hAnsi="Times New Roman" w:cs="Times New Roman"/>
          <w:b/>
          <w:sz w:val="24"/>
          <w:szCs w:val="24"/>
        </w:rPr>
        <w:sym w:font="Wingdings" w:char="F09E"/>
      </w:r>
      <w:proofErr w:type="spellStart"/>
      <w:r w:rsidRPr="00EB276E">
        <w:rPr>
          <w:rFonts w:ascii="Times New Roman" w:hAnsi="Times New Roman" w:cs="Times New Roman"/>
          <w:b/>
          <w:sz w:val="24"/>
          <w:szCs w:val="24"/>
        </w:rPr>
        <w:t>год</w:t>
      </w:r>
      <w:proofErr w:type="spellEnd"/>
    </w:p>
    <w:p w:rsidR="001E5201" w:rsidRPr="00873F63" w:rsidRDefault="001E5201" w:rsidP="00873F63">
      <w:pPr>
        <w:spacing w:after="0" w:line="240" w:lineRule="auto"/>
        <w:jc w:val="center"/>
        <w:rPr>
          <w:rFonts w:ascii="Times New Roman" w:hAnsi="Times New Roman" w:cs="Times New Roman"/>
          <w:b/>
          <w:sz w:val="24"/>
          <w:szCs w:val="24"/>
        </w:rPr>
      </w:pPr>
    </w:p>
    <w:tbl>
      <w:tblPr>
        <w:tblW w:w="9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689"/>
        <w:gridCol w:w="2970"/>
        <w:gridCol w:w="995"/>
        <w:gridCol w:w="995"/>
        <w:gridCol w:w="995"/>
        <w:gridCol w:w="995"/>
        <w:gridCol w:w="995"/>
        <w:gridCol w:w="1033"/>
      </w:tblGrid>
      <w:tr w:rsidR="00553828" w:rsidRPr="002419AD" w:rsidTr="00914A7F">
        <w:trPr>
          <w:trHeight w:val="274"/>
        </w:trPr>
        <w:tc>
          <w:tcPr>
            <w:tcW w:w="689"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 п/п</w:t>
            </w:r>
          </w:p>
        </w:tc>
        <w:tc>
          <w:tcPr>
            <w:tcW w:w="2970"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Категорія споживачів</w:t>
            </w:r>
          </w:p>
        </w:tc>
        <w:tc>
          <w:tcPr>
            <w:tcW w:w="995"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2012 рік</w:t>
            </w:r>
          </w:p>
        </w:tc>
        <w:tc>
          <w:tcPr>
            <w:tcW w:w="995"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2013 рік</w:t>
            </w:r>
          </w:p>
        </w:tc>
        <w:tc>
          <w:tcPr>
            <w:tcW w:w="995"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2014 рік</w:t>
            </w:r>
          </w:p>
        </w:tc>
        <w:tc>
          <w:tcPr>
            <w:tcW w:w="995"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2015 рік</w:t>
            </w:r>
          </w:p>
        </w:tc>
        <w:tc>
          <w:tcPr>
            <w:tcW w:w="995"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2016 рік</w:t>
            </w:r>
          </w:p>
        </w:tc>
        <w:tc>
          <w:tcPr>
            <w:tcW w:w="1033" w:type="dxa"/>
            <w:shd w:val="clear" w:color="auto" w:fill="FFFFFF" w:themeFill="background1"/>
          </w:tcPr>
          <w:p w:rsidR="00553828" w:rsidRPr="002419AD" w:rsidRDefault="00553828" w:rsidP="00914A7F">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2017 рік</w:t>
            </w:r>
          </w:p>
        </w:tc>
      </w:tr>
      <w:tr w:rsidR="00553828" w:rsidRPr="002419AD" w:rsidTr="00914A7F">
        <w:trPr>
          <w:trHeight w:val="274"/>
        </w:trPr>
        <w:tc>
          <w:tcPr>
            <w:tcW w:w="689" w:type="dxa"/>
          </w:tcPr>
          <w:p w:rsidR="00553828" w:rsidRPr="002419AD" w:rsidRDefault="00553828" w:rsidP="00914A7F">
            <w:pPr>
              <w:spacing w:after="0" w:line="240" w:lineRule="auto"/>
              <w:jc w:val="center"/>
              <w:rPr>
                <w:rFonts w:ascii="Times New Roman" w:hAnsi="Times New Roman" w:cs="Times New Roman"/>
                <w:szCs w:val="24"/>
              </w:rPr>
            </w:pPr>
            <w:bookmarkStart w:id="2" w:name="_Hlk472498246"/>
            <w:r w:rsidRPr="002419AD">
              <w:rPr>
                <w:rFonts w:ascii="Times New Roman" w:hAnsi="Times New Roman" w:cs="Times New Roman"/>
                <w:szCs w:val="24"/>
              </w:rPr>
              <w:t>1.</w:t>
            </w:r>
          </w:p>
        </w:tc>
        <w:tc>
          <w:tcPr>
            <w:tcW w:w="2970" w:type="dxa"/>
          </w:tcPr>
          <w:p w:rsidR="00553828" w:rsidRPr="002419AD" w:rsidRDefault="00553828" w:rsidP="00914A7F">
            <w:pPr>
              <w:spacing w:after="0" w:line="240" w:lineRule="auto"/>
              <w:rPr>
                <w:rFonts w:ascii="Times New Roman" w:hAnsi="Times New Roman" w:cs="Times New Roman"/>
                <w:szCs w:val="24"/>
              </w:rPr>
            </w:pPr>
            <w:r w:rsidRPr="002419AD">
              <w:rPr>
                <w:rFonts w:ascii="Times New Roman" w:hAnsi="Times New Roman" w:cs="Times New Roman"/>
                <w:szCs w:val="24"/>
              </w:rPr>
              <w:t>Населення</w:t>
            </w:r>
          </w:p>
        </w:tc>
        <w:tc>
          <w:tcPr>
            <w:tcW w:w="995"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185034,0</w:t>
            </w:r>
          </w:p>
        </w:tc>
        <w:tc>
          <w:tcPr>
            <w:tcW w:w="995"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198040,0</w:t>
            </w:r>
          </w:p>
        </w:tc>
        <w:tc>
          <w:tcPr>
            <w:tcW w:w="995"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201185,0</w:t>
            </w:r>
          </w:p>
        </w:tc>
        <w:tc>
          <w:tcPr>
            <w:tcW w:w="995"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195795,0</w:t>
            </w:r>
          </w:p>
        </w:tc>
        <w:tc>
          <w:tcPr>
            <w:tcW w:w="995"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193790,0</w:t>
            </w:r>
          </w:p>
        </w:tc>
        <w:tc>
          <w:tcPr>
            <w:tcW w:w="1033"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 xml:space="preserve">195344,6 </w:t>
            </w:r>
          </w:p>
        </w:tc>
      </w:tr>
      <w:tr w:rsidR="00553828" w:rsidRPr="002419AD" w:rsidTr="00914A7F">
        <w:trPr>
          <w:trHeight w:val="274"/>
        </w:trPr>
        <w:tc>
          <w:tcPr>
            <w:tcW w:w="689"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2.</w:t>
            </w:r>
          </w:p>
        </w:tc>
        <w:tc>
          <w:tcPr>
            <w:tcW w:w="2970" w:type="dxa"/>
          </w:tcPr>
          <w:p w:rsidR="00553828" w:rsidRPr="002419AD" w:rsidRDefault="00553828" w:rsidP="00914A7F">
            <w:pPr>
              <w:spacing w:after="0" w:line="240" w:lineRule="auto"/>
              <w:rPr>
                <w:rFonts w:ascii="Times New Roman" w:hAnsi="Times New Roman" w:cs="Times New Roman"/>
                <w:szCs w:val="24"/>
              </w:rPr>
            </w:pPr>
            <w:r w:rsidRPr="002419AD">
              <w:rPr>
                <w:rFonts w:ascii="Times New Roman" w:hAnsi="Times New Roman" w:cs="Times New Roman"/>
                <w:szCs w:val="24"/>
              </w:rPr>
              <w:t>Юридичні особи, в т.ч.:</w:t>
            </w:r>
          </w:p>
        </w:tc>
        <w:tc>
          <w:tcPr>
            <w:tcW w:w="995"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402766,0</w:t>
            </w:r>
          </w:p>
        </w:tc>
        <w:tc>
          <w:tcPr>
            <w:tcW w:w="995"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402760,0</w:t>
            </w:r>
          </w:p>
        </w:tc>
        <w:tc>
          <w:tcPr>
            <w:tcW w:w="995"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588615,0</w:t>
            </w:r>
          </w:p>
        </w:tc>
        <w:tc>
          <w:tcPr>
            <w:tcW w:w="995"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407823,0</w:t>
            </w:r>
          </w:p>
        </w:tc>
        <w:tc>
          <w:tcPr>
            <w:tcW w:w="995" w:type="dxa"/>
            <w:vAlign w:val="bottom"/>
          </w:tcPr>
          <w:p w:rsidR="00553828" w:rsidRPr="002419AD" w:rsidRDefault="00553828" w:rsidP="00914A7F">
            <w:pPr>
              <w:spacing w:after="0" w:line="240" w:lineRule="auto"/>
              <w:jc w:val="center"/>
              <w:rPr>
                <w:rFonts w:ascii="Times New Roman" w:hAnsi="Times New Roman" w:cs="Times New Roman"/>
                <w:iCs/>
                <w:szCs w:val="24"/>
              </w:rPr>
            </w:pPr>
            <w:r w:rsidRPr="002419AD">
              <w:rPr>
                <w:rFonts w:ascii="Times New Roman" w:hAnsi="Times New Roman" w:cs="Times New Roman"/>
                <w:szCs w:val="24"/>
              </w:rPr>
              <w:t>424913,0</w:t>
            </w:r>
          </w:p>
        </w:tc>
        <w:tc>
          <w:tcPr>
            <w:tcW w:w="1033" w:type="dxa"/>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szCs w:val="24"/>
              </w:rPr>
              <w:t>348320,4</w:t>
            </w:r>
          </w:p>
        </w:tc>
      </w:tr>
      <w:bookmarkEnd w:id="2"/>
      <w:tr w:rsidR="00553828" w:rsidRPr="002419AD" w:rsidTr="00914A7F">
        <w:trPr>
          <w:trHeight w:val="274"/>
        </w:trPr>
        <w:tc>
          <w:tcPr>
            <w:tcW w:w="689" w:type="dxa"/>
          </w:tcPr>
          <w:p w:rsidR="00553828" w:rsidRPr="002419AD" w:rsidRDefault="00553828" w:rsidP="00914A7F">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2.1.</w:t>
            </w:r>
          </w:p>
        </w:tc>
        <w:tc>
          <w:tcPr>
            <w:tcW w:w="2970" w:type="dxa"/>
          </w:tcPr>
          <w:p w:rsidR="00553828" w:rsidRPr="002419AD" w:rsidRDefault="00553828" w:rsidP="00914A7F">
            <w:pPr>
              <w:spacing w:after="0" w:line="240" w:lineRule="auto"/>
              <w:rPr>
                <w:rFonts w:ascii="Times New Roman" w:hAnsi="Times New Roman" w:cs="Times New Roman"/>
                <w:i/>
                <w:szCs w:val="24"/>
              </w:rPr>
            </w:pPr>
            <w:r w:rsidRPr="002419AD">
              <w:rPr>
                <w:rFonts w:ascii="Times New Roman" w:hAnsi="Times New Roman" w:cs="Times New Roman"/>
                <w:i/>
                <w:szCs w:val="24"/>
              </w:rPr>
              <w:t xml:space="preserve">        </w:t>
            </w:r>
            <w:proofErr w:type="spellStart"/>
            <w:r w:rsidRPr="002419AD">
              <w:rPr>
                <w:rFonts w:ascii="Times New Roman" w:hAnsi="Times New Roman" w:cs="Times New Roman"/>
                <w:i/>
                <w:szCs w:val="24"/>
              </w:rPr>
              <w:t>КП</w:t>
            </w:r>
            <w:proofErr w:type="spellEnd"/>
            <w:r w:rsidRPr="002419AD">
              <w:rPr>
                <w:rFonts w:ascii="Times New Roman" w:hAnsi="Times New Roman" w:cs="Times New Roman"/>
                <w:i/>
                <w:szCs w:val="24"/>
              </w:rPr>
              <w:t xml:space="preserve"> «ЖТКЕ»</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24232,0</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20269,1</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18789,9</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19143,6</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18579,3</w:t>
            </w:r>
          </w:p>
        </w:tc>
        <w:tc>
          <w:tcPr>
            <w:tcW w:w="1033" w:type="dxa"/>
          </w:tcPr>
          <w:p w:rsidR="00553828" w:rsidRPr="002419AD" w:rsidRDefault="00553828" w:rsidP="00914A7F">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17689,9</w:t>
            </w:r>
          </w:p>
        </w:tc>
      </w:tr>
      <w:tr w:rsidR="00553828" w:rsidRPr="002419AD" w:rsidTr="00914A7F">
        <w:trPr>
          <w:trHeight w:val="274"/>
        </w:trPr>
        <w:tc>
          <w:tcPr>
            <w:tcW w:w="689" w:type="dxa"/>
          </w:tcPr>
          <w:p w:rsidR="00553828" w:rsidRPr="002419AD" w:rsidRDefault="00553828" w:rsidP="00914A7F">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2.2.</w:t>
            </w:r>
          </w:p>
        </w:tc>
        <w:tc>
          <w:tcPr>
            <w:tcW w:w="2970" w:type="dxa"/>
          </w:tcPr>
          <w:p w:rsidR="00553828" w:rsidRPr="002419AD" w:rsidRDefault="00553828" w:rsidP="00914A7F">
            <w:pPr>
              <w:spacing w:after="0" w:line="240" w:lineRule="auto"/>
              <w:rPr>
                <w:rFonts w:ascii="Times New Roman" w:hAnsi="Times New Roman" w:cs="Times New Roman"/>
                <w:i/>
                <w:szCs w:val="24"/>
              </w:rPr>
            </w:pPr>
            <w:r w:rsidRPr="002419AD">
              <w:rPr>
                <w:rFonts w:ascii="Times New Roman" w:hAnsi="Times New Roman" w:cs="Times New Roman"/>
                <w:i/>
                <w:szCs w:val="24"/>
              </w:rPr>
              <w:t xml:space="preserve">        </w:t>
            </w:r>
            <w:proofErr w:type="spellStart"/>
            <w:r w:rsidRPr="002419AD">
              <w:rPr>
                <w:rFonts w:ascii="Times New Roman" w:hAnsi="Times New Roman" w:cs="Times New Roman"/>
                <w:i/>
                <w:szCs w:val="24"/>
              </w:rPr>
              <w:t>КП</w:t>
            </w:r>
            <w:proofErr w:type="spellEnd"/>
            <w:r w:rsidRPr="002419AD">
              <w:rPr>
                <w:rFonts w:ascii="Times New Roman" w:hAnsi="Times New Roman" w:cs="Times New Roman"/>
                <w:i/>
                <w:szCs w:val="24"/>
              </w:rPr>
              <w:t xml:space="preserve"> «ЖТТУ»</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15334,5</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13684,8</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12166,9</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13573,2</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14745,9</w:t>
            </w:r>
          </w:p>
        </w:tc>
        <w:tc>
          <w:tcPr>
            <w:tcW w:w="1033" w:type="dxa"/>
          </w:tcPr>
          <w:p w:rsidR="00553828" w:rsidRPr="002419AD" w:rsidRDefault="00553828" w:rsidP="00914A7F">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14890,2</w:t>
            </w:r>
          </w:p>
        </w:tc>
      </w:tr>
      <w:tr w:rsidR="00553828" w:rsidRPr="002419AD" w:rsidTr="00AD23B2">
        <w:trPr>
          <w:trHeight w:val="274"/>
        </w:trPr>
        <w:tc>
          <w:tcPr>
            <w:tcW w:w="689" w:type="dxa"/>
          </w:tcPr>
          <w:p w:rsidR="00553828" w:rsidRPr="002419AD" w:rsidRDefault="00553828" w:rsidP="00914A7F">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2.3.</w:t>
            </w:r>
          </w:p>
        </w:tc>
        <w:tc>
          <w:tcPr>
            <w:tcW w:w="2970" w:type="dxa"/>
          </w:tcPr>
          <w:p w:rsidR="00553828" w:rsidRPr="002419AD" w:rsidRDefault="00553828" w:rsidP="00914A7F">
            <w:pPr>
              <w:spacing w:after="0" w:line="240" w:lineRule="auto"/>
              <w:rPr>
                <w:rFonts w:ascii="Times New Roman" w:hAnsi="Times New Roman" w:cs="Times New Roman"/>
                <w:i/>
                <w:szCs w:val="24"/>
              </w:rPr>
            </w:pPr>
            <w:r w:rsidRPr="002419AD">
              <w:rPr>
                <w:rFonts w:ascii="Times New Roman" w:hAnsi="Times New Roman" w:cs="Times New Roman"/>
                <w:i/>
                <w:szCs w:val="24"/>
              </w:rPr>
              <w:t xml:space="preserve">        </w:t>
            </w:r>
            <w:proofErr w:type="spellStart"/>
            <w:r w:rsidRPr="002419AD">
              <w:rPr>
                <w:rFonts w:ascii="Times New Roman" w:hAnsi="Times New Roman" w:cs="Times New Roman"/>
                <w:i/>
                <w:szCs w:val="24"/>
              </w:rPr>
              <w:t>КП</w:t>
            </w:r>
            <w:proofErr w:type="spellEnd"/>
            <w:r w:rsidRPr="002419AD">
              <w:rPr>
                <w:rFonts w:ascii="Times New Roman" w:hAnsi="Times New Roman" w:cs="Times New Roman"/>
                <w:i/>
                <w:szCs w:val="24"/>
              </w:rPr>
              <w:t xml:space="preserve"> «</w:t>
            </w:r>
            <w:proofErr w:type="spellStart"/>
            <w:r w:rsidRPr="002419AD">
              <w:rPr>
                <w:rFonts w:ascii="Times New Roman" w:hAnsi="Times New Roman" w:cs="Times New Roman"/>
                <w:i/>
                <w:szCs w:val="24"/>
              </w:rPr>
              <w:t>Житомирводоканал</w:t>
            </w:r>
            <w:proofErr w:type="spellEnd"/>
            <w:r w:rsidRPr="002419AD">
              <w:rPr>
                <w:rFonts w:ascii="Times New Roman" w:hAnsi="Times New Roman" w:cs="Times New Roman"/>
                <w:i/>
                <w:szCs w:val="24"/>
              </w:rPr>
              <w:t>»</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43865,0</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45814,0</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44735,4</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40383,3</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39120,9</w:t>
            </w:r>
          </w:p>
        </w:tc>
        <w:tc>
          <w:tcPr>
            <w:tcW w:w="1033" w:type="dxa"/>
            <w:vAlign w:val="bottom"/>
          </w:tcPr>
          <w:p w:rsidR="00553828" w:rsidRPr="002419AD" w:rsidRDefault="00553828" w:rsidP="00AD23B2">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37873,6</w:t>
            </w:r>
          </w:p>
        </w:tc>
      </w:tr>
      <w:tr w:rsidR="00553828" w:rsidRPr="002419AD" w:rsidTr="00AD23B2">
        <w:trPr>
          <w:trHeight w:val="274"/>
        </w:trPr>
        <w:tc>
          <w:tcPr>
            <w:tcW w:w="689" w:type="dxa"/>
          </w:tcPr>
          <w:p w:rsidR="00553828" w:rsidRPr="002419AD" w:rsidRDefault="00553828" w:rsidP="00914A7F">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2.4.</w:t>
            </w:r>
          </w:p>
        </w:tc>
        <w:tc>
          <w:tcPr>
            <w:tcW w:w="2970" w:type="dxa"/>
          </w:tcPr>
          <w:p w:rsidR="00553828" w:rsidRPr="002419AD" w:rsidRDefault="00553828" w:rsidP="00914A7F">
            <w:pPr>
              <w:spacing w:after="0" w:line="240" w:lineRule="auto"/>
              <w:rPr>
                <w:rFonts w:ascii="Times New Roman" w:hAnsi="Times New Roman" w:cs="Times New Roman"/>
                <w:i/>
                <w:szCs w:val="24"/>
              </w:rPr>
            </w:pPr>
            <w:r w:rsidRPr="002419AD">
              <w:rPr>
                <w:rFonts w:ascii="Times New Roman" w:hAnsi="Times New Roman" w:cs="Times New Roman"/>
                <w:i/>
                <w:szCs w:val="24"/>
              </w:rPr>
              <w:t xml:space="preserve">        </w:t>
            </w:r>
            <w:proofErr w:type="spellStart"/>
            <w:r w:rsidRPr="002419AD">
              <w:rPr>
                <w:rFonts w:ascii="Times New Roman" w:hAnsi="Times New Roman" w:cs="Times New Roman"/>
                <w:i/>
                <w:szCs w:val="24"/>
              </w:rPr>
              <w:t>КП</w:t>
            </w:r>
            <w:proofErr w:type="spellEnd"/>
            <w:r w:rsidRPr="002419AD">
              <w:rPr>
                <w:rFonts w:ascii="Times New Roman" w:hAnsi="Times New Roman" w:cs="Times New Roman"/>
                <w:i/>
                <w:szCs w:val="24"/>
              </w:rPr>
              <w:t xml:space="preserve"> «ЕМЗО «</w:t>
            </w:r>
            <w:proofErr w:type="spellStart"/>
            <w:r w:rsidRPr="002419AD">
              <w:rPr>
                <w:rFonts w:ascii="Times New Roman" w:hAnsi="Times New Roman" w:cs="Times New Roman"/>
                <w:i/>
                <w:szCs w:val="24"/>
              </w:rPr>
              <w:t>Міськсвітло</w:t>
            </w:r>
            <w:proofErr w:type="spellEnd"/>
            <w:r w:rsidRPr="002419AD">
              <w:rPr>
                <w:rFonts w:ascii="Times New Roman" w:hAnsi="Times New Roman" w:cs="Times New Roman"/>
                <w:i/>
                <w:szCs w:val="24"/>
              </w:rPr>
              <w:t>»</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3419,7</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3361,5</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3257,2</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3233,6</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3451,7</w:t>
            </w:r>
          </w:p>
        </w:tc>
        <w:tc>
          <w:tcPr>
            <w:tcW w:w="1033" w:type="dxa"/>
            <w:vAlign w:val="bottom"/>
          </w:tcPr>
          <w:p w:rsidR="00553828" w:rsidRPr="002419AD" w:rsidRDefault="00553828" w:rsidP="00AD23B2">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3872,7</w:t>
            </w:r>
          </w:p>
        </w:tc>
      </w:tr>
      <w:tr w:rsidR="00553828" w:rsidRPr="002419AD" w:rsidTr="00914A7F">
        <w:trPr>
          <w:trHeight w:val="71"/>
        </w:trPr>
        <w:tc>
          <w:tcPr>
            <w:tcW w:w="689" w:type="dxa"/>
          </w:tcPr>
          <w:p w:rsidR="00553828" w:rsidRPr="002419AD" w:rsidRDefault="00553828" w:rsidP="00914A7F">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2.5.</w:t>
            </w:r>
          </w:p>
        </w:tc>
        <w:tc>
          <w:tcPr>
            <w:tcW w:w="2970" w:type="dxa"/>
          </w:tcPr>
          <w:p w:rsidR="00553828" w:rsidRPr="002419AD" w:rsidRDefault="00553828" w:rsidP="00914A7F">
            <w:pPr>
              <w:spacing w:after="0" w:line="240" w:lineRule="auto"/>
              <w:rPr>
                <w:rFonts w:ascii="Times New Roman" w:hAnsi="Times New Roman" w:cs="Times New Roman"/>
                <w:i/>
                <w:szCs w:val="24"/>
              </w:rPr>
            </w:pPr>
            <w:r w:rsidRPr="002419AD">
              <w:rPr>
                <w:rFonts w:ascii="Times New Roman" w:hAnsi="Times New Roman" w:cs="Times New Roman"/>
                <w:i/>
                <w:szCs w:val="24"/>
              </w:rPr>
              <w:t xml:space="preserve">       бюджетні установи</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6616,7</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5876,3</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6060,9</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6808,7</w:t>
            </w:r>
          </w:p>
        </w:tc>
        <w:tc>
          <w:tcPr>
            <w:tcW w:w="995" w:type="dxa"/>
            <w:vAlign w:val="bottom"/>
          </w:tcPr>
          <w:p w:rsidR="00553828" w:rsidRPr="002419AD" w:rsidRDefault="00553828" w:rsidP="00914A7F">
            <w:pPr>
              <w:spacing w:after="0" w:line="240" w:lineRule="auto"/>
              <w:jc w:val="center"/>
              <w:rPr>
                <w:rFonts w:ascii="Times New Roman" w:hAnsi="Times New Roman" w:cs="Times New Roman"/>
                <w:i/>
                <w:iCs/>
                <w:szCs w:val="24"/>
              </w:rPr>
            </w:pPr>
            <w:r w:rsidRPr="002419AD">
              <w:rPr>
                <w:rFonts w:ascii="Times New Roman" w:hAnsi="Times New Roman" w:cs="Times New Roman"/>
                <w:i/>
                <w:szCs w:val="24"/>
              </w:rPr>
              <w:t>8677,9</w:t>
            </w:r>
          </w:p>
        </w:tc>
        <w:tc>
          <w:tcPr>
            <w:tcW w:w="1033" w:type="dxa"/>
          </w:tcPr>
          <w:p w:rsidR="00553828" w:rsidRPr="002419AD" w:rsidRDefault="00553828" w:rsidP="00914A7F">
            <w:pPr>
              <w:spacing w:after="0" w:line="240" w:lineRule="auto"/>
              <w:jc w:val="center"/>
              <w:rPr>
                <w:rFonts w:ascii="Times New Roman" w:hAnsi="Times New Roman" w:cs="Times New Roman"/>
                <w:i/>
                <w:szCs w:val="24"/>
              </w:rPr>
            </w:pPr>
            <w:r w:rsidRPr="002419AD">
              <w:rPr>
                <w:rFonts w:ascii="Times New Roman" w:hAnsi="Times New Roman" w:cs="Times New Roman"/>
                <w:i/>
                <w:szCs w:val="24"/>
              </w:rPr>
              <w:t>9236,9</w:t>
            </w:r>
          </w:p>
        </w:tc>
      </w:tr>
      <w:tr w:rsidR="00553828" w:rsidRPr="002419AD" w:rsidTr="00AD23B2">
        <w:trPr>
          <w:trHeight w:val="290"/>
        </w:trPr>
        <w:tc>
          <w:tcPr>
            <w:tcW w:w="3659" w:type="dxa"/>
            <w:gridSpan w:val="2"/>
            <w:shd w:val="clear" w:color="auto" w:fill="FFFFFF" w:themeFill="background1"/>
            <w:vAlign w:val="center"/>
          </w:tcPr>
          <w:p w:rsidR="00553828" w:rsidRPr="002419AD" w:rsidRDefault="00553828" w:rsidP="00914A7F">
            <w:pPr>
              <w:spacing w:after="0" w:line="240" w:lineRule="auto"/>
              <w:jc w:val="center"/>
              <w:rPr>
                <w:rFonts w:ascii="Times New Roman" w:hAnsi="Times New Roman" w:cs="Times New Roman"/>
                <w:szCs w:val="24"/>
              </w:rPr>
            </w:pPr>
            <w:r w:rsidRPr="002419AD">
              <w:rPr>
                <w:rFonts w:ascii="Times New Roman" w:hAnsi="Times New Roman" w:cs="Times New Roman"/>
                <w:b/>
                <w:szCs w:val="24"/>
              </w:rPr>
              <w:t>ВСЬОГО</w:t>
            </w:r>
            <w:r>
              <w:rPr>
                <w:rFonts w:ascii="Times New Roman" w:hAnsi="Times New Roman" w:cs="Times New Roman"/>
                <w:b/>
                <w:szCs w:val="24"/>
              </w:rPr>
              <w:t>:</w:t>
            </w:r>
          </w:p>
        </w:tc>
        <w:tc>
          <w:tcPr>
            <w:tcW w:w="995" w:type="dxa"/>
            <w:shd w:val="clear" w:color="auto" w:fill="FFFFFF" w:themeFill="background1"/>
            <w:vAlign w:val="center"/>
          </w:tcPr>
          <w:p w:rsidR="00553828" w:rsidRPr="002419AD" w:rsidRDefault="00553828" w:rsidP="00914A7F">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587800,0</w:t>
            </w:r>
          </w:p>
        </w:tc>
        <w:tc>
          <w:tcPr>
            <w:tcW w:w="995" w:type="dxa"/>
            <w:shd w:val="clear" w:color="auto" w:fill="FFFFFF" w:themeFill="background1"/>
            <w:vAlign w:val="center"/>
          </w:tcPr>
          <w:p w:rsidR="00553828" w:rsidRPr="002419AD" w:rsidRDefault="00553828" w:rsidP="00914A7F">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600800,0</w:t>
            </w:r>
          </w:p>
        </w:tc>
        <w:tc>
          <w:tcPr>
            <w:tcW w:w="995" w:type="dxa"/>
            <w:shd w:val="clear" w:color="auto" w:fill="FFFFFF" w:themeFill="background1"/>
            <w:vAlign w:val="center"/>
          </w:tcPr>
          <w:p w:rsidR="00553828" w:rsidRPr="002419AD" w:rsidRDefault="00553828" w:rsidP="00914A7F">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789800,0</w:t>
            </w:r>
          </w:p>
        </w:tc>
        <w:tc>
          <w:tcPr>
            <w:tcW w:w="995" w:type="dxa"/>
            <w:shd w:val="clear" w:color="auto" w:fill="FFFFFF" w:themeFill="background1"/>
            <w:vAlign w:val="center"/>
          </w:tcPr>
          <w:p w:rsidR="00553828" w:rsidRPr="002419AD" w:rsidRDefault="00553828" w:rsidP="00914A7F">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603618,0</w:t>
            </w:r>
          </w:p>
        </w:tc>
        <w:tc>
          <w:tcPr>
            <w:tcW w:w="995" w:type="dxa"/>
            <w:shd w:val="clear" w:color="auto" w:fill="FFFFFF" w:themeFill="background1"/>
            <w:vAlign w:val="center"/>
          </w:tcPr>
          <w:p w:rsidR="00553828" w:rsidRPr="002419AD" w:rsidRDefault="00553828" w:rsidP="00914A7F">
            <w:pPr>
              <w:spacing w:after="0" w:line="240" w:lineRule="auto"/>
              <w:jc w:val="center"/>
              <w:rPr>
                <w:rFonts w:ascii="Times New Roman" w:hAnsi="Times New Roman" w:cs="Times New Roman"/>
                <w:b/>
                <w:iCs/>
                <w:szCs w:val="24"/>
              </w:rPr>
            </w:pPr>
            <w:r w:rsidRPr="002419AD">
              <w:rPr>
                <w:rFonts w:ascii="Times New Roman" w:hAnsi="Times New Roman" w:cs="Times New Roman"/>
                <w:b/>
                <w:szCs w:val="24"/>
              </w:rPr>
              <w:t>618703,0</w:t>
            </w:r>
          </w:p>
        </w:tc>
        <w:tc>
          <w:tcPr>
            <w:tcW w:w="1033" w:type="dxa"/>
            <w:shd w:val="clear" w:color="auto" w:fill="FFFFFF" w:themeFill="background1"/>
            <w:vAlign w:val="center"/>
          </w:tcPr>
          <w:p w:rsidR="00553828" w:rsidRPr="002419AD" w:rsidRDefault="00553828" w:rsidP="00AD23B2">
            <w:pPr>
              <w:spacing w:after="0" w:line="240" w:lineRule="auto"/>
              <w:jc w:val="center"/>
              <w:rPr>
                <w:rFonts w:ascii="Times New Roman" w:hAnsi="Times New Roman" w:cs="Times New Roman"/>
                <w:b/>
                <w:szCs w:val="24"/>
              </w:rPr>
            </w:pPr>
            <w:r w:rsidRPr="002419AD">
              <w:rPr>
                <w:rFonts w:ascii="Times New Roman" w:hAnsi="Times New Roman" w:cs="Times New Roman"/>
                <w:b/>
                <w:szCs w:val="24"/>
              </w:rPr>
              <w:t>543665,0</w:t>
            </w:r>
          </w:p>
        </w:tc>
      </w:tr>
    </w:tbl>
    <w:p w:rsidR="001E5201" w:rsidRDefault="001E5201" w:rsidP="001E5201">
      <w:pPr>
        <w:spacing w:after="0" w:line="240" w:lineRule="auto"/>
        <w:jc w:val="both"/>
        <w:rPr>
          <w:rFonts w:ascii="Times New Roman" w:hAnsi="Times New Roman" w:cs="Times New Roman"/>
          <w:sz w:val="28"/>
          <w:szCs w:val="28"/>
        </w:rPr>
      </w:pPr>
    </w:p>
    <w:p w:rsidR="00553828" w:rsidRDefault="00553828" w:rsidP="001E5201">
      <w:pPr>
        <w:spacing w:after="0" w:line="240" w:lineRule="auto"/>
        <w:ind w:firstLine="709"/>
        <w:jc w:val="both"/>
        <w:rPr>
          <w:rFonts w:ascii="Times New Roman" w:hAnsi="Times New Roman" w:cs="Times New Roman"/>
          <w:sz w:val="28"/>
          <w:szCs w:val="28"/>
        </w:rPr>
      </w:pPr>
      <w:r w:rsidRPr="002419AD">
        <w:rPr>
          <w:rFonts w:ascii="Times New Roman" w:hAnsi="Times New Roman" w:cs="Times New Roman"/>
          <w:sz w:val="28"/>
          <w:szCs w:val="28"/>
        </w:rPr>
        <w:t xml:space="preserve">Основними партнерами Житомира у реалізації </w:t>
      </w:r>
      <w:proofErr w:type="spellStart"/>
      <w:r w:rsidRPr="002419AD">
        <w:rPr>
          <w:rFonts w:ascii="Times New Roman" w:hAnsi="Times New Roman" w:cs="Times New Roman"/>
          <w:sz w:val="28"/>
          <w:szCs w:val="28"/>
        </w:rPr>
        <w:t>енергоефективних</w:t>
      </w:r>
      <w:proofErr w:type="spellEnd"/>
      <w:r w:rsidRPr="002419AD">
        <w:rPr>
          <w:rFonts w:ascii="Times New Roman" w:hAnsi="Times New Roman" w:cs="Times New Roman"/>
          <w:sz w:val="28"/>
          <w:szCs w:val="28"/>
        </w:rPr>
        <w:t xml:space="preserve"> проектів і програм є Північна Екологічна Фінансова Корпорація (НЕФКО), Європейський банк реконструкції та розвитку, Фонд Східноєвропейського партнерства з </w:t>
      </w:r>
      <w:proofErr w:type="spellStart"/>
      <w:r w:rsidRPr="002419AD">
        <w:rPr>
          <w:rFonts w:ascii="Times New Roman" w:hAnsi="Times New Roman" w:cs="Times New Roman"/>
          <w:sz w:val="28"/>
          <w:szCs w:val="28"/>
        </w:rPr>
        <w:t>енергоефективності</w:t>
      </w:r>
      <w:proofErr w:type="spellEnd"/>
      <w:r w:rsidRPr="002419AD">
        <w:rPr>
          <w:rFonts w:ascii="Times New Roman" w:hAnsi="Times New Roman" w:cs="Times New Roman"/>
          <w:sz w:val="28"/>
          <w:szCs w:val="28"/>
        </w:rPr>
        <w:t xml:space="preserve"> та довкілля, Німецьке товариство міжнародного співробітництва (GIZ), Світовий банк, Швейцарське бюро співробітництва в Україні, Державний секретаріат з економічних питань Швейцарської Конфедерації (SECO) та Міністерство розвитку Польщі. </w:t>
      </w:r>
    </w:p>
    <w:p w:rsidR="00553828" w:rsidRPr="002419AD" w:rsidRDefault="0011315D" w:rsidP="00553828">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На різній ст</w:t>
      </w:r>
      <w:r w:rsidR="00F87C2E">
        <w:rPr>
          <w:rFonts w:ascii="Times New Roman" w:hAnsi="Times New Roman" w:cs="Times New Roman"/>
          <w:sz w:val="28"/>
          <w:szCs w:val="28"/>
        </w:rPr>
        <w:t xml:space="preserve">адії реалізації знаходяться </w:t>
      </w:r>
      <w:r>
        <w:rPr>
          <w:rFonts w:ascii="Times New Roman" w:hAnsi="Times New Roman" w:cs="Times New Roman"/>
          <w:sz w:val="28"/>
          <w:szCs w:val="28"/>
        </w:rPr>
        <w:t>проект</w:t>
      </w:r>
      <w:r w:rsidR="00F87C2E">
        <w:rPr>
          <w:rFonts w:ascii="Times New Roman" w:hAnsi="Times New Roman" w:cs="Times New Roman"/>
          <w:sz w:val="28"/>
          <w:szCs w:val="28"/>
        </w:rPr>
        <w:t>и</w:t>
      </w:r>
      <w:r w:rsidR="00553828" w:rsidRPr="002419AD">
        <w:rPr>
          <w:rFonts w:ascii="Times New Roman" w:hAnsi="Times New Roman" w:cs="Times New Roman"/>
          <w:sz w:val="28"/>
          <w:szCs w:val="28"/>
        </w:rPr>
        <w:t>:</w:t>
      </w:r>
    </w:p>
    <w:p w:rsidR="00553828" w:rsidRPr="001D20F0" w:rsidRDefault="00553828" w:rsidP="00DC3E59">
      <w:pPr>
        <w:numPr>
          <w:ilvl w:val="0"/>
          <w:numId w:val="7"/>
        </w:numPr>
        <w:tabs>
          <w:tab w:val="left" w:pos="851"/>
        </w:tabs>
        <w:spacing w:after="0" w:line="240" w:lineRule="auto"/>
        <w:ind w:left="0" w:firstLine="709"/>
        <w:jc w:val="both"/>
        <w:rPr>
          <w:rFonts w:ascii="Times New Roman" w:hAnsi="Times New Roman" w:cs="Times New Roman"/>
          <w:color w:val="000000" w:themeColor="text1"/>
          <w:sz w:val="28"/>
          <w:szCs w:val="28"/>
        </w:rPr>
      </w:pPr>
      <w:r w:rsidRPr="001D20F0">
        <w:rPr>
          <w:rFonts w:ascii="Times New Roman" w:hAnsi="Times New Roman" w:cs="Times New Roman"/>
          <w:color w:val="000000" w:themeColor="text1"/>
          <w:sz w:val="28"/>
          <w:szCs w:val="28"/>
        </w:rPr>
        <w:t xml:space="preserve">введена приватним інвестором в експлуатацію міні-гідроелектростанція на гідротехнічній споруді. За 2017 рік було </w:t>
      </w:r>
      <w:proofErr w:type="spellStart"/>
      <w:r w:rsidRPr="001D20F0">
        <w:rPr>
          <w:rFonts w:ascii="Times New Roman" w:hAnsi="Times New Roman" w:cs="Times New Roman"/>
          <w:color w:val="000000" w:themeColor="text1"/>
          <w:sz w:val="28"/>
          <w:szCs w:val="28"/>
        </w:rPr>
        <w:t>згенеровано</w:t>
      </w:r>
      <w:proofErr w:type="spellEnd"/>
      <w:r w:rsidRPr="001D20F0">
        <w:rPr>
          <w:rFonts w:ascii="Times New Roman" w:hAnsi="Times New Roman" w:cs="Times New Roman"/>
          <w:color w:val="000000" w:themeColor="text1"/>
          <w:sz w:val="28"/>
          <w:szCs w:val="28"/>
        </w:rPr>
        <w:t xml:space="preserve"> близько 200 МВт*</w:t>
      </w:r>
      <w:proofErr w:type="spellStart"/>
      <w:r w:rsidRPr="001D20F0">
        <w:rPr>
          <w:rFonts w:ascii="Times New Roman" w:hAnsi="Times New Roman" w:cs="Times New Roman"/>
          <w:color w:val="000000" w:themeColor="text1"/>
          <w:sz w:val="28"/>
          <w:szCs w:val="28"/>
        </w:rPr>
        <w:t>год</w:t>
      </w:r>
      <w:proofErr w:type="spellEnd"/>
      <w:r w:rsidRPr="001D20F0">
        <w:rPr>
          <w:rFonts w:ascii="Times New Roman" w:hAnsi="Times New Roman" w:cs="Times New Roman"/>
          <w:color w:val="000000" w:themeColor="text1"/>
          <w:sz w:val="28"/>
          <w:szCs w:val="28"/>
        </w:rPr>
        <w:t xml:space="preserve"> електроенергії;</w:t>
      </w:r>
    </w:p>
    <w:p w:rsidR="00553828" w:rsidRPr="002419AD" w:rsidRDefault="00553828" w:rsidP="00DC3E59">
      <w:pPr>
        <w:numPr>
          <w:ilvl w:val="0"/>
          <w:numId w:val="7"/>
        </w:numPr>
        <w:tabs>
          <w:tab w:val="left" w:pos="851"/>
        </w:tabs>
        <w:spacing w:after="0" w:line="240" w:lineRule="auto"/>
        <w:ind w:left="0" w:firstLine="709"/>
        <w:jc w:val="both"/>
        <w:rPr>
          <w:rFonts w:ascii="Times New Roman" w:hAnsi="Times New Roman" w:cs="Times New Roman"/>
          <w:sz w:val="28"/>
          <w:szCs w:val="28"/>
        </w:rPr>
      </w:pPr>
      <w:r w:rsidRPr="002419AD">
        <w:rPr>
          <w:rFonts w:ascii="Times New Roman" w:hAnsi="Times New Roman" w:cs="Times New Roman"/>
          <w:sz w:val="28"/>
          <w:szCs w:val="28"/>
        </w:rPr>
        <w:t xml:space="preserve">відповідно до укладеної інвестиційної угоди з приватним інвестором готується землевпорядна та проектна документація на будівництво міні-гідроелектростанції на гідротехнічній споруді за адресою: пров. Кривий 10-а (Голова </w:t>
      </w:r>
      <w:proofErr w:type="spellStart"/>
      <w:r w:rsidRPr="002419AD">
        <w:rPr>
          <w:rFonts w:ascii="Times New Roman" w:hAnsi="Times New Roman" w:cs="Times New Roman"/>
          <w:sz w:val="28"/>
          <w:szCs w:val="28"/>
        </w:rPr>
        <w:t>Чацького</w:t>
      </w:r>
      <w:proofErr w:type="spellEnd"/>
      <w:r w:rsidRPr="002419AD">
        <w:rPr>
          <w:rFonts w:ascii="Times New Roman" w:hAnsi="Times New Roman" w:cs="Times New Roman"/>
          <w:sz w:val="28"/>
          <w:szCs w:val="28"/>
        </w:rPr>
        <w:t>);</w:t>
      </w:r>
    </w:p>
    <w:p w:rsidR="00553828" w:rsidRPr="002419AD" w:rsidRDefault="00553828" w:rsidP="00DC3E59">
      <w:pPr>
        <w:numPr>
          <w:ilvl w:val="0"/>
          <w:numId w:val="7"/>
        </w:numPr>
        <w:tabs>
          <w:tab w:val="left" w:pos="851"/>
        </w:tabs>
        <w:spacing w:after="0" w:line="240" w:lineRule="auto"/>
        <w:ind w:left="0" w:firstLine="709"/>
        <w:jc w:val="both"/>
        <w:rPr>
          <w:rFonts w:ascii="Times New Roman" w:hAnsi="Times New Roman" w:cs="Times New Roman"/>
          <w:sz w:val="28"/>
          <w:szCs w:val="28"/>
        </w:rPr>
      </w:pPr>
      <w:r w:rsidRPr="002419AD">
        <w:rPr>
          <w:rFonts w:ascii="Times New Roman" w:hAnsi="Times New Roman" w:cs="Times New Roman"/>
          <w:sz w:val="28"/>
          <w:szCs w:val="28"/>
        </w:rPr>
        <w:t xml:space="preserve"> укладено договори на закупівлю обладнання та закупівлю робіт по будівництву та приєднанню </w:t>
      </w:r>
      <w:r w:rsidRPr="002419AD">
        <w:rPr>
          <w:rFonts w:ascii="Times New Roman" w:hAnsi="Times New Roman" w:cs="Times New Roman"/>
          <w:sz w:val="28"/>
        </w:rPr>
        <w:t xml:space="preserve">наземної фотоелектричної сонячної електростанції потужністю ~10,0 </w:t>
      </w:r>
      <w:r w:rsidRPr="002419AD">
        <w:rPr>
          <w:rFonts w:ascii="Times New Roman" w:hAnsi="Times New Roman" w:cs="Times New Roman"/>
          <w:sz w:val="28"/>
          <w:szCs w:val="28"/>
        </w:rPr>
        <w:t xml:space="preserve">МВт на території </w:t>
      </w:r>
      <w:proofErr w:type="spellStart"/>
      <w:r w:rsidRPr="002419AD">
        <w:rPr>
          <w:rFonts w:ascii="Times New Roman" w:hAnsi="Times New Roman" w:cs="Times New Roman"/>
          <w:sz w:val="28"/>
          <w:szCs w:val="28"/>
        </w:rPr>
        <w:t>Глибочицької</w:t>
      </w:r>
      <w:proofErr w:type="spellEnd"/>
      <w:r w:rsidRPr="002419AD">
        <w:rPr>
          <w:rFonts w:ascii="Times New Roman" w:hAnsi="Times New Roman" w:cs="Times New Roman"/>
          <w:sz w:val="28"/>
          <w:szCs w:val="28"/>
        </w:rPr>
        <w:t xml:space="preserve"> сільської ради Житомирського району Житомирської області, триває підписання договору про надання кредитної лінії з банком, що надав найкращу комерційну пропозицію;</w:t>
      </w:r>
    </w:p>
    <w:p w:rsidR="00553828" w:rsidRPr="00CE24B0" w:rsidRDefault="00553828" w:rsidP="00DC3E59">
      <w:pPr>
        <w:numPr>
          <w:ilvl w:val="0"/>
          <w:numId w:val="7"/>
        </w:numPr>
        <w:tabs>
          <w:tab w:val="left" w:pos="851"/>
        </w:tabs>
        <w:spacing w:after="0" w:line="240" w:lineRule="auto"/>
        <w:ind w:left="0" w:firstLine="709"/>
        <w:jc w:val="both"/>
        <w:rPr>
          <w:rFonts w:ascii="Times New Roman" w:hAnsi="Times New Roman" w:cs="Times New Roman"/>
          <w:color w:val="000000" w:themeColor="text1"/>
          <w:sz w:val="28"/>
          <w:szCs w:val="28"/>
        </w:rPr>
      </w:pPr>
      <w:r w:rsidRPr="00CE24B0">
        <w:rPr>
          <w:rFonts w:ascii="Times New Roman" w:hAnsi="Times New Roman" w:cs="Times New Roman"/>
          <w:color w:val="000000" w:themeColor="text1"/>
          <w:sz w:val="28"/>
          <w:szCs w:val="28"/>
        </w:rPr>
        <w:t xml:space="preserve">продовжуються будівельно-монтажні роботи з </w:t>
      </w:r>
      <w:proofErr w:type="spellStart"/>
      <w:r w:rsidRPr="00CE24B0">
        <w:rPr>
          <w:rFonts w:ascii="Times New Roman" w:hAnsi="Times New Roman" w:cs="Times New Roman"/>
          <w:color w:val="000000" w:themeColor="text1"/>
          <w:sz w:val="28"/>
          <w:szCs w:val="28"/>
        </w:rPr>
        <w:t>термосанації</w:t>
      </w:r>
      <w:proofErr w:type="spellEnd"/>
      <w:r w:rsidRPr="00CE24B0">
        <w:rPr>
          <w:rFonts w:ascii="Times New Roman" w:hAnsi="Times New Roman" w:cs="Times New Roman"/>
          <w:color w:val="000000" w:themeColor="text1"/>
          <w:sz w:val="28"/>
          <w:szCs w:val="28"/>
        </w:rPr>
        <w:t xml:space="preserve"> 5-ти дошкільних навчальних закладів в рамках проекту «</w:t>
      </w:r>
      <w:proofErr w:type="spellStart"/>
      <w:r w:rsidRPr="00CE24B0">
        <w:rPr>
          <w:rFonts w:ascii="Times New Roman" w:hAnsi="Times New Roman" w:cs="Times New Roman"/>
          <w:color w:val="000000" w:themeColor="text1"/>
          <w:sz w:val="28"/>
          <w:szCs w:val="28"/>
        </w:rPr>
        <w:t>Енергоефективність</w:t>
      </w:r>
      <w:proofErr w:type="spellEnd"/>
      <w:r w:rsidRPr="00CE24B0">
        <w:rPr>
          <w:rFonts w:ascii="Times New Roman" w:hAnsi="Times New Roman" w:cs="Times New Roman"/>
          <w:color w:val="000000" w:themeColor="text1"/>
          <w:sz w:val="28"/>
          <w:szCs w:val="28"/>
        </w:rPr>
        <w:t xml:space="preserve"> в    </w:t>
      </w:r>
      <w:r w:rsidR="0053491A">
        <w:rPr>
          <w:rFonts w:ascii="Times New Roman" w:hAnsi="Times New Roman" w:cs="Times New Roman"/>
          <w:color w:val="000000" w:themeColor="text1"/>
          <w:sz w:val="28"/>
          <w:szCs w:val="28"/>
        </w:rPr>
        <w:t xml:space="preserve">           </w:t>
      </w:r>
      <w:r w:rsidRPr="00CE24B0">
        <w:rPr>
          <w:rFonts w:ascii="Times New Roman" w:hAnsi="Times New Roman" w:cs="Times New Roman"/>
          <w:color w:val="000000" w:themeColor="text1"/>
          <w:sz w:val="28"/>
          <w:szCs w:val="28"/>
        </w:rPr>
        <w:t>м. Житомир», що фінансується Урядом Швейцарії;</w:t>
      </w:r>
    </w:p>
    <w:p w:rsidR="00553828" w:rsidRPr="00CE24B0" w:rsidRDefault="00553828" w:rsidP="00DC3E59">
      <w:pPr>
        <w:numPr>
          <w:ilvl w:val="0"/>
          <w:numId w:val="7"/>
        </w:numPr>
        <w:tabs>
          <w:tab w:val="left" w:pos="851"/>
        </w:tabs>
        <w:spacing w:after="0" w:line="240" w:lineRule="auto"/>
        <w:ind w:left="0" w:firstLine="709"/>
        <w:jc w:val="both"/>
        <w:rPr>
          <w:rFonts w:ascii="Times New Roman" w:hAnsi="Times New Roman" w:cs="Times New Roman"/>
          <w:color w:val="000000" w:themeColor="text1"/>
          <w:sz w:val="28"/>
          <w:szCs w:val="28"/>
        </w:rPr>
      </w:pPr>
      <w:r w:rsidRPr="00CE24B0">
        <w:rPr>
          <w:rFonts w:ascii="Times New Roman" w:hAnsi="Times New Roman" w:cs="Times New Roman"/>
          <w:color w:val="000000" w:themeColor="text1"/>
          <w:sz w:val="28"/>
          <w:szCs w:val="28"/>
        </w:rPr>
        <w:t xml:space="preserve"> встановлено 21 ІТП в 20 закладах бюджетної сфери міста, розпочато роботи з </w:t>
      </w:r>
      <w:proofErr w:type="spellStart"/>
      <w:r w:rsidRPr="00CE24B0">
        <w:rPr>
          <w:rFonts w:ascii="Times New Roman" w:hAnsi="Times New Roman" w:cs="Times New Roman"/>
          <w:color w:val="000000" w:themeColor="text1"/>
          <w:sz w:val="28"/>
          <w:szCs w:val="28"/>
        </w:rPr>
        <w:t>термосанації</w:t>
      </w:r>
      <w:proofErr w:type="spellEnd"/>
      <w:r w:rsidRPr="00CE24B0">
        <w:rPr>
          <w:rFonts w:ascii="Times New Roman" w:hAnsi="Times New Roman" w:cs="Times New Roman"/>
          <w:color w:val="000000" w:themeColor="text1"/>
          <w:sz w:val="28"/>
          <w:szCs w:val="28"/>
        </w:rPr>
        <w:t xml:space="preserve"> будівель в 5-ти загальноосвітніх закладах та в трьох продовжуються (школи, лікарня) в рамках проекту «Підвищення </w:t>
      </w:r>
      <w:proofErr w:type="spellStart"/>
      <w:r w:rsidRPr="00CE24B0">
        <w:rPr>
          <w:rFonts w:ascii="Times New Roman" w:hAnsi="Times New Roman" w:cs="Times New Roman"/>
          <w:color w:val="000000" w:themeColor="text1"/>
          <w:sz w:val="28"/>
          <w:szCs w:val="28"/>
        </w:rPr>
        <w:t>енергоефективності</w:t>
      </w:r>
      <w:proofErr w:type="spellEnd"/>
      <w:r w:rsidRPr="00CE24B0">
        <w:rPr>
          <w:rFonts w:ascii="Times New Roman" w:hAnsi="Times New Roman" w:cs="Times New Roman"/>
          <w:color w:val="000000" w:themeColor="text1"/>
          <w:sz w:val="28"/>
          <w:szCs w:val="28"/>
        </w:rPr>
        <w:t xml:space="preserve"> об’єктів бюджетної сфери міста Житомир», що впроваджується за фінансової підтримки Північної Екологічної Фінансової корпорації НЕФКО та Фонду Східноєвропейського партнерства з </w:t>
      </w:r>
      <w:proofErr w:type="spellStart"/>
      <w:r w:rsidRPr="00CE24B0">
        <w:rPr>
          <w:rFonts w:ascii="Times New Roman" w:hAnsi="Times New Roman" w:cs="Times New Roman"/>
          <w:color w:val="000000" w:themeColor="text1"/>
          <w:sz w:val="28"/>
          <w:szCs w:val="28"/>
        </w:rPr>
        <w:t>енергоефективності</w:t>
      </w:r>
      <w:proofErr w:type="spellEnd"/>
      <w:r w:rsidRPr="00CE24B0">
        <w:rPr>
          <w:rFonts w:ascii="Times New Roman" w:hAnsi="Times New Roman" w:cs="Times New Roman"/>
          <w:color w:val="000000" w:themeColor="text1"/>
          <w:sz w:val="28"/>
          <w:szCs w:val="28"/>
        </w:rPr>
        <w:t xml:space="preserve"> та довкілля Е5Р;</w:t>
      </w:r>
    </w:p>
    <w:p w:rsidR="00553828" w:rsidRPr="002419AD" w:rsidRDefault="00553828" w:rsidP="00DC3E59">
      <w:pPr>
        <w:numPr>
          <w:ilvl w:val="0"/>
          <w:numId w:val="7"/>
        </w:numPr>
        <w:tabs>
          <w:tab w:val="left" w:pos="851"/>
        </w:tabs>
        <w:spacing w:after="0" w:line="240" w:lineRule="auto"/>
        <w:ind w:left="0" w:firstLine="709"/>
        <w:jc w:val="both"/>
        <w:rPr>
          <w:rFonts w:ascii="Times New Roman" w:hAnsi="Times New Roman" w:cs="Times New Roman"/>
          <w:sz w:val="28"/>
          <w:szCs w:val="28"/>
        </w:rPr>
      </w:pPr>
      <w:r w:rsidRPr="00CE24B0">
        <w:rPr>
          <w:rFonts w:ascii="Times New Roman" w:hAnsi="Times New Roman" w:cs="Times New Roman"/>
          <w:color w:val="000000" w:themeColor="text1"/>
          <w:sz w:val="28"/>
          <w:szCs w:val="28"/>
        </w:rPr>
        <w:lastRenderedPageBreak/>
        <w:t xml:space="preserve">продовжується реалізація проектів щодо модернізації централізованого постачання </w:t>
      </w:r>
      <w:proofErr w:type="spellStart"/>
      <w:r w:rsidRPr="00CE24B0">
        <w:rPr>
          <w:rFonts w:ascii="Times New Roman" w:hAnsi="Times New Roman" w:cs="Times New Roman"/>
          <w:color w:val="000000" w:themeColor="text1"/>
          <w:sz w:val="28"/>
          <w:szCs w:val="28"/>
        </w:rPr>
        <w:t>КП</w:t>
      </w:r>
      <w:proofErr w:type="spellEnd"/>
      <w:r w:rsidRPr="00CE24B0">
        <w:rPr>
          <w:rFonts w:ascii="Times New Roman" w:hAnsi="Times New Roman" w:cs="Times New Roman"/>
          <w:color w:val="000000" w:themeColor="text1"/>
          <w:sz w:val="28"/>
          <w:szCs w:val="28"/>
        </w:rPr>
        <w:t xml:space="preserve"> «</w:t>
      </w:r>
      <w:proofErr w:type="spellStart"/>
      <w:r w:rsidRPr="00CE24B0">
        <w:rPr>
          <w:rFonts w:ascii="Times New Roman" w:hAnsi="Times New Roman" w:cs="Times New Roman"/>
          <w:color w:val="000000" w:themeColor="text1"/>
          <w:sz w:val="28"/>
          <w:szCs w:val="28"/>
        </w:rPr>
        <w:t>Житомиртеплокомуненерго</w:t>
      </w:r>
      <w:proofErr w:type="spellEnd"/>
      <w:r w:rsidRPr="00CE24B0">
        <w:rPr>
          <w:rFonts w:ascii="Times New Roman" w:hAnsi="Times New Roman" w:cs="Times New Roman"/>
          <w:color w:val="000000" w:themeColor="text1"/>
          <w:sz w:val="28"/>
          <w:szCs w:val="28"/>
        </w:rPr>
        <w:t>» «</w:t>
      </w:r>
      <w:proofErr w:type="spellStart"/>
      <w:r w:rsidRPr="00CE24B0">
        <w:rPr>
          <w:rFonts w:ascii="Times New Roman" w:hAnsi="Times New Roman" w:cs="Times New Roman"/>
          <w:color w:val="000000" w:themeColor="text1"/>
          <w:sz w:val="28"/>
          <w:szCs w:val="28"/>
        </w:rPr>
        <w:t>Енергоефективність</w:t>
      </w:r>
      <w:proofErr w:type="spellEnd"/>
      <w:r w:rsidRPr="002419AD">
        <w:rPr>
          <w:rFonts w:ascii="Times New Roman" w:hAnsi="Times New Roman" w:cs="Times New Roman"/>
          <w:sz w:val="28"/>
          <w:szCs w:val="28"/>
        </w:rPr>
        <w:t xml:space="preserve"> в </w:t>
      </w:r>
      <w:r w:rsidR="004449A8">
        <w:rPr>
          <w:rFonts w:ascii="Times New Roman" w:hAnsi="Times New Roman" w:cs="Times New Roman"/>
          <w:sz w:val="28"/>
          <w:szCs w:val="28"/>
        </w:rPr>
        <w:t xml:space="preserve">                       </w:t>
      </w:r>
      <w:r w:rsidRPr="002419AD">
        <w:rPr>
          <w:rFonts w:ascii="Times New Roman" w:hAnsi="Times New Roman" w:cs="Times New Roman"/>
          <w:sz w:val="28"/>
          <w:szCs w:val="28"/>
        </w:rPr>
        <w:t>м. Житомир»</w:t>
      </w:r>
      <w:r>
        <w:rPr>
          <w:rFonts w:ascii="Times New Roman" w:hAnsi="Times New Roman" w:cs="Times New Roman"/>
          <w:sz w:val="28"/>
          <w:szCs w:val="28"/>
        </w:rPr>
        <w:t xml:space="preserve"> та </w:t>
      </w:r>
      <w:r w:rsidRPr="002419AD">
        <w:rPr>
          <w:rFonts w:ascii="Times New Roman" w:hAnsi="Times New Roman" w:cs="Times New Roman"/>
          <w:sz w:val="28"/>
          <w:szCs w:val="28"/>
        </w:rPr>
        <w:t>«Розвиток системи теплопостачання міста Житомира»</w:t>
      </w:r>
      <w:r>
        <w:rPr>
          <w:rFonts w:ascii="Times New Roman" w:hAnsi="Times New Roman" w:cs="Times New Roman"/>
          <w:sz w:val="28"/>
          <w:szCs w:val="28"/>
        </w:rPr>
        <w:t>.</w:t>
      </w:r>
    </w:p>
    <w:p w:rsidR="00553828" w:rsidRPr="00EB276E" w:rsidRDefault="00553828" w:rsidP="0011315D">
      <w:pPr>
        <w:spacing w:after="0" w:line="240" w:lineRule="auto"/>
        <w:ind w:firstLine="709"/>
        <w:jc w:val="both"/>
        <w:rPr>
          <w:rFonts w:ascii="Times New Roman" w:hAnsi="Times New Roman" w:cs="Times New Roman"/>
          <w:sz w:val="28"/>
          <w:szCs w:val="28"/>
        </w:rPr>
      </w:pPr>
      <w:r w:rsidRPr="002419AD">
        <w:rPr>
          <w:rFonts w:ascii="Times New Roman" w:hAnsi="Times New Roman" w:cs="Times New Roman"/>
          <w:sz w:val="28"/>
          <w:szCs w:val="28"/>
        </w:rPr>
        <w:t xml:space="preserve">Важливим стратегічним рішенням стало впровадження системи управління енергетичною політикою міста </w:t>
      </w:r>
      <w:r w:rsidR="0011315D">
        <w:rPr>
          <w:rFonts w:ascii="Times New Roman" w:hAnsi="Times New Roman" w:cs="Times New Roman"/>
          <w:sz w:val="28"/>
          <w:szCs w:val="28"/>
        </w:rPr>
        <w:t>–</w:t>
      </w:r>
      <w:r w:rsidRPr="002419AD">
        <w:rPr>
          <w:rFonts w:ascii="Times New Roman" w:hAnsi="Times New Roman" w:cs="Times New Roman"/>
          <w:sz w:val="28"/>
          <w:szCs w:val="28"/>
        </w:rPr>
        <w:t xml:space="preserve"> Європейської Енергетичної Відзнаки (ЄЕВ), </w:t>
      </w:r>
      <w:r>
        <w:rPr>
          <w:rFonts w:ascii="Times New Roman" w:hAnsi="Times New Roman" w:cs="Times New Roman"/>
          <w:sz w:val="28"/>
          <w:szCs w:val="28"/>
        </w:rPr>
        <w:t xml:space="preserve">що дозволяє структурувати та </w:t>
      </w:r>
      <w:proofErr w:type="spellStart"/>
      <w:r>
        <w:rPr>
          <w:rFonts w:ascii="Times New Roman" w:hAnsi="Times New Roman" w:cs="Times New Roman"/>
          <w:sz w:val="28"/>
          <w:szCs w:val="28"/>
        </w:rPr>
        <w:t>прі</w:t>
      </w:r>
      <w:r w:rsidRPr="002419AD">
        <w:rPr>
          <w:rFonts w:ascii="Times New Roman" w:hAnsi="Times New Roman" w:cs="Times New Roman"/>
          <w:sz w:val="28"/>
          <w:szCs w:val="28"/>
        </w:rPr>
        <w:t>оритезувати</w:t>
      </w:r>
      <w:proofErr w:type="spellEnd"/>
      <w:r w:rsidRPr="002419AD">
        <w:rPr>
          <w:rFonts w:ascii="Times New Roman" w:hAnsi="Times New Roman" w:cs="Times New Roman"/>
          <w:sz w:val="28"/>
          <w:szCs w:val="28"/>
        </w:rPr>
        <w:t xml:space="preserve"> проекти. </w:t>
      </w:r>
    </w:p>
    <w:p w:rsidR="00553828" w:rsidRPr="00FE2C20" w:rsidRDefault="00553828" w:rsidP="00FE2C20">
      <w:pPr>
        <w:spacing w:after="0" w:line="240" w:lineRule="auto"/>
        <w:jc w:val="both"/>
        <w:rPr>
          <w:rFonts w:ascii="Times New Roman" w:hAnsi="Times New Roman" w:cs="Times New Roman"/>
          <w:i/>
          <w:sz w:val="28"/>
          <w:szCs w:val="28"/>
        </w:rPr>
      </w:pPr>
      <w:r w:rsidRPr="00FE2C20">
        <w:rPr>
          <w:rFonts w:ascii="Times New Roman" w:hAnsi="Times New Roman" w:cs="Times New Roman"/>
          <w:i/>
          <w:sz w:val="28"/>
          <w:szCs w:val="28"/>
        </w:rPr>
        <w:t>Проблемні питання:</w:t>
      </w:r>
    </w:p>
    <w:p w:rsidR="00553828" w:rsidRPr="002419AD" w:rsidRDefault="00553828" w:rsidP="00DC3E59">
      <w:pPr>
        <w:pStyle w:val="a3"/>
        <w:widowControl w:val="0"/>
        <w:numPr>
          <w:ilvl w:val="0"/>
          <w:numId w:val="25"/>
        </w:numPr>
        <w:tabs>
          <w:tab w:val="left" w:pos="1134"/>
        </w:tabs>
        <w:spacing w:after="0" w:line="240" w:lineRule="auto"/>
        <w:ind w:left="709" w:firstLine="0"/>
        <w:jc w:val="both"/>
        <w:rPr>
          <w:rFonts w:ascii="Times New Roman" w:hAnsi="Times New Roman" w:cs="Times New Roman"/>
          <w:szCs w:val="28"/>
        </w:rPr>
      </w:pPr>
      <w:r>
        <w:rPr>
          <w:rFonts w:ascii="Times New Roman" w:hAnsi="Times New Roman" w:cs="Times New Roman"/>
          <w:sz w:val="28"/>
          <w:szCs w:val="28"/>
        </w:rPr>
        <w:t>не</w:t>
      </w:r>
      <w:r w:rsidRPr="002419AD">
        <w:rPr>
          <w:rFonts w:ascii="Times New Roman" w:hAnsi="Times New Roman" w:cs="Times New Roman"/>
          <w:sz w:val="28"/>
          <w:szCs w:val="28"/>
        </w:rPr>
        <w:t xml:space="preserve">ефективне використання енергетичних ресурсів бюджетними закладами міста; </w:t>
      </w:r>
    </w:p>
    <w:p w:rsidR="00553828" w:rsidRPr="002419AD" w:rsidRDefault="00553828" w:rsidP="00DC3E59">
      <w:pPr>
        <w:pStyle w:val="a3"/>
        <w:widowControl w:val="0"/>
        <w:numPr>
          <w:ilvl w:val="0"/>
          <w:numId w:val="25"/>
        </w:numPr>
        <w:tabs>
          <w:tab w:val="left" w:pos="1134"/>
        </w:tabs>
        <w:spacing w:after="0" w:line="240" w:lineRule="auto"/>
        <w:ind w:left="709" w:firstLine="0"/>
        <w:jc w:val="both"/>
        <w:rPr>
          <w:rFonts w:ascii="Times New Roman" w:hAnsi="Times New Roman" w:cs="Times New Roman"/>
          <w:szCs w:val="28"/>
        </w:rPr>
      </w:pPr>
      <w:r w:rsidRPr="002419AD">
        <w:rPr>
          <w:rFonts w:ascii="Times New Roman" w:hAnsi="Times New Roman" w:cs="Times New Roman"/>
          <w:sz w:val="28"/>
          <w:szCs w:val="28"/>
        </w:rPr>
        <w:t>відсутність інструментів стимулювання відповідальних осіб за енергетичний менеджмент;</w:t>
      </w:r>
    </w:p>
    <w:p w:rsidR="00553828" w:rsidRPr="002419AD" w:rsidRDefault="00553828" w:rsidP="00DC3E59">
      <w:pPr>
        <w:pStyle w:val="a3"/>
        <w:widowControl w:val="0"/>
        <w:numPr>
          <w:ilvl w:val="0"/>
          <w:numId w:val="25"/>
        </w:numPr>
        <w:tabs>
          <w:tab w:val="left" w:pos="1134"/>
        </w:tabs>
        <w:spacing w:after="0" w:line="240" w:lineRule="auto"/>
        <w:ind w:left="709" w:firstLine="0"/>
        <w:jc w:val="both"/>
        <w:rPr>
          <w:rFonts w:ascii="Times New Roman" w:hAnsi="Times New Roman" w:cs="Times New Roman"/>
          <w:szCs w:val="28"/>
        </w:rPr>
      </w:pPr>
      <w:r w:rsidRPr="002419AD">
        <w:rPr>
          <w:rFonts w:ascii="Times New Roman" w:hAnsi="Times New Roman" w:cs="Times New Roman"/>
          <w:sz w:val="28"/>
          <w:szCs w:val="28"/>
        </w:rPr>
        <w:t xml:space="preserve">низька частка </w:t>
      </w:r>
      <w:r w:rsidRPr="002419AD">
        <w:rPr>
          <w:rStyle w:val="FontStyle62"/>
          <w:sz w:val="28"/>
        </w:rPr>
        <w:t>спожитої комунальними підприємствами, бюджетними закладами та установами міста енергії, виробленої з альтернативних та відновлювальних джерел енергії;</w:t>
      </w:r>
    </w:p>
    <w:p w:rsidR="00553828" w:rsidRPr="002419AD" w:rsidRDefault="00553828" w:rsidP="00DC3E59">
      <w:pPr>
        <w:pStyle w:val="a3"/>
        <w:widowControl w:val="0"/>
        <w:numPr>
          <w:ilvl w:val="0"/>
          <w:numId w:val="24"/>
        </w:numPr>
        <w:tabs>
          <w:tab w:val="left" w:pos="1134"/>
        </w:tabs>
        <w:spacing w:after="0" w:line="240" w:lineRule="auto"/>
        <w:ind w:left="709" w:firstLine="0"/>
        <w:jc w:val="both"/>
        <w:rPr>
          <w:rFonts w:ascii="Times New Roman" w:hAnsi="Times New Roman" w:cs="Times New Roman"/>
          <w:szCs w:val="28"/>
        </w:rPr>
      </w:pPr>
      <w:r w:rsidRPr="002419AD">
        <w:rPr>
          <w:rFonts w:ascii="Times New Roman" w:hAnsi="Times New Roman" w:cs="Times New Roman"/>
          <w:sz w:val="28"/>
          <w:szCs w:val="28"/>
        </w:rPr>
        <w:t xml:space="preserve">неспроможність здійснювати комплексну </w:t>
      </w:r>
      <w:proofErr w:type="spellStart"/>
      <w:r w:rsidRPr="002419AD">
        <w:rPr>
          <w:rFonts w:ascii="Times New Roman" w:hAnsi="Times New Roman" w:cs="Times New Roman"/>
          <w:sz w:val="28"/>
          <w:szCs w:val="28"/>
        </w:rPr>
        <w:t>термореновацію</w:t>
      </w:r>
      <w:proofErr w:type="spellEnd"/>
      <w:r w:rsidRPr="002419AD">
        <w:rPr>
          <w:rFonts w:ascii="Times New Roman" w:hAnsi="Times New Roman" w:cs="Times New Roman"/>
          <w:sz w:val="28"/>
          <w:szCs w:val="28"/>
        </w:rPr>
        <w:t xml:space="preserve"> та впровадження заходів з енергозбереження в багатоквартирних будинках; </w:t>
      </w:r>
    </w:p>
    <w:p w:rsidR="00553828" w:rsidRPr="002419AD" w:rsidRDefault="004F4606" w:rsidP="00DC3E59">
      <w:pPr>
        <w:pStyle w:val="a3"/>
        <w:widowControl w:val="0"/>
        <w:numPr>
          <w:ilvl w:val="0"/>
          <w:numId w:val="24"/>
        </w:numPr>
        <w:tabs>
          <w:tab w:val="left" w:pos="1134"/>
        </w:tabs>
        <w:spacing w:after="0" w:line="240" w:lineRule="auto"/>
        <w:ind w:left="709" w:firstLine="0"/>
        <w:jc w:val="both"/>
        <w:rPr>
          <w:rFonts w:ascii="Times New Roman" w:hAnsi="Times New Roman" w:cs="Times New Roman"/>
          <w:szCs w:val="28"/>
        </w:rPr>
      </w:pPr>
      <w:r>
        <w:rPr>
          <w:rFonts w:ascii="Times New Roman" w:hAnsi="Times New Roman" w:cs="Times New Roman"/>
          <w:sz w:val="28"/>
          <w:szCs w:val="28"/>
        </w:rPr>
        <w:t>недостатня</w:t>
      </w:r>
      <w:r w:rsidR="00553828" w:rsidRPr="002419AD">
        <w:rPr>
          <w:rFonts w:ascii="Times New Roman" w:hAnsi="Times New Roman" w:cs="Times New Roman"/>
          <w:sz w:val="28"/>
          <w:szCs w:val="28"/>
        </w:rPr>
        <w:t xml:space="preserve"> обізнан</w:t>
      </w:r>
      <w:r>
        <w:rPr>
          <w:rFonts w:ascii="Times New Roman" w:hAnsi="Times New Roman" w:cs="Times New Roman"/>
          <w:sz w:val="28"/>
          <w:szCs w:val="28"/>
        </w:rPr>
        <w:t>ість</w:t>
      </w:r>
      <w:r w:rsidR="00553828" w:rsidRPr="002419AD">
        <w:rPr>
          <w:rFonts w:ascii="Times New Roman" w:hAnsi="Times New Roman" w:cs="Times New Roman"/>
          <w:sz w:val="28"/>
          <w:szCs w:val="28"/>
        </w:rPr>
        <w:t xml:space="preserve"> </w:t>
      </w:r>
      <w:r w:rsidR="00553828">
        <w:rPr>
          <w:rFonts w:ascii="Times New Roman" w:hAnsi="Times New Roman" w:cs="Times New Roman"/>
          <w:sz w:val="28"/>
          <w:szCs w:val="28"/>
        </w:rPr>
        <w:t>мешканців міста щодо</w:t>
      </w:r>
      <w:r w:rsidR="00553828" w:rsidRPr="002419AD">
        <w:rPr>
          <w:rFonts w:ascii="Times New Roman" w:hAnsi="Times New Roman" w:cs="Times New Roman"/>
          <w:sz w:val="28"/>
          <w:szCs w:val="28"/>
        </w:rPr>
        <w:t xml:space="preserve"> </w:t>
      </w:r>
      <w:proofErr w:type="spellStart"/>
      <w:r w:rsidR="00553828" w:rsidRPr="002419AD">
        <w:rPr>
          <w:rFonts w:ascii="Times New Roman" w:hAnsi="Times New Roman" w:cs="Times New Roman"/>
          <w:sz w:val="28"/>
          <w:szCs w:val="28"/>
        </w:rPr>
        <w:t>енергоефективності</w:t>
      </w:r>
      <w:proofErr w:type="spellEnd"/>
      <w:r w:rsidR="00553828" w:rsidRPr="002419AD">
        <w:rPr>
          <w:rFonts w:ascii="Times New Roman" w:hAnsi="Times New Roman" w:cs="Times New Roman"/>
          <w:sz w:val="28"/>
          <w:szCs w:val="28"/>
        </w:rPr>
        <w:t xml:space="preserve"> та ощадності енергетичних ресурсів; </w:t>
      </w:r>
    </w:p>
    <w:p w:rsidR="00553828" w:rsidRPr="002419AD" w:rsidRDefault="00553828" w:rsidP="00DC3E59">
      <w:pPr>
        <w:pStyle w:val="a3"/>
        <w:widowControl w:val="0"/>
        <w:numPr>
          <w:ilvl w:val="0"/>
          <w:numId w:val="24"/>
        </w:numPr>
        <w:tabs>
          <w:tab w:val="left" w:pos="1134"/>
        </w:tabs>
        <w:spacing w:after="0" w:line="240" w:lineRule="auto"/>
        <w:ind w:left="709" w:firstLine="0"/>
        <w:jc w:val="both"/>
        <w:rPr>
          <w:rFonts w:ascii="Times New Roman" w:hAnsi="Times New Roman" w:cs="Times New Roman"/>
          <w:szCs w:val="28"/>
        </w:rPr>
      </w:pPr>
      <w:r w:rsidRPr="002419AD">
        <w:rPr>
          <w:rFonts w:ascii="Times New Roman" w:hAnsi="Times New Roman" w:cs="Times New Roman"/>
          <w:sz w:val="28"/>
          <w:szCs w:val="28"/>
        </w:rPr>
        <w:t xml:space="preserve">недостатність </w:t>
      </w:r>
      <w:r>
        <w:rPr>
          <w:rFonts w:ascii="Times New Roman" w:hAnsi="Times New Roman" w:cs="Times New Roman"/>
          <w:sz w:val="28"/>
          <w:szCs w:val="28"/>
        </w:rPr>
        <w:t xml:space="preserve">власних </w:t>
      </w:r>
      <w:r w:rsidRPr="002419AD">
        <w:rPr>
          <w:rFonts w:ascii="Times New Roman" w:hAnsi="Times New Roman" w:cs="Times New Roman"/>
          <w:sz w:val="28"/>
          <w:szCs w:val="28"/>
        </w:rPr>
        <w:t xml:space="preserve">коштів </w:t>
      </w:r>
      <w:r w:rsidR="004F4606">
        <w:rPr>
          <w:rFonts w:ascii="Times New Roman" w:hAnsi="Times New Roman" w:cs="Times New Roman"/>
          <w:sz w:val="28"/>
          <w:szCs w:val="28"/>
        </w:rPr>
        <w:t>місцевого</w:t>
      </w:r>
      <w:r w:rsidRPr="002419AD">
        <w:rPr>
          <w:rFonts w:ascii="Times New Roman" w:hAnsi="Times New Roman" w:cs="Times New Roman"/>
          <w:sz w:val="28"/>
          <w:szCs w:val="28"/>
        </w:rPr>
        <w:t xml:space="preserve"> бюджету на модернізацію застарілої інфраструктури міста;</w:t>
      </w:r>
    </w:p>
    <w:p w:rsidR="00553828" w:rsidRDefault="00553828" w:rsidP="00DC3E59">
      <w:pPr>
        <w:pStyle w:val="a3"/>
        <w:widowControl w:val="0"/>
        <w:numPr>
          <w:ilvl w:val="0"/>
          <w:numId w:val="24"/>
        </w:numPr>
        <w:tabs>
          <w:tab w:val="left" w:pos="1134"/>
        </w:tabs>
        <w:spacing w:after="0" w:line="240" w:lineRule="auto"/>
        <w:ind w:left="709" w:firstLine="0"/>
        <w:jc w:val="both"/>
        <w:rPr>
          <w:rFonts w:ascii="Times New Roman" w:hAnsi="Times New Roman" w:cs="Times New Roman"/>
          <w:sz w:val="28"/>
          <w:szCs w:val="28"/>
        </w:rPr>
      </w:pPr>
      <w:r w:rsidRPr="002419AD">
        <w:rPr>
          <w:rFonts w:ascii="Times New Roman" w:hAnsi="Times New Roman" w:cs="Times New Roman"/>
          <w:sz w:val="28"/>
          <w:szCs w:val="28"/>
        </w:rPr>
        <w:t xml:space="preserve">низький рівень інституційної спроможності </w:t>
      </w:r>
      <w:r>
        <w:rPr>
          <w:rFonts w:ascii="Times New Roman" w:hAnsi="Times New Roman" w:cs="Times New Roman"/>
          <w:sz w:val="28"/>
          <w:szCs w:val="28"/>
        </w:rPr>
        <w:t xml:space="preserve">виконавчих органів міської ради </w:t>
      </w:r>
      <w:r w:rsidRPr="002419AD">
        <w:rPr>
          <w:rFonts w:ascii="Times New Roman" w:hAnsi="Times New Roman" w:cs="Times New Roman"/>
          <w:sz w:val="28"/>
          <w:szCs w:val="28"/>
        </w:rPr>
        <w:t>з розробки, планування та реалізації інфраструктурних проектів</w:t>
      </w:r>
      <w:r>
        <w:rPr>
          <w:rFonts w:ascii="Times New Roman" w:hAnsi="Times New Roman" w:cs="Times New Roman"/>
          <w:sz w:val="28"/>
          <w:szCs w:val="28"/>
        </w:rPr>
        <w:t>,</w:t>
      </w:r>
      <w:r w:rsidRPr="002419AD">
        <w:rPr>
          <w:rFonts w:ascii="Times New Roman" w:hAnsi="Times New Roman" w:cs="Times New Roman"/>
          <w:sz w:val="28"/>
          <w:szCs w:val="28"/>
        </w:rPr>
        <w:t xml:space="preserve"> в тому числі проектів міжнародної технічної допомоги</w:t>
      </w:r>
      <w:r w:rsidR="009A1FFA">
        <w:rPr>
          <w:rFonts w:ascii="Times New Roman" w:hAnsi="Times New Roman" w:cs="Times New Roman"/>
          <w:sz w:val="28"/>
          <w:szCs w:val="28"/>
        </w:rPr>
        <w:t>.</w:t>
      </w:r>
    </w:p>
    <w:p w:rsidR="00553828" w:rsidRPr="00FE2C20" w:rsidRDefault="00553828" w:rsidP="00FE2C20">
      <w:pPr>
        <w:spacing w:after="0" w:line="240" w:lineRule="auto"/>
        <w:jc w:val="both"/>
        <w:rPr>
          <w:rFonts w:ascii="Times New Roman" w:hAnsi="Times New Roman" w:cs="Times New Roman"/>
          <w:i/>
          <w:sz w:val="28"/>
          <w:szCs w:val="28"/>
        </w:rPr>
      </w:pPr>
      <w:r w:rsidRPr="00FE2C20">
        <w:rPr>
          <w:rFonts w:ascii="Times New Roman" w:hAnsi="Times New Roman" w:cs="Times New Roman"/>
          <w:i/>
          <w:sz w:val="28"/>
          <w:szCs w:val="28"/>
        </w:rPr>
        <w:t>Основні напрями діяльності:</w:t>
      </w:r>
    </w:p>
    <w:p w:rsidR="00553828" w:rsidRPr="00A11C9E" w:rsidRDefault="00553828" w:rsidP="00DC3E59">
      <w:pPr>
        <w:pStyle w:val="a3"/>
        <w:numPr>
          <w:ilvl w:val="0"/>
          <w:numId w:val="26"/>
        </w:numPr>
        <w:tabs>
          <w:tab w:val="left" w:pos="709"/>
          <w:tab w:val="left" w:pos="1134"/>
        </w:tabs>
        <w:spacing w:after="0" w:line="240" w:lineRule="auto"/>
        <w:ind w:left="709" w:firstLine="0"/>
        <w:jc w:val="both"/>
        <w:rPr>
          <w:rFonts w:ascii="Times New Roman" w:hAnsi="Times New Roman" w:cs="Times New Roman"/>
          <w:sz w:val="28"/>
          <w:szCs w:val="28"/>
        </w:rPr>
      </w:pPr>
      <w:r w:rsidRPr="00A11C9E">
        <w:rPr>
          <w:rFonts w:ascii="Times New Roman" w:hAnsi="Times New Roman" w:cs="Times New Roman"/>
          <w:sz w:val="28"/>
          <w:szCs w:val="28"/>
        </w:rPr>
        <w:t>розвиток та територіальне планування</w:t>
      </w:r>
      <w:r>
        <w:rPr>
          <w:rFonts w:ascii="Times New Roman" w:hAnsi="Times New Roman" w:cs="Times New Roman"/>
          <w:sz w:val="28"/>
          <w:szCs w:val="28"/>
        </w:rPr>
        <w:t xml:space="preserve"> – визначення керуючих принц</w:t>
      </w:r>
      <w:r w:rsidR="009A1FFA">
        <w:rPr>
          <w:rFonts w:ascii="Times New Roman" w:hAnsi="Times New Roman" w:cs="Times New Roman"/>
          <w:sz w:val="28"/>
          <w:szCs w:val="28"/>
        </w:rPr>
        <w:t>ип</w:t>
      </w:r>
      <w:r>
        <w:rPr>
          <w:rFonts w:ascii="Times New Roman" w:hAnsi="Times New Roman" w:cs="Times New Roman"/>
          <w:sz w:val="28"/>
          <w:szCs w:val="28"/>
        </w:rPr>
        <w:t>ів стосовно кількості та якості енергії, цілей кліматичної політики та завдань, включаючи мобільність, в офіційних документах;</w:t>
      </w:r>
    </w:p>
    <w:p w:rsidR="00553828" w:rsidRPr="00A11C9E" w:rsidRDefault="00553828" w:rsidP="00DC3E59">
      <w:pPr>
        <w:pStyle w:val="a3"/>
        <w:numPr>
          <w:ilvl w:val="0"/>
          <w:numId w:val="26"/>
        </w:numPr>
        <w:tabs>
          <w:tab w:val="left" w:pos="709"/>
          <w:tab w:val="left" w:pos="1134"/>
        </w:tabs>
        <w:spacing w:after="0" w:line="240" w:lineRule="auto"/>
        <w:ind w:left="709" w:firstLine="0"/>
        <w:jc w:val="both"/>
        <w:rPr>
          <w:rFonts w:ascii="Times New Roman" w:hAnsi="Times New Roman" w:cs="Times New Roman"/>
          <w:sz w:val="28"/>
          <w:szCs w:val="28"/>
        </w:rPr>
      </w:pPr>
      <w:r w:rsidRPr="00A11C9E">
        <w:rPr>
          <w:rFonts w:ascii="Times New Roman" w:hAnsi="Times New Roman" w:cs="Times New Roman"/>
          <w:sz w:val="28"/>
          <w:szCs w:val="28"/>
        </w:rPr>
        <w:t>м</w:t>
      </w:r>
      <w:r>
        <w:rPr>
          <w:rFonts w:ascii="Times New Roman" w:hAnsi="Times New Roman" w:cs="Times New Roman"/>
          <w:sz w:val="28"/>
          <w:szCs w:val="28"/>
        </w:rPr>
        <w:t xml:space="preserve">уніципальні будівлі та споруди – визначення енергетичних стандартів для громадських будівель, в т. ч. у новому будівництві та реконструкції, включаючи ефективне використання електроенергії, відновлюваних джерел енергії, екологію будівництва, теплові характеристики будівель; врахування питань сталого енергоспоживання при будівництві, експлуатації та технічному обслуговуванні, </w:t>
      </w:r>
      <w:proofErr w:type="spellStart"/>
      <w:r>
        <w:rPr>
          <w:rFonts w:ascii="Times New Roman" w:hAnsi="Times New Roman" w:cs="Times New Roman"/>
          <w:sz w:val="28"/>
          <w:szCs w:val="28"/>
        </w:rPr>
        <w:t>кондиціонування</w:t>
      </w:r>
      <w:proofErr w:type="spellEnd"/>
      <w:r>
        <w:rPr>
          <w:rFonts w:ascii="Times New Roman" w:hAnsi="Times New Roman" w:cs="Times New Roman"/>
          <w:sz w:val="28"/>
          <w:szCs w:val="28"/>
        </w:rPr>
        <w:t xml:space="preserve"> повітря;</w:t>
      </w:r>
    </w:p>
    <w:p w:rsidR="00553828" w:rsidRPr="00A11C9E" w:rsidRDefault="00553828" w:rsidP="00DC3E59">
      <w:pPr>
        <w:pStyle w:val="a3"/>
        <w:numPr>
          <w:ilvl w:val="0"/>
          <w:numId w:val="26"/>
        </w:numPr>
        <w:tabs>
          <w:tab w:val="left" w:pos="709"/>
          <w:tab w:val="left" w:pos="1134"/>
        </w:tabs>
        <w:spacing w:after="0" w:line="240" w:lineRule="auto"/>
        <w:ind w:left="709" w:firstLine="0"/>
        <w:jc w:val="both"/>
        <w:rPr>
          <w:rFonts w:ascii="Times New Roman" w:hAnsi="Times New Roman" w:cs="Times New Roman"/>
          <w:sz w:val="28"/>
          <w:szCs w:val="28"/>
        </w:rPr>
      </w:pPr>
      <w:r>
        <w:rPr>
          <w:rFonts w:ascii="Times New Roman" w:hAnsi="Times New Roman" w:cs="Times New Roman"/>
          <w:sz w:val="28"/>
          <w:szCs w:val="28"/>
        </w:rPr>
        <w:t xml:space="preserve">постачання та розподіл – врахування в стратегіях розвитку постачальників ресурсів збільшеного використання відновлювальної енергетики, </w:t>
      </w:r>
      <w:proofErr w:type="spellStart"/>
      <w:r>
        <w:rPr>
          <w:rFonts w:ascii="Times New Roman" w:hAnsi="Times New Roman" w:cs="Times New Roman"/>
          <w:sz w:val="28"/>
          <w:szCs w:val="28"/>
        </w:rPr>
        <w:t>енергоефективності</w:t>
      </w:r>
      <w:proofErr w:type="spellEnd"/>
      <w:r>
        <w:rPr>
          <w:rFonts w:ascii="Times New Roman" w:hAnsi="Times New Roman" w:cs="Times New Roman"/>
          <w:sz w:val="28"/>
          <w:szCs w:val="28"/>
        </w:rPr>
        <w:t>, захисту клімату та оптимального регулювання;</w:t>
      </w:r>
    </w:p>
    <w:p w:rsidR="00553828" w:rsidRPr="00A11C9E" w:rsidRDefault="00553828" w:rsidP="00DC3E59">
      <w:pPr>
        <w:pStyle w:val="a3"/>
        <w:numPr>
          <w:ilvl w:val="0"/>
          <w:numId w:val="26"/>
        </w:numPr>
        <w:tabs>
          <w:tab w:val="left" w:pos="709"/>
          <w:tab w:val="left" w:pos="1134"/>
        </w:tabs>
        <w:spacing w:after="0" w:line="240" w:lineRule="auto"/>
        <w:ind w:left="709" w:firstLine="0"/>
        <w:jc w:val="both"/>
        <w:rPr>
          <w:rFonts w:ascii="Times New Roman" w:hAnsi="Times New Roman" w:cs="Times New Roman"/>
          <w:sz w:val="28"/>
          <w:szCs w:val="28"/>
        </w:rPr>
      </w:pPr>
      <w:r>
        <w:rPr>
          <w:rFonts w:ascii="Times New Roman" w:hAnsi="Times New Roman" w:cs="Times New Roman"/>
          <w:sz w:val="28"/>
          <w:szCs w:val="28"/>
        </w:rPr>
        <w:t xml:space="preserve">мобільність – забезпечення рівномірних транспортних потоків по основних дорогах на низькій швидкості за рахунок проектування, організації та засобів передачі сигналів, що впроваджується з орієнтацією, в першу чергу, на населення, а не на рух транспортних засобів; розвиток громадського транспорту та </w:t>
      </w:r>
      <w:proofErr w:type="spellStart"/>
      <w:r>
        <w:rPr>
          <w:rFonts w:ascii="Times New Roman" w:hAnsi="Times New Roman" w:cs="Times New Roman"/>
          <w:sz w:val="28"/>
          <w:szCs w:val="28"/>
        </w:rPr>
        <w:t>велоінфраструктури</w:t>
      </w:r>
      <w:proofErr w:type="spellEnd"/>
      <w:r>
        <w:rPr>
          <w:rFonts w:ascii="Times New Roman" w:hAnsi="Times New Roman" w:cs="Times New Roman"/>
          <w:sz w:val="28"/>
          <w:szCs w:val="28"/>
        </w:rPr>
        <w:t>;</w:t>
      </w:r>
    </w:p>
    <w:p w:rsidR="00553828" w:rsidRPr="00A11C9E" w:rsidRDefault="00553828" w:rsidP="00DC3E59">
      <w:pPr>
        <w:pStyle w:val="a3"/>
        <w:numPr>
          <w:ilvl w:val="0"/>
          <w:numId w:val="26"/>
        </w:numPr>
        <w:tabs>
          <w:tab w:val="left" w:pos="709"/>
          <w:tab w:val="left" w:pos="1134"/>
        </w:tabs>
        <w:spacing w:after="0" w:line="240" w:lineRule="auto"/>
        <w:ind w:left="709" w:firstLine="0"/>
        <w:jc w:val="both"/>
        <w:rPr>
          <w:rFonts w:ascii="Times New Roman" w:hAnsi="Times New Roman" w:cs="Times New Roman"/>
          <w:sz w:val="28"/>
          <w:szCs w:val="28"/>
        </w:rPr>
      </w:pPr>
      <w:r>
        <w:rPr>
          <w:rFonts w:ascii="Times New Roman" w:hAnsi="Times New Roman" w:cs="Times New Roman"/>
          <w:sz w:val="28"/>
          <w:szCs w:val="28"/>
        </w:rPr>
        <w:lastRenderedPageBreak/>
        <w:t xml:space="preserve">внутрішня організація – </w:t>
      </w:r>
      <w:r w:rsidRPr="000F524E">
        <w:rPr>
          <w:rFonts w:ascii="Times New Roman" w:hAnsi="Times New Roman" w:cs="Times New Roman"/>
          <w:color w:val="000000" w:themeColor="text1"/>
          <w:sz w:val="28"/>
          <w:szCs w:val="28"/>
        </w:rPr>
        <w:t>залучення та навчання</w:t>
      </w:r>
      <w:r>
        <w:rPr>
          <w:rFonts w:ascii="Times New Roman" w:hAnsi="Times New Roman" w:cs="Times New Roman"/>
          <w:sz w:val="28"/>
          <w:szCs w:val="28"/>
        </w:rPr>
        <w:t xml:space="preserve"> людських ресурсів для управління енергетичною політикою міста та захисту клімату (санації муніципальних будівель, моніторингу енергоспоживання та </w:t>
      </w:r>
      <w:proofErr w:type="spellStart"/>
      <w:r>
        <w:rPr>
          <w:rFonts w:ascii="Times New Roman" w:hAnsi="Times New Roman" w:cs="Times New Roman"/>
          <w:sz w:val="28"/>
          <w:szCs w:val="28"/>
        </w:rPr>
        <w:t>СО2</w:t>
      </w:r>
      <w:proofErr w:type="spellEnd"/>
      <w:r>
        <w:rPr>
          <w:rFonts w:ascii="Times New Roman" w:hAnsi="Times New Roman" w:cs="Times New Roman"/>
          <w:sz w:val="28"/>
          <w:szCs w:val="28"/>
        </w:rPr>
        <w:t xml:space="preserve">, впровадження системи </w:t>
      </w:r>
      <w:proofErr w:type="spellStart"/>
      <w:r>
        <w:rPr>
          <w:rFonts w:ascii="Times New Roman" w:hAnsi="Times New Roman" w:cs="Times New Roman"/>
          <w:sz w:val="28"/>
          <w:szCs w:val="28"/>
        </w:rPr>
        <w:t>енергоменеджменту</w:t>
      </w:r>
      <w:proofErr w:type="spellEnd"/>
      <w:r>
        <w:rPr>
          <w:rFonts w:ascii="Times New Roman" w:hAnsi="Times New Roman" w:cs="Times New Roman"/>
          <w:sz w:val="28"/>
          <w:szCs w:val="28"/>
        </w:rPr>
        <w:t xml:space="preserve"> та захисту клімату), включаючи ресурси для управління мобільністю;</w:t>
      </w:r>
    </w:p>
    <w:p w:rsidR="00553828" w:rsidRPr="00FE2C20" w:rsidRDefault="00553828" w:rsidP="00DC3E59">
      <w:pPr>
        <w:pStyle w:val="a3"/>
        <w:numPr>
          <w:ilvl w:val="0"/>
          <w:numId w:val="26"/>
        </w:numPr>
        <w:tabs>
          <w:tab w:val="left" w:pos="709"/>
          <w:tab w:val="left" w:pos="1134"/>
        </w:tabs>
        <w:spacing w:after="0" w:line="240" w:lineRule="auto"/>
        <w:ind w:left="709" w:firstLine="0"/>
        <w:jc w:val="both"/>
        <w:rPr>
          <w:rFonts w:ascii="Times New Roman" w:hAnsi="Times New Roman" w:cs="Times New Roman"/>
          <w:sz w:val="28"/>
          <w:szCs w:val="28"/>
        </w:rPr>
      </w:pPr>
      <w:r>
        <w:rPr>
          <w:rFonts w:ascii="Times New Roman" w:hAnsi="Times New Roman" w:cs="Times New Roman"/>
          <w:sz w:val="28"/>
          <w:szCs w:val="28"/>
        </w:rPr>
        <w:t>комунікація та співпраця – розроблення концепції для планування різного роду комунікативної та співробітницької діяльності.</w:t>
      </w:r>
    </w:p>
    <w:p w:rsidR="00553828" w:rsidRPr="00FE2C20" w:rsidRDefault="00553828" w:rsidP="00FE2C20">
      <w:pPr>
        <w:spacing w:after="0" w:line="240" w:lineRule="auto"/>
        <w:jc w:val="both"/>
        <w:rPr>
          <w:rFonts w:ascii="Times New Roman" w:hAnsi="Times New Roman" w:cs="Times New Roman"/>
          <w:i/>
          <w:sz w:val="28"/>
          <w:szCs w:val="28"/>
        </w:rPr>
      </w:pPr>
      <w:r w:rsidRPr="00FE2C20">
        <w:rPr>
          <w:rFonts w:ascii="Times New Roman" w:hAnsi="Times New Roman" w:cs="Times New Roman"/>
          <w:i/>
          <w:sz w:val="28"/>
          <w:szCs w:val="28"/>
        </w:rPr>
        <w:t>Очікувані результати:</w:t>
      </w:r>
    </w:p>
    <w:p w:rsidR="00553828" w:rsidRPr="002419AD" w:rsidRDefault="00553828" w:rsidP="00DC3E59">
      <w:pPr>
        <w:pStyle w:val="a3"/>
        <w:widowControl w:val="0"/>
        <w:numPr>
          <w:ilvl w:val="0"/>
          <w:numId w:val="24"/>
        </w:numPr>
        <w:tabs>
          <w:tab w:val="left" w:pos="1134"/>
        </w:tabs>
        <w:spacing w:after="0" w:line="240" w:lineRule="auto"/>
        <w:ind w:left="709" w:firstLine="0"/>
        <w:jc w:val="both"/>
        <w:rPr>
          <w:rStyle w:val="FontStyle62"/>
          <w:sz w:val="28"/>
        </w:rPr>
      </w:pPr>
      <w:r w:rsidRPr="002419AD">
        <w:rPr>
          <w:rStyle w:val="FontStyle62"/>
          <w:sz w:val="28"/>
        </w:rPr>
        <w:t>впровад</w:t>
      </w:r>
      <w:r>
        <w:rPr>
          <w:rStyle w:val="FontStyle62"/>
          <w:sz w:val="28"/>
        </w:rPr>
        <w:t>ження</w:t>
      </w:r>
      <w:r w:rsidRPr="002419AD">
        <w:rPr>
          <w:rStyle w:val="FontStyle62"/>
          <w:sz w:val="28"/>
        </w:rPr>
        <w:t xml:space="preserve"> систем</w:t>
      </w:r>
      <w:r>
        <w:rPr>
          <w:rStyle w:val="FontStyle62"/>
          <w:sz w:val="28"/>
        </w:rPr>
        <w:t>и</w:t>
      </w:r>
      <w:r w:rsidRPr="002419AD">
        <w:rPr>
          <w:rStyle w:val="FontStyle62"/>
          <w:sz w:val="28"/>
        </w:rPr>
        <w:t xml:space="preserve"> управління місцевою енергетичною політикою згідно міжнародного стандарту «Європейська Енергетична Відзнака»;</w:t>
      </w:r>
    </w:p>
    <w:p w:rsidR="00553828" w:rsidRPr="002419AD" w:rsidRDefault="00553828" w:rsidP="00DC3E59">
      <w:pPr>
        <w:pStyle w:val="a3"/>
        <w:widowControl w:val="0"/>
        <w:numPr>
          <w:ilvl w:val="0"/>
          <w:numId w:val="24"/>
        </w:numPr>
        <w:tabs>
          <w:tab w:val="left" w:pos="1134"/>
        </w:tabs>
        <w:spacing w:after="0" w:line="240" w:lineRule="auto"/>
        <w:ind w:left="709" w:firstLine="0"/>
        <w:jc w:val="both"/>
        <w:rPr>
          <w:rStyle w:val="FontStyle62"/>
          <w:sz w:val="28"/>
        </w:rPr>
      </w:pPr>
      <w:r w:rsidRPr="002419AD">
        <w:rPr>
          <w:rStyle w:val="FontStyle62"/>
          <w:sz w:val="28"/>
        </w:rPr>
        <w:t>зменш</w:t>
      </w:r>
      <w:r>
        <w:rPr>
          <w:rStyle w:val="FontStyle62"/>
          <w:sz w:val="28"/>
        </w:rPr>
        <w:t>ення</w:t>
      </w:r>
      <w:r w:rsidRPr="002419AD">
        <w:rPr>
          <w:rStyle w:val="FontStyle62"/>
          <w:sz w:val="28"/>
        </w:rPr>
        <w:t xml:space="preserve"> споживання паливно-енергетичних ресурсів комунальними підприємствами, бюджетними закладами та установами міста;</w:t>
      </w:r>
    </w:p>
    <w:p w:rsidR="00553828" w:rsidRPr="002419AD" w:rsidRDefault="00553828" w:rsidP="00DC3E59">
      <w:pPr>
        <w:pStyle w:val="a3"/>
        <w:widowControl w:val="0"/>
        <w:numPr>
          <w:ilvl w:val="0"/>
          <w:numId w:val="24"/>
        </w:numPr>
        <w:tabs>
          <w:tab w:val="left" w:pos="1134"/>
        </w:tabs>
        <w:spacing w:after="0" w:line="240" w:lineRule="auto"/>
        <w:ind w:left="709" w:firstLine="0"/>
        <w:jc w:val="both"/>
        <w:rPr>
          <w:rStyle w:val="FontStyle62"/>
          <w:sz w:val="28"/>
        </w:rPr>
      </w:pPr>
      <w:r>
        <w:rPr>
          <w:rStyle w:val="FontStyle62"/>
          <w:sz w:val="28"/>
        </w:rPr>
        <w:t>збільшення</w:t>
      </w:r>
      <w:r w:rsidRPr="002419AD">
        <w:rPr>
          <w:rStyle w:val="FontStyle62"/>
          <w:sz w:val="28"/>
        </w:rPr>
        <w:t xml:space="preserve"> частк</w:t>
      </w:r>
      <w:r>
        <w:rPr>
          <w:rStyle w:val="FontStyle62"/>
          <w:sz w:val="28"/>
        </w:rPr>
        <w:t>и</w:t>
      </w:r>
      <w:r w:rsidRPr="002419AD">
        <w:rPr>
          <w:rStyle w:val="FontStyle62"/>
          <w:sz w:val="28"/>
        </w:rPr>
        <w:t xml:space="preserve"> спожитої комунальними підприємствами, бюджетними закладами та установами міста енергії, виробленої з альтернативних та відновлювальних джерел енергії;</w:t>
      </w:r>
    </w:p>
    <w:p w:rsidR="00553828" w:rsidRPr="002419AD" w:rsidRDefault="00553828" w:rsidP="00DC3E59">
      <w:pPr>
        <w:pStyle w:val="a3"/>
        <w:widowControl w:val="0"/>
        <w:numPr>
          <w:ilvl w:val="0"/>
          <w:numId w:val="24"/>
        </w:numPr>
        <w:tabs>
          <w:tab w:val="left" w:pos="1134"/>
        </w:tabs>
        <w:spacing w:after="0" w:line="240" w:lineRule="auto"/>
        <w:ind w:left="709" w:firstLine="0"/>
        <w:jc w:val="both"/>
        <w:rPr>
          <w:rStyle w:val="FontStyle62"/>
          <w:sz w:val="28"/>
        </w:rPr>
      </w:pPr>
      <w:r w:rsidRPr="002419AD">
        <w:rPr>
          <w:rStyle w:val="FontStyle62"/>
          <w:sz w:val="28"/>
        </w:rPr>
        <w:t>розвиток транспортної інфраструктури міста на принципах сталого енергетичного розвитку;</w:t>
      </w:r>
    </w:p>
    <w:p w:rsidR="00553828" w:rsidRPr="002419AD" w:rsidRDefault="00553828" w:rsidP="00DC3E59">
      <w:pPr>
        <w:pStyle w:val="a3"/>
        <w:widowControl w:val="0"/>
        <w:numPr>
          <w:ilvl w:val="0"/>
          <w:numId w:val="24"/>
        </w:numPr>
        <w:tabs>
          <w:tab w:val="left" w:pos="1134"/>
        </w:tabs>
        <w:spacing w:after="0" w:line="240" w:lineRule="auto"/>
        <w:ind w:left="709" w:firstLine="0"/>
        <w:jc w:val="both"/>
        <w:rPr>
          <w:rStyle w:val="FontStyle62"/>
          <w:sz w:val="28"/>
        </w:rPr>
      </w:pPr>
      <w:r w:rsidRPr="002419AD">
        <w:rPr>
          <w:rStyle w:val="FontStyle62"/>
          <w:sz w:val="28"/>
        </w:rPr>
        <w:t>інституційни</w:t>
      </w:r>
      <w:r>
        <w:rPr>
          <w:rStyle w:val="FontStyle62"/>
          <w:sz w:val="28"/>
        </w:rPr>
        <w:t>й</w:t>
      </w:r>
      <w:r w:rsidRPr="002419AD">
        <w:rPr>
          <w:rStyle w:val="FontStyle62"/>
          <w:sz w:val="28"/>
        </w:rPr>
        <w:t xml:space="preserve"> розвиток та сталість системи управління місцевою енергетичною політикою згідно міжнародного стандарту «Європейська Енергетична Відзнака»;</w:t>
      </w:r>
    </w:p>
    <w:p w:rsidR="00553828" w:rsidRPr="002419AD" w:rsidRDefault="00553828" w:rsidP="00DC3E59">
      <w:pPr>
        <w:pStyle w:val="a3"/>
        <w:widowControl w:val="0"/>
        <w:numPr>
          <w:ilvl w:val="0"/>
          <w:numId w:val="24"/>
        </w:numPr>
        <w:tabs>
          <w:tab w:val="left" w:pos="1134"/>
        </w:tabs>
        <w:spacing w:after="0" w:line="240" w:lineRule="auto"/>
        <w:ind w:left="709" w:firstLine="0"/>
        <w:jc w:val="both"/>
        <w:rPr>
          <w:rStyle w:val="FontStyle62"/>
          <w:sz w:val="28"/>
        </w:rPr>
      </w:pPr>
      <w:r w:rsidRPr="002419AD">
        <w:rPr>
          <w:rStyle w:val="FontStyle62"/>
          <w:sz w:val="28"/>
        </w:rPr>
        <w:t>залучення коштів міжнародних фінансових організацій, фондів та міжнародної технічної допомоги для реалізації місцевих інфраструктурних проектів;</w:t>
      </w:r>
    </w:p>
    <w:p w:rsidR="00553828" w:rsidRPr="004F4606" w:rsidRDefault="00553828" w:rsidP="00DC3E59">
      <w:pPr>
        <w:pStyle w:val="a3"/>
        <w:widowControl w:val="0"/>
        <w:numPr>
          <w:ilvl w:val="0"/>
          <w:numId w:val="24"/>
        </w:numPr>
        <w:tabs>
          <w:tab w:val="left" w:pos="1134"/>
        </w:tabs>
        <w:spacing w:after="0" w:line="240" w:lineRule="auto"/>
        <w:ind w:left="709" w:firstLine="0"/>
        <w:jc w:val="both"/>
        <w:rPr>
          <w:rStyle w:val="FontStyle62"/>
          <w:szCs w:val="28"/>
        </w:rPr>
      </w:pPr>
      <w:r w:rsidRPr="002419AD">
        <w:rPr>
          <w:rStyle w:val="FontStyle62"/>
          <w:sz w:val="28"/>
        </w:rPr>
        <w:t>виконання фінансових зобов’язань перед міжнародними фінансовими організаціями</w:t>
      </w:r>
      <w:r>
        <w:rPr>
          <w:rStyle w:val="FontStyle62"/>
          <w:sz w:val="28"/>
        </w:rPr>
        <w:t xml:space="preserve"> у встановлені терміни</w:t>
      </w:r>
      <w:r w:rsidR="004F4606">
        <w:rPr>
          <w:rStyle w:val="FontStyle62"/>
          <w:sz w:val="28"/>
        </w:rPr>
        <w:t>:</w:t>
      </w:r>
    </w:p>
    <w:p w:rsidR="004F4606" w:rsidRPr="00DF7C8C" w:rsidRDefault="004F4606" w:rsidP="00DC3E59">
      <w:pPr>
        <w:pStyle w:val="a3"/>
        <w:widowControl w:val="0"/>
        <w:numPr>
          <w:ilvl w:val="0"/>
          <w:numId w:val="24"/>
        </w:numPr>
        <w:tabs>
          <w:tab w:val="left" w:pos="1134"/>
        </w:tabs>
        <w:spacing w:after="0" w:line="240" w:lineRule="auto"/>
        <w:ind w:left="709" w:firstLine="0"/>
        <w:jc w:val="both"/>
        <w:rPr>
          <w:rStyle w:val="FontStyle62"/>
          <w:szCs w:val="28"/>
        </w:rPr>
      </w:pPr>
      <w:r>
        <w:rPr>
          <w:rFonts w:ascii="Times New Roman" w:hAnsi="Times New Roman" w:cs="Times New Roman"/>
          <w:sz w:val="28"/>
          <w:szCs w:val="28"/>
        </w:rPr>
        <w:t>підвищення</w:t>
      </w:r>
      <w:r w:rsidRPr="002419AD">
        <w:rPr>
          <w:rFonts w:ascii="Times New Roman" w:hAnsi="Times New Roman" w:cs="Times New Roman"/>
          <w:sz w:val="28"/>
          <w:szCs w:val="28"/>
        </w:rPr>
        <w:t xml:space="preserve"> обізнан</w:t>
      </w:r>
      <w:r>
        <w:rPr>
          <w:rFonts w:ascii="Times New Roman" w:hAnsi="Times New Roman" w:cs="Times New Roman"/>
          <w:sz w:val="28"/>
          <w:szCs w:val="28"/>
        </w:rPr>
        <w:t>ості</w:t>
      </w:r>
      <w:r w:rsidRPr="002419AD">
        <w:rPr>
          <w:rFonts w:ascii="Times New Roman" w:hAnsi="Times New Roman" w:cs="Times New Roman"/>
          <w:sz w:val="28"/>
          <w:szCs w:val="28"/>
        </w:rPr>
        <w:t xml:space="preserve"> </w:t>
      </w:r>
      <w:r>
        <w:rPr>
          <w:rFonts w:ascii="Times New Roman" w:hAnsi="Times New Roman" w:cs="Times New Roman"/>
          <w:sz w:val="28"/>
          <w:szCs w:val="28"/>
        </w:rPr>
        <w:t>мешканців міста щодо</w:t>
      </w:r>
      <w:r w:rsidRPr="002419AD">
        <w:rPr>
          <w:rFonts w:ascii="Times New Roman" w:hAnsi="Times New Roman" w:cs="Times New Roman"/>
          <w:sz w:val="28"/>
          <w:szCs w:val="28"/>
        </w:rPr>
        <w:t xml:space="preserve"> </w:t>
      </w:r>
      <w:proofErr w:type="spellStart"/>
      <w:r w:rsidRPr="002419AD">
        <w:rPr>
          <w:rFonts w:ascii="Times New Roman" w:hAnsi="Times New Roman" w:cs="Times New Roman"/>
          <w:sz w:val="28"/>
          <w:szCs w:val="28"/>
        </w:rPr>
        <w:t>енергоефективності</w:t>
      </w:r>
      <w:proofErr w:type="spellEnd"/>
      <w:r w:rsidRPr="002419AD">
        <w:rPr>
          <w:rFonts w:ascii="Times New Roman" w:hAnsi="Times New Roman" w:cs="Times New Roman"/>
          <w:sz w:val="28"/>
          <w:szCs w:val="28"/>
        </w:rPr>
        <w:t xml:space="preserve"> та ощадності енергетичних ресурсів</w:t>
      </w:r>
      <w:r>
        <w:rPr>
          <w:rFonts w:ascii="Times New Roman" w:hAnsi="Times New Roman" w:cs="Times New Roman"/>
          <w:sz w:val="28"/>
          <w:szCs w:val="28"/>
        </w:rPr>
        <w:t>.</w:t>
      </w:r>
    </w:p>
    <w:p w:rsidR="00DF7C8C" w:rsidRPr="0011315D" w:rsidRDefault="00DF7C8C" w:rsidP="00DF7C8C">
      <w:pPr>
        <w:pStyle w:val="a3"/>
        <w:widowControl w:val="0"/>
        <w:tabs>
          <w:tab w:val="left" w:pos="1134"/>
        </w:tabs>
        <w:spacing w:after="0" w:line="240" w:lineRule="auto"/>
        <w:ind w:left="709"/>
        <w:jc w:val="both"/>
        <w:rPr>
          <w:rStyle w:val="FontStyle62"/>
          <w:szCs w:val="28"/>
        </w:rPr>
      </w:pPr>
    </w:p>
    <w:p w:rsidR="00A11662" w:rsidRDefault="00A11662" w:rsidP="00A11662">
      <w:pPr>
        <w:spacing w:after="0" w:line="240" w:lineRule="auto"/>
        <w:rPr>
          <w:rFonts w:ascii="Times New Roman" w:hAnsi="Times New Roman"/>
          <w:b/>
          <w:sz w:val="28"/>
          <w:szCs w:val="28"/>
        </w:rPr>
      </w:pPr>
      <w:r>
        <w:rPr>
          <w:rFonts w:ascii="Times New Roman" w:hAnsi="Times New Roman"/>
          <w:b/>
          <w:sz w:val="28"/>
          <w:szCs w:val="28"/>
        </w:rPr>
        <w:t>Ринок праці та заробітна плата</w:t>
      </w:r>
    </w:p>
    <w:p w:rsidR="00A11662" w:rsidRPr="00A11662" w:rsidRDefault="00A11662" w:rsidP="00A11662">
      <w:pPr>
        <w:spacing w:after="0" w:line="240" w:lineRule="auto"/>
        <w:rPr>
          <w:rFonts w:ascii="Times New Roman" w:hAnsi="Times New Roman"/>
          <w:i/>
          <w:sz w:val="28"/>
          <w:szCs w:val="28"/>
        </w:rPr>
      </w:pPr>
      <w:r w:rsidRPr="00A11662">
        <w:rPr>
          <w:rFonts w:ascii="Times New Roman" w:hAnsi="Times New Roman"/>
          <w:i/>
          <w:sz w:val="28"/>
          <w:szCs w:val="28"/>
        </w:rPr>
        <w:t>Оцінка поточної ситуації:</w:t>
      </w:r>
    </w:p>
    <w:p w:rsidR="00A11662" w:rsidRDefault="00A11662" w:rsidP="00A11662">
      <w:pPr>
        <w:spacing w:after="0" w:line="240" w:lineRule="auto"/>
        <w:ind w:firstLine="709"/>
        <w:jc w:val="both"/>
        <w:rPr>
          <w:rFonts w:ascii="Times New Roman" w:hAnsi="Times New Roman"/>
          <w:sz w:val="28"/>
          <w:szCs w:val="28"/>
        </w:rPr>
      </w:pPr>
      <w:r w:rsidRPr="00376DDF">
        <w:rPr>
          <w:rFonts w:ascii="Times New Roman" w:hAnsi="Times New Roman"/>
          <w:sz w:val="28"/>
          <w:szCs w:val="28"/>
        </w:rPr>
        <w:t xml:space="preserve">Незважаючи на </w:t>
      </w:r>
      <w:r>
        <w:rPr>
          <w:rFonts w:ascii="Times New Roman" w:hAnsi="Times New Roman"/>
          <w:sz w:val="28"/>
          <w:szCs w:val="28"/>
        </w:rPr>
        <w:t>складну економічну ситуацію, несприятливий внутрішній ринок праці, міграцію населення спостеріга</w:t>
      </w:r>
      <w:r w:rsidR="00D36B1D">
        <w:rPr>
          <w:rFonts w:ascii="Times New Roman" w:hAnsi="Times New Roman"/>
          <w:sz w:val="28"/>
          <w:szCs w:val="28"/>
        </w:rPr>
        <w:t>ється</w:t>
      </w:r>
      <w:r>
        <w:rPr>
          <w:rFonts w:ascii="Times New Roman" w:hAnsi="Times New Roman"/>
          <w:sz w:val="28"/>
          <w:szCs w:val="28"/>
        </w:rPr>
        <w:t xml:space="preserve"> збільшення кількості штатних працівників на підприємствах, установах, організаціях міста. </w:t>
      </w:r>
    </w:p>
    <w:p w:rsidR="00DA39F8" w:rsidRDefault="00DA39F8" w:rsidP="00DA39F8">
      <w:pPr>
        <w:spacing w:after="0" w:line="240" w:lineRule="auto"/>
        <w:jc w:val="center"/>
        <w:rPr>
          <w:rFonts w:ascii="Times New Roman" w:hAnsi="Times New Roman"/>
          <w:sz w:val="28"/>
          <w:szCs w:val="28"/>
        </w:rPr>
      </w:pPr>
      <w:r w:rsidRPr="00DA39F8">
        <w:rPr>
          <w:rFonts w:ascii="Times New Roman" w:hAnsi="Times New Roman"/>
          <w:noProof/>
          <w:sz w:val="28"/>
          <w:szCs w:val="28"/>
          <w:lang w:val="ru-RU" w:eastAsia="ru-RU"/>
        </w:rPr>
        <w:drawing>
          <wp:inline distT="0" distB="0" distL="0" distR="0">
            <wp:extent cx="4466492" cy="2057400"/>
            <wp:effectExtent l="0" t="0" r="0" b="0"/>
            <wp:docPr id="6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8D4787" w:rsidRDefault="008D4787" w:rsidP="00BC0592">
      <w:pPr>
        <w:spacing w:after="0" w:line="240" w:lineRule="auto"/>
        <w:ind w:firstLine="708"/>
        <w:jc w:val="both"/>
        <w:rPr>
          <w:rFonts w:ascii="Times New Roman" w:hAnsi="Times New Roman"/>
          <w:color w:val="000000"/>
          <w:sz w:val="28"/>
          <w:szCs w:val="28"/>
        </w:rPr>
      </w:pPr>
      <w:r w:rsidRPr="001F610B">
        <w:rPr>
          <w:rFonts w:ascii="Times New Roman" w:hAnsi="Times New Roman"/>
          <w:color w:val="000000"/>
          <w:sz w:val="28"/>
          <w:szCs w:val="28"/>
        </w:rPr>
        <w:lastRenderedPageBreak/>
        <w:t xml:space="preserve">Протягом останніх років зберігається тенденція збільшення кількості вільних вакансій на підприємствах, установах, організаціях міста. Станом на </w:t>
      </w:r>
      <w:r w:rsidR="002B04F7">
        <w:rPr>
          <w:rFonts w:ascii="Times New Roman" w:hAnsi="Times New Roman"/>
          <w:color w:val="000000"/>
          <w:sz w:val="28"/>
          <w:szCs w:val="28"/>
        </w:rPr>
        <w:t xml:space="preserve">     </w:t>
      </w:r>
      <w:r w:rsidRPr="001F610B">
        <w:rPr>
          <w:rFonts w:ascii="Times New Roman" w:hAnsi="Times New Roman"/>
          <w:color w:val="000000"/>
          <w:sz w:val="28"/>
          <w:szCs w:val="28"/>
        </w:rPr>
        <w:t xml:space="preserve">1 </w:t>
      </w:r>
      <w:r>
        <w:rPr>
          <w:rFonts w:ascii="Times New Roman" w:hAnsi="Times New Roman"/>
          <w:color w:val="000000"/>
          <w:sz w:val="28"/>
          <w:szCs w:val="28"/>
        </w:rPr>
        <w:t>жовтня</w:t>
      </w:r>
      <w:r w:rsidRPr="001F610B">
        <w:rPr>
          <w:rFonts w:ascii="Times New Roman" w:hAnsi="Times New Roman"/>
          <w:color w:val="000000"/>
          <w:sz w:val="28"/>
          <w:szCs w:val="28"/>
        </w:rPr>
        <w:t xml:space="preserve"> 2018 року актуальними залишалися </w:t>
      </w:r>
      <w:r>
        <w:rPr>
          <w:rFonts w:ascii="Times New Roman" w:hAnsi="Times New Roman"/>
          <w:color w:val="000000"/>
          <w:sz w:val="28"/>
          <w:szCs w:val="28"/>
        </w:rPr>
        <w:t>1331 вакансія, з</w:t>
      </w:r>
      <w:r w:rsidRPr="001F610B">
        <w:rPr>
          <w:rFonts w:ascii="Times New Roman" w:hAnsi="Times New Roman"/>
          <w:color w:val="000000"/>
          <w:sz w:val="28"/>
          <w:szCs w:val="28"/>
        </w:rPr>
        <w:t xml:space="preserve"> них 3</w:t>
      </w:r>
      <w:r>
        <w:rPr>
          <w:rFonts w:ascii="Times New Roman" w:hAnsi="Times New Roman"/>
          <w:color w:val="000000"/>
          <w:sz w:val="28"/>
          <w:szCs w:val="28"/>
        </w:rPr>
        <w:t>0</w:t>
      </w:r>
      <w:r w:rsidRPr="001F610B">
        <w:rPr>
          <w:rFonts w:ascii="Times New Roman" w:hAnsi="Times New Roman"/>
          <w:color w:val="000000"/>
          <w:sz w:val="28"/>
          <w:szCs w:val="28"/>
        </w:rPr>
        <w:t xml:space="preserve">,0% склали вакансії для службовців, </w:t>
      </w:r>
      <w:r>
        <w:rPr>
          <w:rFonts w:ascii="Times New Roman" w:hAnsi="Times New Roman"/>
          <w:color w:val="000000"/>
          <w:sz w:val="28"/>
          <w:szCs w:val="28"/>
        </w:rPr>
        <w:t>70</w:t>
      </w:r>
      <w:r w:rsidRPr="001F610B">
        <w:rPr>
          <w:rFonts w:ascii="Times New Roman" w:hAnsi="Times New Roman"/>
          <w:color w:val="000000"/>
          <w:sz w:val="28"/>
          <w:szCs w:val="28"/>
        </w:rPr>
        <w:t xml:space="preserve">,0% </w:t>
      </w:r>
      <w:r w:rsidR="00BC0592">
        <w:rPr>
          <w:rFonts w:ascii="Times New Roman" w:hAnsi="Times New Roman" w:cs="Times New Roman"/>
          <w:sz w:val="28"/>
          <w:szCs w:val="28"/>
        </w:rPr>
        <w:t xml:space="preserve">– </w:t>
      </w:r>
      <w:r w:rsidRPr="001F610B">
        <w:rPr>
          <w:rFonts w:ascii="Times New Roman" w:hAnsi="Times New Roman"/>
          <w:color w:val="000000"/>
          <w:sz w:val="28"/>
          <w:szCs w:val="28"/>
        </w:rPr>
        <w:t xml:space="preserve">для робітників та осіб без професії. </w:t>
      </w:r>
    </w:p>
    <w:p w:rsidR="005E5E22" w:rsidRDefault="008D4787" w:rsidP="00C9126C">
      <w:pPr>
        <w:spacing w:after="0" w:line="240" w:lineRule="auto"/>
        <w:jc w:val="center"/>
      </w:pPr>
      <w:r>
        <w:rPr>
          <w:noProof/>
          <w:lang w:val="ru-RU" w:eastAsia="ru-RU"/>
        </w:rPr>
        <w:drawing>
          <wp:inline distT="0" distB="0" distL="0" distR="0">
            <wp:extent cx="4234295" cy="2410691"/>
            <wp:effectExtent l="0" t="0" r="0" b="0"/>
            <wp:docPr id="4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8D4787" w:rsidRPr="001F610B" w:rsidRDefault="008D4787" w:rsidP="005E5E22">
      <w:pPr>
        <w:spacing w:after="0" w:line="240" w:lineRule="auto"/>
        <w:ind w:firstLine="708"/>
        <w:jc w:val="both"/>
        <w:rPr>
          <w:rFonts w:ascii="Times New Roman" w:hAnsi="Times New Roman"/>
          <w:color w:val="000000"/>
          <w:sz w:val="28"/>
          <w:szCs w:val="28"/>
        </w:rPr>
      </w:pPr>
      <w:r w:rsidRPr="001F610B">
        <w:rPr>
          <w:rFonts w:ascii="Times New Roman" w:hAnsi="Times New Roman"/>
          <w:color w:val="000000"/>
          <w:sz w:val="28"/>
          <w:szCs w:val="28"/>
        </w:rPr>
        <w:t>Найбільше вакансій</w:t>
      </w:r>
      <w:r>
        <w:rPr>
          <w:rFonts w:ascii="Times New Roman" w:hAnsi="Times New Roman"/>
          <w:color w:val="000000"/>
          <w:sz w:val="28"/>
          <w:szCs w:val="28"/>
        </w:rPr>
        <w:t xml:space="preserve"> (24,7</w:t>
      </w:r>
      <w:r w:rsidRPr="001F610B">
        <w:rPr>
          <w:rFonts w:ascii="Times New Roman" w:hAnsi="Times New Roman"/>
          <w:color w:val="000000"/>
          <w:sz w:val="28"/>
          <w:szCs w:val="28"/>
        </w:rPr>
        <w:t>% від загальної кількості вакансій) пропонувалося на підприємст</w:t>
      </w:r>
      <w:r>
        <w:rPr>
          <w:rFonts w:ascii="Times New Roman" w:hAnsi="Times New Roman"/>
          <w:color w:val="000000"/>
          <w:sz w:val="28"/>
          <w:szCs w:val="28"/>
        </w:rPr>
        <w:t>вах переробної промисловості.</w:t>
      </w:r>
    </w:p>
    <w:p w:rsidR="008D4787" w:rsidRPr="001F610B" w:rsidRDefault="008D4787" w:rsidP="008D4787">
      <w:pPr>
        <w:spacing w:after="0" w:line="240" w:lineRule="auto"/>
        <w:ind w:firstLine="709"/>
        <w:jc w:val="both"/>
        <w:rPr>
          <w:rFonts w:ascii="Times New Roman" w:hAnsi="Times New Roman"/>
          <w:color w:val="000000"/>
          <w:sz w:val="28"/>
          <w:szCs w:val="28"/>
        </w:rPr>
      </w:pPr>
      <w:r w:rsidRPr="001F610B">
        <w:rPr>
          <w:rFonts w:ascii="Times New Roman" w:hAnsi="Times New Roman"/>
          <w:color w:val="000000"/>
          <w:sz w:val="28"/>
          <w:szCs w:val="28"/>
        </w:rPr>
        <w:t xml:space="preserve">Станом на 1 </w:t>
      </w:r>
      <w:r>
        <w:rPr>
          <w:rFonts w:ascii="Times New Roman" w:hAnsi="Times New Roman"/>
          <w:color w:val="000000"/>
          <w:sz w:val="28"/>
          <w:szCs w:val="28"/>
        </w:rPr>
        <w:t>жовтня</w:t>
      </w:r>
      <w:r w:rsidRPr="001F610B">
        <w:rPr>
          <w:rFonts w:ascii="Times New Roman" w:hAnsi="Times New Roman"/>
          <w:color w:val="000000"/>
          <w:sz w:val="28"/>
          <w:szCs w:val="28"/>
        </w:rPr>
        <w:t xml:space="preserve"> 2018 року кількість безробітних становила 10</w:t>
      </w:r>
      <w:r>
        <w:rPr>
          <w:rFonts w:ascii="Times New Roman" w:hAnsi="Times New Roman"/>
          <w:color w:val="000000"/>
          <w:sz w:val="28"/>
          <w:szCs w:val="28"/>
        </w:rPr>
        <w:t>32</w:t>
      </w:r>
      <w:r w:rsidRPr="001F610B">
        <w:rPr>
          <w:rFonts w:ascii="Times New Roman" w:hAnsi="Times New Roman"/>
          <w:color w:val="000000"/>
          <w:sz w:val="28"/>
          <w:szCs w:val="28"/>
        </w:rPr>
        <w:t xml:space="preserve"> ос</w:t>
      </w:r>
      <w:r>
        <w:rPr>
          <w:rFonts w:ascii="Times New Roman" w:hAnsi="Times New Roman"/>
          <w:color w:val="000000"/>
          <w:sz w:val="28"/>
          <w:szCs w:val="28"/>
        </w:rPr>
        <w:t>оби</w:t>
      </w:r>
      <w:r w:rsidRPr="001F610B">
        <w:rPr>
          <w:rFonts w:ascii="Times New Roman" w:hAnsi="Times New Roman"/>
          <w:color w:val="000000"/>
          <w:sz w:val="28"/>
          <w:szCs w:val="28"/>
        </w:rPr>
        <w:t>, що більше показника 2017 року на 1</w:t>
      </w:r>
      <w:r>
        <w:rPr>
          <w:rFonts w:ascii="Times New Roman" w:hAnsi="Times New Roman"/>
          <w:color w:val="000000"/>
          <w:sz w:val="28"/>
          <w:szCs w:val="28"/>
        </w:rPr>
        <w:t>,0</w:t>
      </w:r>
      <w:r w:rsidRPr="001F610B">
        <w:rPr>
          <w:rFonts w:ascii="Times New Roman" w:hAnsi="Times New Roman"/>
          <w:color w:val="000000"/>
          <w:sz w:val="28"/>
          <w:szCs w:val="28"/>
        </w:rPr>
        <w:t xml:space="preserve">%. На десять вільних місць претендує </w:t>
      </w:r>
      <w:r>
        <w:rPr>
          <w:rFonts w:ascii="Times New Roman" w:hAnsi="Times New Roman"/>
          <w:color w:val="000000"/>
          <w:sz w:val="28"/>
          <w:szCs w:val="28"/>
        </w:rPr>
        <w:t>10</w:t>
      </w:r>
      <w:r w:rsidRPr="001F610B">
        <w:rPr>
          <w:rFonts w:ascii="Times New Roman" w:hAnsi="Times New Roman"/>
          <w:color w:val="000000"/>
          <w:sz w:val="28"/>
          <w:szCs w:val="28"/>
        </w:rPr>
        <w:t xml:space="preserve"> осіб.</w:t>
      </w:r>
      <w:r>
        <w:rPr>
          <w:rFonts w:ascii="Times New Roman" w:hAnsi="Times New Roman"/>
          <w:color w:val="000000"/>
          <w:sz w:val="28"/>
          <w:szCs w:val="28"/>
        </w:rPr>
        <w:t xml:space="preserve"> </w:t>
      </w:r>
      <w:r w:rsidRPr="001F610B">
        <w:rPr>
          <w:rFonts w:ascii="Times New Roman" w:hAnsi="Times New Roman"/>
          <w:color w:val="000000"/>
          <w:sz w:val="28"/>
          <w:szCs w:val="28"/>
        </w:rPr>
        <w:t>Проте, існує професійно-кваліфікаційний дисбаланс між попитом та пропозицією робочої сили. Найвища к</w:t>
      </w:r>
      <w:r w:rsidR="00DD56BD">
        <w:rPr>
          <w:rFonts w:ascii="Times New Roman" w:hAnsi="Times New Roman"/>
          <w:color w:val="000000"/>
          <w:sz w:val="28"/>
          <w:szCs w:val="28"/>
        </w:rPr>
        <w:t xml:space="preserve">онкуренція серед юристів, </w:t>
      </w:r>
      <w:r w:rsidRPr="001F610B">
        <w:rPr>
          <w:rFonts w:ascii="Times New Roman" w:hAnsi="Times New Roman"/>
          <w:color w:val="000000"/>
          <w:sz w:val="28"/>
          <w:szCs w:val="28"/>
        </w:rPr>
        <w:t>державних службовців, керівників та менеджерів – на 1 вільне робоче місце претендує 5 осіб.</w:t>
      </w:r>
    </w:p>
    <w:p w:rsidR="008D4787" w:rsidRPr="001F610B" w:rsidRDefault="008D4787" w:rsidP="008D4787">
      <w:pPr>
        <w:spacing w:after="0" w:line="240" w:lineRule="auto"/>
        <w:ind w:firstLine="709"/>
        <w:jc w:val="both"/>
        <w:rPr>
          <w:rFonts w:ascii="Times New Roman" w:hAnsi="Times New Roman"/>
          <w:color w:val="000000"/>
          <w:sz w:val="28"/>
          <w:szCs w:val="28"/>
        </w:rPr>
      </w:pPr>
      <w:r w:rsidRPr="001F610B">
        <w:rPr>
          <w:rFonts w:ascii="Times New Roman" w:hAnsi="Times New Roman"/>
          <w:color w:val="000000"/>
          <w:sz w:val="28"/>
          <w:szCs w:val="28"/>
        </w:rPr>
        <w:t xml:space="preserve">Гостро відчувається дефіцит кваліфікованих робітників з інструментом (попит на них в 4 рази перевищує пропозицію). Тривалий час не укомплектовуються робочі місця </w:t>
      </w:r>
      <w:proofErr w:type="spellStart"/>
      <w:r w:rsidRPr="001F610B">
        <w:rPr>
          <w:rFonts w:ascii="Times New Roman" w:hAnsi="Times New Roman"/>
          <w:color w:val="000000"/>
          <w:sz w:val="28"/>
          <w:szCs w:val="28"/>
        </w:rPr>
        <w:t>електрогазозварювальників</w:t>
      </w:r>
      <w:proofErr w:type="spellEnd"/>
      <w:r w:rsidRPr="001F610B">
        <w:rPr>
          <w:rFonts w:ascii="Times New Roman" w:hAnsi="Times New Roman"/>
          <w:color w:val="000000"/>
          <w:sz w:val="28"/>
          <w:szCs w:val="28"/>
        </w:rPr>
        <w:t>, токарів, шліфувальників, слюсарів із складання металевих конструкцій, слюсарів-ремонтників, електромонтерів, швачок, кондитерів, продавців продовольчих товарів.</w:t>
      </w:r>
    </w:p>
    <w:p w:rsidR="008D4787" w:rsidRDefault="008D4787" w:rsidP="008D4787">
      <w:pPr>
        <w:spacing w:after="0" w:line="240" w:lineRule="auto"/>
        <w:ind w:firstLine="709"/>
        <w:jc w:val="both"/>
        <w:rPr>
          <w:rFonts w:ascii="Times New Roman" w:hAnsi="Times New Roman"/>
          <w:color w:val="000000"/>
          <w:sz w:val="28"/>
          <w:szCs w:val="28"/>
        </w:rPr>
      </w:pPr>
      <w:r w:rsidRPr="001F610B">
        <w:rPr>
          <w:rFonts w:ascii="Times New Roman" w:hAnsi="Times New Roman"/>
          <w:color w:val="000000"/>
          <w:sz w:val="28"/>
          <w:szCs w:val="28"/>
        </w:rPr>
        <w:t xml:space="preserve">Інформаційно-консультаційний центр Житомирського міського центру зайнятості постійно надає послуги особам з інвалідністю, демобілізованим учасникам АТО та внутрішньо переміщеним особам. </w:t>
      </w:r>
      <w:r w:rsidR="00632529">
        <w:rPr>
          <w:rFonts w:ascii="Times New Roman" w:hAnsi="Times New Roman"/>
          <w:color w:val="000000"/>
          <w:sz w:val="28"/>
          <w:szCs w:val="28"/>
        </w:rPr>
        <w:t>Впродовж</w:t>
      </w:r>
      <w:r w:rsidRPr="001F610B">
        <w:rPr>
          <w:rFonts w:ascii="Times New Roman" w:hAnsi="Times New Roman"/>
          <w:color w:val="000000"/>
          <w:sz w:val="28"/>
          <w:szCs w:val="28"/>
        </w:rPr>
        <w:t xml:space="preserve"> січня-</w:t>
      </w:r>
      <w:r w:rsidR="009A2BD0">
        <w:rPr>
          <w:rFonts w:ascii="Times New Roman" w:hAnsi="Times New Roman"/>
          <w:color w:val="000000"/>
          <w:sz w:val="28"/>
          <w:szCs w:val="28"/>
        </w:rPr>
        <w:t xml:space="preserve">вересня </w:t>
      </w:r>
      <w:r w:rsidRPr="001F610B">
        <w:rPr>
          <w:rFonts w:ascii="Times New Roman" w:hAnsi="Times New Roman"/>
          <w:color w:val="000000"/>
          <w:sz w:val="28"/>
          <w:szCs w:val="28"/>
        </w:rPr>
        <w:t xml:space="preserve">2018 року </w:t>
      </w:r>
      <w:proofErr w:type="spellStart"/>
      <w:r w:rsidRPr="001F610B">
        <w:rPr>
          <w:rFonts w:ascii="Times New Roman" w:hAnsi="Times New Roman"/>
          <w:color w:val="000000"/>
          <w:sz w:val="28"/>
          <w:szCs w:val="28"/>
        </w:rPr>
        <w:t>працевлаштовано</w:t>
      </w:r>
      <w:proofErr w:type="spellEnd"/>
      <w:r w:rsidRPr="001F610B">
        <w:rPr>
          <w:rFonts w:ascii="Times New Roman" w:hAnsi="Times New Roman"/>
          <w:color w:val="000000"/>
          <w:sz w:val="28"/>
          <w:szCs w:val="28"/>
        </w:rPr>
        <w:t xml:space="preserve"> </w:t>
      </w:r>
      <w:r>
        <w:rPr>
          <w:rFonts w:ascii="Times New Roman" w:hAnsi="Times New Roman"/>
          <w:color w:val="000000"/>
          <w:sz w:val="28"/>
          <w:szCs w:val="28"/>
        </w:rPr>
        <w:t>81</w:t>
      </w:r>
      <w:r w:rsidRPr="001F610B">
        <w:rPr>
          <w:rFonts w:ascii="Times New Roman" w:hAnsi="Times New Roman"/>
          <w:color w:val="000000"/>
          <w:sz w:val="28"/>
          <w:szCs w:val="28"/>
        </w:rPr>
        <w:t xml:space="preserve"> ос</w:t>
      </w:r>
      <w:r>
        <w:rPr>
          <w:rFonts w:ascii="Times New Roman" w:hAnsi="Times New Roman"/>
          <w:color w:val="000000"/>
          <w:sz w:val="28"/>
          <w:szCs w:val="28"/>
        </w:rPr>
        <w:t>обу</w:t>
      </w:r>
      <w:r w:rsidRPr="001F610B">
        <w:rPr>
          <w:rFonts w:ascii="Times New Roman" w:hAnsi="Times New Roman"/>
          <w:color w:val="000000"/>
          <w:sz w:val="28"/>
          <w:szCs w:val="28"/>
        </w:rPr>
        <w:t xml:space="preserve"> з інвалідністю, 3</w:t>
      </w:r>
      <w:r>
        <w:rPr>
          <w:rFonts w:ascii="Times New Roman" w:hAnsi="Times New Roman"/>
          <w:color w:val="000000"/>
          <w:sz w:val="28"/>
          <w:szCs w:val="28"/>
        </w:rPr>
        <w:t>6</w:t>
      </w:r>
      <w:r w:rsidRPr="001F610B">
        <w:rPr>
          <w:rFonts w:ascii="Times New Roman" w:hAnsi="Times New Roman"/>
          <w:color w:val="000000"/>
          <w:sz w:val="28"/>
          <w:szCs w:val="28"/>
        </w:rPr>
        <w:t xml:space="preserve"> учасник</w:t>
      </w:r>
      <w:r>
        <w:rPr>
          <w:rFonts w:ascii="Times New Roman" w:hAnsi="Times New Roman"/>
          <w:color w:val="000000"/>
          <w:sz w:val="28"/>
          <w:szCs w:val="28"/>
        </w:rPr>
        <w:t>ів</w:t>
      </w:r>
      <w:r w:rsidRPr="001F610B">
        <w:rPr>
          <w:rFonts w:ascii="Times New Roman" w:hAnsi="Times New Roman"/>
          <w:color w:val="000000"/>
          <w:sz w:val="28"/>
          <w:szCs w:val="28"/>
        </w:rPr>
        <w:t xml:space="preserve"> АТО та 1</w:t>
      </w:r>
      <w:r>
        <w:rPr>
          <w:rFonts w:ascii="Times New Roman" w:hAnsi="Times New Roman"/>
          <w:color w:val="000000"/>
          <w:sz w:val="28"/>
          <w:szCs w:val="28"/>
        </w:rPr>
        <w:t xml:space="preserve">4 </w:t>
      </w:r>
      <w:r w:rsidRPr="001F610B">
        <w:rPr>
          <w:rFonts w:ascii="Times New Roman" w:hAnsi="Times New Roman"/>
          <w:color w:val="000000"/>
          <w:sz w:val="28"/>
          <w:szCs w:val="28"/>
        </w:rPr>
        <w:t>осіб, переміщених з тимчасово окупованої території України або регіонів проведення АТО.</w:t>
      </w:r>
    </w:p>
    <w:p w:rsidR="00E27776" w:rsidRDefault="008D4787" w:rsidP="008D4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w:t>
      </w:r>
      <w:r w:rsidRPr="001F610B">
        <w:rPr>
          <w:rFonts w:ascii="Times New Roman" w:hAnsi="Times New Roman"/>
          <w:color w:val="000000"/>
          <w:sz w:val="28"/>
          <w:szCs w:val="28"/>
        </w:rPr>
        <w:t xml:space="preserve">татус безробітного мають 167 осіб з інвалідністю, </w:t>
      </w:r>
      <w:r>
        <w:rPr>
          <w:rFonts w:ascii="Times New Roman" w:hAnsi="Times New Roman"/>
          <w:color w:val="000000"/>
          <w:sz w:val="28"/>
          <w:szCs w:val="28"/>
        </w:rPr>
        <w:t>63</w:t>
      </w:r>
      <w:r w:rsidR="00632529">
        <w:rPr>
          <w:rFonts w:ascii="Times New Roman" w:hAnsi="Times New Roman"/>
          <w:color w:val="000000"/>
          <w:sz w:val="28"/>
          <w:szCs w:val="28"/>
        </w:rPr>
        <w:t xml:space="preserve"> учасники</w:t>
      </w:r>
      <w:r w:rsidRPr="001F610B">
        <w:rPr>
          <w:rFonts w:ascii="Times New Roman" w:hAnsi="Times New Roman"/>
          <w:color w:val="000000"/>
          <w:sz w:val="28"/>
          <w:szCs w:val="28"/>
        </w:rPr>
        <w:t xml:space="preserve"> АТО та 12 внутрішньо переміщених осіб. </w:t>
      </w:r>
    </w:p>
    <w:p w:rsidR="008D4787" w:rsidRPr="001F610B" w:rsidRDefault="00E27776" w:rsidP="008D478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Департаментом економічного розвитку міської ради організовано та проведено два Ярмарки вакансій та Форум роботодавців, участь у яких взяли близько 100 підприємств та 45 навчальних закладів міста та області. За результатами заходів </w:t>
      </w:r>
      <w:proofErr w:type="spellStart"/>
      <w:r>
        <w:rPr>
          <w:rFonts w:ascii="Times New Roman" w:hAnsi="Times New Roman"/>
          <w:color w:val="000000"/>
          <w:sz w:val="28"/>
          <w:szCs w:val="28"/>
        </w:rPr>
        <w:t>працевлаштовано</w:t>
      </w:r>
      <w:proofErr w:type="spellEnd"/>
      <w:r w:rsidR="00114038">
        <w:rPr>
          <w:rFonts w:ascii="Times New Roman" w:hAnsi="Times New Roman"/>
          <w:color w:val="000000"/>
          <w:sz w:val="28"/>
          <w:szCs w:val="28"/>
        </w:rPr>
        <w:t xml:space="preserve"> більше</w:t>
      </w:r>
      <w:r>
        <w:rPr>
          <w:rFonts w:ascii="Times New Roman" w:hAnsi="Times New Roman"/>
          <w:color w:val="000000"/>
          <w:sz w:val="28"/>
          <w:szCs w:val="28"/>
        </w:rPr>
        <w:t xml:space="preserve"> 140 осіб, встановлено понад 400 нових контактів з потенційними працівниками. </w:t>
      </w:r>
    </w:p>
    <w:p w:rsidR="00155E7E" w:rsidRPr="0042170F" w:rsidRDefault="008D4787" w:rsidP="00C9126C">
      <w:pPr>
        <w:spacing w:after="0" w:line="240" w:lineRule="auto"/>
        <w:ind w:firstLine="709"/>
        <w:jc w:val="both"/>
        <w:rPr>
          <w:rFonts w:ascii="Times New Roman" w:hAnsi="Times New Roman"/>
          <w:color w:val="000000"/>
          <w:sz w:val="28"/>
          <w:szCs w:val="28"/>
        </w:rPr>
      </w:pPr>
      <w:r w:rsidRPr="00512DA3">
        <w:rPr>
          <w:rFonts w:ascii="Times New Roman" w:hAnsi="Times New Roman"/>
          <w:color w:val="000000"/>
          <w:sz w:val="28"/>
          <w:szCs w:val="28"/>
        </w:rPr>
        <w:lastRenderedPageBreak/>
        <w:t xml:space="preserve">Середньомісячна номінальна заробітна плата одного штатного працівника підприємств, установ та організацій у ІІ кварталі 2018 року становила 7773 грн., що перевищує законодавчо встановлені соціальні стандарти: мінімальну заробітну плату (3723,0 грн.) в 2,1 рази та прожитковий мінімум для працездатних осіб (1841 грн.) у 4,2 рази. </w:t>
      </w:r>
    </w:p>
    <w:p w:rsidR="00155E7E" w:rsidRPr="00C9126C" w:rsidRDefault="005A38C8" w:rsidP="00C9126C">
      <w:pPr>
        <w:spacing w:after="0" w:line="240" w:lineRule="auto"/>
        <w:jc w:val="center"/>
        <w:rPr>
          <w:rFonts w:ascii="Times New Roman" w:hAnsi="Times New Roman"/>
          <w:color w:val="000000"/>
          <w:sz w:val="16"/>
          <w:szCs w:val="16"/>
        </w:rPr>
      </w:pPr>
      <w:r w:rsidRPr="005A38C8">
        <w:rPr>
          <w:rFonts w:ascii="Times New Roman" w:hAnsi="Times New Roman"/>
          <w:noProof/>
          <w:color w:val="000000"/>
          <w:sz w:val="16"/>
          <w:szCs w:val="16"/>
          <w:lang w:val="ru-RU" w:eastAsia="ru-RU"/>
        </w:rPr>
        <w:drawing>
          <wp:inline distT="0" distB="0" distL="0" distR="0">
            <wp:extent cx="4419600" cy="2362200"/>
            <wp:effectExtent l="0" t="0" r="0" b="0"/>
            <wp:docPr id="7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8D4787" w:rsidRDefault="008D4787" w:rsidP="0042170F">
      <w:pPr>
        <w:spacing w:after="0" w:line="240" w:lineRule="auto"/>
        <w:ind w:firstLine="708"/>
        <w:jc w:val="both"/>
        <w:rPr>
          <w:rFonts w:ascii="Times New Roman" w:hAnsi="Times New Roman"/>
          <w:color w:val="000000"/>
          <w:sz w:val="28"/>
          <w:szCs w:val="28"/>
        </w:rPr>
      </w:pPr>
      <w:r>
        <w:rPr>
          <w:rFonts w:ascii="Times New Roman" w:hAnsi="Times New Roman"/>
          <w:color w:val="000000"/>
          <w:sz w:val="28"/>
          <w:szCs w:val="28"/>
        </w:rPr>
        <w:t>Зменшилась</w:t>
      </w:r>
      <w:r w:rsidRPr="00512DA3">
        <w:rPr>
          <w:rFonts w:ascii="Times New Roman" w:hAnsi="Times New Roman"/>
          <w:color w:val="000000"/>
          <w:sz w:val="28"/>
          <w:szCs w:val="28"/>
        </w:rPr>
        <w:t xml:space="preserve"> заборгованість із заробітної плати. Загальна сума боргу з</w:t>
      </w:r>
      <w:r>
        <w:rPr>
          <w:rFonts w:ascii="Times New Roman" w:hAnsi="Times New Roman"/>
          <w:color w:val="000000"/>
          <w:sz w:val="28"/>
          <w:szCs w:val="28"/>
        </w:rPr>
        <w:t xml:space="preserve"> виплати заробітної плати на 1 вересня</w:t>
      </w:r>
      <w:r w:rsidRPr="00512DA3">
        <w:rPr>
          <w:rFonts w:ascii="Times New Roman" w:hAnsi="Times New Roman"/>
          <w:color w:val="000000"/>
          <w:sz w:val="28"/>
          <w:szCs w:val="28"/>
        </w:rPr>
        <w:t xml:space="preserve"> 2018 року становила по місту 3,</w:t>
      </w:r>
      <w:r>
        <w:rPr>
          <w:rFonts w:ascii="Times New Roman" w:hAnsi="Times New Roman"/>
          <w:color w:val="000000"/>
          <w:sz w:val="28"/>
          <w:szCs w:val="28"/>
        </w:rPr>
        <w:t>1</w:t>
      </w:r>
      <w:r w:rsidRPr="00512DA3">
        <w:rPr>
          <w:rFonts w:ascii="Times New Roman" w:hAnsi="Times New Roman"/>
          <w:color w:val="000000"/>
          <w:sz w:val="28"/>
          <w:szCs w:val="28"/>
        </w:rPr>
        <w:t xml:space="preserve"> млн. грн., що на 0,</w:t>
      </w:r>
      <w:r>
        <w:rPr>
          <w:rFonts w:ascii="Times New Roman" w:hAnsi="Times New Roman"/>
          <w:color w:val="000000"/>
          <w:sz w:val="28"/>
          <w:szCs w:val="28"/>
        </w:rPr>
        <w:t>2 млн. грн., або на 6,0</w:t>
      </w:r>
      <w:r w:rsidRPr="00512DA3">
        <w:rPr>
          <w:rFonts w:ascii="Times New Roman" w:hAnsi="Times New Roman"/>
          <w:color w:val="000000"/>
          <w:sz w:val="28"/>
          <w:szCs w:val="28"/>
        </w:rPr>
        <w:t>%</w:t>
      </w:r>
      <w:r w:rsidR="00114038" w:rsidRPr="00114038">
        <w:rPr>
          <w:rFonts w:ascii="Times New Roman" w:hAnsi="Times New Roman"/>
          <w:color w:val="000000"/>
          <w:sz w:val="28"/>
          <w:szCs w:val="28"/>
        </w:rPr>
        <w:t xml:space="preserve"> </w:t>
      </w:r>
      <w:r w:rsidR="00114038">
        <w:rPr>
          <w:rFonts w:ascii="Times New Roman" w:hAnsi="Times New Roman"/>
          <w:color w:val="000000"/>
          <w:sz w:val="28"/>
          <w:szCs w:val="28"/>
        </w:rPr>
        <w:t>менше</w:t>
      </w:r>
      <w:r w:rsidRPr="00512DA3">
        <w:rPr>
          <w:rFonts w:ascii="Times New Roman" w:hAnsi="Times New Roman"/>
          <w:color w:val="000000"/>
          <w:sz w:val="28"/>
          <w:szCs w:val="28"/>
        </w:rPr>
        <w:t>, ніж на початок року.</w:t>
      </w:r>
    </w:p>
    <w:p w:rsidR="008D4787" w:rsidRPr="00512DA3" w:rsidRDefault="008D4787" w:rsidP="005E5E22">
      <w:pPr>
        <w:spacing w:after="0" w:line="240" w:lineRule="auto"/>
        <w:jc w:val="center"/>
        <w:rPr>
          <w:rFonts w:ascii="Times New Roman" w:hAnsi="Times New Roman"/>
          <w:color w:val="000000"/>
          <w:sz w:val="28"/>
          <w:szCs w:val="28"/>
        </w:rPr>
      </w:pPr>
      <w:r>
        <w:rPr>
          <w:noProof/>
          <w:lang w:val="ru-RU" w:eastAsia="ru-RU"/>
        </w:rPr>
        <w:drawing>
          <wp:inline distT="0" distB="0" distL="0" distR="0">
            <wp:extent cx="3990109" cy="2071255"/>
            <wp:effectExtent l="0" t="0" r="0" b="0"/>
            <wp:docPr id="2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155E7E" w:rsidRDefault="00155E7E" w:rsidP="005E5E22">
      <w:pPr>
        <w:spacing w:after="0" w:line="240" w:lineRule="auto"/>
        <w:ind w:firstLine="708"/>
        <w:jc w:val="both"/>
        <w:rPr>
          <w:rFonts w:ascii="Times New Roman" w:hAnsi="Times New Roman"/>
          <w:color w:val="000000"/>
          <w:sz w:val="28"/>
          <w:szCs w:val="28"/>
        </w:rPr>
      </w:pPr>
    </w:p>
    <w:p w:rsidR="00A11662" w:rsidRPr="009E3B4B" w:rsidRDefault="008D4787" w:rsidP="009E3B4B">
      <w:pPr>
        <w:spacing w:after="0" w:line="240" w:lineRule="auto"/>
        <w:ind w:firstLine="708"/>
        <w:jc w:val="both"/>
        <w:rPr>
          <w:rFonts w:ascii="Times New Roman" w:hAnsi="Times New Roman"/>
          <w:color w:val="000000"/>
          <w:sz w:val="28"/>
          <w:szCs w:val="28"/>
        </w:rPr>
      </w:pPr>
      <w:r w:rsidRPr="00512DA3">
        <w:rPr>
          <w:rFonts w:ascii="Times New Roman" w:hAnsi="Times New Roman"/>
          <w:color w:val="000000"/>
          <w:sz w:val="28"/>
          <w:szCs w:val="28"/>
        </w:rPr>
        <w:t xml:space="preserve">У структурі загальної суми боргу на економічно активні підприємства припадає </w:t>
      </w:r>
      <w:r>
        <w:rPr>
          <w:rFonts w:ascii="Times New Roman" w:hAnsi="Times New Roman"/>
          <w:color w:val="000000"/>
          <w:sz w:val="28"/>
          <w:szCs w:val="28"/>
        </w:rPr>
        <w:t>21</w:t>
      </w:r>
      <w:r w:rsidR="00F3615B">
        <w:rPr>
          <w:rFonts w:ascii="Times New Roman" w:hAnsi="Times New Roman"/>
          <w:color w:val="000000"/>
          <w:sz w:val="28"/>
          <w:szCs w:val="28"/>
        </w:rPr>
        <w:t>,0</w:t>
      </w:r>
      <w:r w:rsidRPr="00512DA3">
        <w:rPr>
          <w:rFonts w:ascii="Times New Roman" w:hAnsi="Times New Roman"/>
          <w:color w:val="000000"/>
          <w:sz w:val="28"/>
          <w:szCs w:val="28"/>
        </w:rPr>
        <w:t xml:space="preserve">%, на суб’єкти господарювання щодо яких реалізовуються процедури відновлення платоспроможності боржника або визнання його банкрутом – </w:t>
      </w:r>
      <w:r>
        <w:rPr>
          <w:rFonts w:ascii="Times New Roman" w:hAnsi="Times New Roman"/>
          <w:color w:val="000000"/>
          <w:sz w:val="28"/>
          <w:szCs w:val="28"/>
        </w:rPr>
        <w:t>37,9</w:t>
      </w:r>
      <w:r w:rsidRPr="00512DA3">
        <w:rPr>
          <w:rFonts w:ascii="Times New Roman" w:hAnsi="Times New Roman"/>
          <w:color w:val="000000"/>
          <w:sz w:val="28"/>
          <w:szCs w:val="28"/>
        </w:rPr>
        <w:t>%, решта (</w:t>
      </w:r>
      <w:r>
        <w:rPr>
          <w:rFonts w:ascii="Times New Roman" w:hAnsi="Times New Roman"/>
          <w:color w:val="000000"/>
          <w:sz w:val="28"/>
          <w:szCs w:val="28"/>
        </w:rPr>
        <w:t>41,1</w:t>
      </w:r>
      <w:r w:rsidRPr="00512DA3">
        <w:rPr>
          <w:rFonts w:ascii="Times New Roman" w:hAnsi="Times New Roman"/>
          <w:color w:val="000000"/>
          <w:sz w:val="28"/>
          <w:szCs w:val="28"/>
        </w:rPr>
        <w:t xml:space="preserve">%) </w:t>
      </w:r>
      <w:r w:rsidR="009E3B4B">
        <w:rPr>
          <w:rFonts w:ascii="Times New Roman" w:hAnsi="Times New Roman"/>
          <w:color w:val="000000"/>
          <w:sz w:val="28"/>
          <w:szCs w:val="28"/>
        </w:rPr>
        <w:t>–</w:t>
      </w:r>
      <w:r w:rsidRPr="00512DA3">
        <w:rPr>
          <w:rFonts w:ascii="Times New Roman" w:hAnsi="Times New Roman"/>
          <w:color w:val="000000"/>
          <w:sz w:val="28"/>
          <w:szCs w:val="28"/>
        </w:rPr>
        <w:t xml:space="preserve"> на економічно неактивні підприємства</w:t>
      </w:r>
      <w:r w:rsidR="00802C78">
        <w:rPr>
          <w:rFonts w:ascii="Times New Roman" w:hAnsi="Times New Roman"/>
          <w:color w:val="000000"/>
          <w:sz w:val="28"/>
          <w:szCs w:val="28"/>
        </w:rPr>
        <w:t>.</w:t>
      </w:r>
    </w:p>
    <w:p w:rsidR="00A11662" w:rsidRPr="00B77E1C" w:rsidRDefault="00A11662" w:rsidP="005E5E22">
      <w:pPr>
        <w:spacing w:after="0" w:line="240" w:lineRule="auto"/>
        <w:ind w:firstLine="708"/>
        <w:jc w:val="both"/>
        <w:rPr>
          <w:rFonts w:ascii="Times New Roman" w:hAnsi="Times New Roman"/>
          <w:color w:val="000000"/>
          <w:sz w:val="28"/>
          <w:szCs w:val="28"/>
        </w:rPr>
      </w:pPr>
      <w:r w:rsidRPr="00B77E1C">
        <w:rPr>
          <w:rFonts w:ascii="Times New Roman" w:hAnsi="Times New Roman"/>
          <w:color w:val="000000"/>
          <w:sz w:val="28"/>
          <w:szCs w:val="28"/>
        </w:rPr>
        <w:t>Упродовж січня-</w:t>
      </w:r>
      <w:r w:rsidR="001431DA">
        <w:rPr>
          <w:rFonts w:ascii="Times New Roman" w:hAnsi="Times New Roman"/>
          <w:color w:val="000000"/>
          <w:sz w:val="28"/>
          <w:szCs w:val="28"/>
        </w:rPr>
        <w:t>вересня</w:t>
      </w:r>
      <w:r w:rsidRPr="00B77E1C">
        <w:rPr>
          <w:rFonts w:ascii="Times New Roman" w:hAnsi="Times New Roman"/>
          <w:color w:val="000000"/>
          <w:sz w:val="28"/>
          <w:szCs w:val="28"/>
        </w:rPr>
        <w:t xml:space="preserve"> 2018 року проведено 32 засідання спеціальної комісії з питань погашення податкового боргу та збі</w:t>
      </w:r>
      <w:r w:rsidR="00062D33">
        <w:rPr>
          <w:rFonts w:ascii="Times New Roman" w:hAnsi="Times New Roman"/>
          <w:color w:val="000000"/>
          <w:sz w:val="28"/>
          <w:szCs w:val="28"/>
        </w:rPr>
        <w:t>льшення надходжень до бюджету,</w:t>
      </w:r>
      <w:r w:rsidRPr="00B77E1C">
        <w:rPr>
          <w:rFonts w:ascii="Times New Roman" w:hAnsi="Times New Roman"/>
          <w:color w:val="000000"/>
          <w:sz w:val="28"/>
          <w:szCs w:val="28"/>
        </w:rPr>
        <w:t xml:space="preserve"> </w:t>
      </w:r>
      <w:r w:rsidR="001431DA">
        <w:rPr>
          <w:rFonts w:ascii="Times New Roman" w:hAnsi="Times New Roman"/>
          <w:color w:val="000000"/>
          <w:sz w:val="28"/>
          <w:szCs w:val="28"/>
        </w:rPr>
        <w:t>4</w:t>
      </w:r>
      <w:r w:rsidRPr="00B77E1C">
        <w:rPr>
          <w:rFonts w:ascii="Times New Roman" w:hAnsi="Times New Roman"/>
          <w:color w:val="000000"/>
          <w:sz w:val="28"/>
          <w:szCs w:val="28"/>
        </w:rPr>
        <w:t xml:space="preserve"> засідання робочої групи зі сприяння легалізації «тіньової» заробітної плати та «тіньової» </w:t>
      </w:r>
      <w:r w:rsidR="001431DA">
        <w:rPr>
          <w:rFonts w:ascii="Times New Roman" w:hAnsi="Times New Roman"/>
          <w:color w:val="000000"/>
          <w:sz w:val="28"/>
          <w:szCs w:val="28"/>
        </w:rPr>
        <w:t>зайнятості населення</w:t>
      </w:r>
      <w:r w:rsidRPr="00B77E1C">
        <w:rPr>
          <w:rFonts w:ascii="Times New Roman" w:hAnsi="Times New Roman"/>
          <w:color w:val="000000"/>
          <w:sz w:val="28"/>
          <w:szCs w:val="28"/>
        </w:rPr>
        <w:t>. Заслухано 17</w:t>
      </w:r>
      <w:r w:rsidR="001431DA">
        <w:rPr>
          <w:rFonts w:ascii="Times New Roman" w:hAnsi="Times New Roman"/>
          <w:color w:val="000000"/>
          <w:sz w:val="28"/>
          <w:szCs w:val="28"/>
        </w:rPr>
        <w:t>8</w:t>
      </w:r>
      <w:r w:rsidRPr="00B77E1C">
        <w:rPr>
          <w:rFonts w:ascii="Times New Roman" w:hAnsi="Times New Roman"/>
          <w:color w:val="000000"/>
          <w:sz w:val="28"/>
          <w:szCs w:val="28"/>
        </w:rPr>
        <w:t xml:space="preserve"> суб’єктів господарської діяльності щодо дотримання гарантій в оплаті праці, оформлення найманих працівників, погашення заборгованості з оплати праці.</w:t>
      </w:r>
    </w:p>
    <w:p w:rsidR="00A11662" w:rsidRPr="00B77E1C" w:rsidRDefault="00A11662" w:rsidP="00A11662">
      <w:pPr>
        <w:spacing w:after="0" w:line="240" w:lineRule="auto"/>
        <w:ind w:firstLine="709"/>
        <w:jc w:val="both"/>
        <w:rPr>
          <w:rFonts w:ascii="Times New Roman" w:hAnsi="Times New Roman"/>
          <w:color w:val="000000"/>
          <w:sz w:val="28"/>
          <w:szCs w:val="28"/>
        </w:rPr>
      </w:pPr>
      <w:r w:rsidRPr="00B77E1C">
        <w:rPr>
          <w:rFonts w:ascii="Times New Roman" w:hAnsi="Times New Roman"/>
          <w:color w:val="000000"/>
          <w:sz w:val="28"/>
          <w:szCs w:val="28"/>
        </w:rPr>
        <w:t xml:space="preserve">Проведено </w:t>
      </w:r>
      <w:r w:rsidR="006B70F0">
        <w:rPr>
          <w:rFonts w:ascii="Times New Roman" w:hAnsi="Times New Roman"/>
          <w:color w:val="000000"/>
          <w:sz w:val="28"/>
          <w:szCs w:val="28"/>
        </w:rPr>
        <w:t>33</w:t>
      </w:r>
      <w:r w:rsidRPr="00B77E1C">
        <w:rPr>
          <w:rFonts w:ascii="Times New Roman" w:hAnsi="Times New Roman"/>
          <w:color w:val="000000"/>
          <w:sz w:val="28"/>
          <w:szCs w:val="28"/>
        </w:rPr>
        <w:t xml:space="preserve"> </w:t>
      </w:r>
      <w:r w:rsidR="006B70F0">
        <w:rPr>
          <w:rFonts w:ascii="Times New Roman" w:hAnsi="Times New Roman"/>
          <w:color w:val="000000"/>
          <w:sz w:val="28"/>
          <w:szCs w:val="28"/>
        </w:rPr>
        <w:t>відвідування</w:t>
      </w:r>
      <w:r w:rsidRPr="00B77E1C">
        <w:rPr>
          <w:rFonts w:ascii="Times New Roman" w:hAnsi="Times New Roman"/>
          <w:color w:val="000000"/>
          <w:sz w:val="28"/>
          <w:szCs w:val="28"/>
        </w:rPr>
        <w:t xml:space="preserve"> </w:t>
      </w:r>
      <w:r w:rsidR="006B70F0">
        <w:rPr>
          <w:rFonts w:ascii="Times New Roman" w:hAnsi="Times New Roman"/>
          <w:color w:val="000000"/>
          <w:sz w:val="28"/>
          <w:szCs w:val="28"/>
        </w:rPr>
        <w:t>320</w:t>
      </w:r>
      <w:r w:rsidRPr="00B77E1C">
        <w:rPr>
          <w:rFonts w:ascii="Times New Roman" w:hAnsi="Times New Roman"/>
          <w:color w:val="000000"/>
          <w:sz w:val="28"/>
          <w:szCs w:val="28"/>
        </w:rPr>
        <w:t xml:space="preserve"> суб’єктів господарювання з питань дотримання законодавства з оплати праці та зайнятості населення, сплати податків, зборів, інших обов’язкових платежів та неподаткових платежів до </w:t>
      </w:r>
      <w:r w:rsidRPr="00B77E1C">
        <w:rPr>
          <w:rFonts w:ascii="Times New Roman" w:hAnsi="Times New Roman"/>
          <w:color w:val="000000"/>
          <w:sz w:val="28"/>
          <w:szCs w:val="28"/>
        </w:rPr>
        <w:lastRenderedPageBreak/>
        <w:t xml:space="preserve">міського бюджету. </w:t>
      </w:r>
      <w:r w:rsidR="006B70F0">
        <w:rPr>
          <w:rFonts w:ascii="Times New Roman" w:hAnsi="Times New Roman"/>
          <w:color w:val="000000"/>
          <w:sz w:val="28"/>
          <w:szCs w:val="28"/>
        </w:rPr>
        <w:t>За результатами</w:t>
      </w:r>
      <w:r w:rsidRPr="00B77E1C">
        <w:rPr>
          <w:rFonts w:ascii="Times New Roman" w:hAnsi="Times New Roman"/>
          <w:color w:val="000000"/>
          <w:sz w:val="28"/>
          <w:szCs w:val="28"/>
        </w:rPr>
        <w:t xml:space="preserve"> превентивно-роз’яснювальн</w:t>
      </w:r>
      <w:r w:rsidR="006B70F0">
        <w:rPr>
          <w:rFonts w:ascii="Times New Roman" w:hAnsi="Times New Roman"/>
          <w:color w:val="000000"/>
          <w:sz w:val="28"/>
          <w:szCs w:val="28"/>
        </w:rPr>
        <w:t>ої</w:t>
      </w:r>
      <w:r w:rsidRPr="00B77E1C">
        <w:rPr>
          <w:rFonts w:ascii="Times New Roman" w:hAnsi="Times New Roman"/>
          <w:color w:val="000000"/>
          <w:sz w:val="28"/>
          <w:szCs w:val="28"/>
        </w:rPr>
        <w:t xml:space="preserve"> робот</w:t>
      </w:r>
      <w:r w:rsidR="006B70F0">
        <w:rPr>
          <w:rFonts w:ascii="Times New Roman" w:hAnsi="Times New Roman"/>
          <w:color w:val="000000"/>
          <w:sz w:val="28"/>
          <w:szCs w:val="28"/>
        </w:rPr>
        <w:t xml:space="preserve">и </w:t>
      </w:r>
      <w:r w:rsidRPr="00B77E1C">
        <w:rPr>
          <w:rFonts w:ascii="Times New Roman" w:hAnsi="Times New Roman"/>
          <w:color w:val="000000"/>
          <w:sz w:val="28"/>
          <w:szCs w:val="28"/>
        </w:rPr>
        <w:t>щодо дотримання гарантій з опла</w:t>
      </w:r>
      <w:r w:rsidR="00C9451C">
        <w:rPr>
          <w:rFonts w:ascii="Times New Roman" w:hAnsi="Times New Roman"/>
          <w:color w:val="000000"/>
          <w:sz w:val="28"/>
          <w:szCs w:val="28"/>
        </w:rPr>
        <w:t xml:space="preserve">ти праці </w:t>
      </w:r>
      <w:r w:rsidRPr="00B77E1C">
        <w:rPr>
          <w:rFonts w:ascii="Times New Roman" w:hAnsi="Times New Roman"/>
          <w:color w:val="000000"/>
          <w:sz w:val="28"/>
          <w:szCs w:val="28"/>
        </w:rPr>
        <w:t>легалізовано працю 3</w:t>
      </w:r>
      <w:r w:rsidR="00BF7AF1">
        <w:rPr>
          <w:rFonts w:ascii="Times New Roman" w:hAnsi="Times New Roman"/>
          <w:color w:val="000000"/>
          <w:sz w:val="28"/>
          <w:szCs w:val="28"/>
        </w:rPr>
        <w:t>64</w:t>
      </w:r>
      <w:r w:rsidRPr="00B77E1C">
        <w:rPr>
          <w:rFonts w:ascii="Times New Roman" w:hAnsi="Times New Roman"/>
          <w:color w:val="000000"/>
          <w:sz w:val="28"/>
          <w:szCs w:val="28"/>
        </w:rPr>
        <w:t xml:space="preserve"> осіб.</w:t>
      </w:r>
    </w:p>
    <w:p w:rsidR="00A11662" w:rsidRPr="004A5D70" w:rsidRDefault="00A11662" w:rsidP="004A5D70">
      <w:pPr>
        <w:spacing w:after="0" w:line="240" w:lineRule="auto"/>
        <w:jc w:val="both"/>
        <w:rPr>
          <w:rFonts w:ascii="Times New Roman" w:hAnsi="Times New Roman"/>
          <w:i/>
          <w:color w:val="000000"/>
          <w:sz w:val="28"/>
          <w:szCs w:val="28"/>
        </w:rPr>
      </w:pPr>
      <w:r w:rsidRPr="004A5D70">
        <w:rPr>
          <w:rFonts w:ascii="Times New Roman" w:hAnsi="Times New Roman"/>
          <w:i/>
          <w:color w:val="000000"/>
          <w:sz w:val="28"/>
          <w:szCs w:val="28"/>
        </w:rPr>
        <w:t>Проблемні питання:</w:t>
      </w:r>
    </w:p>
    <w:p w:rsidR="00A11662" w:rsidRPr="00B77E1C" w:rsidRDefault="00A11662" w:rsidP="00DC3E59">
      <w:pPr>
        <w:pStyle w:val="a3"/>
        <w:numPr>
          <w:ilvl w:val="0"/>
          <w:numId w:val="31"/>
        </w:numPr>
        <w:tabs>
          <w:tab w:val="left" w:pos="1134"/>
        </w:tabs>
        <w:spacing w:after="0" w:line="240" w:lineRule="auto"/>
        <w:ind w:left="709" w:firstLine="0"/>
        <w:jc w:val="both"/>
        <w:rPr>
          <w:rFonts w:ascii="Times New Roman" w:hAnsi="Times New Roman"/>
          <w:color w:val="000000"/>
          <w:sz w:val="28"/>
          <w:szCs w:val="28"/>
        </w:rPr>
      </w:pPr>
      <w:r w:rsidRPr="00B77E1C">
        <w:rPr>
          <w:rFonts w:ascii="Times New Roman" w:hAnsi="Times New Roman"/>
          <w:color w:val="000000"/>
          <w:sz w:val="28"/>
          <w:szCs w:val="28"/>
        </w:rPr>
        <w:t>нелегальна зайнятість працездатного населення та виплата заробітної плати в «конвертах»;</w:t>
      </w:r>
    </w:p>
    <w:p w:rsidR="00A11662" w:rsidRDefault="00A11662" w:rsidP="00DC3E59">
      <w:pPr>
        <w:numPr>
          <w:ilvl w:val="0"/>
          <w:numId w:val="31"/>
        </w:numPr>
        <w:tabs>
          <w:tab w:val="left" w:pos="1080"/>
          <w:tab w:val="left" w:pos="1134"/>
        </w:tabs>
        <w:spacing w:after="0" w:line="240" w:lineRule="auto"/>
        <w:ind w:left="709" w:firstLine="0"/>
        <w:jc w:val="both"/>
        <w:rPr>
          <w:rFonts w:ascii="Times New Roman" w:hAnsi="Times New Roman"/>
          <w:color w:val="000000"/>
          <w:sz w:val="28"/>
          <w:szCs w:val="28"/>
        </w:rPr>
      </w:pPr>
      <w:r w:rsidRPr="007B57D1">
        <w:rPr>
          <w:rFonts w:ascii="Times New Roman" w:hAnsi="Times New Roman"/>
          <w:color w:val="000000"/>
          <w:sz w:val="28"/>
          <w:szCs w:val="28"/>
        </w:rPr>
        <w:t>існуюча заборгованість із виплати заробітної плати на ек</w:t>
      </w:r>
      <w:r>
        <w:rPr>
          <w:rFonts w:ascii="Times New Roman" w:hAnsi="Times New Roman"/>
          <w:color w:val="000000"/>
          <w:sz w:val="28"/>
          <w:szCs w:val="28"/>
        </w:rPr>
        <w:t>ономічно-активних підприємствах;</w:t>
      </w:r>
    </w:p>
    <w:p w:rsidR="00A11662" w:rsidRPr="009214E5" w:rsidRDefault="00A11662" w:rsidP="00DC3E59">
      <w:pPr>
        <w:numPr>
          <w:ilvl w:val="0"/>
          <w:numId w:val="31"/>
        </w:numPr>
        <w:tabs>
          <w:tab w:val="left" w:pos="1080"/>
          <w:tab w:val="left" w:pos="1134"/>
        </w:tabs>
        <w:spacing w:after="0" w:line="240" w:lineRule="auto"/>
        <w:ind w:left="709" w:firstLine="0"/>
        <w:jc w:val="both"/>
        <w:rPr>
          <w:rFonts w:ascii="Times New Roman" w:hAnsi="Times New Roman"/>
          <w:color w:val="000000"/>
          <w:sz w:val="28"/>
          <w:szCs w:val="28"/>
        </w:rPr>
      </w:pPr>
      <w:r>
        <w:rPr>
          <w:rFonts w:ascii="Times New Roman" w:hAnsi="Times New Roman"/>
          <w:color w:val="000000"/>
          <w:sz w:val="28"/>
          <w:szCs w:val="28"/>
        </w:rPr>
        <w:t>значна кількість вакансій на ринку праці пропонується з рівнем оплати праці, наближеним до рівня мінімальної заробітної плати (заробітна плата по 58% вакансій не перевищує 5 тис. грн.);</w:t>
      </w:r>
    </w:p>
    <w:p w:rsidR="00A11662" w:rsidRPr="00B77E1C" w:rsidRDefault="00A11662" w:rsidP="00DC3E59">
      <w:pPr>
        <w:pStyle w:val="a3"/>
        <w:numPr>
          <w:ilvl w:val="0"/>
          <w:numId w:val="31"/>
        </w:numPr>
        <w:tabs>
          <w:tab w:val="left" w:pos="1134"/>
        </w:tabs>
        <w:spacing w:after="0" w:line="240" w:lineRule="auto"/>
        <w:ind w:left="709" w:firstLine="0"/>
        <w:jc w:val="both"/>
        <w:rPr>
          <w:rFonts w:ascii="Times New Roman" w:hAnsi="Times New Roman"/>
          <w:color w:val="000000"/>
          <w:sz w:val="28"/>
          <w:szCs w:val="28"/>
        </w:rPr>
      </w:pPr>
      <w:r w:rsidRPr="00B77E1C">
        <w:rPr>
          <w:rFonts w:ascii="Times New Roman" w:hAnsi="Times New Roman"/>
          <w:color w:val="000000"/>
          <w:sz w:val="28"/>
          <w:szCs w:val="28"/>
        </w:rPr>
        <w:t xml:space="preserve">професійно-кваліфікаційна диспропорція попиту та пропозиції робочої сили;  </w:t>
      </w:r>
    </w:p>
    <w:p w:rsidR="00A11662" w:rsidRPr="0057601F" w:rsidRDefault="00A11662" w:rsidP="00DC3E59">
      <w:pPr>
        <w:pStyle w:val="a3"/>
        <w:numPr>
          <w:ilvl w:val="0"/>
          <w:numId w:val="31"/>
        </w:numPr>
        <w:tabs>
          <w:tab w:val="left" w:pos="1134"/>
        </w:tabs>
        <w:spacing w:after="0" w:line="240" w:lineRule="auto"/>
        <w:ind w:left="709" w:firstLine="0"/>
        <w:jc w:val="both"/>
        <w:rPr>
          <w:rFonts w:ascii="Times New Roman" w:hAnsi="Times New Roman"/>
          <w:color w:val="000000"/>
          <w:sz w:val="28"/>
          <w:szCs w:val="28"/>
        </w:rPr>
      </w:pPr>
      <w:r w:rsidRPr="00B77E1C">
        <w:rPr>
          <w:rFonts w:ascii="Times New Roman" w:hAnsi="Times New Roman"/>
          <w:color w:val="000000"/>
          <w:sz w:val="28"/>
          <w:szCs w:val="28"/>
        </w:rPr>
        <w:t>відтік робітничих кадрів до інших міст та за кордон.</w:t>
      </w:r>
    </w:p>
    <w:p w:rsidR="00A11662" w:rsidRPr="0057601F" w:rsidRDefault="00A11662" w:rsidP="00A11662">
      <w:pPr>
        <w:spacing w:after="0" w:line="240" w:lineRule="auto"/>
        <w:ind w:left="567" w:hanging="567"/>
        <w:jc w:val="both"/>
        <w:rPr>
          <w:rFonts w:ascii="Times New Roman" w:hAnsi="Times New Roman"/>
          <w:i/>
          <w:color w:val="000000"/>
          <w:sz w:val="28"/>
          <w:szCs w:val="28"/>
        </w:rPr>
      </w:pPr>
      <w:r w:rsidRPr="0057601F">
        <w:rPr>
          <w:rFonts w:ascii="Times New Roman" w:hAnsi="Times New Roman"/>
          <w:i/>
          <w:color w:val="000000"/>
          <w:sz w:val="28"/>
          <w:szCs w:val="28"/>
        </w:rPr>
        <w:t>Основні напрями діяльності:</w:t>
      </w:r>
    </w:p>
    <w:p w:rsidR="00A11662" w:rsidRPr="00B77E1C" w:rsidRDefault="00A11662" w:rsidP="00DC3E59">
      <w:pPr>
        <w:pStyle w:val="a3"/>
        <w:numPr>
          <w:ilvl w:val="0"/>
          <w:numId w:val="31"/>
        </w:numPr>
        <w:tabs>
          <w:tab w:val="left" w:pos="1134"/>
        </w:tabs>
        <w:spacing w:after="0" w:line="240" w:lineRule="auto"/>
        <w:ind w:left="709" w:firstLine="0"/>
        <w:jc w:val="both"/>
        <w:rPr>
          <w:rFonts w:ascii="Times New Roman" w:hAnsi="Times New Roman"/>
          <w:color w:val="000000"/>
          <w:sz w:val="28"/>
          <w:szCs w:val="28"/>
        </w:rPr>
      </w:pPr>
      <w:r w:rsidRPr="00B77E1C">
        <w:rPr>
          <w:rFonts w:ascii="Times New Roman" w:hAnsi="Times New Roman"/>
          <w:color w:val="000000"/>
          <w:sz w:val="28"/>
          <w:szCs w:val="28"/>
        </w:rPr>
        <w:t xml:space="preserve">мотивування роботодавців та працівників до офіційного оформлення трудових відносин; </w:t>
      </w:r>
    </w:p>
    <w:p w:rsidR="00A11662" w:rsidRPr="00B77E1C" w:rsidRDefault="00500A3C" w:rsidP="00DC3E59">
      <w:pPr>
        <w:pStyle w:val="a3"/>
        <w:numPr>
          <w:ilvl w:val="0"/>
          <w:numId w:val="31"/>
        </w:numPr>
        <w:tabs>
          <w:tab w:val="left" w:pos="1134"/>
        </w:tabs>
        <w:spacing w:after="0" w:line="240" w:lineRule="auto"/>
        <w:ind w:left="709" w:firstLine="0"/>
        <w:jc w:val="both"/>
        <w:rPr>
          <w:rFonts w:ascii="Times New Roman" w:hAnsi="Times New Roman"/>
          <w:color w:val="000000"/>
          <w:sz w:val="28"/>
          <w:szCs w:val="28"/>
        </w:rPr>
      </w:pPr>
      <w:r>
        <w:rPr>
          <w:rFonts w:ascii="Times New Roman" w:hAnsi="Times New Roman"/>
          <w:color w:val="000000"/>
          <w:sz w:val="28"/>
          <w:szCs w:val="28"/>
        </w:rPr>
        <w:t>посилення</w:t>
      </w:r>
      <w:r w:rsidR="00A11662" w:rsidRPr="00B77E1C">
        <w:rPr>
          <w:rFonts w:ascii="Times New Roman" w:hAnsi="Times New Roman"/>
          <w:color w:val="000000"/>
          <w:sz w:val="28"/>
          <w:szCs w:val="28"/>
        </w:rPr>
        <w:t xml:space="preserve"> конкурентоспроможності вивільнених працівників за рахунок підвищення кваліфікації та перепідготовки за професіями, що користуються попитом на ринку праці;</w:t>
      </w:r>
    </w:p>
    <w:p w:rsidR="00A11662" w:rsidRPr="00B77E1C" w:rsidRDefault="00A11662" w:rsidP="00DC3E59">
      <w:pPr>
        <w:pStyle w:val="a3"/>
        <w:numPr>
          <w:ilvl w:val="0"/>
          <w:numId w:val="31"/>
        </w:numPr>
        <w:tabs>
          <w:tab w:val="left" w:pos="1134"/>
        </w:tabs>
        <w:spacing w:after="0" w:line="240" w:lineRule="auto"/>
        <w:ind w:left="709" w:firstLine="0"/>
        <w:jc w:val="both"/>
        <w:rPr>
          <w:rFonts w:ascii="Times New Roman" w:hAnsi="Times New Roman"/>
          <w:color w:val="000000"/>
          <w:sz w:val="28"/>
          <w:szCs w:val="28"/>
        </w:rPr>
      </w:pPr>
      <w:r w:rsidRPr="00B77E1C">
        <w:rPr>
          <w:rFonts w:ascii="Times New Roman" w:hAnsi="Times New Roman"/>
          <w:color w:val="000000"/>
          <w:sz w:val="28"/>
          <w:szCs w:val="28"/>
        </w:rPr>
        <w:t>сприяння працевлаштуванню осіб, які потребують соціального захисту та не здатні на рівних конкурувати на ринку праці та зайнятості осіб з інвалідністю</w:t>
      </w:r>
      <w:r w:rsidR="0057601F">
        <w:rPr>
          <w:rFonts w:ascii="Times New Roman" w:hAnsi="Times New Roman"/>
          <w:color w:val="000000"/>
          <w:sz w:val="28"/>
          <w:szCs w:val="28"/>
        </w:rPr>
        <w:t>;</w:t>
      </w:r>
    </w:p>
    <w:p w:rsidR="00A11662" w:rsidRPr="00B77E1C" w:rsidRDefault="00A11662" w:rsidP="00DC3E59">
      <w:pPr>
        <w:pStyle w:val="a3"/>
        <w:numPr>
          <w:ilvl w:val="0"/>
          <w:numId w:val="31"/>
        </w:numPr>
        <w:tabs>
          <w:tab w:val="left" w:pos="1134"/>
        </w:tabs>
        <w:spacing w:after="0" w:line="240" w:lineRule="auto"/>
        <w:ind w:left="709" w:firstLine="0"/>
        <w:jc w:val="both"/>
        <w:rPr>
          <w:rFonts w:ascii="Times New Roman" w:hAnsi="Times New Roman"/>
          <w:color w:val="000000"/>
          <w:sz w:val="28"/>
          <w:szCs w:val="28"/>
        </w:rPr>
      </w:pPr>
      <w:r w:rsidRPr="00B77E1C">
        <w:rPr>
          <w:rFonts w:ascii="Times New Roman" w:hAnsi="Times New Roman"/>
          <w:color w:val="000000"/>
          <w:sz w:val="28"/>
          <w:szCs w:val="28"/>
        </w:rPr>
        <w:t>розвиток соціального партнерства роботодавців, навчальних закладів та Житомирського міського центру зайнятості для професійного навчання безробітних;</w:t>
      </w:r>
    </w:p>
    <w:p w:rsidR="00A11662" w:rsidRPr="00B77E1C" w:rsidRDefault="00A11662" w:rsidP="00DC3E59">
      <w:pPr>
        <w:pStyle w:val="a3"/>
        <w:numPr>
          <w:ilvl w:val="0"/>
          <w:numId w:val="31"/>
        </w:numPr>
        <w:tabs>
          <w:tab w:val="left" w:pos="1134"/>
        </w:tabs>
        <w:spacing w:after="0" w:line="240" w:lineRule="auto"/>
        <w:ind w:left="709" w:firstLine="0"/>
        <w:jc w:val="both"/>
        <w:rPr>
          <w:rFonts w:ascii="Times New Roman" w:hAnsi="Times New Roman"/>
          <w:color w:val="000000"/>
          <w:sz w:val="28"/>
          <w:szCs w:val="28"/>
        </w:rPr>
      </w:pPr>
      <w:r w:rsidRPr="00B77E1C">
        <w:rPr>
          <w:rFonts w:ascii="Times New Roman" w:hAnsi="Times New Roman"/>
          <w:color w:val="000000"/>
          <w:sz w:val="28"/>
          <w:szCs w:val="28"/>
        </w:rPr>
        <w:t>проведення ярмарків вакансій;</w:t>
      </w:r>
    </w:p>
    <w:p w:rsidR="0057601F" w:rsidRDefault="00A11662" w:rsidP="00DC3E59">
      <w:pPr>
        <w:pStyle w:val="a3"/>
        <w:numPr>
          <w:ilvl w:val="0"/>
          <w:numId w:val="31"/>
        </w:numPr>
        <w:tabs>
          <w:tab w:val="left" w:pos="1134"/>
        </w:tabs>
        <w:spacing w:after="0" w:line="240" w:lineRule="auto"/>
        <w:ind w:left="709" w:firstLine="0"/>
        <w:jc w:val="both"/>
        <w:rPr>
          <w:rFonts w:ascii="Times New Roman" w:hAnsi="Times New Roman"/>
          <w:color w:val="000000"/>
          <w:sz w:val="28"/>
          <w:szCs w:val="28"/>
        </w:rPr>
      </w:pPr>
      <w:r w:rsidRPr="00B77E1C">
        <w:rPr>
          <w:rFonts w:ascii="Times New Roman" w:hAnsi="Times New Roman"/>
          <w:color w:val="000000"/>
          <w:sz w:val="28"/>
          <w:szCs w:val="28"/>
        </w:rPr>
        <w:t>посилення співпраці з контролюючими і правоохоронними органами щодо здійснення дієвого та оперативного контролю за дотриманням законодавства з оплати праці суб’єктами господарювання усіх форм власності;</w:t>
      </w:r>
    </w:p>
    <w:p w:rsidR="00A11662" w:rsidRPr="0057601F" w:rsidRDefault="00A11662" w:rsidP="00DC3E59">
      <w:pPr>
        <w:pStyle w:val="a3"/>
        <w:numPr>
          <w:ilvl w:val="0"/>
          <w:numId w:val="31"/>
        </w:numPr>
        <w:tabs>
          <w:tab w:val="left" w:pos="1134"/>
        </w:tabs>
        <w:spacing w:after="0" w:line="240" w:lineRule="auto"/>
        <w:ind w:left="709" w:firstLine="0"/>
        <w:jc w:val="both"/>
        <w:rPr>
          <w:rFonts w:ascii="Times New Roman" w:hAnsi="Times New Roman" w:cs="Times New Roman"/>
          <w:color w:val="000000"/>
          <w:sz w:val="28"/>
          <w:szCs w:val="28"/>
        </w:rPr>
      </w:pPr>
      <w:r w:rsidRPr="0057601F">
        <w:rPr>
          <w:rFonts w:ascii="Times New Roman" w:hAnsi="Times New Roman" w:cs="Times New Roman"/>
          <w:color w:val="000000"/>
          <w:sz w:val="28"/>
          <w:szCs w:val="28"/>
        </w:rPr>
        <w:t>проведення постійної інформаційно-роз’яснювальної роботи серед населення та роботодавців щодо дотримання вимог законодавства з праці;</w:t>
      </w:r>
    </w:p>
    <w:p w:rsidR="00A11662" w:rsidRPr="0057601F" w:rsidRDefault="00A11662" w:rsidP="00DC3E59">
      <w:pPr>
        <w:numPr>
          <w:ilvl w:val="0"/>
          <w:numId w:val="31"/>
        </w:numPr>
        <w:shd w:val="clear" w:color="auto" w:fill="FFFFFF"/>
        <w:tabs>
          <w:tab w:val="left" w:pos="1134"/>
        </w:tabs>
        <w:autoSpaceDE w:val="0"/>
        <w:autoSpaceDN w:val="0"/>
        <w:adjustRightInd w:val="0"/>
        <w:spacing w:after="0" w:line="240" w:lineRule="auto"/>
        <w:ind w:left="709" w:firstLine="0"/>
        <w:jc w:val="both"/>
        <w:rPr>
          <w:rFonts w:ascii="Times New Roman" w:hAnsi="Times New Roman"/>
          <w:i/>
          <w:color w:val="000000"/>
          <w:sz w:val="28"/>
          <w:szCs w:val="28"/>
        </w:rPr>
      </w:pPr>
      <w:r w:rsidRPr="00B77E1C">
        <w:rPr>
          <w:rFonts w:ascii="Times New Roman" w:hAnsi="Times New Roman"/>
          <w:color w:val="000000"/>
          <w:sz w:val="28"/>
          <w:szCs w:val="28"/>
        </w:rPr>
        <w:t>здійснення контролю за дотриманням роботодавцями мінімальних гарантій з оплати праці і виконанням умов колективних договорів у сфері оплати праці</w:t>
      </w:r>
      <w:r w:rsidRPr="00B77E1C">
        <w:rPr>
          <w:rFonts w:ascii="Times New Roman" w:hAnsi="Times New Roman"/>
          <w:i/>
          <w:color w:val="000000"/>
          <w:sz w:val="28"/>
          <w:szCs w:val="28"/>
        </w:rPr>
        <w:t>.</w:t>
      </w:r>
    </w:p>
    <w:p w:rsidR="00A11662" w:rsidRPr="0057601F" w:rsidRDefault="00A11662" w:rsidP="00A11662">
      <w:pPr>
        <w:pStyle w:val="a3"/>
        <w:spacing w:after="0" w:line="240" w:lineRule="auto"/>
        <w:ind w:left="567" w:hanging="567"/>
        <w:jc w:val="both"/>
        <w:rPr>
          <w:rFonts w:ascii="Times New Roman" w:hAnsi="Times New Roman"/>
          <w:i/>
          <w:color w:val="000000"/>
          <w:sz w:val="28"/>
          <w:szCs w:val="28"/>
        </w:rPr>
      </w:pPr>
      <w:r w:rsidRPr="0057601F">
        <w:rPr>
          <w:rFonts w:ascii="Times New Roman" w:hAnsi="Times New Roman"/>
          <w:i/>
          <w:color w:val="000000"/>
          <w:sz w:val="28"/>
          <w:szCs w:val="28"/>
        </w:rPr>
        <w:t>Очікувані результати:</w:t>
      </w:r>
    </w:p>
    <w:p w:rsidR="00A11662" w:rsidRPr="0057601F" w:rsidRDefault="00A11662" w:rsidP="00DC3E59">
      <w:pPr>
        <w:numPr>
          <w:ilvl w:val="0"/>
          <w:numId w:val="31"/>
        </w:numPr>
        <w:shd w:val="clear" w:color="auto" w:fill="FFFFFF"/>
        <w:tabs>
          <w:tab w:val="left" w:pos="1134"/>
        </w:tabs>
        <w:autoSpaceDE w:val="0"/>
        <w:autoSpaceDN w:val="0"/>
        <w:adjustRightInd w:val="0"/>
        <w:spacing w:after="0" w:line="240" w:lineRule="auto"/>
        <w:ind w:left="709" w:firstLine="0"/>
        <w:jc w:val="both"/>
        <w:rPr>
          <w:rFonts w:ascii="Times New Roman" w:hAnsi="Times New Roman"/>
          <w:color w:val="000000"/>
          <w:sz w:val="28"/>
          <w:szCs w:val="28"/>
        </w:rPr>
      </w:pPr>
      <w:r w:rsidRPr="006B634D">
        <w:rPr>
          <w:rFonts w:ascii="Times New Roman" w:hAnsi="Times New Roman"/>
          <w:color w:val="000000"/>
          <w:sz w:val="28"/>
          <w:szCs w:val="28"/>
        </w:rPr>
        <w:t>забезпечення своєчасної виплати заробітної плати та ліквідація заборгованості із заробітної плати на економічно-активних підприємствах, зменшення</w:t>
      </w:r>
      <w:r w:rsidR="0057601F">
        <w:rPr>
          <w:rFonts w:ascii="Times New Roman" w:hAnsi="Times New Roman"/>
          <w:color w:val="000000"/>
          <w:sz w:val="28"/>
          <w:szCs w:val="28"/>
        </w:rPr>
        <w:t xml:space="preserve"> заборгованості</w:t>
      </w:r>
      <w:r w:rsidRPr="006B634D">
        <w:rPr>
          <w:rFonts w:ascii="Times New Roman" w:hAnsi="Times New Roman"/>
          <w:color w:val="000000"/>
          <w:sz w:val="28"/>
          <w:szCs w:val="28"/>
        </w:rPr>
        <w:t xml:space="preserve"> </w:t>
      </w:r>
      <w:r w:rsidR="0057601F">
        <w:rPr>
          <w:rFonts w:ascii="Times New Roman" w:hAnsi="Times New Roman"/>
          <w:color w:val="000000"/>
          <w:sz w:val="28"/>
          <w:szCs w:val="28"/>
        </w:rPr>
        <w:t xml:space="preserve">– </w:t>
      </w:r>
      <w:r w:rsidRPr="0057601F">
        <w:rPr>
          <w:rFonts w:ascii="Times New Roman" w:hAnsi="Times New Roman"/>
          <w:color w:val="000000"/>
          <w:sz w:val="28"/>
          <w:szCs w:val="28"/>
        </w:rPr>
        <w:t>на підприємствах</w:t>
      </w:r>
      <w:r w:rsidR="0057601F" w:rsidRPr="0057601F">
        <w:rPr>
          <w:rFonts w:ascii="Times New Roman" w:hAnsi="Times New Roman"/>
          <w:color w:val="000000"/>
          <w:sz w:val="28"/>
          <w:szCs w:val="28"/>
        </w:rPr>
        <w:t>-</w:t>
      </w:r>
      <w:r w:rsidRPr="0057601F">
        <w:rPr>
          <w:rFonts w:ascii="Times New Roman" w:hAnsi="Times New Roman"/>
          <w:color w:val="000000"/>
          <w:sz w:val="28"/>
          <w:szCs w:val="28"/>
        </w:rPr>
        <w:t xml:space="preserve">банкрутах та економічно неактивних підприємствах; </w:t>
      </w:r>
    </w:p>
    <w:p w:rsidR="00A11662" w:rsidRPr="006B634D" w:rsidRDefault="00A11662" w:rsidP="00DC3E59">
      <w:pPr>
        <w:numPr>
          <w:ilvl w:val="0"/>
          <w:numId w:val="31"/>
        </w:numPr>
        <w:shd w:val="clear" w:color="auto" w:fill="FFFFFF"/>
        <w:tabs>
          <w:tab w:val="left" w:pos="1134"/>
        </w:tabs>
        <w:autoSpaceDE w:val="0"/>
        <w:autoSpaceDN w:val="0"/>
        <w:adjustRightInd w:val="0"/>
        <w:spacing w:after="0" w:line="240" w:lineRule="auto"/>
        <w:ind w:left="709" w:firstLine="0"/>
        <w:jc w:val="both"/>
        <w:rPr>
          <w:rFonts w:ascii="Times New Roman" w:hAnsi="Times New Roman"/>
          <w:color w:val="000000"/>
          <w:sz w:val="28"/>
          <w:szCs w:val="28"/>
        </w:rPr>
      </w:pPr>
      <w:r w:rsidRPr="006B634D">
        <w:rPr>
          <w:rFonts w:ascii="Times New Roman" w:hAnsi="Times New Roman"/>
          <w:bCs/>
          <w:color w:val="000000"/>
          <w:sz w:val="28"/>
          <w:szCs w:val="28"/>
        </w:rPr>
        <w:t xml:space="preserve">забезпечення </w:t>
      </w:r>
      <w:r w:rsidRPr="006B634D">
        <w:rPr>
          <w:rFonts w:ascii="Times New Roman" w:hAnsi="Times New Roman"/>
          <w:color w:val="000000"/>
          <w:sz w:val="28"/>
          <w:szCs w:val="28"/>
        </w:rPr>
        <w:t>мінімальних гарантій з оплати праці і виконання умов колективних договорів у сфері оплати праці</w:t>
      </w:r>
      <w:r w:rsidR="0057601F">
        <w:rPr>
          <w:rFonts w:ascii="Times New Roman" w:hAnsi="Times New Roman"/>
          <w:color w:val="000000"/>
          <w:sz w:val="28"/>
          <w:szCs w:val="28"/>
        </w:rPr>
        <w:t>;</w:t>
      </w:r>
    </w:p>
    <w:p w:rsidR="00A11662" w:rsidRPr="00B77E1C" w:rsidRDefault="00A11662" w:rsidP="00DC3E59">
      <w:pPr>
        <w:pStyle w:val="a3"/>
        <w:numPr>
          <w:ilvl w:val="0"/>
          <w:numId w:val="31"/>
        </w:numPr>
        <w:tabs>
          <w:tab w:val="left" w:pos="1134"/>
        </w:tabs>
        <w:spacing w:after="0" w:line="240" w:lineRule="auto"/>
        <w:ind w:left="709" w:firstLine="0"/>
        <w:jc w:val="both"/>
        <w:rPr>
          <w:rFonts w:ascii="Times New Roman" w:hAnsi="Times New Roman"/>
          <w:color w:val="000000"/>
          <w:sz w:val="28"/>
          <w:szCs w:val="28"/>
        </w:rPr>
      </w:pPr>
      <w:r w:rsidRPr="00B77E1C">
        <w:rPr>
          <w:rFonts w:ascii="Times New Roman" w:hAnsi="Times New Roman"/>
          <w:color w:val="000000"/>
          <w:sz w:val="28"/>
          <w:szCs w:val="28"/>
        </w:rPr>
        <w:t xml:space="preserve">підвищення рівня </w:t>
      </w:r>
      <w:r w:rsidR="0057601F">
        <w:rPr>
          <w:rFonts w:ascii="Times New Roman" w:hAnsi="Times New Roman"/>
          <w:color w:val="000000"/>
          <w:sz w:val="28"/>
          <w:szCs w:val="28"/>
        </w:rPr>
        <w:t xml:space="preserve">охоплення </w:t>
      </w:r>
      <w:r w:rsidRPr="00B77E1C">
        <w:rPr>
          <w:rFonts w:ascii="Times New Roman" w:hAnsi="Times New Roman"/>
          <w:color w:val="000000"/>
          <w:sz w:val="28"/>
          <w:szCs w:val="28"/>
        </w:rPr>
        <w:t xml:space="preserve">підприємств, установ, організацій колективними договорами між працівниками та роботодавцями; </w:t>
      </w:r>
    </w:p>
    <w:p w:rsidR="00A11662" w:rsidRPr="00B77E1C" w:rsidRDefault="00A11662" w:rsidP="00DC3E59">
      <w:pPr>
        <w:pStyle w:val="a3"/>
        <w:numPr>
          <w:ilvl w:val="0"/>
          <w:numId w:val="31"/>
        </w:numPr>
        <w:tabs>
          <w:tab w:val="left" w:pos="1134"/>
        </w:tabs>
        <w:spacing w:after="0" w:line="240" w:lineRule="auto"/>
        <w:ind w:left="709" w:firstLine="0"/>
        <w:jc w:val="both"/>
        <w:rPr>
          <w:rFonts w:ascii="Times New Roman" w:hAnsi="Times New Roman"/>
          <w:color w:val="000000"/>
          <w:sz w:val="28"/>
          <w:szCs w:val="28"/>
        </w:rPr>
      </w:pPr>
      <w:r w:rsidRPr="00B77E1C">
        <w:rPr>
          <w:rFonts w:ascii="Times New Roman" w:hAnsi="Times New Roman"/>
          <w:color w:val="000000"/>
          <w:sz w:val="28"/>
          <w:szCs w:val="28"/>
        </w:rPr>
        <w:lastRenderedPageBreak/>
        <w:t>професійно-кваліфікаційна збалансованість ринку праці та ринку освітніх послуг;</w:t>
      </w:r>
    </w:p>
    <w:p w:rsidR="00A11662" w:rsidRPr="00B77E1C" w:rsidRDefault="00A11662" w:rsidP="00DC3E59">
      <w:pPr>
        <w:pStyle w:val="a3"/>
        <w:numPr>
          <w:ilvl w:val="0"/>
          <w:numId w:val="31"/>
        </w:numPr>
        <w:tabs>
          <w:tab w:val="left" w:pos="1134"/>
        </w:tabs>
        <w:spacing w:after="0" w:line="240" w:lineRule="auto"/>
        <w:ind w:left="709" w:firstLine="0"/>
        <w:jc w:val="both"/>
        <w:rPr>
          <w:rFonts w:ascii="Times New Roman" w:hAnsi="Times New Roman"/>
          <w:color w:val="000000"/>
          <w:sz w:val="28"/>
          <w:szCs w:val="28"/>
        </w:rPr>
      </w:pPr>
      <w:r w:rsidRPr="00B77E1C">
        <w:rPr>
          <w:rFonts w:ascii="Times New Roman" w:hAnsi="Times New Roman"/>
          <w:color w:val="000000"/>
          <w:sz w:val="28"/>
          <w:szCs w:val="28"/>
        </w:rPr>
        <w:t>залучення безробітних до альтернативних форм зайнятості населення (соціальні проекти громадських організацій, волонтерський рух тощо).</w:t>
      </w:r>
    </w:p>
    <w:p w:rsidR="00A11662" w:rsidRPr="0057601F" w:rsidRDefault="00A11662" w:rsidP="00C10CC4">
      <w:pPr>
        <w:pStyle w:val="a3"/>
        <w:tabs>
          <w:tab w:val="left" w:pos="0"/>
        </w:tabs>
        <w:spacing w:after="0" w:line="240" w:lineRule="auto"/>
        <w:ind w:left="0"/>
        <w:jc w:val="both"/>
        <w:rPr>
          <w:rFonts w:ascii="Times New Roman" w:hAnsi="Times New Roman" w:cs="Times New Roman"/>
          <w:color w:val="000000" w:themeColor="text1"/>
          <w:sz w:val="28"/>
          <w:szCs w:val="28"/>
        </w:rPr>
      </w:pPr>
    </w:p>
    <w:p w:rsidR="00C10CC4" w:rsidRDefault="00FA71A4" w:rsidP="00C10CC4">
      <w:pPr>
        <w:pStyle w:val="a3"/>
        <w:tabs>
          <w:tab w:val="left" w:pos="0"/>
        </w:tabs>
        <w:spacing w:after="0" w:line="240" w:lineRule="auto"/>
        <w:ind w:left="0"/>
        <w:jc w:val="both"/>
        <w:rPr>
          <w:rFonts w:ascii="Times New Roman" w:hAnsi="Times New Roman" w:cs="Times New Roman"/>
          <w:b/>
          <w:color w:val="000000" w:themeColor="text1"/>
          <w:sz w:val="28"/>
          <w:szCs w:val="28"/>
        </w:rPr>
      </w:pPr>
      <w:r w:rsidRPr="00FA71A4">
        <w:rPr>
          <w:rFonts w:ascii="Times New Roman" w:hAnsi="Times New Roman" w:cs="Times New Roman"/>
          <w:b/>
          <w:color w:val="000000" w:themeColor="text1"/>
          <w:sz w:val="28"/>
          <w:szCs w:val="28"/>
        </w:rPr>
        <w:t>Соціальний захист</w:t>
      </w:r>
    </w:p>
    <w:p w:rsidR="0090401D" w:rsidRPr="00EB276E" w:rsidRDefault="0090401D" w:rsidP="0090401D">
      <w:pPr>
        <w:spacing w:after="0" w:line="240" w:lineRule="auto"/>
        <w:jc w:val="both"/>
        <w:rPr>
          <w:rFonts w:ascii="Times New Roman" w:hAnsi="Times New Roman" w:cs="Times New Roman"/>
          <w:i/>
          <w:sz w:val="28"/>
          <w:szCs w:val="28"/>
        </w:rPr>
      </w:pPr>
      <w:r w:rsidRPr="00043157">
        <w:rPr>
          <w:rFonts w:ascii="Times New Roman" w:hAnsi="Times New Roman" w:cs="Times New Roman"/>
          <w:i/>
          <w:sz w:val="28"/>
          <w:szCs w:val="28"/>
        </w:rPr>
        <w:t>Оцінка поточної ситуації:</w:t>
      </w:r>
    </w:p>
    <w:p w:rsidR="0053491A" w:rsidRPr="00FA71A4" w:rsidRDefault="00FA71A4" w:rsidP="0053491A">
      <w:pPr>
        <w:pStyle w:val="3"/>
        <w:widowControl w:val="0"/>
        <w:spacing w:after="0"/>
        <w:ind w:left="0" w:firstLine="709"/>
        <w:jc w:val="both"/>
        <w:rPr>
          <w:color w:val="000000"/>
          <w:sz w:val="28"/>
          <w:szCs w:val="28"/>
          <w:lang w:val="uk-UA"/>
        </w:rPr>
      </w:pPr>
      <w:r w:rsidRPr="00FA71A4">
        <w:rPr>
          <w:color w:val="000000"/>
          <w:sz w:val="28"/>
          <w:szCs w:val="28"/>
          <w:lang w:val="uk-UA"/>
        </w:rPr>
        <w:t xml:space="preserve">В місті проживають понад 80 тис. пенсіонерів, близько 9 тис. ветеранів війни, понад 24 тис. осіб з інвалідністю, з яких майже 1,2 тис. дітей з інвалідністю, близько 7,0 тисяч осіб, постраждалих внаслідок Чорнобильської катастрофи. Різні види соціальних </w:t>
      </w:r>
      <w:proofErr w:type="spellStart"/>
      <w:r w:rsidRPr="00FA71A4">
        <w:rPr>
          <w:color w:val="000000"/>
          <w:sz w:val="28"/>
          <w:szCs w:val="28"/>
          <w:lang w:val="uk-UA"/>
        </w:rPr>
        <w:t>допомог</w:t>
      </w:r>
      <w:proofErr w:type="spellEnd"/>
      <w:r w:rsidRPr="00FA71A4">
        <w:rPr>
          <w:color w:val="000000"/>
          <w:sz w:val="28"/>
          <w:szCs w:val="28"/>
          <w:lang w:val="uk-UA"/>
        </w:rPr>
        <w:t xml:space="preserve"> отримують понад 17 тис. житомирян.</w:t>
      </w:r>
    </w:p>
    <w:p w:rsidR="00E903CD" w:rsidRPr="00A70DD4" w:rsidRDefault="00FA71A4" w:rsidP="0090401D">
      <w:pPr>
        <w:widowControl w:val="0"/>
        <w:jc w:val="center"/>
        <w:rPr>
          <w:color w:val="000000" w:themeColor="text1"/>
          <w:sz w:val="28"/>
          <w:szCs w:val="28"/>
        </w:rPr>
      </w:pPr>
      <w:r>
        <w:rPr>
          <w:noProof/>
          <w:lang w:val="ru-RU" w:eastAsia="ru-RU"/>
        </w:rPr>
        <w:drawing>
          <wp:inline distT="0" distB="0" distL="0" distR="0">
            <wp:extent cx="5001491" cy="2576945"/>
            <wp:effectExtent l="0" t="0" r="8659" b="0"/>
            <wp:docPr id="6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E903CD" w:rsidRDefault="00FA71A4" w:rsidP="00662502">
      <w:pPr>
        <w:widowControl w:val="0"/>
        <w:spacing w:after="0" w:line="240" w:lineRule="auto"/>
        <w:ind w:firstLine="709"/>
        <w:jc w:val="both"/>
        <w:rPr>
          <w:rFonts w:ascii="Times New Roman" w:hAnsi="Times New Roman" w:cs="Times New Roman"/>
          <w:color w:val="000000" w:themeColor="text1"/>
          <w:sz w:val="28"/>
          <w:szCs w:val="28"/>
        </w:rPr>
      </w:pPr>
      <w:r w:rsidRPr="00C43A9E">
        <w:rPr>
          <w:rFonts w:ascii="Times New Roman" w:hAnsi="Times New Roman" w:cs="Times New Roman"/>
          <w:color w:val="000000" w:themeColor="text1"/>
          <w:sz w:val="28"/>
          <w:szCs w:val="28"/>
        </w:rPr>
        <w:t xml:space="preserve">Значно збільшилась кількість звернень громадян, які гостро потребують надання окремих видів соціальних послуг та матеріальної допомоги, передусім адресної грошової допомоги на лікування, медико-соціальну реабілітацію, стоматологічні послуги, придбання продуктів харчування, одягу тощо. </w:t>
      </w:r>
    </w:p>
    <w:p w:rsidR="0053491A" w:rsidRPr="00C43A9E" w:rsidRDefault="0053491A" w:rsidP="00662502">
      <w:pPr>
        <w:widowControl w:val="0"/>
        <w:spacing w:after="0" w:line="240" w:lineRule="auto"/>
        <w:ind w:firstLine="709"/>
        <w:jc w:val="both"/>
        <w:rPr>
          <w:rFonts w:ascii="Times New Roman" w:hAnsi="Times New Roman" w:cs="Times New Roman"/>
          <w:color w:val="000000" w:themeColor="text1"/>
          <w:sz w:val="28"/>
          <w:szCs w:val="28"/>
        </w:rPr>
      </w:pPr>
    </w:p>
    <w:p w:rsidR="00FA71A4" w:rsidRPr="00E903CD" w:rsidRDefault="00FA71A4" w:rsidP="00FA71A4">
      <w:pPr>
        <w:widowControl w:val="0"/>
        <w:jc w:val="center"/>
        <w:rPr>
          <w:color w:val="000000" w:themeColor="text1"/>
          <w:sz w:val="28"/>
          <w:szCs w:val="28"/>
        </w:rPr>
      </w:pPr>
      <w:r>
        <w:rPr>
          <w:noProof/>
          <w:lang w:val="ru-RU" w:eastAsia="ru-RU"/>
        </w:rPr>
        <w:drawing>
          <wp:inline distT="0" distB="0" distL="0" distR="0">
            <wp:extent cx="5430982" cy="2701637"/>
            <wp:effectExtent l="0" t="0" r="0" b="0"/>
            <wp:docPr id="68"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53491A" w:rsidRDefault="00E903CD" w:rsidP="0053491A">
      <w:pPr>
        <w:widowControl w:val="0"/>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Адресну грошову допомогу упродовж січня-серпня 2018 року отримали 2536 громадян на загальну суму 6764,2 тис.</w:t>
      </w:r>
      <w:r w:rsidR="00A70DD4">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грн.</w:t>
      </w:r>
    </w:p>
    <w:p w:rsidR="0053491A" w:rsidRPr="00E32126" w:rsidRDefault="0053491A" w:rsidP="0053491A">
      <w:pPr>
        <w:widowControl w:val="0"/>
        <w:spacing w:after="0" w:line="240" w:lineRule="auto"/>
        <w:ind w:firstLine="709"/>
        <w:jc w:val="both"/>
        <w:rPr>
          <w:rFonts w:ascii="Times New Roman" w:hAnsi="Times New Roman" w:cs="Times New Roman"/>
          <w:color w:val="000000" w:themeColor="text1"/>
          <w:sz w:val="28"/>
          <w:szCs w:val="28"/>
        </w:rPr>
      </w:pPr>
    </w:p>
    <w:p w:rsidR="0053491A" w:rsidRDefault="00FA71A4" w:rsidP="00A26158">
      <w:pPr>
        <w:widowControl w:val="0"/>
        <w:spacing w:after="0" w:line="240" w:lineRule="auto"/>
        <w:rPr>
          <w:rFonts w:ascii="Times New Roman" w:hAnsi="Times New Roman" w:cs="Times New Roman"/>
          <w:color w:val="000000"/>
          <w:sz w:val="28"/>
          <w:szCs w:val="28"/>
        </w:rPr>
      </w:pPr>
      <w:r>
        <w:rPr>
          <w:noProof/>
          <w:lang w:val="ru-RU" w:eastAsia="ru-RU"/>
        </w:rPr>
        <w:drawing>
          <wp:inline distT="0" distB="0" distL="0" distR="0">
            <wp:extent cx="6076950" cy="2743200"/>
            <wp:effectExtent l="19050" t="0" r="0" b="0"/>
            <wp:docPr id="69"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53491A" w:rsidRDefault="0053491A" w:rsidP="00A26158">
      <w:pPr>
        <w:widowControl w:val="0"/>
        <w:spacing w:after="0" w:line="240" w:lineRule="auto"/>
        <w:rPr>
          <w:rFonts w:ascii="Times New Roman" w:hAnsi="Times New Roman" w:cs="Times New Roman"/>
          <w:color w:val="000000"/>
          <w:sz w:val="28"/>
          <w:szCs w:val="28"/>
        </w:rPr>
      </w:pPr>
    </w:p>
    <w:p w:rsidR="00FA71A4" w:rsidRPr="00E32126" w:rsidRDefault="00FA71A4" w:rsidP="00A26158">
      <w:pPr>
        <w:widowControl w:val="0"/>
        <w:spacing w:after="0" w:line="240" w:lineRule="auto"/>
        <w:ind w:firstLine="709"/>
        <w:jc w:val="both"/>
        <w:rPr>
          <w:rFonts w:ascii="Times New Roman" w:hAnsi="Times New Roman" w:cs="Times New Roman"/>
          <w:color w:val="000000"/>
          <w:sz w:val="28"/>
          <w:szCs w:val="28"/>
        </w:rPr>
      </w:pPr>
      <w:r w:rsidRPr="00E32126">
        <w:rPr>
          <w:rFonts w:ascii="Times New Roman" w:hAnsi="Times New Roman" w:cs="Times New Roman"/>
          <w:color w:val="000000"/>
          <w:sz w:val="28"/>
          <w:szCs w:val="28"/>
        </w:rPr>
        <w:t>Здійснення соціального обслуговування та надання соціальних послуг, матеріальної, медико-соціальної і побутової допомоги забезпечується Житомирським міським територіальним центром соціального обслуговування</w:t>
      </w:r>
      <w:r w:rsidR="00A26158">
        <w:rPr>
          <w:rFonts w:ascii="Times New Roman" w:hAnsi="Times New Roman" w:cs="Times New Roman"/>
          <w:color w:val="000000"/>
          <w:sz w:val="28"/>
          <w:szCs w:val="28"/>
        </w:rPr>
        <w:t xml:space="preserve">, </w:t>
      </w:r>
      <w:r w:rsidR="003925DA">
        <w:rPr>
          <w:rFonts w:ascii="Times New Roman" w:hAnsi="Times New Roman" w:cs="Times New Roman"/>
          <w:color w:val="000000"/>
          <w:sz w:val="28"/>
          <w:szCs w:val="28"/>
        </w:rPr>
        <w:t>що</w:t>
      </w:r>
      <w:r w:rsidR="00A26158">
        <w:rPr>
          <w:rFonts w:ascii="Times New Roman" w:hAnsi="Times New Roman" w:cs="Times New Roman"/>
          <w:color w:val="000000"/>
          <w:sz w:val="28"/>
          <w:szCs w:val="28"/>
        </w:rPr>
        <w:t xml:space="preserve"> </w:t>
      </w:r>
      <w:r w:rsidRPr="00E32126">
        <w:rPr>
          <w:rFonts w:ascii="Times New Roman" w:hAnsi="Times New Roman" w:cs="Times New Roman"/>
          <w:color w:val="000000"/>
          <w:sz w:val="28"/>
          <w:szCs w:val="28"/>
        </w:rPr>
        <w:t xml:space="preserve">обслуговує понад </w:t>
      </w:r>
      <w:r w:rsidRPr="00E32126">
        <w:rPr>
          <w:rFonts w:ascii="Times New Roman" w:hAnsi="Times New Roman" w:cs="Times New Roman"/>
          <w:color w:val="000000" w:themeColor="text1"/>
          <w:sz w:val="28"/>
          <w:szCs w:val="28"/>
        </w:rPr>
        <w:t>5,0</w:t>
      </w:r>
      <w:r w:rsidRPr="00E32126">
        <w:rPr>
          <w:rFonts w:ascii="Times New Roman" w:hAnsi="Times New Roman" w:cs="Times New Roman"/>
          <w:color w:val="000000"/>
          <w:sz w:val="28"/>
          <w:szCs w:val="28"/>
        </w:rPr>
        <w:t xml:space="preserve"> тисяч пенсіонерів, ветеранів війни та праці, одиноких, малозабезпечених громадян, які перебувають в скрутних життєвих обставинах та потребують допомоги, в </w:t>
      </w:r>
      <w:r w:rsidR="00A26158">
        <w:rPr>
          <w:rFonts w:ascii="Times New Roman" w:hAnsi="Times New Roman" w:cs="Times New Roman"/>
          <w:color w:val="000000"/>
          <w:sz w:val="28"/>
          <w:szCs w:val="28"/>
        </w:rPr>
        <w:t xml:space="preserve">тому числі </w:t>
      </w:r>
      <w:r w:rsidRPr="00E32126">
        <w:rPr>
          <w:rFonts w:ascii="Times New Roman" w:hAnsi="Times New Roman" w:cs="Times New Roman"/>
          <w:color w:val="000000"/>
          <w:sz w:val="28"/>
          <w:szCs w:val="28"/>
        </w:rPr>
        <w:t xml:space="preserve">1813 осіб </w:t>
      </w:r>
      <w:r w:rsidR="00A26158">
        <w:rPr>
          <w:rFonts w:ascii="Times New Roman" w:hAnsi="Times New Roman" w:cs="Times New Roman"/>
          <w:color w:val="000000"/>
          <w:sz w:val="28"/>
          <w:szCs w:val="28"/>
        </w:rPr>
        <w:t>отримують послуги вдома</w:t>
      </w:r>
      <w:r w:rsidRPr="00E32126">
        <w:rPr>
          <w:rFonts w:ascii="Times New Roman" w:hAnsi="Times New Roman" w:cs="Times New Roman"/>
          <w:color w:val="000000"/>
          <w:sz w:val="28"/>
          <w:szCs w:val="28"/>
        </w:rPr>
        <w:t>. Для найбільш незахищених верств населення організовано безоплатне харчування (гарячі обіди).</w:t>
      </w:r>
    </w:p>
    <w:p w:rsidR="00FA71A4" w:rsidRPr="003925DA" w:rsidRDefault="00FA71A4" w:rsidP="003925DA">
      <w:pPr>
        <w:spacing w:after="0" w:line="240" w:lineRule="auto"/>
        <w:ind w:firstLine="709"/>
        <w:jc w:val="both"/>
        <w:rPr>
          <w:rFonts w:ascii="Times New Roman" w:hAnsi="Times New Roman" w:cs="Times New Roman"/>
          <w:color w:val="000000" w:themeColor="text1"/>
          <w:sz w:val="28"/>
          <w:szCs w:val="28"/>
        </w:rPr>
      </w:pPr>
      <w:r w:rsidRPr="00E32126">
        <w:rPr>
          <w:rFonts w:ascii="Times New Roman" w:hAnsi="Times New Roman" w:cs="Times New Roman"/>
          <w:color w:val="000000"/>
          <w:sz w:val="28"/>
          <w:szCs w:val="28"/>
        </w:rPr>
        <w:t xml:space="preserve">Благодійною організацією «Комплексний заклад соціального захисту для осіб, </w:t>
      </w:r>
      <w:r w:rsidR="00B96B76">
        <w:rPr>
          <w:rFonts w:ascii="Times New Roman" w:hAnsi="Times New Roman" w:cs="Times New Roman"/>
          <w:color w:val="000000"/>
          <w:sz w:val="28"/>
          <w:szCs w:val="28"/>
        </w:rPr>
        <w:t>які</w:t>
      </w:r>
      <w:r w:rsidRPr="00E32126">
        <w:rPr>
          <w:rFonts w:ascii="Times New Roman" w:hAnsi="Times New Roman" w:cs="Times New Roman"/>
          <w:color w:val="000000"/>
          <w:sz w:val="28"/>
          <w:szCs w:val="28"/>
        </w:rPr>
        <w:t xml:space="preserve"> потрапили в складні життєві обставини» здійснюється надання соціальних послуг особам, які перебувають в складних життєвих обставинах. Протягом січня-серпня 2018 року</w:t>
      </w:r>
      <w:r w:rsidR="00B96B76">
        <w:rPr>
          <w:rFonts w:ascii="Times New Roman" w:hAnsi="Times New Roman" w:cs="Times New Roman"/>
          <w:color w:val="000000"/>
          <w:sz w:val="28"/>
          <w:szCs w:val="28"/>
        </w:rPr>
        <w:t xml:space="preserve"> соціальні консультаційні послуги надані</w:t>
      </w:r>
      <w:r w:rsidRPr="00E32126">
        <w:rPr>
          <w:rFonts w:ascii="Times New Roman" w:hAnsi="Times New Roman" w:cs="Times New Roman"/>
          <w:color w:val="000000"/>
          <w:sz w:val="28"/>
          <w:szCs w:val="28"/>
        </w:rPr>
        <w:t xml:space="preserve"> </w:t>
      </w:r>
      <w:r w:rsidR="00435549">
        <w:rPr>
          <w:rFonts w:ascii="Times New Roman" w:hAnsi="Times New Roman" w:cs="Times New Roman"/>
          <w:color w:val="000000"/>
          <w:sz w:val="28"/>
          <w:szCs w:val="28"/>
        </w:rPr>
        <w:t xml:space="preserve">            </w:t>
      </w:r>
      <w:r w:rsidRPr="00E32126">
        <w:rPr>
          <w:rFonts w:ascii="Times New Roman" w:hAnsi="Times New Roman" w:cs="Times New Roman"/>
          <w:color w:val="000000"/>
          <w:sz w:val="28"/>
          <w:szCs w:val="28"/>
        </w:rPr>
        <w:t>144 особ</w:t>
      </w:r>
      <w:r w:rsidR="00B96B76">
        <w:rPr>
          <w:rFonts w:ascii="Times New Roman" w:hAnsi="Times New Roman" w:cs="Times New Roman"/>
          <w:color w:val="000000"/>
          <w:sz w:val="28"/>
          <w:szCs w:val="28"/>
        </w:rPr>
        <w:t>ам</w:t>
      </w:r>
      <w:r w:rsidRPr="00E32126">
        <w:rPr>
          <w:rFonts w:ascii="Times New Roman" w:hAnsi="Times New Roman" w:cs="Times New Roman"/>
          <w:color w:val="000000"/>
          <w:sz w:val="28"/>
          <w:szCs w:val="28"/>
        </w:rPr>
        <w:t xml:space="preserve">. </w:t>
      </w:r>
      <w:r w:rsidRPr="00E32126">
        <w:rPr>
          <w:rFonts w:ascii="Times New Roman" w:hAnsi="Times New Roman" w:cs="Times New Roman"/>
          <w:color w:val="000000" w:themeColor="text1"/>
          <w:sz w:val="28"/>
          <w:szCs w:val="28"/>
        </w:rPr>
        <w:t xml:space="preserve">Постійною роботою </w:t>
      </w:r>
      <w:r w:rsidR="00B96B76">
        <w:rPr>
          <w:rFonts w:ascii="Times New Roman" w:hAnsi="Times New Roman" w:cs="Times New Roman"/>
          <w:color w:val="000000" w:themeColor="text1"/>
          <w:sz w:val="28"/>
          <w:szCs w:val="28"/>
        </w:rPr>
        <w:t>охоплено</w:t>
      </w:r>
      <w:r w:rsidRPr="00E32126">
        <w:rPr>
          <w:rFonts w:ascii="Times New Roman" w:hAnsi="Times New Roman" w:cs="Times New Roman"/>
          <w:color w:val="000000" w:themeColor="text1"/>
          <w:sz w:val="28"/>
          <w:szCs w:val="28"/>
        </w:rPr>
        <w:t xml:space="preserve"> 25 осіб, тимчасовою </w:t>
      </w:r>
      <w:r w:rsidR="003925DA">
        <w:rPr>
          <w:rFonts w:ascii="Times New Roman" w:hAnsi="Times New Roman" w:cs="Times New Roman"/>
          <w:color w:val="000000" w:themeColor="text1"/>
          <w:sz w:val="28"/>
          <w:szCs w:val="28"/>
        </w:rPr>
        <w:t>–</w:t>
      </w:r>
      <w:r w:rsidRPr="00E32126">
        <w:rPr>
          <w:rFonts w:ascii="Times New Roman" w:hAnsi="Times New Roman" w:cs="Times New Roman"/>
          <w:color w:val="000000" w:themeColor="text1"/>
          <w:sz w:val="28"/>
          <w:szCs w:val="28"/>
        </w:rPr>
        <w:t xml:space="preserve"> 65 осіб, решта працездатних осіб залучалися до громадських робіт. Клієнти закладу забезпечуються щоденним дворазовим харчуванням, одягом, взуттям, гігієнічними засобами, медикаментами.</w:t>
      </w:r>
      <w:r w:rsidR="00FA42EF">
        <w:rPr>
          <w:rFonts w:ascii="Times New Roman" w:hAnsi="Times New Roman" w:cs="Times New Roman"/>
          <w:color w:val="000000"/>
          <w:sz w:val="28"/>
          <w:szCs w:val="28"/>
        </w:rPr>
        <w:t xml:space="preserve"> </w:t>
      </w:r>
      <w:r w:rsidRPr="00E32126">
        <w:rPr>
          <w:rFonts w:ascii="Times New Roman" w:hAnsi="Times New Roman" w:cs="Times New Roman"/>
          <w:color w:val="000000" w:themeColor="text1"/>
          <w:sz w:val="28"/>
          <w:szCs w:val="28"/>
        </w:rPr>
        <w:t>Для забезпечення діяльності центру з міського бюджету виділено 618,8 тис. грн.</w:t>
      </w:r>
    </w:p>
    <w:p w:rsidR="00FA71A4" w:rsidRPr="00E32126" w:rsidRDefault="00FA71A4" w:rsidP="00FA42EF">
      <w:pPr>
        <w:spacing w:after="0" w:line="240" w:lineRule="auto"/>
        <w:ind w:firstLine="709"/>
        <w:jc w:val="both"/>
        <w:rPr>
          <w:rFonts w:ascii="Times New Roman" w:hAnsi="Times New Roman" w:cs="Times New Roman"/>
          <w:color w:val="000000"/>
          <w:sz w:val="28"/>
          <w:szCs w:val="28"/>
        </w:rPr>
      </w:pPr>
      <w:r w:rsidRPr="00E32126">
        <w:rPr>
          <w:rFonts w:ascii="Times New Roman" w:hAnsi="Times New Roman" w:cs="Times New Roman"/>
          <w:color w:val="000000"/>
          <w:sz w:val="28"/>
          <w:szCs w:val="28"/>
          <w:lang w:eastAsia="en-US"/>
        </w:rPr>
        <w:t xml:space="preserve">Центром комплексної реабілітації для дітей з інвалідністю Житомирської міської ради </w:t>
      </w:r>
      <w:r w:rsidRPr="00E32126">
        <w:rPr>
          <w:rFonts w:ascii="Times New Roman" w:hAnsi="Times New Roman" w:cs="Times New Roman"/>
          <w:b/>
          <w:i/>
          <w:color w:val="000000"/>
          <w:sz w:val="28"/>
          <w:szCs w:val="28"/>
          <w:lang w:eastAsia="en-US"/>
        </w:rPr>
        <w:t>з</w:t>
      </w:r>
      <w:r w:rsidRPr="00E32126">
        <w:rPr>
          <w:rFonts w:ascii="Times New Roman" w:hAnsi="Times New Roman" w:cs="Times New Roman"/>
          <w:color w:val="000000"/>
          <w:sz w:val="28"/>
          <w:szCs w:val="28"/>
          <w:lang w:eastAsia="en-US"/>
        </w:rPr>
        <w:t>абезпечується надання реабілітаційних послуг 90 дітям з інвалідністю</w:t>
      </w:r>
      <w:r w:rsidRPr="00E32126">
        <w:rPr>
          <w:rFonts w:ascii="Times New Roman" w:hAnsi="Times New Roman" w:cs="Times New Roman"/>
          <w:color w:val="000000"/>
          <w:sz w:val="28"/>
          <w:szCs w:val="28"/>
        </w:rPr>
        <w:t>.</w:t>
      </w:r>
      <w:r w:rsidR="00FA42EF">
        <w:rPr>
          <w:rFonts w:ascii="Times New Roman" w:hAnsi="Times New Roman" w:cs="Times New Roman"/>
          <w:color w:val="000000"/>
          <w:sz w:val="28"/>
          <w:szCs w:val="28"/>
        </w:rPr>
        <w:t xml:space="preserve"> </w:t>
      </w:r>
      <w:r w:rsidRPr="00E32126">
        <w:rPr>
          <w:rFonts w:ascii="Times New Roman" w:hAnsi="Times New Roman" w:cs="Times New Roman"/>
          <w:color w:val="000000"/>
          <w:sz w:val="28"/>
          <w:szCs w:val="28"/>
        </w:rPr>
        <w:t xml:space="preserve">Значна увага приділяється розвитку дітей, які мають інвалідність з тяжкими фізичними та психологічними вадами, навчанню їх основним соціальним та побутовим навичкам, розвитку здібностей та створення передумов для інтеграції в суспільство. </w:t>
      </w:r>
    </w:p>
    <w:p w:rsidR="00FA71A4" w:rsidRDefault="00FA71A4" w:rsidP="00FA42EF">
      <w:pPr>
        <w:spacing w:after="0" w:line="240" w:lineRule="auto"/>
        <w:ind w:firstLine="709"/>
        <w:jc w:val="both"/>
        <w:rPr>
          <w:rFonts w:ascii="Times New Roman" w:hAnsi="Times New Roman" w:cs="Times New Roman"/>
          <w:color w:val="000000"/>
          <w:sz w:val="28"/>
          <w:szCs w:val="28"/>
        </w:rPr>
      </w:pPr>
      <w:r w:rsidRPr="00E32126">
        <w:rPr>
          <w:rFonts w:ascii="Times New Roman" w:hAnsi="Times New Roman" w:cs="Times New Roman"/>
          <w:color w:val="000000"/>
          <w:sz w:val="28"/>
          <w:szCs w:val="28"/>
        </w:rPr>
        <w:t xml:space="preserve">Проведення антитерористичної операції на сході країни зумовлює значне збільшення кількості сімей, які потребують додаткових соціальних гарантій. </w:t>
      </w:r>
    </w:p>
    <w:p w:rsidR="0053491A" w:rsidRPr="00FA42EF" w:rsidRDefault="0053491A" w:rsidP="00FA42EF">
      <w:pPr>
        <w:spacing w:after="0" w:line="240" w:lineRule="auto"/>
        <w:ind w:firstLine="709"/>
        <w:jc w:val="both"/>
        <w:rPr>
          <w:rFonts w:ascii="Times New Roman" w:hAnsi="Times New Roman" w:cs="Times New Roman"/>
          <w:color w:val="000000"/>
          <w:sz w:val="28"/>
          <w:szCs w:val="28"/>
        </w:rPr>
      </w:pPr>
    </w:p>
    <w:p w:rsidR="00FA71A4" w:rsidRPr="00FA42EF" w:rsidRDefault="00FA71A4" w:rsidP="00FA42EF">
      <w:pPr>
        <w:widowControl w:val="0"/>
        <w:spacing w:after="0" w:line="240" w:lineRule="auto"/>
        <w:ind w:firstLine="720"/>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lastRenderedPageBreak/>
        <w:t xml:space="preserve">Упродовж </w:t>
      </w:r>
      <w:r w:rsidR="00FA42EF">
        <w:rPr>
          <w:rFonts w:ascii="Times New Roman" w:hAnsi="Times New Roman" w:cs="Times New Roman"/>
          <w:color w:val="000000"/>
          <w:sz w:val="28"/>
          <w:szCs w:val="28"/>
        </w:rPr>
        <w:t>січня-</w:t>
      </w:r>
      <w:r w:rsidRPr="00FA42EF">
        <w:rPr>
          <w:rFonts w:ascii="Times New Roman" w:hAnsi="Times New Roman" w:cs="Times New Roman"/>
          <w:color w:val="000000"/>
          <w:sz w:val="28"/>
          <w:szCs w:val="28"/>
        </w:rPr>
        <w:t>серпня 2018 року надано одноразову адресну матеріальну допомогу одній сім’ї військовослужбовця, який загинув під час виконання обов’язків військової служби</w:t>
      </w:r>
      <w:r w:rsidR="003925DA">
        <w:rPr>
          <w:rFonts w:ascii="Times New Roman" w:hAnsi="Times New Roman" w:cs="Times New Roman"/>
          <w:color w:val="000000"/>
          <w:sz w:val="28"/>
          <w:szCs w:val="28"/>
        </w:rPr>
        <w:t>,</w:t>
      </w:r>
      <w:r w:rsidRPr="00FA42EF">
        <w:rPr>
          <w:rFonts w:ascii="Times New Roman" w:hAnsi="Times New Roman" w:cs="Times New Roman"/>
          <w:color w:val="000000"/>
          <w:sz w:val="28"/>
          <w:szCs w:val="28"/>
        </w:rPr>
        <w:t xml:space="preserve"> в розмірі 100,0 тис. грн. та  щомісячну  адресну допомогу 24 дітям загиблих військовослужбовців на загальну суму 166,0 тис. грн. Адре</w:t>
      </w:r>
      <w:r w:rsidR="003925DA">
        <w:rPr>
          <w:rFonts w:ascii="Times New Roman" w:hAnsi="Times New Roman" w:cs="Times New Roman"/>
          <w:color w:val="000000"/>
          <w:sz w:val="28"/>
          <w:szCs w:val="28"/>
        </w:rPr>
        <w:t>сну матеріальну допомогу надано</w:t>
      </w:r>
      <w:r w:rsidR="00FA42EF">
        <w:rPr>
          <w:rFonts w:ascii="Times New Roman" w:hAnsi="Times New Roman" w:cs="Times New Roman"/>
          <w:color w:val="000000"/>
          <w:sz w:val="28"/>
          <w:szCs w:val="28"/>
        </w:rPr>
        <w:t xml:space="preserve"> </w:t>
      </w:r>
      <w:r w:rsidRPr="00FA42EF">
        <w:rPr>
          <w:rFonts w:ascii="Times New Roman" w:hAnsi="Times New Roman" w:cs="Times New Roman"/>
          <w:color w:val="000000"/>
          <w:sz w:val="28"/>
          <w:szCs w:val="28"/>
        </w:rPr>
        <w:t xml:space="preserve">69 учасникам АТО. </w:t>
      </w:r>
    </w:p>
    <w:p w:rsidR="00FA71A4" w:rsidRPr="00FA42EF" w:rsidRDefault="00FA71A4" w:rsidP="00FA42EF">
      <w:pPr>
        <w:widowControl w:val="0"/>
        <w:spacing w:after="0" w:line="240" w:lineRule="auto"/>
        <w:ind w:firstLine="720"/>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t xml:space="preserve">На умовах </w:t>
      </w:r>
      <w:proofErr w:type="spellStart"/>
      <w:r w:rsidRPr="00FA42EF">
        <w:rPr>
          <w:rFonts w:ascii="Times New Roman" w:hAnsi="Times New Roman" w:cs="Times New Roman"/>
          <w:color w:val="000000"/>
          <w:sz w:val="28"/>
          <w:szCs w:val="28"/>
        </w:rPr>
        <w:t>співфінансування</w:t>
      </w:r>
      <w:proofErr w:type="spellEnd"/>
      <w:r w:rsidRPr="00FA42EF">
        <w:rPr>
          <w:rFonts w:ascii="Times New Roman" w:hAnsi="Times New Roman" w:cs="Times New Roman"/>
          <w:color w:val="000000"/>
          <w:sz w:val="28"/>
          <w:szCs w:val="28"/>
        </w:rPr>
        <w:t xml:space="preserve"> здійснюється відшкодування витрат на лікування та медичну реабілітацію учасників АТО та членів сімей загиблих учасників АТО. Упродовж січня – серпня 2018 року такі послуги отримали  </w:t>
      </w:r>
      <w:r w:rsidR="00435549">
        <w:rPr>
          <w:rFonts w:ascii="Times New Roman" w:hAnsi="Times New Roman" w:cs="Times New Roman"/>
          <w:color w:val="000000"/>
          <w:sz w:val="28"/>
          <w:szCs w:val="28"/>
        </w:rPr>
        <w:t xml:space="preserve"> </w:t>
      </w:r>
      <w:r w:rsidRPr="00FA42EF">
        <w:rPr>
          <w:rFonts w:ascii="Times New Roman" w:hAnsi="Times New Roman" w:cs="Times New Roman"/>
          <w:color w:val="000000"/>
          <w:sz w:val="28"/>
          <w:szCs w:val="28"/>
        </w:rPr>
        <w:t>223 особи.</w:t>
      </w:r>
      <w:r w:rsidR="00FA42EF">
        <w:rPr>
          <w:rFonts w:ascii="Times New Roman" w:hAnsi="Times New Roman" w:cs="Times New Roman"/>
          <w:color w:val="000000"/>
          <w:sz w:val="28"/>
          <w:szCs w:val="28"/>
        </w:rPr>
        <w:t xml:space="preserve"> О</w:t>
      </w:r>
      <w:r w:rsidRPr="00FA42EF">
        <w:rPr>
          <w:rFonts w:ascii="Times New Roman" w:hAnsi="Times New Roman" w:cs="Times New Roman"/>
          <w:color w:val="000000"/>
          <w:sz w:val="28"/>
          <w:szCs w:val="28"/>
        </w:rPr>
        <w:t xml:space="preserve">здоровлено 460 </w:t>
      </w:r>
      <w:r w:rsidR="00FA42EF">
        <w:rPr>
          <w:rFonts w:ascii="Times New Roman" w:hAnsi="Times New Roman" w:cs="Times New Roman"/>
          <w:color w:val="000000"/>
          <w:sz w:val="28"/>
          <w:szCs w:val="28"/>
        </w:rPr>
        <w:t>дітей учасників АТО</w:t>
      </w:r>
      <w:r w:rsidRPr="00FA42EF">
        <w:rPr>
          <w:rFonts w:ascii="Times New Roman" w:hAnsi="Times New Roman" w:cs="Times New Roman"/>
          <w:color w:val="000000"/>
          <w:sz w:val="28"/>
          <w:szCs w:val="28"/>
        </w:rPr>
        <w:t>.</w:t>
      </w:r>
    </w:p>
    <w:p w:rsidR="00FA71A4" w:rsidRPr="00FA42EF" w:rsidRDefault="00FA71A4" w:rsidP="00FA42EF">
      <w:pPr>
        <w:pStyle w:val="af0"/>
        <w:spacing w:after="0" w:line="240" w:lineRule="auto"/>
        <w:ind w:firstLine="720"/>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t>З початку року грошову компенсацію за житлові приміщення, гарантовані державою, членам сімей загиблих військовослужбовців та особам з інвалідністю І-ІІ групи з числа військовослужбовців, які брали участь в антитерористичній операції та в бойових діях на території інших держав, отримали 13 сімей на загальну суму 12,5 млн. грн.</w:t>
      </w:r>
    </w:p>
    <w:p w:rsidR="00FA71A4" w:rsidRPr="00FA42EF" w:rsidRDefault="00FA71A4" w:rsidP="00FA42EF">
      <w:pPr>
        <w:widowControl w:val="0"/>
        <w:spacing w:after="0" w:line="240" w:lineRule="auto"/>
        <w:ind w:firstLine="720"/>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t>З метою підтримки вразливих верств населення запроваджено ряд соціальних ініціатив:</w:t>
      </w:r>
    </w:p>
    <w:p w:rsidR="00FA71A4" w:rsidRPr="00FA42EF" w:rsidRDefault="00FA71A4" w:rsidP="00DC3E59">
      <w:pPr>
        <w:widowControl w:val="0"/>
        <w:numPr>
          <w:ilvl w:val="0"/>
          <w:numId w:val="30"/>
        </w:numPr>
        <w:tabs>
          <w:tab w:val="left" w:pos="851"/>
        </w:tabs>
        <w:spacing w:after="0" w:line="240" w:lineRule="auto"/>
        <w:ind w:left="0" w:firstLine="709"/>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t xml:space="preserve">забезпечено виділення адресної допомоги на придбання лікувального харчування хворим на </w:t>
      </w:r>
      <w:proofErr w:type="spellStart"/>
      <w:r w:rsidRPr="00FA42EF">
        <w:rPr>
          <w:rFonts w:ascii="Times New Roman" w:hAnsi="Times New Roman" w:cs="Times New Roman"/>
          <w:color w:val="000000"/>
          <w:sz w:val="28"/>
          <w:szCs w:val="28"/>
        </w:rPr>
        <w:t>фенілкетонурію</w:t>
      </w:r>
      <w:proofErr w:type="spellEnd"/>
      <w:r w:rsidRPr="00FA42EF">
        <w:rPr>
          <w:rFonts w:ascii="Times New Roman" w:hAnsi="Times New Roman" w:cs="Times New Roman"/>
          <w:color w:val="000000"/>
          <w:sz w:val="28"/>
          <w:szCs w:val="28"/>
        </w:rPr>
        <w:t xml:space="preserve"> в повному обсязі відповідно до норм;</w:t>
      </w:r>
    </w:p>
    <w:p w:rsidR="00FA71A4" w:rsidRPr="00FA42EF" w:rsidRDefault="00FA71A4" w:rsidP="00DC3E59">
      <w:pPr>
        <w:widowControl w:val="0"/>
        <w:numPr>
          <w:ilvl w:val="0"/>
          <w:numId w:val="30"/>
        </w:numPr>
        <w:tabs>
          <w:tab w:val="left" w:pos="851"/>
        </w:tabs>
        <w:spacing w:after="0" w:line="240" w:lineRule="auto"/>
        <w:ind w:left="0" w:firstLine="709"/>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t xml:space="preserve">запроваджено окремий механізм виділення адресної допомоги дітям, хворим на </w:t>
      </w:r>
      <w:proofErr w:type="spellStart"/>
      <w:r w:rsidRPr="00FA42EF">
        <w:rPr>
          <w:rFonts w:ascii="Times New Roman" w:hAnsi="Times New Roman" w:cs="Times New Roman"/>
          <w:color w:val="000000"/>
          <w:sz w:val="28"/>
          <w:szCs w:val="28"/>
        </w:rPr>
        <w:t>онко-</w:t>
      </w:r>
      <w:proofErr w:type="spellEnd"/>
      <w:r w:rsidRPr="00FA42EF">
        <w:rPr>
          <w:rFonts w:ascii="Times New Roman" w:hAnsi="Times New Roman" w:cs="Times New Roman"/>
          <w:color w:val="000000"/>
          <w:sz w:val="28"/>
          <w:szCs w:val="28"/>
        </w:rPr>
        <w:t xml:space="preserve"> та </w:t>
      </w:r>
      <w:proofErr w:type="spellStart"/>
      <w:r w:rsidRPr="00FA42EF">
        <w:rPr>
          <w:rFonts w:ascii="Times New Roman" w:hAnsi="Times New Roman" w:cs="Times New Roman"/>
          <w:color w:val="000000"/>
          <w:sz w:val="28"/>
          <w:szCs w:val="28"/>
        </w:rPr>
        <w:t>онкогематологічні</w:t>
      </w:r>
      <w:proofErr w:type="spellEnd"/>
      <w:r w:rsidRPr="00FA42EF">
        <w:rPr>
          <w:rFonts w:ascii="Times New Roman" w:hAnsi="Times New Roman" w:cs="Times New Roman"/>
          <w:color w:val="000000"/>
          <w:sz w:val="28"/>
          <w:szCs w:val="28"/>
        </w:rPr>
        <w:t xml:space="preserve"> хвороби;</w:t>
      </w:r>
    </w:p>
    <w:p w:rsidR="00FA71A4" w:rsidRPr="00FA42EF" w:rsidRDefault="00FA71A4" w:rsidP="00DC3E59">
      <w:pPr>
        <w:widowControl w:val="0"/>
        <w:numPr>
          <w:ilvl w:val="0"/>
          <w:numId w:val="30"/>
        </w:numPr>
        <w:tabs>
          <w:tab w:val="left" w:pos="851"/>
        </w:tabs>
        <w:spacing w:after="0" w:line="240" w:lineRule="auto"/>
        <w:ind w:left="0" w:firstLine="709"/>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t xml:space="preserve">виділено кошти для забезпечення технічними засобами – підгузками та </w:t>
      </w:r>
      <w:proofErr w:type="spellStart"/>
      <w:r w:rsidRPr="00FA42EF">
        <w:rPr>
          <w:rFonts w:ascii="Times New Roman" w:hAnsi="Times New Roman" w:cs="Times New Roman"/>
          <w:color w:val="000000"/>
          <w:sz w:val="28"/>
          <w:szCs w:val="28"/>
        </w:rPr>
        <w:t>калоприймачами</w:t>
      </w:r>
      <w:proofErr w:type="spellEnd"/>
      <w:r w:rsidRPr="00FA42EF">
        <w:rPr>
          <w:rFonts w:ascii="Times New Roman" w:hAnsi="Times New Roman" w:cs="Times New Roman"/>
          <w:color w:val="000000"/>
          <w:sz w:val="28"/>
          <w:szCs w:val="28"/>
        </w:rPr>
        <w:t xml:space="preserve"> осіб з інвалідністю та дітей з інвалідністю;</w:t>
      </w:r>
    </w:p>
    <w:p w:rsidR="00FA71A4" w:rsidRPr="00FA42EF" w:rsidRDefault="00FA71A4" w:rsidP="00DC3E59">
      <w:pPr>
        <w:widowControl w:val="0"/>
        <w:numPr>
          <w:ilvl w:val="0"/>
          <w:numId w:val="30"/>
        </w:numPr>
        <w:tabs>
          <w:tab w:val="left" w:pos="851"/>
        </w:tabs>
        <w:spacing w:after="0" w:line="240" w:lineRule="auto"/>
        <w:ind w:left="0" w:firstLine="709"/>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t>надано щомісячну грошову компенсацію витрат на автомобільне паливо 5 особам, які мають особливі трудові заслуги перед Батьківщиною;</w:t>
      </w:r>
    </w:p>
    <w:p w:rsidR="00FA71A4" w:rsidRPr="00FA42EF" w:rsidRDefault="00FA71A4" w:rsidP="00DC3E59">
      <w:pPr>
        <w:widowControl w:val="0"/>
        <w:numPr>
          <w:ilvl w:val="0"/>
          <w:numId w:val="30"/>
        </w:numPr>
        <w:tabs>
          <w:tab w:val="left" w:pos="851"/>
        </w:tabs>
        <w:spacing w:after="0" w:line="240" w:lineRule="auto"/>
        <w:ind w:left="0" w:firstLine="709"/>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t>надано допомогу на неповнолітніх дітей 33 багатодітним родинам, які мають шість і більше дітей до 1 червня – Міжнародного дня захисту дітей;</w:t>
      </w:r>
    </w:p>
    <w:p w:rsidR="00FA71A4" w:rsidRPr="00FA42EF" w:rsidRDefault="00FA71A4" w:rsidP="00DC3E59">
      <w:pPr>
        <w:widowControl w:val="0"/>
        <w:numPr>
          <w:ilvl w:val="0"/>
          <w:numId w:val="30"/>
        </w:numPr>
        <w:tabs>
          <w:tab w:val="left" w:pos="851"/>
        </w:tabs>
        <w:spacing w:after="0" w:line="240" w:lineRule="auto"/>
        <w:ind w:left="0" w:firstLine="709"/>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t>надано одноразову грошову допомогу в розмірі 1000 гривень двом особам, яким виповнилось 100 і більше років;</w:t>
      </w:r>
    </w:p>
    <w:p w:rsidR="00435549" w:rsidRPr="00435549" w:rsidRDefault="00FA71A4" w:rsidP="00435549">
      <w:pPr>
        <w:widowControl w:val="0"/>
        <w:numPr>
          <w:ilvl w:val="0"/>
          <w:numId w:val="30"/>
        </w:numPr>
        <w:tabs>
          <w:tab w:val="left" w:pos="851"/>
        </w:tabs>
        <w:spacing w:after="0" w:line="240" w:lineRule="auto"/>
        <w:ind w:left="0" w:firstLine="709"/>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t>надано одноразову допомогу для сплати житлово-комунальних послуг особам з інвалідністю 1 та 2 групи 390 особам;</w:t>
      </w:r>
    </w:p>
    <w:p w:rsidR="00FA71A4" w:rsidRPr="00FA42EF" w:rsidRDefault="00FA71A4" w:rsidP="00DC3E59">
      <w:pPr>
        <w:widowControl w:val="0"/>
        <w:numPr>
          <w:ilvl w:val="0"/>
          <w:numId w:val="30"/>
        </w:numPr>
        <w:tabs>
          <w:tab w:val="left" w:pos="851"/>
        </w:tabs>
        <w:spacing w:after="0" w:line="240" w:lineRule="auto"/>
        <w:ind w:left="0" w:firstLine="709"/>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t>надано щомісячну адресну допомогу на дітей матері загиблого військовослужбовця, в якої народилась трійня, в розмірі 50% прожиткового мінімуму відповідної вікової категорії на кожну дитину до досягнення 3-х річного віку;</w:t>
      </w:r>
    </w:p>
    <w:p w:rsidR="00FA71A4" w:rsidRPr="00FA42EF" w:rsidRDefault="00FA71A4" w:rsidP="00DC3E59">
      <w:pPr>
        <w:widowControl w:val="0"/>
        <w:numPr>
          <w:ilvl w:val="0"/>
          <w:numId w:val="30"/>
        </w:numPr>
        <w:tabs>
          <w:tab w:val="left" w:pos="851"/>
        </w:tabs>
        <w:spacing w:after="0" w:line="240" w:lineRule="auto"/>
        <w:ind w:left="0" w:firstLine="709"/>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t xml:space="preserve">спільно з </w:t>
      </w:r>
      <w:r w:rsidR="003925DA">
        <w:rPr>
          <w:rFonts w:ascii="Times New Roman" w:hAnsi="Times New Roman" w:cs="Times New Roman"/>
          <w:color w:val="000000"/>
          <w:sz w:val="28"/>
          <w:szCs w:val="28"/>
        </w:rPr>
        <w:t>Житомирським відділенням  ВБО «</w:t>
      </w:r>
      <w:r w:rsidRPr="00FA42EF">
        <w:rPr>
          <w:rFonts w:ascii="Times New Roman" w:hAnsi="Times New Roman" w:cs="Times New Roman"/>
          <w:color w:val="000000"/>
          <w:sz w:val="28"/>
          <w:szCs w:val="28"/>
        </w:rPr>
        <w:t>Турбота про літніх в Україні» проведено семінар на тему «Деменція, її ознаки та основи догляду за цементною людиною».</w:t>
      </w:r>
    </w:p>
    <w:p w:rsidR="00FA71A4" w:rsidRPr="00FA42EF" w:rsidRDefault="00FA71A4" w:rsidP="00FA42EF">
      <w:pPr>
        <w:pStyle w:val="af0"/>
        <w:spacing w:after="0" w:line="240" w:lineRule="auto"/>
        <w:ind w:firstLine="709"/>
        <w:jc w:val="both"/>
        <w:rPr>
          <w:rFonts w:ascii="Times New Roman" w:hAnsi="Times New Roman" w:cs="Times New Roman"/>
          <w:color w:val="000000"/>
          <w:sz w:val="28"/>
          <w:szCs w:val="28"/>
        </w:rPr>
      </w:pPr>
      <w:r w:rsidRPr="00FA42EF">
        <w:rPr>
          <w:rFonts w:ascii="Times New Roman" w:hAnsi="Times New Roman" w:cs="Times New Roman"/>
          <w:color w:val="000000"/>
          <w:sz w:val="28"/>
          <w:szCs w:val="28"/>
        </w:rPr>
        <w:t xml:space="preserve">Для підвищення якості та ефективності надання соціальних послуг, створення прозорого та ефективного механізму персонального надання соціальної підтримки, нарахування адресних і компенсаційних виплат, зручного та універсального інструменту для отримання соціальної допомоги </w:t>
      </w:r>
      <w:r w:rsidR="00FA42EF">
        <w:rPr>
          <w:rFonts w:ascii="Times New Roman" w:hAnsi="Times New Roman" w:cs="Times New Roman"/>
          <w:color w:val="000000"/>
          <w:sz w:val="28"/>
          <w:szCs w:val="28"/>
        </w:rPr>
        <w:t>розпочато</w:t>
      </w:r>
      <w:r w:rsidRPr="00FA42EF">
        <w:rPr>
          <w:rFonts w:ascii="Times New Roman" w:hAnsi="Times New Roman" w:cs="Times New Roman"/>
          <w:color w:val="000000"/>
          <w:sz w:val="28"/>
          <w:szCs w:val="28"/>
        </w:rPr>
        <w:t xml:space="preserve"> впровадження проекту багатофункціональної картки «Картка житомирянина».</w:t>
      </w:r>
    </w:p>
    <w:p w:rsidR="0053491A" w:rsidRDefault="002B04F7" w:rsidP="0053491A">
      <w:pPr>
        <w:pStyle w:val="af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У зв’язку з впровадженням </w:t>
      </w:r>
      <w:r w:rsidR="00FA71A4" w:rsidRPr="00FA42EF">
        <w:rPr>
          <w:rFonts w:ascii="Times New Roman" w:hAnsi="Times New Roman" w:cs="Times New Roman"/>
          <w:color w:val="000000"/>
          <w:sz w:val="28"/>
          <w:szCs w:val="28"/>
        </w:rPr>
        <w:t>оновленого порядк</w:t>
      </w:r>
      <w:r>
        <w:rPr>
          <w:rFonts w:ascii="Times New Roman" w:hAnsi="Times New Roman" w:cs="Times New Roman"/>
          <w:color w:val="000000"/>
          <w:sz w:val="28"/>
          <w:szCs w:val="28"/>
        </w:rPr>
        <w:t xml:space="preserve">у надання житлових субсидій </w:t>
      </w:r>
      <w:r w:rsidR="00FA71A4" w:rsidRPr="00FA42EF">
        <w:rPr>
          <w:rFonts w:ascii="Times New Roman" w:hAnsi="Times New Roman" w:cs="Times New Roman"/>
          <w:color w:val="000000"/>
          <w:sz w:val="28"/>
          <w:szCs w:val="28"/>
        </w:rPr>
        <w:t xml:space="preserve">більш, ніж у 3 рази знизилася кількість домогосподарств, яким призначено субсидії на оплату житлово-комунальних послуг. Упродовж </w:t>
      </w:r>
      <w:r w:rsidR="0053491A">
        <w:rPr>
          <w:rFonts w:ascii="Times New Roman" w:hAnsi="Times New Roman" w:cs="Times New Roman"/>
          <w:color w:val="000000"/>
          <w:sz w:val="28"/>
          <w:szCs w:val="28"/>
        </w:rPr>
        <w:t xml:space="preserve">                     </w:t>
      </w:r>
      <w:r w:rsidR="00FA71A4" w:rsidRPr="00FA42EF">
        <w:rPr>
          <w:rFonts w:ascii="Times New Roman" w:hAnsi="Times New Roman" w:cs="Times New Roman"/>
          <w:color w:val="000000"/>
          <w:sz w:val="28"/>
          <w:szCs w:val="28"/>
        </w:rPr>
        <w:t>І півріччя 2018 року субсидії призначені близько 6,0 тис. домогосподарств (упродовж І півріччя 2017 року – 20,0 тис. домогосподарств).</w:t>
      </w:r>
    </w:p>
    <w:p w:rsidR="000E4AFE" w:rsidRPr="00FA42EF" w:rsidRDefault="000E4AFE" w:rsidP="0053491A">
      <w:pPr>
        <w:pStyle w:val="af0"/>
        <w:spacing w:after="0" w:line="240" w:lineRule="auto"/>
        <w:ind w:firstLine="709"/>
        <w:jc w:val="both"/>
        <w:rPr>
          <w:rFonts w:ascii="Times New Roman" w:hAnsi="Times New Roman" w:cs="Times New Roman"/>
          <w:color w:val="000000"/>
          <w:sz w:val="28"/>
          <w:szCs w:val="28"/>
        </w:rPr>
      </w:pPr>
    </w:p>
    <w:p w:rsidR="0053491A" w:rsidRDefault="00FA71A4" w:rsidP="0053491A">
      <w:pPr>
        <w:pStyle w:val="af0"/>
        <w:spacing w:after="0"/>
        <w:jc w:val="center"/>
        <w:rPr>
          <w:color w:val="000000"/>
          <w:sz w:val="28"/>
          <w:szCs w:val="28"/>
        </w:rPr>
      </w:pPr>
      <w:r>
        <w:rPr>
          <w:noProof/>
          <w:lang w:val="ru-RU" w:eastAsia="ru-RU"/>
        </w:rPr>
        <w:drawing>
          <wp:inline distT="0" distB="0" distL="0" distR="0">
            <wp:extent cx="4566138" cy="2555631"/>
            <wp:effectExtent l="0" t="0" r="0" b="0"/>
            <wp:docPr id="72"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0E4AFE" w:rsidRDefault="000E4AFE" w:rsidP="0053491A">
      <w:pPr>
        <w:pStyle w:val="af0"/>
        <w:spacing w:after="0"/>
        <w:jc w:val="center"/>
        <w:rPr>
          <w:color w:val="000000"/>
          <w:sz w:val="28"/>
          <w:szCs w:val="28"/>
        </w:rPr>
      </w:pPr>
    </w:p>
    <w:p w:rsidR="00FA71A4" w:rsidRPr="0090401D" w:rsidRDefault="00FA71A4" w:rsidP="0053491A">
      <w:pPr>
        <w:pStyle w:val="af0"/>
        <w:spacing w:after="0" w:line="240" w:lineRule="auto"/>
        <w:ind w:firstLine="709"/>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Середній розмір субсидії для відшкодування витрат на оплату житлово-комунальних послуг, призначеної одному домогосподарству, склав 260,4 гривні.</w:t>
      </w:r>
    </w:p>
    <w:p w:rsidR="0090401D" w:rsidRPr="00FE2C20" w:rsidRDefault="0090401D" w:rsidP="002B04F7">
      <w:pPr>
        <w:spacing w:after="0" w:line="240" w:lineRule="auto"/>
        <w:jc w:val="both"/>
        <w:rPr>
          <w:rFonts w:ascii="Times New Roman" w:hAnsi="Times New Roman" w:cs="Times New Roman"/>
          <w:i/>
          <w:sz w:val="28"/>
          <w:szCs w:val="28"/>
        </w:rPr>
      </w:pPr>
      <w:r w:rsidRPr="00FE2C20">
        <w:rPr>
          <w:rFonts w:ascii="Times New Roman" w:hAnsi="Times New Roman" w:cs="Times New Roman"/>
          <w:i/>
          <w:sz w:val="28"/>
          <w:szCs w:val="28"/>
        </w:rPr>
        <w:t>Проблемні питання:</w:t>
      </w:r>
    </w:p>
    <w:p w:rsidR="00FA71A4" w:rsidRPr="0090401D" w:rsidRDefault="00FA71A4" w:rsidP="00DC3E59">
      <w:pPr>
        <w:numPr>
          <w:ilvl w:val="0"/>
          <w:numId w:val="27"/>
        </w:numPr>
        <w:tabs>
          <w:tab w:val="left" w:pos="1134"/>
        </w:tabs>
        <w:spacing w:after="0" w:line="240" w:lineRule="auto"/>
        <w:ind w:left="709"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збільшення звернень громадян міста, які на даний час гостро потребують надання окремих видів соціальних послуг, передусім, матеріальної допомоги, в тому числі на лікування, оперування та на вирішення інших питань, пов’язаних із складними життєвими обставинами;</w:t>
      </w:r>
    </w:p>
    <w:p w:rsidR="00FA71A4" w:rsidRPr="0090401D" w:rsidRDefault="00FA71A4" w:rsidP="00DC3E59">
      <w:pPr>
        <w:numPr>
          <w:ilvl w:val="0"/>
          <w:numId w:val="27"/>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90401D">
        <w:rPr>
          <w:rFonts w:ascii="Times New Roman" w:hAnsi="Times New Roman" w:cs="Times New Roman"/>
          <w:color w:val="000000" w:themeColor="text1"/>
          <w:sz w:val="28"/>
          <w:szCs w:val="28"/>
        </w:rPr>
        <w:t>недостатн</w:t>
      </w:r>
      <w:r w:rsidR="002B04F7">
        <w:rPr>
          <w:rFonts w:ascii="Times New Roman" w:hAnsi="Times New Roman" w:cs="Times New Roman"/>
          <w:color w:val="000000" w:themeColor="text1"/>
          <w:sz w:val="28"/>
          <w:szCs w:val="28"/>
        </w:rPr>
        <w:t>є</w:t>
      </w:r>
      <w:r w:rsidRPr="0090401D">
        <w:rPr>
          <w:rFonts w:ascii="Times New Roman" w:hAnsi="Times New Roman" w:cs="Times New Roman"/>
          <w:color w:val="000000" w:themeColor="text1"/>
          <w:sz w:val="28"/>
          <w:szCs w:val="28"/>
        </w:rPr>
        <w:t xml:space="preserve"> </w:t>
      </w:r>
      <w:r w:rsidR="00091B3D">
        <w:rPr>
          <w:rFonts w:ascii="Times New Roman" w:hAnsi="Times New Roman" w:cs="Times New Roman"/>
          <w:color w:val="000000" w:themeColor="text1"/>
          <w:sz w:val="28"/>
          <w:szCs w:val="28"/>
        </w:rPr>
        <w:t xml:space="preserve">охоплення </w:t>
      </w:r>
      <w:r w:rsidRPr="0090401D">
        <w:rPr>
          <w:rFonts w:ascii="Times New Roman" w:hAnsi="Times New Roman" w:cs="Times New Roman"/>
          <w:color w:val="000000" w:themeColor="text1"/>
          <w:sz w:val="28"/>
          <w:szCs w:val="28"/>
        </w:rPr>
        <w:t>соціальними послугами громадян, які перебувають у складних життєвих обставинах і потребують сторонньої допомоги;</w:t>
      </w:r>
    </w:p>
    <w:p w:rsidR="00FA71A4" w:rsidRPr="0090401D" w:rsidRDefault="002B04F7" w:rsidP="00DC3E59">
      <w:pPr>
        <w:numPr>
          <w:ilvl w:val="0"/>
          <w:numId w:val="27"/>
        </w:numPr>
        <w:tabs>
          <w:tab w:val="left" w:pos="1134"/>
        </w:tabs>
        <w:spacing w:after="0" w:line="240" w:lineRule="auto"/>
        <w:ind w:left="709"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наявність</w:t>
      </w:r>
      <w:r w:rsidR="00FA71A4" w:rsidRPr="0090401D">
        <w:rPr>
          <w:rFonts w:ascii="Times New Roman" w:hAnsi="Times New Roman" w:cs="Times New Roman"/>
          <w:color w:val="000000" w:themeColor="text1"/>
          <w:sz w:val="28"/>
          <w:szCs w:val="28"/>
        </w:rPr>
        <w:t xml:space="preserve"> без</w:t>
      </w:r>
      <w:r w:rsidR="00A70DD4">
        <w:rPr>
          <w:rFonts w:ascii="Times New Roman" w:hAnsi="Times New Roman" w:cs="Times New Roman"/>
          <w:color w:val="000000" w:themeColor="text1"/>
          <w:sz w:val="28"/>
          <w:szCs w:val="28"/>
        </w:rPr>
        <w:t>притульних</w:t>
      </w:r>
      <w:r w:rsidR="00FA71A4" w:rsidRPr="0090401D">
        <w:rPr>
          <w:rFonts w:ascii="Times New Roman" w:hAnsi="Times New Roman" w:cs="Times New Roman"/>
          <w:color w:val="000000" w:themeColor="text1"/>
          <w:sz w:val="28"/>
          <w:szCs w:val="28"/>
        </w:rPr>
        <w:t xml:space="preserve"> громадян;</w:t>
      </w:r>
    </w:p>
    <w:p w:rsidR="00FA71A4" w:rsidRPr="0090401D" w:rsidRDefault="00500A3C" w:rsidP="00DC3E59">
      <w:pPr>
        <w:numPr>
          <w:ilvl w:val="0"/>
          <w:numId w:val="27"/>
        </w:numPr>
        <w:tabs>
          <w:tab w:val="left" w:pos="1134"/>
        </w:tabs>
        <w:spacing w:after="0" w:line="240" w:lineRule="auto"/>
        <w:ind w:left="709" w:firstLine="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наявність </w:t>
      </w:r>
      <w:r w:rsidR="00FA71A4" w:rsidRPr="0090401D">
        <w:rPr>
          <w:rFonts w:ascii="Times New Roman" w:hAnsi="Times New Roman" w:cs="Times New Roman"/>
          <w:color w:val="000000"/>
          <w:sz w:val="28"/>
          <w:szCs w:val="28"/>
        </w:rPr>
        <w:t>бар’єрів</w:t>
      </w:r>
      <w:r>
        <w:rPr>
          <w:rFonts w:ascii="Times New Roman" w:hAnsi="Times New Roman" w:cs="Times New Roman"/>
          <w:color w:val="000000"/>
          <w:sz w:val="28"/>
          <w:szCs w:val="28"/>
        </w:rPr>
        <w:t xml:space="preserve"> у просторі</w:t>
      </w:r>
      <w:r w:rsidR="00FA71A4" w:rsidRPr="0090401D">
        <w:rPr>
          <w:rFonts w:ascii="Times New Roman" w:hAnsi="Times New Roman" w:cs="Times New Roman"/>
          <w:color w:val="000000"/>
          <w:sz w:val="28"/>
          <w:szCs w:val="28"/>
        </w:rPr>
        <w:t>, що не дозволяють особам з обмеженими фізичними можливостями активно включатись до життя суспільства й повноцінно приймати участь у ньому;</w:t>
      </w:r>
    </w:p>
    <w:p w:rsidR="00FA71A4" w:rsidRPr="0090401D" w:rsidRDefault="00FA71A4" w:rsidP="00DC3E59">
      <w:pPr>
        <w:pStyle w:val="22"/>
        <w:numPr>
          <w:ilvl w:val="0"/>
          <w:numId w:val="27"/>
        </w:numPr>
        <w:shd w:val="clear" w:color="auto" w:fill="FFFFFF"/>
        <w:tabs>
          <w:tab w:val="left" w:pos="1134"/>
        </w:tabs>
        <w:spacing w:before="0" w:beforeAutospacing="0" w:after="0"/>
        <w:ind w:left="709" w:firstLine="0"/>
        <w:rPr>
          <w:rStyle w:val="101"/>
          <w:color w:val="000000"/>
          <w:sz w:val="28"/>
          <w:szCs w:val="28"/>
          <w:lang w:val="uk-UA" w:eastAsia="uk-UA"/>
        </w:rPr>
      </w:pPr>
      <w:r w:rsidRPr="0090401D">
        <w:rPr>
          <w:color w:val="000000"/>
          <w:sz w:val="28"/>
          <w:szCs w:val="28"/>
          <w:lang w:val="uk-UA"/>
        </w:rPr>
        <w:t>збільшення кількості</w:t>
      </w:r>
      <w:r w:rsidRPr="0090401D">
        <w:rPr>
          <w:rStyle w:val="101"/>
          <w:color w:val="000000"/>
          <w:sz w:val="28"/>
          <w:szCs w:val="28"/>
          <w:lang w:val="uk-UA" w:eastAsia="uk-UA"/>
        </w:rPr>
        <w:t xml:space="preserve"> учасників АТО, членів їх сімей та членів сімей загиблих учасників АТО;</w:t>
      </w:r>
    </w:p>
    <w:p w:rsidR="0053491A" w:rsidRDefault="00FA71A4" w:rsidP="0053491A">
      <w:pPr>
        <w:pStyle w:val="22"/>
        <w:numPr>
          <w:ilvl w:val="0"/>
          <w:numId w:val="27"/>
        </w:numPr>
        <w:shd w:val="clear" w:color="auto" w:fill="FFFFFF"/>
        <w:tabs>
          <w:tab w:val="left" w:pos="1134"/>
        </w:tabs>
        <w:spacing w:before="0" w:beforeAutospacing="0" w:after="0"/>
        <w:ind w:left="709" w:firstLine="0"/>
        <w:rPr>
          <w:rStyle w:val="101"/>
          <w:color w:val="000000"/>
          <w:sz w:val="28"/>
          <w:szCs w:val="28"/>
          <w:lang w:val="uk-UA" w:eastAsia="uk-UA"/>
        </w:rPr>
      </w:pPr>
      <w:r w:rsidRPr="0090401D">
        <w:rPr>
          <w:rStyle w:val="101"/>
          <w:color w:val="000000"/>
          <w:sz w:val="28"/>
          <w:szCs w:val="28"/>
          <w:lang w:val="uk-UA" w:eastAsia="uk-UA"/>
        </w:rPr>
        <w:t xml:space="preserve">наявність заборгованості </w:t>
      </w:r>
      <w:r w:rsidR="007755FE">
        <w:rPr>
          <w:rStyle w:val="101"/>
          <w:color w:val="000000"/>
          <w:sz w:val="28"/>
          <w:szCs w:val="28"/>
          <w:lang w:val="uk-UA" w:eastAsia="uk-UA"/>
        </w:rPr>
        <w:t>з виплат</w:t>
      </w:r>
      <w:r w:rsidRPr="0090401D">
        <w:rPr>
          <w:rStyle w:val="101"/>
          <w:color w:val="000000"/>
          <w:sz w:val="28"/>
          <w:szCs w:val="28"/>
          <w:lang w:val="uk-UA" w:eastAsia="uk-UA"/>
        </w:rPr>
        <w:t xml:space="preserve"> пільг та компенсацій, </w:t>
      </w:r>
      <w:r w:rsidR="007755FE">
        <w:rPr>
          <w:rStyle w:val="101"/>
          <w:color w:val="000000"/>
          <w:sz w:val="28"/>
          <w:szCs w:val="28"/>
          <w:lang w:val="uk-UA" w:eastAsia="uk-UA"/>
        </w:rPr>
        <w:t>що</w:t>
      </w:r>
      <w:r w:rsidRPr="0090401D">
        <w:rPr>
          <w:rStyle w:val="101"/>
          <w:color w:val="000000"/>
          <w:sz w:val="28"/>
          <w:szCs w:val="28"/>
          <w:lang w:val="uk-UA" w:eastAsia="uk-UA"/>
        </w:rPr>
        <w:t xml:space="preserve"> гарантовані державою</w:t>
      </w:r>
      <w:r w:rsidR="007755FE">
        <w:rPr>
          <w:color w:val="000000"/>
          <w:sz w:val="28"/>
          <w:szCs w:val="28"/>
          <w:lang w:val="uk-UA"/>
        </w:rPr>
        <w:t xml:space="preserve">, </w:t>
      </w:r>
      <w:r w:rsidRPr="0090401D">
        <w:rPr>
          <w:color w:val="000000"/>
          <w:sz w:val="28"/>
          <w:szCs w:val="28"/>
          <w:lang w:val="uk-UA"/>
        </w:rPr>
        <w:t>призводить до блокування рахунків та неможливості проведення вкрай важливих соціальних виплат.</w:t>
      </w:r>
      <w:r w:rsidRPr="0090401D">
        <w:rPr>
          <w:rStyle w:val="101"/>
          <w:color w:val="000000"/>
          <w:sz w:val="28"/>
          <w:szCs w:val="28"/>
          <w:lang w:val="uk-UA" w:eastAsia="uk-UA"/>
        </w:rPr>
        <w:t xml:space="preserve"> </w:t>
      </w:r>
    </w:p>
    <w:p w:rsidR="000E4AFE" w:rsidRDefault="000E4AFE" w:rsidP="000E4AFE">
      <w:pPr>
        <w:pStyle w:val="22"/>
        <w:shd w:val="clear" w:color="auto" w:fill="FFFFFF"/>
        <w:tabs>
          <w:tab w:val="left" w:pos="1134"/>
        </w:tabs>
        <w:spacing w:before="0" w:beforeAutospacing="0" w:after="0"/>
        <w:rPr>
          <w:rStyle w:val="101"/>
          <w:color w:val="000000"/>
          <w:sz w:val="28"/>
          <w:szCs w:val="28"/>
          <w:lang w:val="uk-UA" w:eastAsia="uk-UA"/>
        </w:rPr>
      </w:pPr>
    </w:p>
    <w:p w:rsidR="000E4AFE" w:rsidRDefault="000E4AFE" w:rsidP="000E4AFE">
      <w:pPr>
        <w:pStyle w:val="22"/>
        <w:shd w:val="clear" w:color="auto" w:fill="FFFFFF"/>
        <w:tabs>
          <w:tab w:val="left" w:pos="1134"/>
        </w:tabs>
        <w:spacing w:before="0" w:beforeAutospacing="0" w:after="0"/>
        <w:rPr>
          <w:rStyle w:val="101"/>
          <w:color w:val="000000"/>
          <w:sz w:val="28"/>
          <w:szCs w:val="28"/>
          <w:lang w:val="uk-UA" w:eastAsia="uk-UA"/>
        </w:rPr>
      </w:pPr>
    </w:p>
    <w:p w:rsidR="000E4AFE" w:rsidRPr="0053491A" w:rsidRDefault="000E4AFE" w:rsidP="000E4AFE">
      <w:pPr>
        <w:pStyle w:val="22"/>
        <w:shd w:val="clear" w:color="auto" w:fill="FFFFFF"/>
        <w:tabs>
          <w:tab w:val="left" w:pos="1134"/>
        </w:tabs>
        <w:spacing w:before="0" w:beforeAutospacing="0" w:after="0"/>
        <w:rPr>
          <w:rStyle w:val="101"/>
          <w:color w:val="000000"/>
          <w:sz w:val="28"/>
          <w:szCs w:val="28"/>
          <w:lang w:val="uk-UA" w:eastAsia="uk-UA"/>
        </w:rPr>
      </w:pPr>
    </w:p>
    <w:p w:rsidR="0090401D" w:rsidRPr="0090401D" w:rsidRDefault="0090401D" w:rsidP="0090401D">
      <w:pPr>
        <w:spacing w:after="0" w:line="240" w:lineRule="auto"/>
        <w:jc w:val="both"/>
        <w:rPr>
          <w:rFonts w:ascii="Times New Roman" w:hAnsi="Times New Roman" w:cs="Times New Roman"/>
          <w:i/>
          <w:sz w:val="28"/>
          <w:szCs w:val="28"/>
        </w:rPr>
      </w:pPr>
      <w:r w:rsidRPr="0090401D">
        <w:rPr>
          <w:rFonts w:ascii="Times New Roman" w:hAnsi="Times New Roman" w:cs="Times New Roman"/>
          <w:i/>
          <w:sz w:val="28"/>
          <w:szCs w:val="28"/>
        </w:rPr>
        <w:lastRenderedPageBreak/>
        <w:t>Основні напрями діяльності:</w:t>
      </w:r>
    </w:p>
    <w:p w:rsidR="00FA71A4" w:rsidRPr="0090401D" w:rsidRDefault="00FA71A4" w:rsidP="00DC3E59">
      <w:pPr>
        <w:numPr>
          <w:ilvl w:val="0"/>
          <w:numId w:val="28"/>
        </w:numPr>
        <w:tabs>
          <w:tab w:val="left" w:pos="709"/>
          <w:tab w:val="left" w:pos="1134"/>
        </w:tabs>
        <w:spacing w:after="0" w:line="240" w:lineRule="auto"/>
        <w:ind w:left="709" w:firstLine="0"/>
        <w:jc w:val="both"/>
        <w:rPr>
          <w:rFonts w:ascii="Times New Roman" w:hAnsi="Times New Roman" w:cs="Times New Roman"/>
          <w:color w:val="000000" w:themeColor="text1"/>
          <w:sz w:val="28"/>
          <w:szCs w:val="28"/>
        </w:rPr>
      </w:pPr>
      <w:r w:rsidRPr="0090401D">
        <w:rPr>
          <w:rFonts w:ascii="Times New Roman" w:hAnsi="Times New Roman" w:cs="Times New Roman"/>
          <w:color w:val="000000" w:themeColor="text1"/>
          <w:sz w:val="28"/>
          <w:szCs w:val="28"/>
        </w:rPr>
        <w:t>запровадження у співпраці з громадськими та благодійними організаціями нових видів соціальних послуг та інноваційних підходів, залучення до сфери надання соціальних послуг недержавних суб’єктів;</w:t>
      </w:r>
    </w:p>
    <w:p w:rsidR="00FA71A4" w:rsidRPr="0090401D" w:rsidRDefault="00FA71A4" w:rsidP="00DC3E59">
      <w:pPr>
        <w:numPr>
          <w:ilvl w:val="0"/>
          <w:numId w:val="28"/>
        </w:numPr>
        <w:tabs>
          <w:tab w:val="left" w:pos="709"/>
          <w:tab w:val="left" w:pos="1134"/>
        </w:tabs>
        <w:spacing w:after="0" w:line="240" w:lineRule="auto"/>
        <w:ind w:left="709" w:right="-5"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поширення досвіду впровадження соціальних проектів;</w:t>
      </w:r>
    </w:p>
    <w:p w:rsidR="00FA71A4" w:rsidRPr="0090401D" w:rsidRDefault="00FA71A4" w:rsidP="00DC3E59">
      <w:pPr>
        <w:numPr>
          <w:ilvl w:val="0"/>
          <w:numId w:val="28"/>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 xml:space="preserve">створення умов для безперешкодного доступу </w:t>
      </w:r>
      <w:r w:rsidR="005868EB">
        <w:rPr>
          <w:rFonts w:ascii="Times New Roman" w:hAnsi="Times New Roman" w:cs="Times New Roman"/>
          <w:color w:val="000000"/>
          <w:sz w:val="28"/>
          <w:szCs w:val="28"/>
        </w:rPr>
        <w:t>людей</w:t>
      </w:r>
      <w:r w:rsidRPr="0090401D">
        <w:rPr>
          <w:rFonts w:ascii="Times New Roman" w:hAnsi="Times New Roman" w:cs="Times New Roman"/>
          <w:color w:val="000000"/>
          <w:sz w:val="28"/>
          <w:szCs w:val="28"/>
        </w:rPr>
        <w:t xml:space="preserve"> з обмеженими фізичними можливостями до об’єктів соціальної</w:t>
      </w:r>
      <w:r w:rsidR="00CE6F71">
        <w:rPr>
          <w:rFonts w:ascii="Times New Roman" w:hAnsi="Times New Roman" w:cs="Times New Roman"/>
          <w:color w:val="000000"/>
          <w:sz w:val="28"/>
          <w:szCs w:val="28"/>
        </w:rPr>
        <w:t>, культурної</w:t>
      </w:r>
      <w:r w:rsidR="00475A23">
        <w:rPr>
          <w:rFonts w:ascii="Times New Roman" w:hAnsi="Times New Roman" w:cs="Times New Roman"/>
          <w:color w:val="000000"/>
          <w:sz w:val="28"/>
          <w:szCs w:val="28"/>
        </w:rPr>
        <w:t xml:space="preserve"> та інженерно-</w:t>
      </w:r>
      <w:r w:rsidRPr="0090401D">
        <w:rPr>
          <w:rFonts w:ascii="Times New Roman" w:hAnsi="Times New Roman" w:cs="Times New Roman"/>
          <w:color w:val="000000"/>
          <w:sz w:val="28"/>
          <w:szCs w:val="28"/>
        </w:rPr>
        <w:t>транспортної інфраструктури;</w:t>
      </w:r>
    </w:p>
    <w:p w:rsidR="00FA71A4" w:rsidRDefault="00FA71A4" w:rsidP="00DC3E59">
      <w:pPr>
        <w:numPr>
          <w:ilvl w:val="0"/>
          <w:numId w:val="28"/>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підвищення рівня соціального обслуговування, надання реабілітаційних послуг та запровадження інноваційних соціальних послуг;</w:t>
      </w:r>
    </w:p>
    <w:p w:rsidR="00F76D1A" w:rsidRPr="0090401D" w:rsidRDefault="00F76D1A" w:rsidP="00DC3E59">
      <w:pPr>
        <w:numPr>
          <w:ilvl w:val="0"/>
          <w:numId w:val="28"/>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створення умов для</w:t>
      </w:r>
      <w:r w:rsidR="00361EA0">
        <w:rPr>
          <w:rFonts w:ascii="Times New Roman" w:hAnsi="Times New Roman" w:cs="Times New Roman"/>
          <w:color w:val="000000"/>
          <w:sz w:val="28"/>
          <w:szCs w:val="28"/>
        </w:rPr>
        <w:t xml:space="preserve"> всебічного розвитку </w:t>
      </w:r>
      <w:r w:rsidRPr="0090401D">
        <w:rPr>
          <w:rFonts w:ascii="Times New Roman" w:hAnsi="Times New Roman" w:cs="Times New Roman"/>
          <w:color w:val="000000"/>
          <w:sz w:val="28"/>
          <w:szCs w:val="28"/>
        </w:rPr>
        <w:t>діт</w:t>
      </w:r>
      <w:r w:rsidR="00361EA0">
        <w:rPr>
          <w:rFonts w:ascii="Times New Roman" w:hAnsi="Times New Roman" w:cs="Times New Roman"/>
          <w:color w:val="000000"/>
          <w:sz w:val="28"/>
          <w:szCs w:val="28"/>
        </w:rPr>
        <w:t>ей з інвалідністю;</w:t>
      </w:r>
    </w:p>
    <w:p w:rsidR="00FA71A4" w:rsidRPr="0090401D" w:rsidRDefault="00FA71A4" w:rsidP="00DC3E59">
      <w:pPr>
        <w:numPr>
          <w:ilvl w:val="0"/>
          <w:numId w:val="28"/>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 xml:space="preserve">створення сучасного сервісу надання соціальних послуг через </w:t>
      </w:r>
      <w:proofErr w:type="spellStart"/>
      <w:r w:rsidRPr="0090401D">
        <w:rPr>
          <w:rFonts w:ascii="Times New Roman" w:hAnsi="Times New Roman" w:cs="Times New Roman"/>
          <w:color w:val="000000"/>
          <w:sz w:val="28"/>
          <w:szCs w:val="28"/>
        </w:rPr>
        <w:t>клієнторієнтовану</w:t>
      </w:r>
      <w:proofErr w:type="spellEnd"/>
      <w:r w:rsidRPr="0090401D">
        <w:rPr>
          <w:rFonts w:ascii="Times New Roman" w:hAnsi="Times New Roman" w:cs="Times New Roman"/>
          <w:color w:val="000000"/>
          <w:sz w:val="28"/>
          <w:szCs w:val="28"/>
        </w:rPr>
        <w:t xml:space="preserve"> систему «Прозорий офіс»;</w:t>
      </w:r>
    </w:p>
    <w:p w:rsidR="0090401D" w:rsidRPr="0090401D" w:rsidRDefault="00FA71A4" w:rsidP="00DC3E59">
      <w:pPr>
        <w:numPr>
          <w:ilvl w:val="0"/>
          <w:numId w:val="28"/>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здійснення соціальної підтримки учасників АТО, членів їх сімей та членів сімей загиблих учасників АТО.</w:t>
      </w:r>
    </w:p>
    <w:p w:rsidR="0090401D" w:rsidRPr="00FE2C20" w:rsidRDefault="0090401D" w:rsidP="0090401D">
      <w:pPr>
        <w:spacing w:after="0" w:line="240" w:lineRule="auto"/>
        <w:jc w:val="both"/>
        <w:rPr>
          <w:rFonts w:ascii="Times New Roman" w:hAnsi="Times New Roman" w:cs="Times New Roman"/>
          <w:i/>
          <w:sz w:val="28"/>
          <w:szCs w:val="28"/>
        </w:rPr>
      </w:pPr>
      <w:r w:rsidRPr="00FE2C20">
        <w:rPr>
          <w:rFonts w:ascii="Times New Roman" w:hAnsi="Times New Roman" w:cs="Times New Roman"/>
          <w:i/>
          <w:sz w:val="28"/>
          <w:szCs w:val="28"/>
        </w:rPr>
        <w:t>Очікувані результати:</w:t>
      </w:r>
    </w:p>
    <w:p w:rsidR="00FA71A4" w:rsidRPr="0090401D" w:rsidRDefault="00FA71A4" w:rsidP="00DC3E59">
      <w:pPr>
        <w:numPr>
          <w:ilvl w:val="0"/>
          <w:numId w:val="29"/>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соціальн</w:t>
      </w:r>
      <w:r w:rsidR="0075132B">
        <w:rPr>
          <w:rFonts w:ascii="Times New Roman" w:hAnsi="Times New Roman" w:cs="Times New Roman"/>
          <w:color w:val="000000"/>
          <w:sz w:val="28"/>
          <w:szCs w:val="28"/>
        </w:rPr>
        <w:t>а</w:t>
      </w:r>
      <w:r w:rsidRPr="0090401D">
        <w:rPr>
          <w:rFonts w:ascii="Times New Roman" w:hAnsi="Times New Roman" w:cs="Times New Roman"/>
          <w:color w:val="000000"/>
          <w:sz w:val="28"/>
          <w:szCs w:val="28"/>
        </w:rPr>
        <w:t xml:space="preserve"> підтримк</w:t>
      </w:r>
      <w:r w:rsidR="0075132B">
        <w:rPr>
          <w:rFonts w:ascii="Times New Roman" w:hAnsi="Times New Roman" w:cs="Times New Roman"/>
          <w:color w:val="000000"/>
          <w:sz w:val="28"/>
          <w:szCs w:val="28"/>
        </w:rPr>
        <w:t>а</w:t>
      </w:r>
      <w:r w:rsidRPr="0090401D">
        <w:rPr>
          <w:rFonts w:ascii="Times New Roman" w:hAnsi="Times New Roman" w:cs="Times New Roman"/>
          <w:color w:val="000000"/>
          <w:sz w:val="28"/>
          <w:szCs w:val="28"/>
        </w:rPr>
        <w:t xml:space="preserve"> окремих категорій громадян та підвищення адресності при</w:t>
      </w:r>
      <w:r w:rsidR="0075132B">
        <w:rPr>
          <w:rFonts w:ascii="Times New Roman" w:hAnsi="Times New Roman" w:cs="Times New Roman"/>
          <w:color w:val="000000"/>
          <w:sz w:val="28"/>
          <w:szCs w:val="28"/>
        </w:rPr>
        <w:t xml:space="preserve"> її наданні</w:t>
      </w:r>
      <w:r w:rsidRPr="0090401D">
        <w:rPr>
          <w:rFonts w:ascii="Times New Roman" w:hAnsi="Times New Roman" w:cs="Times New Roman"/>
          <w:color w:val="000000"/>
          <w:sz w:val="28"/>
          <w:szCs w:val="28"/>
        </w:rPr>
        <w:t>;</w:t>
      </w:r>
    </w:p>
    <w:p w:rsidR="00FA71A4" w:rsidRPr="0090401D" w:rsidRDefault="00FA71A4" w:rsidP="00DC3E59">
      <w:pPr>
        <w:numPr>
          <w:ilvl w:val="0"/>
          <w:numId w:val="29"/>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розширення кількості і спектру соціальних послуг, покращення</w:t>
      </w:r>
      <w:r w:rsidR="00B3156E">
        <w:rPr>
          <w:rFonts w:ascii="Times New Roman" w:hAnsi="Times New Roman" w:cs="Times New Roman"/>
          <w:color w:val="000000"/>
          <w:sz w:val="28"/>
          <w:szCs w:val="28"/>
        </w:rPr>
        <w:t xml:space="preserve"> їх змісту та якості</w:t>
      </w:r>
      <w:r w:rsidRPr="0090401D">
        <w:rPr>
          <w:rFonts w:ascii="Times New Roman" w:hAnsi="Times New Roman" w:cs="Times New Roman"/>
          <w:color w:val="000000"/>
          <w:sz w:val="28"/>
          <w:szCs w:val="28"/>
        </w:rPr>
        <w:t>;</w:t>
      </w:r>
    </w:p>
    <w:p w:rsidR="00FA71A4" w:rsidRPr="0090401D" w:rsidRDefault="00FA71A4" w:rsidP="00DC3E59">
      <w:pPr>
        <w:numPr>
          <w:ilvl w:val="0"/>
          <w:numId w:val="29"/>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 xml:space="preserve">надання додаткових гарантій соціального захисту мешканцям міста за рахунок коштів міського бюджету; </w:t>
      </w:r>
    </w:p>
    <w:p w:rsidR="00FA71A4" w:rsidRPr="0090401D" w:rsidRDefault="00FA71A4" w:rsidP="00DC3E59">
      <w:pPr>
        <w:pStyle w:val="af0"/>
        <w:numPr>
          <w:ilvl w:val="0"/>
          <w:numId w:val="29"/>
        </w:numPr>
        <w:tabs>
          <w:tab w:val="left" w:pos="563"/>
          <w:tab w:val="left" w:pos="709"/>
          <w:tab w:val="left" w:pos="1134"/>
        </w:tabs>
        <w:spacing w:after="0" w:line="240" w:lineRule="auto"/>
        <w:ind w:left="709"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підвищення рівня охоплення соціальною підтримкою незаможних верств населення при раціональному використанні бюджетних коштів;</w:t>
      </w:r>
    </w:p>
    <w:p w:rsidR="00FA71A4" w:rsidRPr="0090401D" w:rsidRDefault="00FA71A4" w:rsidP="00DC3E59">
      <w:pPr>
        <w:pStyle w:val="af0"/>
        <w:numPr>
          <w:ilvl w:val="0"/>
          <w:numId w:val="29"/>
        </w:numPr>
        <w:tabs>
          <w:tab w:val="left" w:pos="616"/>
          <w:tab w:val="left" w:pos="709"/>
          <w:tab w:val="left" w:pos="1134"/>
        </w:tabs>
        <w:spacing w:after="0" w:line="240" w:lineRule="auto"/>
        <w:ind w:left="709"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забезпечення якісного соціального обслуговування (надання соціальних послуг) громадянам, які перебувають у складних життєвих обставинах і потребують сторонньої допомоги;</w:t>
      </w:r>
    </w:p>
    <w:p w:rsidR="00FA71A4" w:rsidRPr="0090401D" w:rsidRDefault="00FA71A4" w:rsidP="00DC3E59">
      <w:pPr>
        <w:numPr>
          <w:ilvl w:val="0"/>
          <w:numId w:val="29"/>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підготовк</w:t>
      </w:r>
      <w:r w:rsidR="00F76D1A">
        <w:rPr>
          <w:rFonts w:ascii="Times New Roman" w:hAnsi="Times New Roman" w:cs="Times New Roman"/>
          <w:color w:val="000000"/>
          <w:sz w:val="28"/>
          <w:szCs w:val="28"/>
        </w:rPr>
        <w:t>а</w:t>
      </w:r>
      <w:r w:rsidRPr="0090401D">
        <w:rPr>
          <w:rFonts w:ascii="Times New Roman" w:hAnsi="Times New Roman" w:cs="Times New Roman"/>
          <w:color w:val="000000"/>
          <w:sz w:val="28"/>
          <w:szCs w:val="28"/>
        </w:rPr>
        <w:t xml:space="preserve"> </w:t>
      </w:r>
      <w:r w:rsidR="00F76D1A">
        <w:rPr>
          <w:rFonts w:ascii="Times New Roman" w:hAnsi="Times New Roman" w:cs="Times New Roman"/>
          <w:color w:val="000000"/>
          <w:sz w:val="28"/>
          <w:szCs w:val="28"/>
        </w:rPr>
        <w:t>дітей інвалідів</w:t>
      </w:r>
      <w:r w:rsidRPr="0090401D">
        <w:rPr>
          <w:rFonts w:ascii="Times New Roman" w:hAnsi="Times New Roman" w:cs="Times New Roman"/>
          <w:color w:val="000000"/>
          <w:sz w:val="28"/>
          <w:szCs w:val="28"/>
        </w:rPr>
        <w:t xml:space="preserve"> до здобуття дошкільної освіти, перебування в соціально</w:t>
      </w:r>
      <w:r w:rsidR="00F76D1A">
        <w:rPr>
          <w:rFonts w:ascii="Times New Roman" w:hAnsi="Times New Roman" w:cs="Times New Roman"/>
          <w:color w:val="000000"/>
          <w:sz w:val="28"/>
          <w:szCs w:val="28"/>
        </w:rPr>
        <w:t>-</w:t>
      </w:r>
      <w:r w:rsidRPr="0090401D">
        <w:rPr>
          <w:rFonts w:ascii="Times New Roman" w:hAnsi="Times New Roman" w:cs="Times New Roman"/>
          <w:color w:val="000000"/>
          <w:sz w:val="28"/>
          <w:szCs w:val="28"/>
        </w:rPr>
        <w:t xml:space="preserve">побутовому середовищі; </w:t>
      </w:r>
    </w:p>
    <w:p w:rsidR="00FA71A4" w:rsidRPr="0090401D" w:rsidRDefault="00FA71A4" w:rsidP="00DC3E59">
      <w:pPr>
        <w:numPr>
          <w:ilvl w:val="0"/>
          <w:numId w:val="29"/>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90401D">
        <w:rPr>
          <w:rFonts w:ascii="Times New Roman" w:hAnsi="Times New Roman" w:cs="Times New Roman"/>
          <w:color w:val="000000"/>
          <w:sz w:val="28"/>
          <w:szCs w:val="28"/>
        </w:rPr>
        <w:t>поступове</w:t>
      </w:r>
      <w:r w:rsidR="00B3156E">
        <w:rPr>
          <w:rFonts w:ascii="Times New Roman" w:hAnsi="Times New Roman" w:cs="Times New Roman"/>
          <w:color w:val="000000"/>
          <w:sz w:val="28"/>
          <w:szCs w:val="28"/>
        </w:rPr>
        <w:t xml:space="preserve"> повернення </w:t>
      </w:r>
      <w:r w:rsidRPr="0090401D">
        <w:rPr>
          <w:rFonts w:ascii="Times New Roman" w:hAnsi="Times New Roman" w:cs="Times New Roman"/>
          <w:color w:val="000000"/>
          <w:sz w:val="28"/>
          <w:szCs w:val="28"/>
        </w:rPr>
        <w:t>безприту</w:t>
      </w:r>
      <w:r w:rsidR="00B3156E">
        <w:rPr>
          <w:rFonts w:ascii="Times New Roman" w:hAnsi="Times New Roman" w:cs="Times New Roman"/>
          <w:color w:val="000000"/>
          <w:sz w:val="28"/>
          <w:szCs w:val="28"/>
        </w:rPr>
        <w:t>льних громадян до</w:t>
      </w:r>
      <w:r w:rsidR="00091B3D">
        <w:rPr>
          <w:rFonts w:ascii="Times New Roman" w:hAnsi="Times New Roman" w:cs="Times New Roman"/>
          <w:color w:val="000000"/>
          <w:sz w:val="28"/>
          <w:szCs w:val="28"/>
        </w:rPr>
        <w:t xml:space="preserve"> самостійного</w:t>
      </w:r>
      <w:r w:rsidRPr="0090401D">
        <w:rPr>
          <w:rFonts w:ascii="Times New Roman" w:hAnsi="Times New Roman" w:cs="Times New Roman"/>
          <w:color w:val="000000"/>
          <w:sz w:val="28"/>
          <w:szCs w:val="28"/>
        </w:rPr>
        <w:t xml:space="preserve"> повноцінного життя;</w:t>
      </w:r>
    </w:p>
    <w:p w:rsidR="00AD0BD5" w:rsidRPr="0090401D" w:rsidRDefault="005868EB" w:rsidP="00AD0BD5">
      <w:pPr>
        <w:numPr>
          <w:ilvl w:val="0"/>
          <w:numId w:val="29"/>
        </w:numPr>
        <w:shd w:val="clear" w:color="auto" w:fill="FFFFFF"/>
        <w:tabs>
          <w:tab w:val="left" w:pos="709"/>
          <w:tab w:val="left" w:pos="1134"/>
        </w:tabs>
        <w:spacing w:after="0" w:line="240" w:lineRule="auto"/>
        <w:ind w:left="709" w:firstLine="0"/>
        <w:jc w:val="both"/>
        <w:rPr>
          <w:rFonts w:ascii="Times New Roman" w:hAnsi="Times New Roman" w:cs="Times New Roman"/>
          <w:color w:val="000000"/>
          <w:sz w:val="28"/>
          <w:szCs w:val="28"/>
        </w:rPr>
      </w:pPr>
      <w:r w:rsidRPr="00363760">
        <w:rPr>
          <w:rFonts w:ascii="Times New Roman" w:hAnsi="Times New Roman" w:cs="Times New Roman"/>
          <w:color w:val="000000"/>
          <w:spacing w:val="-3"/>
          <w:sz w:val="28"/>
          <w:szCs w:val="28"/>
        </w:rPr>
        <w:t>створення більш доступного середовища для людей</w:t>
      </w:r>
      <w:r w:rsidRPr="00363760">
        <w:rPr>
          <w:rFonts w:ascii="Times New Roman" w:hAnsi="Times New Roman" w:cs="Times New Roman"/>
          <w:color w:val="000000"/>
          <w:sz w:val="28"/>
          <w:szCs w:val="28"/>
        </w:rPr>
        <w:t xml:space="preserve"> з обмеженими фізичними можливостям</w:t>
      </w:r>
      <w:r w:rsidR="00AD0BD5">
        <w:rPr>
          <w:rFonts w:ascii="Times New Roman" w:hAnsi="Times New Roman" w:cs="Times New Roman"/>
          <w:color w:val="000000"/>
          <w:sz w:val="28"/>
          <w:szCs w:val="28"/>
        </w:rPr>
        <w:t>и.</w:t>
      </w:r>
    </w:p>
    <w:p w:rsidR="006C15C9" w:rsidRDefault="006C15C9" w:rsidP="00AD0BD5">
      <w:pPr>
        <w:tabs>
          <w:tab w:val="left" w:pos="1080"/>
        </w:tabs>
        <w:spacing w:after="0" w:line="240" w:lineRule="auto"/>
        <w:jc w:val="both"/>
        <w:rPr>
          <w:rFonts w:ascii="Times New Roman" w:hAnsi="Times New Roman" w:cs="Times New Roman"/>
          <w:color w:val="000000"/>
          <w:sz w:val="28"/>
          <w:szCs w:val="28"/>
        </w:rPr>
      </w:pPr>
    </w:p>
    <w:p w:rsidR="00363760" w:rsidRDefault="00363760" w:rsidP="00363760">
      <w:pPr>
        <w:spacing w:after="0" w:line="240" w:lineRule="auto"/>
        <w:jc w:val="both"/>
        <w:rPr>
          <w:rFonts w:ascii="Times New Roman" w:hAnsi="Times New Roman" w:cs="Times New Roman"/>
          <w:b/>
          <w:sz w:val="28"/>
          <w:szCs w:val="28"/>
        </w:rPr>
      </w:pPr>
      <w:r w:rsidRPr="00363760">
        <w:rPr>
          <w:rFonts w:ascii="Times New Roman" w:hAnsi="Times New Roman" w:cs="Times New Roman"/>
          <w:b/>
          <w:sz w:val="28"/>
          <w:szCs w:val="28"/>
        </w:rPr>
        <w:t>Охорона здоров’я</w:t>
      </w:r>
    </w:p>
    <w:p w:rsidR="00130AAD" w:rsidRPr="00130AAD" w:rsidRDefault="00130AAD" w:rsidP="00363760">
      <w:pPr>
        <w:spacing w:after="0" w:line="240" w:lineRule="auto"/>
        <w:jc w:val="both"/>
        <w:rPr>
          <w:rFonts w:ascii="Times New Roman" w:hAnsi="Times New Roman" w:cs="Times New Roman"/>
          <w:i/>
          <w:sz w:val="28"/>
          <w:szCs w:val="28"/>
        </w:rPr>
      </w:pPr>
      <w:r w:rsidRPr="00130AAD">
        <w:rPr>
          <w:rFonts w:ascii="Times New Roman" w:hAnsi="Times New Roman" w:cs="Times New Roman"/>
          <w:i/>
          <w:sz w:val="28"/>
          <w:szCs w:val="28"/>
        </w:rPr>
        <w:t>Оцінка поточної ситуації:</w:t>
      </w:r>
    </w:p>
    <w:p w:rsidR="00363760" w:rsidRPr="00363760" w:rsidRDefault="00363760" w:rsidP="00363760">
      <w:pPr>
        <w:tabs>
          <w:tab w:val="left" w:pos="0"/>
        </w:tabs>
        <w:spacing w:after="0" w:line="240" w:lineRule="auto"/>
        <w:ind w:firstLine="709"/>
        <w:jc w:val="both"/>
        <w:rPr>
          <w:rFonts w:ascii="Times New Roman" w:hAnsi="Times New Roman" w:cs="Times New Roman"/>
          <w:sz w:val="28"/>
          <w:szCs w:val="28"/>
        </w:rPr>
      </w:pPr>
      <w:r w:rsidRPr="00363760">
        <w:rPr>
          <w:rFonts w:ascii="Times New Roman" w:hAnsi="Times New Roman" w:cs="Times New Roman"/>
          <w:sz w:val="28"/>
          <w:szCs w:val="28"/>
        </w:rPr>
        <w:t xml:space="preserve">Мережа галузі охорони здоров’я </w:t>
      </w:r>
      <w:r w:rsidR="00DB4846">
        <w:rPr>
          <w:rFonts w:ascii="Times New Roman" w:hAnsi="Times New Roman" w:cs="Times New Roman"/>
          <w:sz w:val="28"/>
          <w:szCs w:val="28"/>
        </w:rPr>
        <w:t>міста</w:t>
      </w:r>
      <w:r w:rsidR="00782FA4">
        <w:rPr>
          <w:rFonts w:ascii="Times New Roman" w:hAnsi="Times New Roman" w:cs="Times New Roman"/>
          <w:sz w:val="28"/>
          <w:szCs w:val="28"/>
        </w:rPr>
        <w:t xml:space="preserve"> </w:t>
      </w:r>
      <w:r w:rsidRPr="00363760">
        <w:rPr>
          <w:rFonts w:ascii="Times New Roman" w:hAnsi="Times New Roman" w:cs="Times New Roman"/>
          <w:sz w:val="28"/>
          <w:szCs w:val="28"/>
        </w:rPr>
        <w:t xml:space="preserve">нараховує 7 закладів та установ: </w:t>
      </w:r>
      <w:r w:rsidR="00782FA4">
        <w:rPr>
          <w:rFonts w:ascii="Times New Roman" w:hAnsi="Times New Roman" w:cs="Times New Roman"/>
          <w:sz w:val="28"/>
          <w:szCs w:val="28"/>
        </w:rPr>
        <w:t xml:space="preserve">             </w:t>
      </w:r>
      <w:r w:rsidRPr="00363760">
        <w:rPr>
          <w:rFonts w:ascii="Times New Roman" w:hAnsi="Times New Roman" w:cs="Times New Roman"/>
          <w:sz w:val="28"/>
          <w:szCs w:val="28"/>
        </w:rPr>
        <w:t>2 центральні міські лікарні, центральну дитячу міську лікарню, Центр первинної медико-санітарної допомоги, 3 стоматологічних поліклініки.</w:t>
      </w:r>
    </w:p>
    <w:p w:rsidR="00D2275C" w:rsidRPr="00363760" w:rsidRDefault="00363760" w:rsidP="00782FA4">
      <w:pPr>
        <w:tabs>
          <w:tab w:val="left" w:pos="0"/>
        </w:tabs>
        <w:spacing w:after="0" w:line="240" w:lineRule="auto"/>
        <w:ind w:firstLine="720"/>
        <w:jc w:val="both"/>
        <w:rPr>
          <w:rFonts w:ascii="Times New Roman" w:hAnsi="Times New Roman" w:cs="Times New Roman"/>
          <w:sz w:val="28"/>
          <w:szCs w:val="28"/>
        </w:rPr>
      </w:pPr>
      <w:r w:rsidRPr="00363760">
        <w:rPr>
          <w:rFonts w:ascii="Times New Roman" w:hAnsi="Times New Roman" w:cs="Times New Roman"/>
          <w:sz w:val="28"/>
          <w:szCs w:val="28"/>
        </w:rPr>
        <w:t>Спостерігається зменшення рівня захворюваності населення міста, зокрема хвор</w:t>
      </w:r>
      <w:r>
        <w:rPr>
          <w:rFonts w:ascii="Times New Roman" w:hAnsi="Times New Roman" w:cs="Times New Roman"/>
          <w:sz w:val="28"/>
          <w:szCs w:val="28"/>
        </w:rPr>
        <w:t xml:space="preserve">об ока та придаткового апарату </w:t>
      </w:r>
      <w:r w:rsidRPr="00363760">
        <w:rPr>
          <w:rFonts w:ascii="Times New Roman" w:hAnsi="Times New Roman" w:cs="Times New Roman"/>
          <w:sz w:val="28"/>
          <w:szCs w:val="28"/>
        </w:rPr>
        <w:t>на 23,7%, хвороб сечостатевої системи – на 19,3%, травм, отруєнь – на 12,4%.</w:t>
      </w:r>
    </w:p>
    <w:p w:rsidR="00130AAD" w:rsidRPr="00363760" w:rsidRDefault="00363760" w:rsidP="00130AAD">
      <w:pPr>
        <w:tabs>
          <w:tab w:val="left" w:pos="0"/>
        </w:tabs>
        <w:spacing w:after="0" w:line="240" w:lineRule="auto"/>
        <w:jc w:val="center"/>
        <w:rPr>
          <w:rFonts w:ascii="Times New Roman" w:hAnsi="Times New Roman" w:cs="Times New Roman"/>
          <w:sz w:val="28"/>
          <w:szCs w:val="28"/>
        </w:rPr>
      </w:pPr>
      <w:r w:rsidRPr="00363760">
        <w:rPr>
          <w:rFonts w:ascii="Times New Roman" w:hAnsi="Times New Roman" w:cs="Times New Roman"/>
          <w:noProof/>
          <w:sz w:val="28"/>
          <w:szCs w:val="28"/>
          <w:lang w:val="ru-RU" w:eastAsia="ru-RU"/>
        </w:rPr>
        <w:lastRenderedPageBreak/>
        <w:drawing>
          <wp:inline distT="0" distB="0" distL="0" distR="0">
            <wp:extent cx="4390292" cy="2198077"/>
            <wp:effectExtent l="0" t="0" r="0" b="0"/>
            <wp:docPr id="75"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363760" w:rsidRPr="00363760" w:rsidRDefault="00363760" w:rsidP="00782FA4">
      <w:pPr>
        <w:tabs>
          <w:tab w:val="left" w:pos="0"/>
        </w:tabs>
        <w:spacing w:after="0" w:line="240" w:lineRule="auto"/>
        <w:ind w:firstLine="709"/>
        <w:jc w:val="both"/>
        <w:rPr>
          <w:rFonts w:ascii="Times New Roman" w:hAnsi="Times New Roman" w:cs="Times New Roman"/>
          <w:sz w:val="28"/>
          <w:szCs w:val="28"/>
        </w:rPr>
      </w:pPr>
      <w:r w:rsidRPr="00363760">
        <w:rPr>
          <w:rFonts w:ascii="Times New Roman" w:hAnsi="Times New Roman" w:cs="Times New Roman"/>
          <w:sz w:val="28"/>
          <w:szCs w:val="28"/>
        </w:rPr>
        <w:t>Разом з тим, відмічається ріст рівнів захворюваності: хвороб нервової системи – на 61,6%, розладів психіки та поведінки – на 37,7%, хвороб вуха – на 13,6%.</w:t>
      </w:r>
    </w:p>
    <w:p w:rsidR="00FA456D" w:rsidRDefault="00363760" w:rsidP="00782FA4">
      <w:pPr>
        <w:tabs>
          <w:tab w:val="left" w:pos="0"/>
        </w:tabs>
        <w:spacing w:after="0" w:line="240" w:lineRule="auto"/>
        <w:ind w:firstLine="720"/>
        <w:jc w:val="both"/>
        <w:rPr>
          <w:rFonts w:ascii="Times New Roman" w:hAnsi="Times New Roman" w:cs="Times New Roman"/>
          <w:sz w:val="28"/>
          <w:szCs w:val="28"/>
        </w:rPr>
      </w:pPr>
      <w:r w:rsidRPr="00363760">
        <w:rPr>
          <w:rFonts w:ascii="Times New Roman" w:hAnsi="Times New Roman" w:cs="Times New Roman"/>
          <w:sz w:val="28"/>
          <w:szCs w:val="28"/>
        </w:rPr>
        <w:t>У структурі захворюваності дорослого населення міста перші місця займають хвороби органів дихання (за рахунок грипу/ГРВІ) – 29 %, травми, отруєння – 14%, хвороби сечостатевої системи – 11%.</w:t>
      </w:r>
    </w:p>
    <w:p w:rsidR="00D2275C" w:rsidRDefault="00363760" w:rsidP="00782FA4">
      <w:pPr>
        <w:tabs>
          <w:tab w:val="left" w:pos="0"/>
        </w:tabs>
        <w:spacing w:after="0" w:line="240" w:lineRule="auto"/>
        <w:ind w:firstLine="720"/>
        <w:jc w:val="both"/>
        <w:rPr>
          <w:rFonts w:ascii="Times New Roman" w:hAnsi="Times New Roman" w:cs="Times New Roman"/>
          <w:sz w:val="28"/>
          <w:szCs w:val="28"/>
        </w:rPr>
      </w:pPr>
      <w:r w:rsidRPr="00363760">
        <w:rPr>
          <w:rFonts w:ascii="Times New Roman" w:hAnsi="Times New Roman" w:cs="Times New Roman"/>
          <w:sz w:val="28"/>
          <w:szCs w:val="28"/>
        </w:rPr>
        <w:t>Упродовж останніх років у структурі причин смертності залишаються на перших місцях хвороби системи кровообігу, новоутворення, травми та отруєння.</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7"/>
        <w:gridCol w:w="5317"/>
      </w:tblGrid>
      <w:tr w:rsidR="00FA456D" w:rsidTr="00FA456D">
        <w:tc>
          <w:tcPr>
            <w:tcW w:w="4714" w:type="dxa"/>
          </w:tcPr>
          <w:p w:rsidR="00FA456D" w:rsidRDefault="00FA456D" w:rsidP="00FA456D">
            <w:pPr>
              <w:tabs>
                <w:tab w:val="left" w:pos="0"/>
              </w:tabs>
              <w:rPr>
                <w:rFonts w:ascii="Times New Roman" w:hAnsi="Times New Roman" w:cs="Times New Roman"/>
                <w:sz w:val="28"/>
                <w:szCs w:val="28"/>
              </w:rPr>
            </w:pPr>
            <w:r w:rsidRPr="00FA456D">
              <w:rPr>
                <w:rFonts w:ascii="Times New Roman" w:hAnsi="Times New Roman" w:cs="Times New Roman"/>
                <w:noProof/>
                <w:sz w:val="28"/>
                <w:szCs w:val="28"/>
                <w:lang w:val="ru-RU" w:eastAsia="ru-RU"/>
              </w:rPr>
              <w:drawing>
                <wp:inline distT="0" distB="0" distL="0" distR="0">
                  <wp:extent cx="2862696" cy="2902527"/>
                  <wp:effectExtent l="0" t="0" r="0" b="0"/>
                  <wp:docPr id="79"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c>
          <w:tcPr>
            <w:tcW w:w="4715" w:type="dxa"/>
          </w:tcPr>
          <w:p w:rsidR="00FA456D" w:rsidRDefault="00FA456D" w:rsidP="00FA456D">
            <w:pPr>
              <w:tabs>
                <w:tab w:val="left" w:pos="0"/>
              </w:tabs>
              <w:rPr>
                <w:rFonts w:ascii="Times New Roman" w:hAnsi="Times New Roman" w:cs="Times New Roman"/>
                <w:sz w:val="28"/>
                <w:szCs w:val="28"/>
              </w:rPr>
            </w:pPr>
            <w:r w:rsidRPr="00FA456D">
              <w:rPr>
                <w:rFonts w:ascii="Times New Roman" w:hAnsi="Times New Roman" w:cs="Times New Roman"/>
                <w:noProof/>
                <w:sz w:val="28"/>
                <w:szCs w:val="28"/>
                <w:lang w:val="ru-RU" w:eastAsia="ru-RU"/>
              </w:rPr>
              <w:drawing>
                <wp:inline distT="0" distB="0" distL="0" distR="0">
                  <wp:extent cx="3380509" cy="2743200"/>
                  <wp:effectExtent l="0" t="0" r="0" b="0"/>
                  <wp:docPr id="8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rsidR="00363760" w:rsidRPr="00363760" w:rsidRDefault="00363760" w:rsidP="00E14CF4">
      <w:pPr>
        <w:tabs>
          <w:tab w:val="left" w:pos="0"/>
        </w:tabs>
        <w:spacing w:after="0" w:line="240" w:lineRule="auto"/>
        <w:ind w:firstLine="709"/>
        <w:jc w:val="both"/>
        <w:rPr>
          <w:rFonts w:ascii="Times New Roman" w:hAnsi="Times New Roman" w:cs="Times New Roman"/>
          <w:sz w:val="28"/>
          <w:szCs w:val="28"/>
        </w:rPr>
      </w:pPr>
      <w:r w:rsidRPr="00363760">
        <w:rPr>
          <w:rFonts w:ascii="Times New Roman" w:hAnsi="Times New Roman" w:cs="Times New Roman"/>
          <w:sz w:val="28"/>
          <w:szCs w:val="28"/>
        </w:rPr>
        <w:t xml:space="preserve">Упродовж 2018 року в рамках реалізації державної політики у сфері охорони здоров’я у </w:t>
      </w:r>
      <w:r w:rsidR="00E57C55">
        <w:rPr>
          <w:rFonts w:ascii="Times New Roman" w:hAnsi="Times New Roman" w:cs="Times New Roman"/>
          <w:sz w:val="28"/>
          <w:szCs w:val="28"/>
        </w:rPr>
        <w:t>місті</w:t>
      </w:r>
      <w:r w:rsidRPr="00363760">
        <w:rPr>
          <w:rFonts w:ascii="Times New Roman" w:hAnsi="Times New Roman" w:cs="Times New Roman"/>
          <w:sz w:val="28"/>
          <w:szCs w:val="28"/>
        </w:rPr>
        <w:t xml:space="preserve"> проводилось розмежування первинного та вторинного рівнів надання медичної допомоги, оптимізація ліжкового фонду лікарень. </w:t>
      </w:r>
    </w:p>
    <w:p w:rsidR="00363760" w:rsidRPr="00321FC8" w:rsidRDefault="00363760" w:rsidP="006D0960">
      <w:pPr>
        <w:spacing w:after="0" w:line="240" w:lineRule="auto"/>
        <w:ind w:firstLine="709"/>
        <w:jc w:val="both"/>
        <w:rPr>
          <w:rFonts w:ascii="Times New Roman" w:hAnsi="Times New Roman" w:cs="Times New Roman"/>
          <w:color w:val="000000" w:themeColor="text1"/>
          <w:sz w:val="28"/>
          <w:szCs w:val="28"/>
        </w:rPr>
      </w:pPr>
      <w:r w:rsidRPr="00363760">
        <w:rPr>
          <w:rFonts w:ascii="Times New Roman" w:hAnsi="Times New Roman" w:cs="Times New Roman"/>
          <w:color w:val="000000" w:themeColor="text1"/>
          <w:sz w:val="28"/>
          <w:szCs w:val="28"/>
        </w:rPr>
        <w:t>Відкрито амбулаторію загальної практики</w:t>
      </w:r>
      <w:r w:rsidR="00321FC8">
        <w:rPr>
          <w:rFonts w:ascii="Times New Roman" w:hAnsi="Times New Roman" w:cs="Times New Roman"/>
          <w:color w:val="000000" w:themeColor="text1"/>
          <w:sz w:val="28"/>
          <w:szCs w:val="28"/>
        </w:rPr>
        <w:t xml:space="preserve"> – </w:t>
      </w:r>
      <w:r w:rsidRPr="00363760">
        <w:rPr>
          <w:rFonts w:ascii="Times New Roman" w:hAnsi="Times New Roman" w:cs="Times New Roman"/>
          <w:color w:val="000000" w:themeColor="text1"/>
          <w:sz w:val="28"/>
          <w:szCs w:val="28"/>
        </w:rPr>
        <w:t>сім</w:t>
      </w:r>
      <w:r w:rsidR="006D0960">
        <w:rPr>
          <w:rFonts w:ascii="Times New Roman" w:hAnsi="Times New Roman" w:cs="Times New Roman"/>
          <w:color w:val="000000" w:themeColor="text1"/>
          <w:sz w:val="28"/>
          <w:szCs w:val="28"/>
        </w:rPr>
        <w:t xml:space="preserve">ейної медицини за адресою: вул. </w:t>
      </w:r>
      <w:proofErr w:type="spellStart"/>
      <w:r w:rsidRPr="00363760">
        <w:rPr>
          <w:rFonts w:ascii="Times New Roman" w:hAnsi="Times New Roman" w:cs="Times New Roman"/>
          <w:color w:val="000000" w:themeColor="text1"/>
          <w:sz w:val="28"/>
          <w:szCs w:val="28"/>
        </w:rPr>
        <w:t>Старочуднівська</w:t>
      </w:r>
      <w:proofErr w:type="spellEnd"/>
      <w:r w:rsidR="006D0960">
        <w:rPr>
          <w:rFonts w:ascii="Times New Roman" w:hAnsi="Times New Roman" w:cs="Times New Roman"/>
          <w:color w:val="000000" w:themeColor="text1"/>
          <w:sz w:val="28"/>
          <w:szCs w:val="28"/>
        </w:rPr>
        <w:t>,</w:t>
      </w:r>
      <w:r w:rsidRPr="00363760">
        <w:rPr>
          <w:rFonts w:ascii="Times New Roman" w:hAnsi="Times New Roman" w:cs="Times New Roman"/>
          <w:color w:val="000000" w:themeColor="text1"/>
          <w:sz w:val="28"/>
          <w:szCs w:val="28"/>
        </w:rPr>
        <w:t xml:space="preserve"> 12/77, лікарі якої надаватимуть первинну медичну допомогу близько 20 тис</w:t>
      </w:r>
      <w:r w:rsidR="006D0960">
        <w:rPr>
          <w:rFonts w:ascii="Times New Roman" w:hAnsi="Times New Roman" w:cs="Times New Roman"/>
          <w:color w:val="000000" w:themeColor="text1"/>
          <w:sz w:val="28"/>
          <w:szCs w:val="28"/>
        </w:rPr>
        <w:t>ячам</w:t>
      </w:r>
      <w:r w:rsidRPr="00363760">
        <w:rPr>
          <w:rFonts w:ascii="Times New Roman" w:hAnsi="Times New Roman" w:cs="Times New Roman"/>
          <w:color w:val="000000" w:themeColor="text1"/>
          <w:sz w:val="28"/>
          <w:szCs w:val="28"/>
        </w:rPr>
        <w:t xml:space="preserve"> пацієнтів. На реконструкцію приміщення під амб</w:t>
      </w:r>
      <w:r w:rsidR="00782FA4">
        <w:rPr>
          <w:rFonts w:ascii="Times New Roman" w:hAnsi="Times New Roman" w:cs="Times New Roman"/>
          <w:color w:val="000000" w:themeColor="text1"/>
          <w:sz w:val="28"/>
          <w:szCs w:val="28"/>
        </w:rPr>
        <w:t>улаторію з міського бюджету спрямовано</w:t>
      </w:r>
      <w:r w:rsidR="006D0960">
        <w:rPr>
          <w:rFonts w:ascii="Times New Roman" w:hAnsi="Times New Roman" w:cs="Times New Roman"/>
          <w:color w:val="000000" w:themeColor="text1"/>
          <w:sz w:val="28"/>
          <w:szCs w:val="28"/>
        </w:rPr>
        <w:t xml:space="preserve"> </w:t>
      </w:r>
      <w:r w:rsidRPr="00363760">
        <w:rPr>
          <w:rFonts w:ascii="Times New Roman" w:hAnsi="Times New Roman" w:cs="Times New Roman"/>
          <w:color w:val="000000" w:themeColor="text1"/>
          <w:sz w:val="28"/>
          <w:szCs w:val="28"/>
        </w:rPr>
        <w:t>1,7 млн</w:t>
      </w:r>
      <w:r w:rsidR="006D0960">
        <w:rPr>
          <w:rFonts w:ascii="Times New Roman" w:hAnsi="Times New Roman" w:cs="Times New Roman"/>
          <w:color w:val="000000" w:themeColor="text1"/>
          <w:sz w:val="28"/>
          <w:szCs w:val="28"/>
        </w:rPr>
        <w:t xml:space="preserve">. </w:t>
      </w:r>
      <w:r w:rsidRPr="00363760">
        <w:rPr>
          <w:rFonts w:ascii="Times New Roman" w:hAnsi="Times New Roman" w:cs="Times New Roman"/>
          <w:color w:val="000000" w:themeColor="text1"/>
          <w:sz w:val="28"/>
          <w:szCs w:val="28"/>
        </w:rPr>
        <w:t>грн</w:t>
      </w:r>
      <w:r w:rsidR="006D0960">
        <w:rPr>
          <w:rFonts w:ascii="Times New Roman" w:hAnsi="Times New Roman" w:cs="Times New Roman"/>
          <w:color w:val="000000" w:themeColor="text1"/>
          <w:sz w:val="28"/>
          <w:szCs w:val="28"/>
        </w:rPr>
        <w:t>.</w:t>
      </w:r>
      <w:r w:rsidRPr="00363760">
        <w:rPr>
          <w:rFonts w:ascii="Times New Roman" w:hAnsi="Times New Roman" w:cs="Times New Roman"/>
          <w:color w:val="000000" w:themeColor="text1"/>
          <w:sz w:val="28"/>
          <w:szCs w:val="28"/>
        </w:rPr>
        <w:t>, на оснащення комп’ютерно</w:t>
      </w:r>
      <w:r w:rsidR="006D0960">
        <w:rPr>
          <w:rFonts w:ascii="Times New Roman" w:hAnsi="Times New Roman" w:cs="Times New Roman"/>
          <w:color w:val="000000" w:themeColor="text1"/>
          <w:sz w:val="28"/>
          <w:szCs w:val="28"/>
        </w:rPr>
        <w:t xml:space="preserve">ю технікою, меблями, інвентарем – 810 тис. </w:t>
      </w:r>
      <w:r w:rsidRPr="00363760">
        <w:rPr>
          <w:rFonts w:ascii="Times New Roman" w:hAnsi="Times New Roman" w:cs="Times New Roman"/>
          <w:color w:val="000000" w:themeColor="text1"/>
          <w:sz w:val="28"/>
          <w:szCs w:val="28"/>
        </w:rPr>
        <w:t>грн.</w:t>
      </w:r>
    </w:p>
    <w:p w:rsidR="00363760" w:rsidRPr="00363760" w:rsidRDefault="00363760" w:rsidP="00363760">
      <w:pPr>
        <w:pStyle w:val="a3"/>
        <w:spacing w:after="0" w:line="240" w:lineRule="auto"/>
        <w:ind w:left="0" w:firstLine="709"/>
        <w:jc w:val="both"/>
        <w:rPr>
          <w:rFonts w:ascii="Times New Roman" w:hAnsi="Times New Roman" w:cs="Times New Roman"/>
          <w:sz w:val="28"/>
          <w:szCs w:val="28"/>
        </w:rPr>
      </w:pPr>
      <w:r w:rsidRPr="00363760">
        <w:rPr>
          <w:rFonts w:ascii="Times New Roman" w:hAnsi="Times New Roman" w:cs="Times New Roman"/>
          <w:sz w:val="28"/>
          <w:szCs w:val="28"/>
        </w:rPr>
        <w:lastRenderedPageBreak/>
        <w:t xml:space="preserve">З метою створення автоматизованих робочих місць для лікарів первинної ланки надання медичної </w:t>
      </w:r>
      <w:r w:rsidR="00C56145">
        <w:rPr>
          <w:rFonts w:ascii="Times New Roman" w:hAnsi="Times New Roman" w:cs="Times New Roman"/>
          <w:sz w:val="28"/>
          <w:szCs w:val="28"/>
        </w:rPr>
        <w:t>допомоги</w:t>
      </w:r>
      <w:r w:rsidR="00C23EBE">
        <w:rPr>
          <w:rFonts w:ascii="Times New Roman" w:hAnsi="Times New Roman" w:cs="Times New Roman"/>
          <w:sz w:val="28"/>
          <w:szCs w:val="28"/>
        </w:rPr>
        <w:t xml:space="preserve"> придбано</w:t>
      </w:r>
      <w:r w:rsidRPr="00363760">
        <w:rPr>
          <w:rFonts w:ascii="Times New Roman" w:hAnsi="Times New Roman" w:cs="Times New Roman"/>
          <w:sz w:val="28"/>
          <w:szCs w:val="28"/>
        </w:rPr>
        <w:t xml:space="preserve"> </w:t>
      </w:r>
      <w:r w:rsidR="00C23EBE" w:rsidRPr="00363760">
        <w:rPr>
          <w:rFonts w:ascii="Times New Roman" w:hAnsi="Times New Roman" w:cs="Times New Roman"/>
          <w:sz w:val="28"/>
          <w:szCs w:val="28"/>
        </w:rPr>
        <w:t>комп’ютерн</w:t>
      </w:r>
      <w:r w:rsidR="00C23EBE">
        <w:rPr>
          <w:rFonts w:ascii="Times New Roman" w:hAnsi="Times New Roman" w:cs="Times New Roman"/>
          <w:sz w:val="28"/>
          <w:szCs w:val="28"/>
        </w:rPr>
        <w:t xml:space="preserve">у </w:t>
      </w:r>
      <w:r w:rsidR="00C23EBE" w:rsidRPr="00363760">
        <w:rPr>
          <w:rFonts w:ascii="Times New Roman" w:hAnsi="Times New Roman" w:cs="Times New Roman"/>
          <w:sz w:val="28"/>
          <w:szCs w:val="28"/>
        </w:rPr>
        <w:t>технік</w:t>
      </w:r>
      <w:r w:rsidR="00C23EBE">
        <w:rPr>
          <w:rFonts w:ascii="Times New Roman" w:hAnsi="Times New Roman" w:cs="Times New Roman"/>
          <w:sz w:val="28"/>
          <w:szCs w:val="28"/>
        </w:rPr>
        <w:t>у</w:t>
      </w:r>
      <w:r w:rsidR="00C23EBE" w:rsidRPr="00363760">
        <w:rPr>
          <w:rFonts w:ascii="Times New Roman" w:hAnsi="Times New Roman" w:cs="Times New Roman"/>
          <w:sz w:val="28"/>
          <w:szCs w:val="28"/>
        </w:rPr>
        <w:t xml:space="preserve"> та програмн</w:t>
      </w:r>
      <w:r w:rsidR="00C23EBE">
        <w:rPr>
          <w:rFonts w:ascii="Times New Roman" w:hAnsi="Times New Roman" w:cs="Times New Roman"/>
          <w:sz w:val="28"/>
          <w:szCs w:val="28"/>
        </w:rPr>
        <w:t>і</w:t>
      </w:r>
      <w:r w:rsidR="00C23EBE" w:rsidRPr="00363760">
        <w:rPr>
          <w:rFonts w:ascii="Times New Roman" w:hAnsi="Times New Roman" w:cs="Times New Roman"/>
          <w:sz w:val="28"/>
          <w:szCs w:val="28"/>
        </w:rPr>
        <w:t xml:space="preserve"> продукт</w:t>
      </w:r>
      <w:r w:rsidR="00155E7E">
        <w:rPr>
          <w:rFonts w:ascii="Times New Roman" w:hAnsi="Times New Roman" w:cs="Times New Roman"/>
          <w:sz w:val="28"/>
          <w:szCs w:val="28"/>
        </w:rPr>
        <w:t>и, на що</w:t>
      </w:r>
      <w:r w:rsidR="00C23EBE" w:rsidRPr="00363760">
        <w:rPr>
          <w:rFonts w:ascii="Times New Roman" w:hAnsi="Times New Roman" w:cs="Times New Roman"/>
          <w:sz w:val="28"/>
          <w:szCs w:val="28"/>
        </w:rPr>
        <w:t xml:space="preserve"> </w:t>
      </w:r>
      <w:r w:rsidRPr="00363760">
        <w:rPr>
          <w:rFonts w:ascii="Times New Roman" w:hAnsi="Times New Roman" w:cs="Times New Roman"/>
          <w:sz w:val="28"/>
          <w:szCs w:val="28"/>
        </w:rPr>
        <w:t>з міського б</w:t>
      </w:r>
      <w:r w:rsidR="00C23EBE">
        <w:rPr>
          <w:rFonts w:ascii="Times New Roman" w:hAnsi="Times New Roman" w:cs="Times New Roman"/>
          <w:sz w:val="28"/>
          <w:szCs w:val="28"/>
        </w:rPr>
        <w:t>юджету спрямовано близько</w:t>
      </w:r>
      <w:r w:rsidRPr="00363760">
        <w:rPr>
          <w:rFonts w:ascii="Times New Roman" w:hAnsi="Times New Roman" w:cs="Times New Roman"/>
          <w:sz w:val="28"/>
          <w:szCs w:val="28"/>
        </w:rPr>
        <w:t xml:space="preserve"> 3,0 млн</w:t>
      </w:r>
      <w:r w:rsidR="00155E7E">
        <w:rPr>
          <w:rFonts w:ascii="Times New Roman" w:hAnsi="Times New Roman" w:cs="Times New Roman"/>
          <w:sz w:val="28"/>
          <w:szCs w:val="28"/>
        </w:rPr>
        <w:t>.</w:t>
      </w:r>
      <w:r w:rsidRPr="00363760">
        <w:rPr>
          <w:rFonts w:ascii="Times New Roman" w:hAnsi="Times New Roman" w:cs="Times New Roman"/>
          <w:sz w:val="28"/>
          <w:szCs w:val="28"/>
        </w:rPr>
        <w:t xml:space="preserve"> грн. </w:t>
      </w:r>
    </w:p>
    <w:p w:rsidR="00363760" w:rsidRPr="00C23EBE" w:rsidRDefault="00363760" w:rsidP="00C23EBE">
      <w:pPr>
        <w:spacing w:after="0" w:line="240" w:lineRule="auto"/>
        <w:ind w:firstLine="709"/>
        <w:jc w:val="both"/>
        <w:rPr>
          <w:rFonts w:ascii="Times New Roman" w:hAnsi="Times New Roman" w:cs="Times New Roman"/>
          <w:sz w:val="28"/>
          <w:szCs w:val="28"/>
        </w:rPr>
      </w:pPr>
      <w:r w:rsidRPr="00363760">
        <w:rPr>
          <w:rFonts w:ascii="Times New Roman" w:hAnsi="Times New Roman" w:cs="Times New Roman"/>
          <w:sz w:val="28"/>
          <w:szCs w:val="28"/>
        </w:rPr>
        <w:t>Для надання вторинної медичної допомоги</w:t>
      </w:r>
      <w:r w:rsidRPr="00363760">
        <w:rPr>
          <w:rFonts w:ascii="Times New Roman" w:hAnsi="Times New Roman" w:cs="Times New Roman"/>
          <w:i/>
          <w:sz w:val="28"/>
          <w:szCs w:val="28"/>
        </w:rPr>
        <w:t xml:space="preserve"> </w:t>
      </w:r>
      <w:r w:rsidRPr="00363760">
        <w:rPr>
          <w:rFonts w:ascii="Times New Roman" w:hAnsi="Times New Roman" w:cs="Times New Roman"/>
          <w:sz w:val="28"/>
          <w:szCs w:val="28"/>
        </w:rPr>
        <w:t>проведено перепрофілювання та змінено структуру ліжкового фонду стаціонарів міських лікарень. Наразі функ</w:t>
      </w:r>
      <w:r w:rsidR="00782FA4">
        <w:rPr>
          <w:rFonts w:ascii="Times New Roman" w:hAnsi="Times New Roman" w:cs="Times New Roman"/>
          <w:sz w:val="28"/>
          <w:szCs w:val="28"/>
        </w:rPr>
        <w:t>ціонують 500 стаціонарних ліжок</w:t>
      </w:r>
      <w:r w:rsidR="00CD35B1">
        <w:rPr>
          <w:rFonts w:ascii="Times New Roman" w:hAnsi="Times New Roman" w:cs="Times New Roman"/>
          <w:sz w:val="28"/>
          <w:szCs w:val="28"/>
        </w:rPr>
        <w:t xml:space="preserve"> </w:t>
      </w:r>
      <w:r w:rsidRPr="00363760">
        <w:rPr>
          <w:rFonts w:ascii="Times New Roman" w:hAnsi="Times New Roman" w:cs="Times New Roman"/>
          <w:sz w:val="28"/>
          <w:szCs w:val="28"/>
        </w:rPr>
        <w:t>у Центральн</w:t>
      </w:r>
      <w:r w:rsidR="00CD35B1">
        <w:rPr>
          <w:rFonts w:ascii="Times New Roman" w:hAnsi="Times New Roman" w:cs="Times New Roman"/>
          <w:sz w:val="28"/>
          <w:szCs w:val="28"/>
        </w:rPr>
        <w:t>ій</w:t>
      </w:r>
      <w:r w:rsidRPr="00363760">
        <w:rPr>
          <w:rFonts w:ascii="Times New Roman" w:hAnsi="Times New Roman" w:cs="Times New Roman"/>
          <w:sz w:val="28"/>
          <w:szCs w:val="28"/>
        </w:rPr>
        <w:t xml:space="preserve"> міськ</w:t>
      </w:r>
      <w:r w:rsidR="00CD35B1">
        <w:rPr>
          <w:rFonts w:ascii="Times New Roman" w:hAnsi="Times New Roman" w:cs="Times New Roman"/>
          <w:sz w:val="28"/>
          <w:szCs w:val="28"/>
        </w:rPr>
        <w:t>ій</w:t>
      </w:r>
      <w:r w:rsidRPr="00363760">
        <w:rPr>
          <w:rFonts w:ascii="Times New Roman" w:hAnsi="Times New Roman" w:cs="Times New Roman"/>
          <w:sz w:val="28"/>
          <w:szCs w:val="28"/>
        </w:rPr>
        <w:t xml:space="preserve"> лікарн</w:t>
      </w:r>
      <w:r w:rsidR="00CD35B1">
        <w:rPr>
          <w:rFonts w:ascii="Times New Roman" w:hAnsi="Times New Roman" w:cs="Times New Roman"/>
          <w:sz w:val="28"/>
          <w:szCs w:val="28"/>
        </w:rPr>
        <w:t>і</w:t>
      </w:r>
      <w:r w:rsidRPr="00363760">
        <w:rPr>
          <w:rFonts w:ascii="Times New Roman" w:hAnsi="Times New Roman" w:cs="Times New Roman"/>
          <w:sz w:val="28"/>
          <w:szCs w:val="28"/>
        </w:rPr>
        <w:t xml:space="preserve"> №1, </w:t>
      </w:r>
      <w:r w:rsidR="002B251C">
        <w:rPr>
          <w:rFonts w:ascii="Times New Roman" w:hAnsi="Times New Roman" w:cs="Times New Roman"/>
          <w:sz w:val="28"/>
          <w:szCs w:val="28"/>
        </w:rPr>
        <w:t xml:space="preserve">              </w:t>
      </w:r>
      <w:r w:rsidRPr="00363760">
        <w:rPr>
          <w:rFonts w:ascii="Times New Roman" w:hAnsi="Times New Roman" w:cs="Times New Roman"/>
          <w:sz w:val="28"/>
          <w:szCs w:val="28"/>
        </w:rPr>
        <w:t xml:space="preserve">305 ліжок </w:t>
      </w:r>
      <w:r w:rsidR="00C23EBE">
        <w:rPr>
          <w:rFonts w:ascii="Times New Roman" w:hAnsi="Times New Roman" w:cs="Times New Roman"/>
          <w:sz w:val="28"/>
          <w:szCs w:val="28"/>
        </w:rPr>
        <w:t>–</w:t>
      </w:r>
      <w:r w:rsidRPr="00363760">
        <w:rPr>
          <w:rFonts w:ascii="Times New Roman" w:hAnsi="Times New Roman" w:cs="Times New Roman"/>
          <w:sz w:val="28"/>
          <w:szCs w:val="28"/>
        </w:rPr>
        <w:t xml:space="preserve"> у </w:t>
      </w:r>
      <w:r w:rsidR="00C23EBE">
        <w:rPr>
          <w:rFonts w:ascii="Times New Roman" w:hAnsi="Times New Roman" w:cs="Times New Roman"/>
          <w:sz w:val="28"/>
          <w:szCs w:val="28"/>
        </w:rPr>
        <w:t>Центральн</w:t>
      </w:r>
      <w:r w:rsidR="00CD35B1">
        <w:rPr>
          <w:rFonts w:ascii="Times New Roman" w:hAnsi="Times New Roman" w:cs="Times New Roman"/>
          <w:sz w:val="28"/>
          <w:szCs w:val="28"/>
        </w:rPr>
        <w:t>ій</w:t>
      </w:r>
      <w:r w:rsidR="00C23EBE">
        <w:rPr>
          <w:rFonts w:ascii="Times New Roman" w:hAnsi="Times New Roman" w:cs="Times New Roman"/>
          <w:sz w:val="28"/>
          <w:szCs w:val="28"/>
        </w:rPr>
        <w:t xml:space="preserve"> міськ</w:t>
      </w:r>
      <w:r w:rsidR="00CD35B1">
        <w:rPr>
          <w:rFonts w:ascii="Times New Roman" w:hAnsi="Times New Roman" w:cs="Times New Roman"/>
          <w:sz w:val="28"/>
          <w:szCs w:val="28"/>
        </w:rPr>
        <w:t>ій</w:t>
      </w:r>
      <w:r w:rsidR="00C23EBE">
        <w:rPr>
          <w:rFonts w:ascii="Times New Roman" w:hAnsi="Times New Roman" w:cs="Times New Roman"/>
          <w:sz w:val="28"/>
          <w:szCs w:val="28"/>
        </w:rPr>
        <w:t xml:space="preserve"> лікарн</w:t>
      </w:r>
      <w:r w:rsidR="00CD35B1">
        <w:rPr>
          <w:rFonts w:ascii="Times New Roman" w:hAnsi="Times New Roman" w:cs="Times New Roman"/>
          <w:sz w:val="28"/>
          <w:szCs w:val="28"/>
        </w:rPr>
        <w:t>і</w:t>
      </w:r>
      <w:r w:rsidR="00C23EBE">
        <w:rPr>
          <w:rFonts w:ascii="Times New Roman" w:hAnsi="Times New Roman" w:cs="Times New Roman"/>
          <w:sz w:val="28"/>
          <w:szCs w:val="28"/>
        </w:rPr>
        <w:t xml:space="preserve"> №2 та</w:t>
      </w:r>
      <w:r w:rsidRPr="00363760">
        <w:rPr>
          <w:rFonts w:ascii="Times New Roman" w:hAnsi="Times New Roman" w:cs="Times New Roman"/>
          <w:sz w:val="28"/>
          <w:szCs w:val="28"/>
        </w:rPr>
        <w:t xml:space="preserve"> 214 ліжок </w:t>
      </w:r>
      <w:r w:rsidR="00C23EBE">
        <w:rPr>
          <w:rFonts w:ascii="Times New Roman" w:hAnsi="Times New Roman" w:cs="Times New Roman"/>
          <w:sz w:val="28"/>
          <w:szCs w:val="28"/>
        </w:rPr>
        <w:t xml:space="preserve">– </w:t>
      </w:r>
      <w:r w:rsidR="00CD35B1">
        <w:rPr>
          <w:rFonts w:ascii="Times New Roman" w:hAnsi="Times New Roman" w:cs="Times New Roman"/>
          <w:sz w:val="28"/>
          <w:szCs w:val="28"/>
        </w:rPr>
        <w:t xml:space="preserve">у </w:t>
      </w:r>
      <w:r w:rsidRPr="00363760">
        <w:rPr>
          <w:rFonts w:ascii="Times New Roman" w:hAnsi="Times New Roman" w:cs="Times New Roman"/>
          <w:sz w:val="28"/>
          <w:szCs w:val="28"/>
        </w:rPr>
        <w:t>Центральн</w:t>
      </w:r>
      <w:r w:rsidR="00CD35B1">
        <w:rPr>
          <w:rFonts w:ascii="Times New Roman" w:hAnsi="Times New Roman" w:cs="Times New Roman"/>
          <w:sz w:val="28"/>
          <w:szCs w:val="28"/>
        </w:rPr>
        <w:t>ій</w:t>
      </w:r>
      <w:r w:rsidRPr="00363760">
        <w:rPr>
          <w:rFonts w:ascii="Times New Roman" w:hAnsi="Times New Roman" w:cs="Times New Roman"/>
          <w:sz w:val="28"/>
          <w:szCs w:val="28"/>
        </w:rPr>
        <w:t xml:space="preserve"> дитяч</w:t>
      </w:r>
      <w:r w:rsidR="00CD35B1">
        <w:rPr>
          <w:rFonts w:ascii="Times New Roman" w:hAnsi="Times New Roman" w:cs="Times New Roman"/>
          <w:sz w:val="28"/>
          <w:szCs w:val="28"/>
        </w:rPr>
        <w:t>ій</w:t>
      </w:r>
      <w:r w:rsidRPr="00363760">
        <w:rPr>
          <w:rFonts w:ascii="Times New Roman" w:hAnsi="Times New Roman" w:cs="Times New Roman"/>
          <w:sz w:val="28"/>
          <w:szCs w:val="28"/>
        </w:rPr>
        <w:t xml:space="preserve"> міськ</w:t>
      </w:r>
      <w:r w:rsidR="00CD35B1">
        <w:rPr>
          <w:rFonts w:ascii="Times New Roman" w:hAnsi="Times New Roman" w:cs="Times New Roman"/>
          <w:sz w:val="28"/>
          <w:szCs w:val="28"/>
        </w:rPr>
        <w:t>ій лікарні</w:t>
      </w:r>
      <w:r w:rsidRPr="00363760">
        <w:rPr>
          <w:rFonts w:ascii="Times New Roman" w:hAnsi="Times New Roman" w:cs="Times New Roman"/>
          <w:sz w:val="28"/>
          <w:szCs w:val="28"/>
        </w:rPr>
        <w:t xml:space="preserve">. </w:t>
      </w:r>
    </w:p>
    <w:p w:rsidR="00363760" w:rsidRPr="00363760" w:rsidRDefault="00363760" w:rsidP="000C56F3">
      <w:pPr>
        <w:spacing w:after="0" w:line="240" w:lineRule="auto"/>
        <w:ind w:firstLine="709"/>
        <w:jc w:val="both"/>
        <w:rPr>
          <w:rFonts w:ascii="Times New Roman" w:hAnsi="Times New Roman" w:cs="Times New Roman"/>
          <w:sz w:val="28"/>
          <w:szCs w:val="28"/>
        </w:rPr>
      </w:pPr>
      <w:r w:rsidRPr="00363760">
        <w:rPr>
          <w:rFonts w:ascii="Times New Roman" w:hAnsi="Times New Roman" w:cs="Times New Roman"/>
          <w:sz w:val="28"/>
          <w:szCs w:val="28"/>
        </w:rPr>
        <w:t xml:space="preserve">Ліжковий фонд міських закладів охорони здоров’я становить </w:t>
      </w:r>
      <w:r w:rsidR="00CD35B1">
        <w:rPr>
          <w:rFonts w:ascii="Times New Roman" w:hAnsi="Times New Roman" w:cs="Times New Roman"/>
          <w:sz w:val="28"/>
          <w:szCs w:val="28"/>
        </w:rPr>
        <w:t xml:space="preserve">                 </w:t>
      </w:r>
      <w:r w:rsidRPr="00363760">
        <w:rPr>
          <w:rFonts w:ascii="Times New Roman" w:hAnsi="Times New Roman" w:cs="Times New Roman"/>
          <w:sz w:val="28"/>
          <w:szCs w:val="28"/>
        </w:rPr>
        <w:t>1019 ліжок і відповідає</w:t>
      </w:r>
      <w:r w:rsidRPr="00363760">
        <w:rPr>
          <w:rFonts w:ascii="Times New Roman" w:hAnsi="Times New Roman" w:cs="Times New Roman"/>
          <w:color w:val="FF0000"/>
          <w:sz w:val="28"/>
          <w:szCs w:val="28"/>
        </w:rPr>
        <w:t xml:space="preserve"> </w:t>
      </w:r>
      <w:r w:rsidR="00C23EBE">
        <w:rPr>
          <w:rFonts w:ascii="Times New Roman" w:hAnsi="Times New Roman" w:cs="Times New Roman"/>
          <w:sz w:val="28"/>
          <w:szCs w:val="28"/>
        </w:rPr>
        <w:t>нормативному показнику</w:t>
      </w:r>
      <w:r w:rsidR="000C56F3">
        <w:rPr>
          <w:rFonts w:ascii="Times New Roman" w:hAnsi="Times New Roman" w:cs="Times New Roman"/>
          <w:sz w:val="28"/>
          <w:szCs w:val="28"/>
        </w:rPr>
        <w:t xml:space="preserve"> – </w:t>
      </w:r>
      <w:r w:rsidRPr="00363760">
        <w:rPr>
          <w:rFonts w:ascii="Times New Roman" w:hAnsi="Times New Roman" w:cs="Times New Roman"/>
          <w:sz w:val="28"/>
          <w:szCs w:val="28"/>
        </w:rPr>
        <w:t>5</w:t>
      </w:r>
      <w:r w:rsidR="000C56F3">
        <w:rPr>
          <w:rFonts w:ascii="Times New Roman" w:hAnsi="Times New Roman" w:cs="Times New Roman"/>
          <w:sz w:val="28"/>
          <w:szCs w:val="28"/>
        </w:rPr>
        <w:t>8,1 ліжок на 10 тис. населення</w:t>
      </w:r>
      <w:r w:rsidRPr="00363760">
        <w:rPr>
          <w:rFonts w:ascii="Times New Roman" w:hAnsi="Times New Roman" w:cs="Times New Roman"/>
          <w:sz w:val="28"/>
          <w:szCs w:val="28"/>
        </w:rPr>
        <w:t>.</w:t>
      </w:r>
    </w:p>
    <w:p w:rsidR="00363760" w:rsidRPr="00363760" w:rsidRDefault="00363760" w:rsidP="00363760">
      <w:pPr>
        <w:spacing w:after="0" w:line="240" w:lineRule="auto"/>
        <w:ind w:firstLine="709"/>
        <w:jc w:val="both"/>
        <w:rPr>
          <w:rFonts w:ascii="Times New Roman" w:hAnsi="Times New Roman" w:cs="Times New Roman"/>
          <w:sz w:val="28"/>
          <w:szCs w:val="28"/>
        </w:rPr>
      </w:pPr>
      <w:r w:rsidRPr="00363760">
        <w:rPr>
          <w:rFonts w:ascii="Times New Roman" w:hAnsi="Times New Roman" w:cs="Times New Roman"/>
          <w:sz w:val="28"/>
          <w:szCs w:val="28"/>
        </w:rPr>
        <w:t xml:space="preserve">Продовжувалась робота із підвищення доступності медичної допомоги для населення в умовах обмеженого обсягу медичної субвенції на надання медичної допомоги вторинного рівня. </w:t>
      </w:r>
      <w:r w:rsidR="00C56145">
        <w:rPr>
          <w:rFonts w:ascii="Times New Roman" w:hAnsi="Times New Roman" w:cs="Times New Roman"/>
          <w:color w:val="000000" w:themeColor="text1"/>
          <w:sz w:val="28"/>
          <w:szCs w:val="28"/>
        </w:rPr>
        <w:t>Упродовж січня-серпня</w:t>
      </w:r>
      <w:r w:rsidR="00CD35B1">
        <w:rPr>
          <w:rFonts w:ascii="Times New Roman" w:hAnsi="Times New Roman" w:cs="Times New Roman"/>
          <w:color w:val="000000" w:themeColor="text1"/>
          <w:sz w:val="28"/>
          <w:szCs w:val="28"/>
        </w:rPr>
        <w:t xml:space="preserve"> </w:t>
      </w:r>
      <w:r w:rsidRPr="00363760">
        <w:rPr>
          <w:rFonts w:ascii="Times New Roman" w:hAnsi="Times New Roman" w:cs="Times New Roman"/>
          <w:color w:val="000000" w:themeColor="text1"/>
          <w:sz w:val="28"/>
          <w:szCs w:val="28"/>
        </w:rPr>
        <w:t xml:space="preserve">2018 року з міського бюджету було спрямовано 4,3 </w:t>
      </w:r>
      <w:r w:rsidRPr="00363760">
        <w:rPr>
          <w:rFonts w:ascii="Times New Roman" w:hAnsi="Times New Roman" w:cs="Times New Roman"/>
          <w:sz w:val="28"/>
          <w:szCs w:val="28"/>
        </w:rPr>
        <w:t>млн</w:t>
      </w:r>
      <w:r w:rsidR="00CD35B1">
        <w:rPr>
          <w:rFonts w:ascii="Times New Roman" w:hAnsi="Times New Roman" w:cs="Times New Roman"/>
          <w:sz w:val="28"/>
          <w:szCs w:val="28"/>
        </w:rPr>
        <w:t>.</w:t>
      </w:r>
      <w:r w:rsidRPr="00363760">
        <w:rPr>
          <w:rFonts w:ascii="Times New Roman" w:hAnsi="Times New Roman" w:cs="Times New Roman"/>
          <w:sz w:val="28"/>
          <w:szCs w:val="28"/>
        </w:rPr>
        <w:t xml:space="preserve"> грн</w:t>
      </w:r>
      <w:r w:rsidR="00CD35B1">
        <w:rPr>
          <w:rFonts w:ascii="Times New Roman" w:hAnsi="Times New Roman" w:cs="Times New Roman"/>
          <w:sz w:val="28"/>
          <w:szCs w:val="28"/>
        </w:rPr>
        <w:t>. на придбання лікарських та</w:t>
      </w:r>
      <w:r w:rsidRPr="00363760">
        <w:rPr>
          <w:rFonts w:ascii="Times New Roman" w:hAnsi="Times New Roman" w:cs="Times New Roman"/>
          <w:sz w:val="28"/>
          <w:szCs w:val="28"/>
        </w:rPr>
        <w:t xml:space="preserve"> дезінфікуючих засобів, реактивів, інших витратних матеріалів для безвідмовного забезпечення пацієнтів безкоштовною невідкладною медичною допомогою при поступленні у приймальні відділення, травмпункти, реанімаційні відділення міських лікарень.</w:t>
      </w:r>
    </w:p>
    <w:p w:rsidR="00363760" w:rsidRPr="00A56DCE" w:rsidRDefault="00363760" w:rsidP="00363760">
      <w:pPr>
        <w:spacing w:after="0" w:line="240" w:lineRule="auto"/>
        <w:ind w:firstLine="709"/>
        <w:jc w:val="both"/>
        <w:rPr>
          <w:rFonts w:ascii="Times New Roman" w:hAnsi="Times New Roman" w:cs="Times New Roman"/>
          <w:color w:val="000000" w:themeColor="text1"/>
          <w:sz w:val="28"/>
          <w:szCs w:val="28"/>
        </w:rPr>
      </w:pPr>
      <w:r w:rsidRPr="00363760">
        <w:rPr>
          <w:rFonts w:ascii="Times New Roman" w:hAnsi="Times New Roman" w:cs="Times New Roman"/>
          <w:sz w:val="28"/>
          <w:szCs w:val="28"/>
        </w:rPr>
        <w:t xml:space="preserve">Продовжують реалізовуватись урядова програма «Доступні ліки» та </w:t>
      </w:r>
      <w:r w:rsidR="00EC1581">
        <w:rPr>
          <w:rFonts w:ascii="Times New Roman" w:hAnsi="Times New Roman" w:cs="Times New Roman"/>
          <w:sz w:val="28"/>
          <w:szCs w:val="28"/>
        </w:rPr>
        <w:t>п</w:t>
      </w:r>
      <w:r w:rsidRPr="00363760">
        <w:rPr>
          <w:rFonts w:ascii="Times New Roman" w:hAnsi="Times New Roman" w:cs="Times New Roman"/>
          <w:sz w:val="28"/>
          <w:szCs w:val="28"/>
        </w:rPr>
        <w:t xml:space="preserve">рограма відшкодування вартості препаратів інсуліну, в яких беруть участь                  40 аптек міста. В рамках цих програм громадяни можуть отримувати ліки від серцево-судинних захворювань, діабету ІІ типу та бронхіальної астми безкоштовно або з невеликою доплатою. З початку року за рецептами до лікарів звернулося </w:t>
      </w:r>
      <w:r w:rsidRPr="00363760">
        <w:rPr>
          <w:rFonts w:ascii="Times New Roman" w:hAnsi="Times New Roman" w:cs="Times New Roman"/>
          <w:color w:val="000000" w:themeColor="text1"/>
          <w:sz w:val="28"/>
          <w:szCs w:val="28"/>
        </w:rPr>
        <w:t xml:space="preserve">близько 60 тисяч мешканців міста. </w:t>
      </w:r>
      <w:r w:rsidRPr="00363760">
        <w:rPr>
          <w:rFonts w:ascii="Times New Roman" w:hAnsi="Times New Roman" w:cs="Times New Roman"/>
          <w:sz w:val="28"/>
          <w:szCs w:val="28"/>
        </w:rPr>
        <w:t xml:space="preserve">За програмою </w:t>
      </w:r>
      <w:r w:rsidRPr="00A56DCE">
        <w:rPr>
          <w:rFonts w:ascii="Times New Roman" w:hAnsi="Times New Roman" w:cs="Times New Roman"/>
          <w:color w:val="000000" w:themeColor="text1"/>
          <w:sz w:val="28"/>
          <w:szCs w:val="28"/>
        </w:rPr>
        <w:t>«Доступні ліки» протягом січня-серпня 2018 року було відпущено аптеками безкоштовно або з доплатою лікарських засобів на суму 3,7 млн</w:t>
      </w:r>
      <w:r w:rsidR="00542593">
        <w:rPr>
          <w:rFonts w:ascii="Times New Roman" w:hAnsi="Times New Roman" w:cs="Times New Roman"/>
          <w:color w:val="000000" w:themeColor="text1"/>
          <w:sz w:val="28"/>
          <w:szCs w:val="28"/>
        </w:rPr>
        <w:t>.</w:t>
      </w:r>
      <w:r w:rsidRPr="00A56DCE">
        <w:rPr>
          <w:rFonts w:ascii="Times New Roman" w:hAnsi="Times New Roman" w:cs="Times New Roman"/>
          <w:color w:val="000000" w:themeColor="text1"/>
          <w:sz w:val="28"/>
          <w:szCs w:val="28"/>
        </w:rPr>
        <w:t xml:space="preserve"> грн</w:t>
      </w:r>
      <w:r w:rsidR="00542593">
        <w:rPr>
          <w:rFonts w:ascii="Times New Roman" w:hAnsi="Times New Roman" w:cs="Times New Roman"/>
          <w:color w:val="000000" w:themeColor="text1"/>
          <w:sz w:val="28"/>
          <w:szCs w:val="28"/>
        </w:rPr>
        <w:t>.</w:t>
      </w:r>
      <w:r w:rsidRPr="00A56DCE">
        <w:rPr>
          <w:rFonts w:ascii="Times New Roman" w:hAnsi="Times New Roman" w:cs="Times New Roman"/>
          <w:color w:val="000000" w:themeColor="text1"/>
          <w:sz w:val="28"/>
          <w:szCs w:val="28"/>
        </w:rPr>
        <w:t>, за програмою відшкодування вартост</w:t>
      </w:r>
      <w:r w:rsidR="002B251C">
        <w:rPr>
          <w:rFonts w:ascii="Times New Roman" w:hAnsi="Times New Roman" w:cs="Times New Roman"/>
          <w:color w:val="000000" w:themeColor="text1"/>
          <w:sz w:val="28"/>
          <w:szCs w:val="28"/>
        </w:rPr>
        <w:t>і препаратів інсуліну – на суму</w:t>
      </w:r>
      <w:r w:rsidR="00542593">
        <w:rPr>
          <w:rFonts w:ascii="Times New Roman" w:hAnsi="Times New Roman" w:cs="Times New Roman"/>
          <w:color w:val="000000" w:themeColor="text1"/>
          <w:sz w:val="28"/>
          <w:szCs w:val="28"/>
        </w:rPr>
        <w:t xml:space="preserve"> </w:t>
      </w:r>
      <w:r w:rsidRPr="00A56DCE">
        <w:rPr>
          <w:rFonts w:ascii="Times New Roman" w:hAnsi="Times New Roman" w:cs="Times New Roman"/>
          <w:color w:val="000000" w:themeColor="text1"/>
          <w:sz w:val="28"/>
          <w:szCs w:val="28"/>
        </w:rPr>
        <w:t>4,2 млн</w:t>
      </w:r>
      <w:r w:rsidR="00542593">
        <w:rPr>
          <w:rFonts w:ascii="Times New Roman" w:hAnsi="Times New Roman" w:cs="Times New Roman"/>
          <w:color w:val="000000" w:themeColor="text1"/>
          <w:sz w:val="28"/>
          <w:szCs w:val="28"/>
        </w:rPr>
        <w:t>.</w:t>
      </w:r>
      <w:r w:rsidR="00EC1581">
        <w:rPr>
          <w:rFonts w:ascii="Times New Roman" w:hAnsi="Times New Roman" w:cs="Times New Roman"/>
          <w:color w:val="000000" w:themeColor="text1"/>
          <w:sz w:val="28"/>
          <w:szCs w:val="28"/>
        </w:rPr>
        <w:t xml:space="preserve"> </w:t>
      </w:r>
      <w:r w:rsidRPr="00A56DCE">
        <w:rPr>
          <w:rFonts w:ascii="Times New Roman" w:hAnsi="Times New Roman" w:cs="Times New Roman"/>
          <w:color w:val="000000" w:themeColor="text1"/>
          <w:sz w:val="28"/>
          <w:szCs w:val="28"/>
        </w:rPr>
        <w:t>грн.</w:t>
      </w:r>
    </w:p>
    <w:p w:rsidR="00363760" w:rsidRPr="00363760" w:rsidRDefault="00363760" w:rsidP="00363760">
      <w:pPr>
        <w:spacing w:after="0" w:line="240" w:lineRule="auto"/>
        <w:ind w:firstLine="709"/>
        <w:jc w:val="both"/>
        <w:rPr>
          <w:rFonts w:ascii="Times New Roman" w:hAnsi="Times New Roman" w:cs="Times New Roman"/>
          <w:sz w:val="28"/>
          <w:szCs w:val="28"/>
        </w:rPr>
      </w:pPr>
      <w:r w:rsidRPr="00A56DCE">
        <w:rPr>
          <w:rFonts w:ascii="Times New Roman" w:hAnsi="Times New Roman" w:cs="Times New Roman"/>
          <w:color w:val="000000" w:themeColor="text1"/>
          <w:sz w:val="28"/>
          <w:szCs w:val="28"/>
        </w:rPr>
        <w:t>Зважаючи на нестабільність централізованих поставок лікарських засобів, що мають надходити через Міністерство охорони з</w:t>
      </w:r>
      <w:r w:rsidR="002B251C">
        <w:rPr>
          <w:rFonts w:ascii="Times New Roman" w:hAnsi="Times New Roman" w:cs="Times New Roman"/>
          <w:color w:val="000000" w:themeColor="text1"/>
          <w:sz w:val="28"/>
          <w:szCs w:val="28"/>
        </w:rPr>
        <w:t>доров’я, з міського бюджету</w:t>
      </w:r>
      <w:r w:rsidRPr="00A56DCE">
        <w:rPr>
          <w:rFonts w:ascii="Times New Roman" w:hAnsi="Times New Roman" w:cs="Times New Roman"/>
          <w:color w:val="000000" w:themeColor="text1"/>
          <w:sz w:val="28"/>
          <w:szCs w:val="28"/>
        </w:rPr>
        <w:t xml:space="preserve"> </w:t>
      </w:r>
      <w:r w:rsidR="00A56DCE">
        <w:rPr>
          <w:rFonts w:ascii="Times New Roman" w:hAnsi="Times New Roman" w:cs="Times New Roman"/>
          <w:color w:val="000000" w:themeColor="text1"/>
          <w:sz w:val="28"/>
          <w:szCs w:val="28"/>
        </w:rPr>
        <w:t>спрямовано</w:t>
      </w:r>
      <w:r w:rsidRPr="00A56DCE">
        <w:rPr>
          <w:rFonts w:ascii="Times New Roman" w:hAnsi="Times New Roman" w:cs="Times New Roman"/>
          <w:color w:val="000000" w:themeColor="text1"/>
          <w:sz w:val="28"/>
          <w:szCs w:val="28"/>
        </w:rPr>
        <w:t xml:space="preserve"> понад 167,3 тис</w:t>
      </w:r>
      <w:r w:rsidR="005C7F13">
        <w:rPr>
          <w:rFonts w:ascii="Times New Roman" w:hAnsi="Times New Roman" w:cs="Times New Roman"/>
          <w:color w:val="000000" w:themeColor="text1"/>
          <w:sz w:val="28"/>
          <w:szCs w:val="28"/>
        </w:rPr>
        <w:t>.</w:t>
      </w:r>
      <w:r w:rsidRPr="00A56DCE">
        <w:rPr>
          <w:rFonts w:ascii="Times New Roman" w:hAnsi="Times New Roman" w:cs="Times New Roman"/>
          <w:color w:val="000000" w:themeColor="text1"/>
          <w:sz w:val="28"/>
          <w:szCs w:val="28"/>
        </w:rPr>
        <w:t xml:space="preserve"> грн. на забезпечення</w:t>
      </w:r>
      <w:r w:rsidRPr="00363760">
        <w:rPr>
          <w:rFonts w:ascii="Times New Roman" w:hAnsi="Times New Roman" w:cs="Times New Roman"/>
          <w:sz w:val="28"/>
          <w:szCs w:val="28"/>
        </w:rPr>
        <w:t xml:space="preserve"> пацієнтів з трансплантованими органами препаратами </w:t>
      </w:r>
      <w:proofErr w:type="spellStart"/>
      <w:r w:rsidRPr="00363760">
        <w:rPr>
          <w:rFonts w:ascii="Times New Roman" w:hAnsi="Times New Roman" w:cs="Times New Roman"/>
          <w:sz w:val="28"/>
          <w:szCs w:val="28"/>
        </w:rPr>
        <w:t>імуносупресивної</w:t>
      </w:r>
      <w:proofErr w:type="spellEnd"/>
      <w:r w:rsidRPr="00363760">
        <w:rPr>
          <w:rFonts w:ascii="Times New Roman" w:hAnsi="Times New Roman" w:cs="Times New Roman"/>
          <w:sz w:val="28"/>
          <w:szCs w:val="28"/>
        </w:rPr>
        <w:t xml:space="preserve"> дії. </w:t>
      </w:r>
    </w:p>
    <w:p w:rsidR="00363760" w:rsidRPr="00363760" w:rsidRDefault="00363760" w:rsidP="00363760">
      <w:pPr>
        <w:spacing w:after="0" w:line="240" w:lineRule="auto"/>
        <w:ind w:firstLine="709"/>
        <w:jc w:val="both"/>
        <w:rPr>
          <w:rFonts w:ascii="Times New Roman" w:hAnsi="Times New Roman" w:cs="Times New Roman"/>
          <w:sz w:val="28"/>
          <w:szCs w:val="28"/>
        </w:rPr>
      </w:pPr>
      <w:r w:rsidRPr="00363760">
        <w:rPr>
          <w:rFonts w:ascii="Times New Roman" w:hAnsi="Times New Roman" w:cs="Times New Roman"/>
          <w:sz w:val="28"/>
          <w:szCs w:val="28"/>
        </w:rPr>
        <w:t xml:space="preserve">Ситуація із забезпеченням закладів охорони здоров’я імунобіологічними препаратами дещо стабілізувалась. Упродовж поточного року в лікарні міста надійшли основні види вакцин, </w:t>
      </w:r>
      <w:r w:rsidR="005C7F13">
        <w:rPr>
          <w:rFonts w:ascii="Times New Roman" w:hAnsi="Times New Roman" w:cs="Times New Roman"/>
          <w:sz w:val="28"/>
          <w:szCs w:val="28"/>
        </w:rPr>
        <w:t>що</w:t>
      </w:r>
      <w:r w:rsidRPr="00363760">
        <w:rPr>
          <w:rFonts w:ascii="Times New Roman" w:hAnsi="Times New Roman" w:cs="Times New Roman"/>
          <w:sz w:val="28"/>
          <w:szCs w:val="28"/>
        </w:rPr>
        <w:t xml:space="preserve"> необхідні для проведення планової обов’язкової імунізації населення. Крім того, з міського бюджету спрямовано 100,0 тис</w:t>
      </w:r>
      <w:r w:rsidR="005C7F13">
        <w:rPr>
          <w:rFonts w:ascii="Times New Roman" w:hAnsi="Times New Roman" w:cs="Times New Roman"/>
          <w:sz w:val="28"/>
          <w:szCs w:val="28"/>
        </w:rPr>
        <w:t>.</w:t>
      </w:r>
      <w:r w:rsidRPr="00363760">
        <w:rPr>
          <w:rFonts w:ascii="Times New Roman" w:hAnsi="Times New Roman" w:cs="Times New Roman"/>
          <w:sz w:val="28"/>
          <w:szCs w:val="28"/>
        </w:rPr>
        <w:t xml:space="preserve"> грн</w:t>
      </w:r>
      <w:r w:rsidR="005C7F13">
        <w:rPr>
          <w:rFonts w:ascii="Times New Roman" w:hAnsi="Times New Roman" w:cs="Times New Roman"/>
          <w:sz w:val="28"/>
          <w:szCs w:val="28"/>
        </w:rPr>
        <w:t>.</w:t>
      </w:r>
      <w:r w:rsidRPr="00363760">
        <w:rPr>
          <w:rFonts w:ascii="Times New Roman" w:hAnsi="Times New Roman" w:cs="Times New Roman"/>
          <w:sz w:val="28"/>
          <w:szCs w:val="28"/>
        </w:rPr>
        <w:t xml:space="preserve"> на закупівлю вакцини проти сказу для надання невідкладної допомоги особам, які зазнали укусів тварин. </w:t>
      </w:r>
    </w:p>
    <w:p w:rsidR="00363760" w:rsidRPr="00363760" w:rsidRDefault="00363760" w:rsidP="00363760">
      <w:pPr>
        <w:spacing w:after="0" w:line="240" w:lineRule="auto"/>
        <w:ind w:firstLine="709"/>
        <w:jc w:val="both"/>
        <w:rPr>
          <w:rFonts w:ascii="Times New Roman" w:hAnsi="Times New Roman" w:cs="Times New Roman"/>
          <w:sz w:val="28"/>
          <w:szCs w:val="28"/>
        </w:rPr>
      </w:pPr>
      <w:r w:rsidRPr="00363760">
        <w:rPr>
          <w:rFonts w:ascii="Times New Roman" w:hAnsi="Times New Roman" w:cs="Times New Roman"/>
          <w:sz w:val="28"/>
          <w:szCs w:val="28"/>
        </w:rPr>
        <w:t xml:space="preserve">В закладах охорони здоров’я впроваджується інформаційна система «Поліклініка без черг», що дозволяє управляти потоками пацієнтів та допомагає раціонально використовувати час і ресурси. Пацієнти можуть записатися на прийом до лікаря з комп’ютера, </w:t>
      </w:r>
      <w:proofErr w:type="spellStart"/>
      <w:r w:rsidRPr="00363760">
        <w:rPr>
          <w:rFonts w:ascii="Times New Roman" w:hAnsi="Times New Roman" w:cs="Times New Roman"/>
          <w:sz w:val="28"/>
          <w:szCs w:val="28"/>
        </w:rPr>
        <w:t>смартфона</w:t>
      </w:r>
      <w:proofErr w:type="spellEnd"/>
      <w:r w:rsidRPr="00363760">
        <w:rPr>
          <w:rFonts w:ascii="Times New Roman" w:hAnsi="Times New Roman" w:cs="Times New Roman"/>
          <w:sz w:val="28"/>
          <w:szCs w:val="28"/>
        </w:rPr>
        <w:t>, або через термінал ме</w:t>
      </w:r>
      <w:r w:rsidR="00EC1581">
        <w:rPr>
          <w:rFonts w:ascii="Times New Roman" w:hAnsi="Times New Roman" w:cs="Times New Roman"/>
          <w:sz w:val="28"/>
          <w:szCs w:val="28"/>
        </w:rPr>
        <w:t>дичного закладу</w:t>
      </w:r>
      <w:r w:rsidRPr="00363760">
        <w:rPr>
          <w:rFonts w:ascii="Times New Roman" w:hAnsi="Times New Roman" w:cs="Times New Roman"/>
          <w:sz w:val="28"/>
          <w:szCs w:val="28"/>
        </w:rPr>
        <w:t xml:space="preserve">. </w:t>
      </w:r>
    </w:p>
    <w:p w:rsidR="00363760" w:rsidRPr="00EC1581" w:rsidRDefault="00363760" w:rsidP="00EC1581">
      <w:pPr>
        <w:shd w:val="clear" w:color="auto" w:fill="FFFFFF"/>
        <w:spacing w:after="0" w:line="240" w:lineRule="auto"/>
        <w:ind w:firstLine="709"/>
        <w:jc w:val="both"/>
        <w:rPr>
          <w:rFonts w:ascii="Times New Roman" w:hAnsi="Times New Roman" w:cs="Times New Roman"/>
          <w:bCs/>
          <w:color w:val="000000" w:themeColor="text1"/>
          <w:sz w:val="28"/>
          <w:szCs w:val="28"/>
        </w:rPr>
      </w:pPr>
      <w:r w:rsidRPr="00EC1581">
        <w:rPr>
          <w:rFonts w:ascii="Times New Roman" w:hAnsi="Times New Roman" w:cs="Times New Roman"/>
          <w:iCs/>
          <w:color w:val="000000" w:themeColor="text1"/>
          <w:sz w:val="28"/>
          <w:szCs w:val="28"/>
        </w:rPr>
        <w:lastRenderedPageBreak/>
        <w:t>В трьох амбулаторіях міста (№ 5,</w:t>
      </w:r>
      <w:r w:rsidR="00C56145">
        <w:rPr>
          <w:rFonts w:ascii="Times New Roman" w:hAnsi="Times New Roman" w:cs="Times New Roman"/>
          <w:iCs/>
          <w:color w:val="000000" w:themeColor="text1"/>
          <w:sz w:val="28"/>
          <w:szCs w:val="28"/>
        </w:rPr>
        <w:t xml:space="preserve"> </w:t>
      </w:r>
      <w:r w:rsidRPr="00EC1581">
        <w:rPr>
          <w:rFonts w:ascii="Times New Roman" w:hAnsi="Times New Roman" w:cs="Times New Roman"/>
          <w:iCs/>
          <w:color w:val="000000" w:themeColor="text1"/>
          <w:sz w:val="28"/>
          <w:szCs w:val="28"/>
        </w:rPr>
        <w:t>6,</w:t>
      </w:r>
      <w:r w:rsidR="00C56145">
        <w:rPr>
          <w:rFonts w:ascii="Times New Roman" w:hAnsi="Times New Roman" w:cs="Times New Roman"/>
          <w:iCs/>
          <w:color w:val="000000" w:themeColor="text1"/>
          <w:sz w:val="28"/>
          <w:szCs w:val="28"/>
        </w:rPr>
        <w:t xml:space="preserve"> </w:t>
      </w:r>
      <w:r w:rsidRPr="00EC1581">
        <w:rPr>
          <w:rFonts w:ascii="Times New Roman" w:hAnsi="Times New Roman" w:cs="Times New Roman"/>
          <w:iCs/>
          <w:color w:val="000000" w:themeColor="text1"/>
          <w:sz w:val="28"/>
          <w:szCs w:val="28"/>
        </w:rPr>
        <w:t xml:space="preserve">11) впроваджена </w:t>
      </w:r>
      <w:r w:rsidRPr="00EC1581">
        <w:rPr>
          <w:rFonts w:ascii="Times New Roman" w:hAnsi="Times New Roman" w:cs="Times New Roman"/>
          <w:color w:val="000000" w:themeColor="text1"/>
          <w:sz w:val="28"/>
          <w:szCs w:val="28"/>
        </w:rPr>
        <w:t xml:space="preserve">система оцінки якості роботи лікарів та медичних закладів. Залишити свій відгук про роботу лікаря чи закладу може кожен пацієнт </w:t>
      </w:r>
      <w:proofErr w:type="spellStart"/>
      <w:r w:rsidRPr="00EC1581">
        <w:rPr>
          <w:rFonts w:ascii="Times New Roman" w:hAnsi="Times New Roman" w:cs="Times New Roman"/>
          <w:color w:val="000000" w:themeColor="text1"/>
          <w:sz w:val="28"/>
          <w:szCs w:val="28"/>
        </w:rPr>
        <w:t>відсканувавши</w:t>
      </w:r>
      <w:proofErr w:type="spellEnd"/>
      <w:r w:rsidRPr="00EC1581">
        <w:rPr>
          <w:rFonts w:ascii="Times New Roman" w:hAnsi="Times New Roman" w:cs="Times New Roman"/>
          <w:color w:val="000000" w:themeColor="text1"/>
          <w:sz w:val="28"/>
          <w:szCs w:val="28"/>
        </w:rPr>
        <w:t xml:space="preserve"> QR-код або перейшовши за посиланням </w:t>
      </w:r>
      <w:proofErr w:type="spellStart"/>
      <w:r w:rsidRPr="00EC1581">
        <w:rPr>
          <w:rFonts w:ascii="Times New Roman" w:hAnsi="Times New Roman" w:cs="Times New Roman"/>
          <w:color w:val="000000" w:themeColor="text1"/>
          <w:sz w:val="28"/>
          <w:szCs w:val="28"/>
        </w:rPr>
        <w:t>Revizion</w:t>
      </w:r>
      <w:proofErr w:type="spellEnd"/>
      <w:r w:rsidRPr="00EC1581">
        <w:rPr>
          <w:rFonts w:ascii="Times New Roman" w:hAnsi="Times New Roman" w:cs="Times New Roman"/>
          <w:color w:val="000000" w:themeColor="text1"/>
          <w:sz w:val="28"/>
          <w:szCs w:val="28"/>
        </w:rPr>
        <w:t xml:space="preserve">. </w:t>
      </w:r>
    </w:p>
    <w:p w:rsidR="00363760" w:rsidRPr="009F3CF5" w:rsidRDefault="00363760" w:rsidP="00EC1581">
      <w:pPr>
        <w:spacing w:after="0" w:line="240" w:lineRule="auto"/>
        <w:rPr>
          <w:rFonts w:ascii="Times New Roman" w:hAnsi="Times New Roman" w:cs="Times New Roman"/>
          <w:i/>
          <w:color w:val="000000"/>
          <w:sz w:val="28"/>
          <w:szCs w:val="28"/>
        </w:rPr>
      </w:pPr>
      <w:r w:rsidRPr="009F3CF5">
        <w:rPr>
          <w:rFonts w:ascii="Times New Roman" w:hAnsi="Times New Roman" w:cs="Times New Roman"/>
          <w:i/>
          <w:color w:val="000000"/>
          <w:sz w:val="28"/>
          <w:szCs w:val="28"/>
        </w:rPr>
        <w:t>Проблемні питання:</w:t>
      </w:r>
    </w:p>
    <w:p w:rsidR="00363760" w:rsidRPr="00363760"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363760">
        <w:rPr>
          <w:rFonts w:ascii="Times New Roman" w:hAnsi="Times New Roman" w:cs="Times New Roman"/>
          <w:color w:val="000000"/>
          <w:sz w:val="28"/>
          <w:szCs w:val="28"/>
        </w:rPr>
        <w:t>обмеженість обсягів медичної субвенції для забезпечення повноцінного функціонування міських закладів охорони здоров’я вторинного рівня надання медичної допомоги;</w:t>
      </w:r>
    </w:p>
    <w:p w:rsidR="00363760" w:rsidRPr="00363760"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363760">
        <w:rPr>
          <w:rFonts w:ascii="Times New Roman" w:hAnsi="Times New Roman" w:cs="Times New Roman"/>
          <w:color w:val="000000"/>
          <w:sz w:val="28"/>
          <w:szCs w:val="28"/>
        </w:rPr>
        <w:t>нерегулярне та в недостатньому обсязі постачання лікарських засобів за державними цільовими програмами;</w:t>
      </w:r>
    </w:p>
    <w:p w:rsidR="00363760" w:rsidRPr="00363760"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363760">
        <w:rPr>
          <w:rFonts w:ascii="Times New Roman" w:hAnsi="Times New Roman" w:cs="Times New Roman"/>
          <w:color w:val="000000"/>
          <w:sz w:val="28"/>
          <w:szCs w:val="28"/>
        </w:rPr>
        <w:t>неповна відповідність матеріально-технічного забезпечення медичних закладів вторинного рівня надання медичної допомоги сучасним стандартам діагностики і лікування;</w:t>
      </w:r>
    </w:p>
    <w:p w:rsidR="00363760" w:rsidRPr="00363760"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363760">
        <w:rPr>
          <w:rFonts w:ascii="Times New Roman" w:hAnsi="Times New Roman" w:cs="Times New Roman"/>
          <w:color w:val="000000"/>
          <w:sz w:val="28"/>
          <w:szCs w:val="28"/>
        </w:rPr>
        <w:t>морально застаріле та неефективне діагностичне обладнання в лікувальних закладах;</w:t>
      </w:r>
    </w:p>
    <w:p w:rsidR="00363760" w:rsidRPr="00363760"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363760">
        <w:rPr>
          <w:rFonts w:ascii="Times New Roman" w:hAnsi="Times New Roman" w:cs="Times New Roman"/>
          <w:color w:val="000000"/>
          <w:sz w:val="28"/>
          <w:szCs w:val="28"/>
        </w:rPr>
        <w:t>незадовільний технічний стан окремих будівель закладів охорони здоров’я, мереж водопостачання і водовідведення, теплопостачання, санітарно-технічних мереж;</w:t>
      </w:r>
    </w:p>
    <w:p w:rsidR="00363760" w:rsidRPr="00363760"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color w:val="000000"/>
          <w:sz w:val="28"/>
          <w:szCs w:val="28"/>
        </w:rPr>
      </w:pPr>
      <w:r w:rsidRPr="00363760">
        <w:rPr>
          <w:rFonts w:ascii="Times New Roman" w:hAnsi="Times New Roman" w:cs="Times New Roman"/>
          <w:color w:val="000000"/>
          <w:sz w:val="28"/>
          <w:szCs w:val="28"/>
        </w:rPr>
        <w:t>неврегульованість на законодавчому рівні окремих питань в розмежуванні функцій закладів первинного та вторинного рівнів надання медичної допомоги;</w:t>
      </w:r>
    </w:p>
    <w:p w:rsidR="00363760" w:rsidRPr="00363760" w:rsidRDefault="00363760" w:rsidP="00DC3E59">
      <w:pPr>
        <w:pStyle w:val="a3"/>
        <w:numPr>
          <w:ilvl w:val="0"/>
          <w:numId w:val="32"/>
        </w:numPr>
        <w:tabs>
          <w:tab w:val="left" w:pos="567"/>
          <w:tab w:val="left" w:pos="709"/>
          <w:tab w:val="left" w:pos="1134"/>
        </w:tabs>
        <w:spacing w:after="0" w:line="240" w:lineRule="auto"/>
        <w:ind w:left="709" w:firstLine="0"/>
        <w:jc w:val="both"/>
        <w:rPr>
          <w:rFonts w:ascii="Times New Roman" w:hAnsi="Times New Roman" w:cs="Times New Roman"/>
          <w:color w:val="000000"/>
          <w:sz w:val="28"/>
          <w:szCs w:val="28"/>
        </w:rPr>
      </w:pPr>
      <w:r w:rsidRPr="00363760">
        <w:rPr>
          <w:rFonts w:ascii="Times New Roman" w:hAnsi="Times New Roman" w:cs="Times New Roman"/>
          <w:color w:val="000000"/>
          <w:sz w:val="28"/>
          <w:szCs w:val="28"/>
        </w:rPr>
        <w:t>неспроможність міс</w:t>
      </w:r>
      <w:r w:rsidR="00C56145">
        <w:rPr>
          <w:rFonts w:ascii="Times New Roman" w:hAnsi="Times New Roman" w:cs="Times New Roman"/>
          <w:color w:val="000000"/>
          <w:sz w:val="28"/>
          <w:szCs w:val="28"/>
        </w:rPr>
        <w:t>цевого</w:t>
      </w:r>
      <w:r w:rsidRPr="00363760">
        <w:rPr>
          <w:rFonts w:ascii="Times New Roman" w:hAnsi="Times New Roman" w:cs="Times New Roman"/>
          <w:color w:val="000000"/>
          <w:sz w:val="28"/>
          <w:szCs w:val="28"/>
        </w:rPr>
        <w:t xml:space="preserve"> бюджету виконати ті гарантії, які держава надає певним категоріям населення щодо забезпечення безкоштовними та за 50% вартості лікарськими засобами через постійне збільшення частки населення, яке має право на пільгове забезпечення лікарськими засобами, при одночасному зростанні цін на ліки;</w:t>
      </w:r>
    </w:p>
    <w:p w:rsidR="00363760" w:rsidRPr="00363760" w:rsidRDefault="00363760" w:rsidP="00DC3E59">
      <w:pPr>
        <w:pStyle w:val="a3"/>
        <w:numPr>
          <w:ilvl w:val="0"/>
          <w:numId w:val="32"/>
        </w:numPr>
        <w:tabs>
          <w:tab w:val="left" w:pos="567"/>
          <w:tab w:val="left" w:pos="709"/>
          <w:tab w:val="left" w:pos="1134"/>
          <w:tab w:val="num" w:pos="1800"/>
        </w:tabs>
        <w:spacing w:after="0" w:line="240" w:lineRule="auto"/>
        <w:ind w:left="709" w:firstLine="0"/>
        <w:jc w:val="both"/>
        <w:rPr>
          <w:rFonts w:ascii="Times New Roman" w:hAnsi="Times New Roman" w:cs="Times New Roman"/>
          <w:color w:val="000000"/>
          <w:sz w:val="28"/>
          <w:szCs w:val="28"/>
        </w:rPr>
      </w:pPr>
      <w:r w:rsidRPr="00363760">
        <w:rPr>
          <w:rFonts w:ascii="Times New Roman" w:hAnsi="Times New Roman" w:cs="Times New Roman"/>
          <w:color w:val="000000"/>
          <w:sz w:val="28"/>
          <w:szCs w:val="28"/>
        </w:rPr>
        <w:t>зростання захворюваності населення на соціально небезпечні хвороби;</w:t>
      </w:r>
    </w:p>
    <w:p w:rsidR="00D2275C" w:rsidRPr="000A6198" w:rsidRDefault="00363760" w:rsidP="000A6198">
      <w:pPr>
        <w:pStyle w:val="a3"/>
        <w:numPr>
          <w:ilvl w:val="0"/>
          <w:numId w:val="32"/>
        </w:numPr>
        <w:tabs>
          <w:tab w:val="left" w:pos="567"/>
          <w:tab w:val="left" w:pos="709"/>
          <w:tab w:val="left" w:pos="1134"/>
          <w:tab w:val="num" w:pos="1800"/>
        </w:tabs>
        <w:spacing w:after="0" w:line="240" w:lineRule="auto"/>
        <w:ind w:left="709" w:firstLine="0"/>
        <w:jc w:val="both"/>
        <w:rPr>
          <w:rFonts w:ascii="Times New Roman" w:hAnsi="Times New Roman" w:cs="Times New Roman"/>
          <w:color w:val="000000"/>
          <w:sz w:val="28"/>
          <w:szCs w:val="28"/>
        </w:rPr>
      </w:pPr>
      <w:r w:rsidRPr="00363760">
        <w:rPr>
          <w:rFonts w:ascii="Times New Roman" w:hAnsi="Times New Roman" w:cs="Times New Roman"/>
          <w:color w:val="000000"/>
          <w:sz w:val="28"/>
          <w:szCs w:val="28"/>
        </w:rPr>
        <w:t xml:space="preserve">поглиблення проблем з кадровим забезпеченням закладів охорони здоров’я. </w:t>
      </w:r>
    </w:p>
    <w:p w:rsidR="00363760" w:rsidRPr="009F3CF5" w:rsidRDefault="00363760" w:rsidP="00EC1581">
      <w:pPr>
        <w:spacing w:after="0" w:line="240" w:lineRule="auto"/>
        <w:rPr>
          <w:rFonts w:ascii="Times New Roman" w:hAnsi="Times New Roman" w:cs="Times New Roman"/>
          <w:i/>
          <w:sz w:val="28"/>
          <w:szCs w:val="28"/>
        </w:rPr>
      </w:pPr>
      <w:r w:rsidRPr="009F3CF5">
        <w:rPr>
          <w:rFonts w:ascii="Times New Roman" w:hAnsi="Times New Roman" w:cs="Times New Roman"/>
          <w:i/>
          <w:sz w:val="28"/>
          <w:szCs w:val="28"/>
        </w:rPr>
        <w:t>Основні напрями діяльності:</w:t>
      </w:r>
    </w:p>
    <w:p w:rsidR="00363760" w:rsidRPr="00363760"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sz w:val="28"/>
          <w:szCs w:val="28"/>
        </w:rPr>
      </w:pPr>
      <w:proofErr w:type="spellStart"/>
      <w:r w:rsidRPr="00363760">
        <w:rPr>
          <w:rFonts w:ascii="Times New Roman" w:hAnsi="Times New Roman" w:cs="Times New Roman"/>
          <w:sz w:val="28"/>
          <w:szCs w:val="28"/>
        </w:rPr>
        <w:t>дооснащення</w:t>
      </w:r>
      <w:proofErr w:type="spellEnd"/>
      <w:r w:rsidRPr="00363760">
        <w:rPr>
          <w:rFonts w:ascii="Times New Roman" w:hAnsi="Times New Roman" w:cs="Times New Roman"/>
          <w:sz w:val="28"/>
          <w:szCs w:val="28"/>
        </w:rPr>
        <w:t xml:space="preserve"> міських лікарень діагностичною апаратурою;</w:t>
      </w:r>
    </w:p>
    <w:p w:rsidR="00363760" w:rsidRPr="00363760"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sz w:val="28"/>
          <w:szCs w:val="28"/>
        </w:rPr>
      </w:pPr>
      <w:r w:rsidRPr="00363760">
        <w:rPr>
          <w:rFonts w:ascii="Times New Roman" w:hAnsi="Times New Roman" w:cs="Times New Roman"/>
          <w:sz w:val="28"/>
          <w:szCs w:val="28"/>
        </w:rPr>
        <w:t>реалізація заходів, спрямованих на раннє виявлення онкологічних захворювань;</w:t>
      </w:r>
    </w:p>
    <w:p w:rsidR="00363760" w:rsidRPr="00363760"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sz w:val="28"/>
          <w:szCs w:val="28"/>
        </w:rPr>
      </w:pPr>
      <w:r w:rsidRPr="00363760">
        <w:rPr>
          <w:rFonts w:ascii="Times New Roman" w:hAnsi="Times New Roman" w:cs="Times New Roman"/>
          <w:sz w:val="28"/>
          <w:szCs w:val="28"/>
        </w:rPr>
        <w:t>розширення мережі сучасних амбулаторій сімейного лікаря;</w:t>
      </w:r>
    </w:p>
    <w:p w:rsidR="00363760" w:rsidRPr="00363760"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spacing w:val="8"/>
          <w:sz w:val="28"/>
          <w:szCs w:val="28"/>
        </w:rPr>
      </w:pPr>
      <w:r w:rsidRPr="00363760">
        <w:rPr>
          <w:rFonts w:ascii="Times New Roman" w:hAnsi="Times New Roman" w:cs="Times New Roman"/>
          <w:spacing w:val="8"/>
          <w:sz w:val="28"/>
          <w:szCs w:val="28"/>
        </w:rPr>
        <w:t>впровадження енергозберігаючих заходів;</w:t>
      </w:r>
    </w:p>
    <w:p w:rsidR="00363760" w:rsidRPr="00363760"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sz w:val="28"/>
          <w:szCs w:val="28"/>
        </w:rPr>
      </w:pPr>
      <w:r w:rsidRPr="00363760">
        <w:rPr>
          <w:rFonts w:ascii="Times New Roman" w:hAnsi="Times New Roman" w:cs="Times New Roman"/>
          <w:sz w:val="28"/>
          <w:szCs w:val="28"/>
        </w:rPr>
        <w:t xml:space="preserve">створення умов для забезпечення доступності медичної допомоги </w:t>
      </w:r>
      <w:proofErr w:type="spellStart"/>
      <w:r w:rsidRPr="00363760">
        <w:rPr>
          <w:rFonts w:ascii="Times New Roman" w:hAnsi="Times New Roman" w:cs="Times New Roman"/>
          <w:sz w:val="28"/>
          <w:szCs w:val="28"/>
        </w:rPr>
        <w:t>маломобільним</w:t>
      </w:r>
      <w:proofErr w:type="spellEnd"/>
      <w:r w:rsidRPr="00363760">
        <w:rPr>
          <w:rFonts w:ascii="Times New Roman" w:hAnsi="Times New Roman" w:cs="Times New Roman"/>
          <w:sz w:val="28"/>
          <w:szCs w:val="28"/>
        </w:rPr>
        <w:t xml:space="preserve"> верствам населення; </w:t>
      </w:r>
    </w:p>
    <w:p w:rsidR="00363760" w:rsidRPr="00363760"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sz w:val="28"/>
          <w:szCs w:val="28"/>
        </w:rPr>
      </w:pPr>
      <w:r w:rsidRPr="00363760">
        <w:rPr>
          <w:rFonts w:ascii="Times New Roman" w:hAnsi="Times New Roman" w:cs="Times New Roman"/>
          <w:sz w:val="28"/>
          <w:szCs w:val="28"/>
        </w:rPr>
        <w:t>проведення капітальних ремонтів та реконструкції в міських закладах охорони здоров’я, а саме: приміщень, систем опалення, мереж водопостачання, водовідведення, санітарно-технічних мереж;</w:t>
      </w:r>
    </w:p>
    <w:p w:rsidR="00363760" w:rsidRPr="00363760"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sz w:val="28"/>
          <w:szCs w:val="28"/>
        </w:rPr>
      </w:pPr>
      <w:r w:rsidRPr="00363760">
        <w:rPr>
          <w:rFonts w:ascii="Times New Roman" w:hAnsi="Times New Roman" w:cs="Times New Roman"/>
          <w:sz w:val="28"/>
          <w:szCs w:val="28"/>
        </w:rPr>
        <w:t>комп’ютеризація закладів охорони здоров’я вторинного рівня з метою створення в подальшому єдиного інформаційного простору;</w:t>
      </w:r>
    </w:p>
    <w:p w:rsidR="00363760" w:rsidRPr="00CF6A12" w:rsidRDefault="00363760" w:rsidP="00DC3E59">
      <w:pPr>
        <w:pStyle w:val="a3"/>
        <w:numPr>
          <w:ilvl w:val="0"/>
          <w:numId w:val="32"/>
        </w:numPr>
        <w:tabs>
          <w:tab w:val="left" w:pos="709"/>
          <w:tab w:val="left" w:pos="1134"/>
        </w:tabs>
        <w:spacing w:after="0" w:line="240" w:lineRule="auto"/>
        <w:ind w:left="709" w:firstLine="0"/>
        <w:jc w:val="both"/>
        <w:rPr>
          <w:rFonts w:ascii="Times New Roman" w:hAnsi="Times New Roman" w:cs="Times New Roman"/>
          <w:sz w:val="28"/>
          <w:szCs w:val="28"/>
        </w:rPr>
      </w:pPr>
      <w:r w:rsidRPr="00363760">
        <w:rPr>
          <w:rFonts w:ascii="Times New Roman" w:hAnsi="Times New Roman" w:cs="Times New Roman"/>
          <w:sz w:val="28"/>
          <w:szCs w:val="28"/>
        </w:rPr>
        <w:lastRenderedPageBreak/>
        <w:t xml:space="preserve">сприяння реалізації права пільгових категорій громадян на забезпечення життєво необхідними лікарськими засобами та </w:t>
      </w:r>
      <w:r w:rsidRPr="00CF6A12">
        <w:rPr>
          <w:rFonts w:ascii="Times New Roman" w:hAnsi="Times New Roman" w:cs="Times New Roman"/>
          <w:sz w:val="28"/>
          <w:szCs w:val="28"/>
        </w:rPr>
        <w:t>спеціальними продуктами дієтичного споживання.</w:t>
      </w:r>
    </w:p>
    <w:p w:rsidR="00363760" w:rsidRPr="00CF6A12" w:rsidRDefault="00363760" w:rsidP="00EC1581">
      <w:pPr>
        <w:pStyle w:val="ae"/>
        <w:spacing w:before="0" w:beforeAutospacing="0" w:after="0" w:afterAutospacing="0"/>
        <w:rPr>
          <w:i/>
          <w:sz w:val="28"/>
          <w:szCs w:val="28"/>
          <w:lang w:val="uk-UA"/>
        </w:rPr>
      </w:pPr>
      <w:r w:rsidRPr="00CF6A12">
        <w:rPr>
          <w:i/>
          <w:sz w:val="28"/>
          <w:szCs w:val="28"/>
          <w:lang w:val="uk-UA"/>
        </w:rPr>
        <w:t>Очікувані результати:</w:t>
      </w:r>
    </w:p>
    <w:p w:rsidR="00363760" w:rsidRPr="00363760" w:rsidRDefault="00363760" w:rsidP="00DC3E59">
      <w:pPr>
        <w:pStyle w:val="a3"/>
        <w:numPr>
          <w:ilvl w:val="0"/>
          <w:numId w:val="32"/>
        </w:numPr>
        <w:tabs>
          <w:tab w:val="left" w:pos="1134"/>
        </w:tabs>
        <w:spacing w:after="0" w:line="240" w:lineRule="auto"/>
        <w:ind w:left="709" w:right="98" w:firstLine="0"/>
        <w:jc w:val="both"/>
        <w:rPr>
          <w:rFonts w:ascii="Times New Roman" w:hAnsi="Times New Roman" w:cs="Times New Roman"/>
          <w:sz w:val="28"/>
          <w:szCs w:val="28"/>
        </w:rPr>
      </w:pPr>
      <w:r w:rsidRPr="00363760">
        <w:rPr>
          <w:rFonts w:ascii="Times New Roman" w:hAnsi="Times New Roman" w:cs="Times New Roman"/>
          <w:sz w:val="28"/>
          <w:szCs w:val="28"/>
        </w:rPr>
        <w:t>задоволення потреб мешканців міста в медичних послугах та підвищення їх якості;</w:t>
      </w:r>
    </w:p>
    <w:p w:rsidR="00363760" w:rsidRPr="00363760" w:rsidRDefault="00363760" w:rsidP="00DC3E59">
      <w:pPr>
        <w:pStyle w:val="a3"/>
        <w:numPr>
          <w:ilvl w:val="0"/>
          <w:numId w:val="32"/>
        </w:numPr>
        <w:tabs>
          <w:tab w:val="left" w:pos="1134"/>
        </w:tabs>
        <w:spacing w:after="0" w:line="240" w:lineRule="auto"/>
        <w:ind w:left="709" w:right="98" w:firstLine="0"/>
        <w:jc w:val="both"/>
        <w:rPr>
          <w:rFonts w:ascii="Times New Roman" w:hAnsi="Times New Roman" w:cs="Times New Roman"/>
          <w:sz w:val="28"/>
          <w:szCs w:val="28"/>
        </w:rPr>
      </w:pPr>
      <w:r w:rsidRPr="00363760">
        <w:rPr>
          <w:rFonts w:ascii="Times New Roman" w:hAnsi="Times New Roman" w:cs="Times New Roman"/>
          <w:sz w:val="28"/>
          <w:szCs w:val="28"/>
        </w:rPr>
        <w:t xml:space="preserve">збільшення частки пацієнтів, </w:t>
      </w:r>
      <w:r w:rsidR="009F3CF5">
        <w:rPr>
          <w:rFonts w:ascii="Times New Roman" w:hAnsi="Times New Roman" w:cs="Times New Roman"/>
          <w:sz w:val="28"/>
          <w:szCs w:val="28"/>
        </w:rPr>
        <w:t>які</w:t>
      </w:r>
      <w:r w:rsidRPr="00363760">
        <w:rPr>
          <w:rFonts w:ascii="Times New Roman" w:hAnsi="Times New Roman" w:cs="Times New Roman"/>
          <w:sz w:val="28"/>
          <w:szCs w:val="28"/>
        </w:rPr>
        <w:t xml:space="preserve"> проліковані на первинному рівні медичної допомоги;</w:t>
      </w:r>
    </w:p>
    <w:p w:rsidR="00363760" w:rsidRPr="00363760" w:rsidRDefault="00363760" w:rsidP="00DC3E59">
      <w:pPr>
        <w:pStyle w:val="a3"/>
        <w:numPr>
          <w:ilvl w:val="0"/>
          <w:numId w:val="32"/>
        </w:numPr>
        <w:tabs>
          <w:tab w:val="left" w:pos="1134"/>
        </w:tabs>
        <w:spacing w:after="0" w:line="240" w:lineRule="auto"/>
        <w:ind w:left="709" w:right="98" w:firstLine="0"/>
        <w:jc w:val="both"/>
        <w:rPr>
          <w:rFonts w:ascii="Times New Roman" w:hAnsi="Times New Roman" w:cs="Times New Roman"/>
          <w:sz w:val="28"/>
          <w:szCs w:val="28"/>
        </w:rPr>
      </w:pPr>
      <w:r w:rsidRPr="00363760">
        <w:rPr>
          <w:rFonts w:ascii="Times New Roman" w:hAnsi="Times New Roman" w:cs="Times New Roman"/>
          <w:sz w:val="28"/>
          <w:szCs w:val="28"/>
        </w:rPr>
        <w:t>підвищення якості лікувально-діагностичного процесу та зменшення тривалості перебування пацієнтів у хірургічних відділеннях лікарень;</w:t>
      </w:r>
    </w:p>
    <w:p w:rsidR="00363760" w:rsidRPr="00363760" w:rsidRDefault="00363760" w:rsidP="00DC3E59">
      <w:pPr>
        <w:pStyle w:val="a3"/>
        <w:numPr>
          <w:ilvl w:val="0"/>
          <w:numId w:val="32"/>
        </w:numPr>
        <w:tabs>
          <w:tab w:val="left" w:pos="1134"/>
        </w:tabs>
        <w:spacing w:after="0" w:line="240" w:lineRule="auto"/>
        <w:ind w:left="709" w:right="98" w:firstLine="0"/>
        <w:jc w:val="both"/>
        <w:rPr>
          <w:rFonts w:ascii="Times New Roman" w:hAnsi="Times New Roman" w:cs="Times New Roman"/>
          <w:sz w:val="28"/>
          <w:szCs w:val="28"/>
        </w:rPr>
      </w:pPr>
      <w:r w:rsidRPr="00363760">
        <w:rPr>
          <w:rFonts w:ascii="Times New Roman" w:hAnsi="Times New Roman" w:cs="Times New Roman"/>
          <w:sz w:val="28"/>
          <w:szCs w:val="28"/>
        </w:rPr>
        <w:t>покращення матеріально-технічного забезпечення закладів охорони здоров’я;</w:t>
      </w:r>
    </w:p>
    <w:p w:rsidR="00363760" w:rsidRPr="00363760" w:rsidRDefault="00363760" w:rsidP="00DC3E59">
      <w:pPr>
        <w:pStyle w:val="a3"/>
        <w:numPr>
          <w:ilvl w:val="0"/>
          <w:numId w:val="32"/>
        </w:numPr>
        <w:tabs>
          <w:tab w:val="left" w:pos="1134"/>
        </w:tabs>
        <w:spacing w:after="0" w:line="240" w:lineRule="auto"/>
        <w:ind w:left="709" w:right="98" w:firstLine="0"/>
        <w:jc w:val="both"/>
        <w:rPr>
          <w:rFonts w:ascii="Times New Roman" w:hAnsi="Times New Roman" w:cs="Times New Roman"/>
          <w:sz w:val="28"/>
          <w:szCs w:val="28"/>
        </w:rPr>
      </w:pPr>
      <w:r w:rsidRPr="00363760">
        <w:rPr>
          <w:rFonts w:ascii="Times New Roman" w:hAnsi="Times New Roman" w:cs="Times New Roman"/>
          <w:sz w:val="28"/>
          <w:szCs w:val="28"/>
        </w:rPr>
        <w:t>забезпечення належних санітарно-гігієнічних умов для перебування пацієнтів та роботи медичних працівників в закладах охорони здоров’я;</w:t>
      </w:r>
    </w:p>
    <w:p w:rsidR="00363760" w:rsidRPr="00363760" w:rsidRDefault="00363760" w:rsidP="00DC3E59">
      <w:pPr>
        <w:pStyle w:val="a3"/>
        <w:numPr>
          <w:ilvl w:val="0"/>
          <w:numId w:val="32"/>
        </w:numPr>
        <w:tabs>
          <w:tab w:val="left" w:pos="1134"/>
        </w:tabs>
        <w:spacing w:after="0" w:line="240" w:lineRule="auto"/>
        <w:ind w:left="709" w:right="98" w:firstLine="0"/>
        <w:jc w:val="both"/>
        <w:rPr>
          <w:rFonts w:ascii="Times New Roman" w:hAnsi="Times New Roman" w:cs="Times New Roman"/>
          <w:spacing w:val="-7"/>
          <w:sz w:val="28"/>
          <w:szCs w:val="28"/>
        </w:rPr>
      </w:pPr>
      <w:r w:rsidRPr="00363760">
        <w:rPr>
          <w:rFonts w:ascii="Times New Roman" w:hAnsi="Times New Roman" w:cs="Times New Roman"/>
          <w:spacing w:val="-7"/>
          <w:sz w:val="28"/>
          <w:szCs w:val="28"/>
        </w:rPr>
        <w:t>відсутність випадків материнської смертності;</w:t>
      </w:r>
    </w:p>
    <w:p w:rsidR="00363760" w:rsidRPr="00363760" w:rsidRDefault="00363760" w:rsidP="00DC3E59">
      <w:pPr>
        <w:pStyle w:val="a3"/>
        <w:numPr>
          <w:ilvl w:val="0"/>
          <w:numId w:val="32"/>
        </w:numPr>
        <w:tabs>
          <w:tab w:val="left" w:pos="1134"/>
        </w:tabs>
        <w:spacing w:after="0" w:line="240" w:lineRule="auto"/>
        <w:ind w:left="709" w:right="98" w:firstLine="0"/>
        <w:jc w:val="both"/>
        <w:rPr>
          <w:rFonts w:ascii="Times New Roman" w:hAnsi="Times New Roman" w:cs="Times New Roman"/>
          <w:b/>
          <w:sz w:val="28"/>
          <w:szCs w:val="28"/>
        </w:rPr>
      </w:pPr>
      <w:r w:rsidRPr="00363760">
        <w:rPr>
          <w:rFonts w:ascii="Times New Roman" w:hAnsi="Times New Roman" w:cs="Times New Roman"/>
          <w:sz w:val="28"/>
          <w:szCs w:val="28"/>
        </w:rPr>
        <w:t xml:space="preserve">зниження показника </w:t>
      </w:r>
      <w:proofErr w:type="spellStart"/>
      <w:r w:rsidRPr="00363760">
        <w:rPr>
          <w:rFonts w:ascii="Times New Roman" w:hAnsi="Times New Roman" w:cs="Times New Roman"/>
          <w:sz w:val="28"/>
          <w:szCs w:val="28"/>
        </w:rPr>
        <w:t>малюкової</w:t>
      </w:r>
      <w:proofErr w:type="spellEnd"/>
      <w:r w:rsidRPr="00363760">
        <w:rPr>
          <w:rFonts w:ascii="Times New Roman" w:hAnsi="Times New Roman" w:cs="Times New Roman"/>
          <w:sz w:val="28"/>
          <w:szCs w:val="28"/>
        </w:rPr>
        <w:t xml:space="preserve"> смертності;</w:t>
      </w:r>
    </w:p>
    <w:p w:rsidR="00363760" w:rsidRPr="00363760" w:rsidRDefault="00363760" w:rsidP="00DC3E59">
      <w:pPr>
        <w:pStyle w:val="a3"/>
        <w:numPr>
          <w:ilvl w:val="0"/>
          <w:numId w:val="32"/>
        </w:numPr>
        <w:tabs>
          <w:tab w:val="left" w:pos="1134"/>
        </w:tabs>
        <w:spacing w:after="0" w:line="240" w:lineRule="auto"/>
        <w:ind w:left="709" w:right="98" w:firstLine="0"/>
        <w:jc w:val="both"/>
        <w:rPr>
          <w:rFonts w:ascii="Times New Roman" w:hAnsi="Times New Roman" w:cs="Times New Roman"/>
          <w:bCs/>
          <w:sz w:val="28"/>
          <w:szCs w:val="28"/>
        </w:rPr>
      </w:pPr>
      <w:r w:rsidRPr="00363760">
        <w:rPr>
          <w:rFonts w:ascii="Times New Roman" w:hAnsi="Times New Roman" w:cs="Times New Roman"/>
          <w:sz w:val="28"/>
          <w:szCs w:val="28"/>
        </w:rPr>
        <w:t xml:space="preserve">наближення первинної медичної допомоги до </w:t>
      </w:r>
      <w:r w:rsidR="0016123D">
        <w:rPr>
          <w:rFonts w:ascii="Times New Roman" w:hAnsi="Times New Roman" w:cs="Times New Roman"/>
          <w:sz w:val="28"/>
          <w:szCs w:val="28"/>
        </w:rPr>
        <w:t>кожно</w:t>
      </w:r>
      <w:r w:rsidR="007071C1">
        <w:rPr>
          <w:rFonts w:ascii="Times New Roman" w:hAnsi="Times New Roman" w:cs="Times New Roman"/>
          <w:sz w:val="28"/>
          <w:szCs w:val="28"/>
        </w:rPr>
        <w:t xml:space="preserve">ї сім’ї та </w:t>
      </w:r>
      <w:r w:rsidR="0016123D">
        <w:rPr>
          <w:rFonts w:ascii="Times New Roman" w:hAnsi="Times New Roman" w:cs="Times New Roman"/>
          <w:sz w:val="28"/>
          <w:szCs w:val="28"/>
        </w:rPr>
        <w:t>мешканця за місцем проживання</w:t>
      </w:r>
      <w:r w:rsidRPr="00363760">
        <w:rPr>
          <w:rFonts w:ascii="Times New Roman" w:hAnsi="Times New Roman" w:cs="Times New Roman"/>
          <w:sz w:val="28"/>
          <w:szCs w:val="28"/>
        </w:rPr>
        <w:t>;</w:t>
      </w:r>
    </w:p>
    <w:p w:rsidR="00363760" w:rsidRPr="00363760" w:rsidRDefault="00363760" w:rsidP="00DC3E59">
      <w:pPr>
        <w:pStyle w:val="a3"/>
        <w:numPr>
          <w:ilvl w:val="0"/>
          <w:numId w:val="32"/>
        </w:numPr>
        <w:tabs>
          <w:tab w:val="left" w:pos="1134"/>
        </w:tabs>
        <w:spacing w:after="0" w:line="240" w:lineRule="auto"/>
        <w:ind w:left="709" w:right="98" w:firstLine="0"/>
        <w:jc w:val="both"/>
        <w:rPr>
          <w:rFonts w:ascii="Times New Roman" w:hAnsi="Times New Roman" w:cs="Times New Roman"/>
          <w:bCs/>
          <w:sz w:val="28"/>
          <w:szCs w:val="28"/>
        </w:rPr>
      </w:pPr>
      <w:r w:rsidRPr="00363760">
        <w:rPr>
          <w:rFonts w:ascii="Times New Roman" w:hAnsi="Times New Roman" w:cs="Times New Roman"/>
          <w:sz w:val="28"/>
          <w:szCs w:val="28"/>
        </w:rPr>
        <w:t>впровадження електронного документообігу в міських закладах охорони здоров’я.</w:t>
      </w:r>
    </w:p>
    <w:p w:rsidR="00764284" w:rsidRDefault="00764284" w:rsidP="00764284">
      <w:pPr>
        <w:pStyle w:val="a3"/>
        <w:spacing w:after="0" w:line="240" w:lineRule="auto"/>
        <w:ind w:left="567"/>
        <w:jc w:val="both"/>
        <w:rPr>
          <w:rFonts w:ascii="Times New Roman" w:hAnsi="Times New Roman" w:cs="Times New Roman"/>
          <w:sz w:val="28"/>
          <w:szCs w:val="28"/>
        </w:rPr>
      </w:pPr>
    </w:p>
    <w:p w:rsidR="00D2275C" w:rsidRDefault="00D2275C" w:rsidP="00D2275C">
      <w:pPr>
        <w:spacing w:after="0" w:line="240" w:lineRule="auto"/>
        <w:rPr>
          <w:rFonts w:ascii="Times New Roman" w:hAnsi="Times New Roman" w:cs="Times New Roman"/>
          <w:b/>
          <w:sz w:val="28"/>
          <w:szCs w:val="28"/>
        </w:rPr>
      </w:pPr>
      <w:r w:rsidRPr="00223577">
        <w:rPr>
          <w:rFonts w:ascii="Times New Roman" w:hAnsi="Times New Roman" w:cs="Times New Roman"/>
          <w:b/>
          <w:sz w:val="28"/>
          <w:szCs w:val="28"/>
        </w:rPr>
        <w:t>Освіта</w:t>
      </w:r>
    </w:p>
    <w:p w:rsidR="00542CF2" w:rsidRPr="00542CF2" w:rsidRDefault="00542CF2" w:rsidP="00542CF2">
      <w:pPr>
        <w:spacing w:after="0" w:line="240" w:lineRule="auto"/>
        <w:jc w:val="both"/>
        <w:rPr>
          <w:rFonts w:ascii="Times New Roman" w:hAnsi="Times New Roman" w:cs="Times New Roman"/>
          <w:i/>
          <w:sz w:val="28"/>
          <w:szCs w:val="28"/>
        </w:rPr>
      </w:pPr>
      <w:r w:rsidRPr="00130AAD">
        <w:rPr>
          <w:rFonts w:ascii="Times New Roman" w:hAnsi="Times New Roman" w:cs="Times New Roman"/>
          <w:i/>
          <w:sz w:val="28"/>
          <w:szCs w:val="28"/>
        </w:rPr>
        <w:t>Оцінка поточної ситуації:</w:t>
      </w:r>
    </w:p>
    <w:p w:rsidR="00D2275C" w:rsidRDefault="00D2275C" w:rsidP="00D2275C">
      <w:pPr>
        <w:spacing w:after="0" w:line="240" w:lineRule="auto"/>
        <w:ind w:firstLine="708"/>
        <w:jc w:val="both"/>
        <w:rPr>
          <w:rFonts w:ascii="Times New Roman" w:eastAsia="Times New Roman" w:hAnsi="Times New Roman" w:cs="Times New Roman"/>
          <w:sz w:val="28"/>
          <w:szCs w:val="28"/>
          <w:lang w:eastAsia="ru-RU"/>
        </w:rPr>
      </w:pPr>
      <w:r w:rsidRPr="00F279DE">
        <w:rPr>
          <w:rFonts w:ascii="Times New Roman" w:eastAsia="Times New Roman" w:hAnsi="Times New Roman" w:cs="Times New Roman"/>
          <w:sz w:val="28"/>
          <w:szCs w:val="28"/>
          <w:lang w:eastAsia="ru-RU"/>
        </w:rPr>
        <w:t xml:space="preserve">Для надання якісних освітніх послуг </w:t>
      </w:r>
      <w:r>
        <w:rPr>
          <w:rFonts w:ascii="Times New Roman" w:eastAsia="Times New Roman" w:hAnsi="Times New Roman" w:cs="Times New Roman"/>
          <w:sz w:val="28"/>
          <w:szCs w:val="28"/>
          <w:lang w:eastAsia="ru-RU"/>
        </w:rPr>
        <w:t xml:space="preserve">в місті </w:t>
      </w:r>
      <w:r w:rsidRPr="00F279DE">
        <w:rPr>
          <w:rFonts w:ascii="Times New Roman" w:eastAsia="Times New Roman" w:hAnsi="Times New Roman" w:cs="Times New Roman"/>
          <w:sz w:val="28"/>
          <w:szCs w:val="28"/>
          <w:lang w:eastAsia="ru-RU"/>
        </w:rPr>
        <w:t xml:space="preserve">функціонує 45 закладів системи дошкільної освіти, а саме: 33 </w:t>
      </w:r>
      <w:r>
        <w:rPr>
          <w:rFonts w:ascii="Times New Roman" w:eastAsia="Times New Roman" w:hAnsi="Times New Roman" w:cs="Times New Roman"/>
          <w:sz w:val="28"/>
          <w:szCs w:val="28"/>
          <w:lang w:eastAsia="ru-RU"/>
        </w:rPr>
        <w:t>дошкільних навчальних закладів</w:t>
      </w:r>
      <w:r w:rsidRPr="00F279DE">
        <w:rPr>
          <w:rFonts w:ascii="Times New Roman" w:eastAsia="Times New Roman" w:hAnsi="Times New Roman" w:cs="Times New Roman"/>
          <w:sz w:val="28"/>
          <w:szCs w:val="28"/>
          <w:lang w:eastAsia="ru-RU"/>
        </w:rPr>
        <w:t xml:space="preserve">, </w:t>
      </w:r>
      <w:r w:rsidR="003E270A">
        <w:rPr>
          <w:rFonts w:ascii="Times New Roman" w:eastAsia="Times New Roman" w:hAnsi="Times New Roman" w:cs="Times New Roman"/>
          <w:sz w:val="28"/>
          <w:szCs w:val="28"/>
          <w:lang w:eastAsia="ru-RU"/>
        </w:rPr>
        <w:t xml:space="preserve">               </w:t>
      </w:r>
      <w:r w:rsidRPr="00F279DE">
        <w:rPr>
          <w:rFonts w:ascii="Times New Roman" w:eastAsia="Times New Roman" w:hAnsi="Times New Roman" w:cs="Times New Roman"/>
          <w:sz w:val="28"/>
          <w:szCs w:val="28"/>
          <w:lang w:eastAsia="ru-RU"/>
        </w:rPr>
        <w:t xml:space="preserve">6 </w:t>
      </w:r>
      <w:r>
        <w:rPr>
          <w:rFonts w:ascii="Times New Roman" w:eastAsia="Times New Roman" w:hAnsi="Times New Roman" w:cs="Times New Roman"/>
          <w:sz w:val="28"/>
          <w:szCs w:val="28"/>
          <w:lang w:eastAsia="ru-RU"/>
        </w:rPr>
        <w:t>центрів розвитку дитини</w:t>
      </w:r>
      <w:r w:rsidRPr="00F279DE">
        <w:rPr>
          <w:rFonts w:ascii="Times New Roman" w:eastAsia="Times New Roman" w:hAnsi="Times New Roman" w:cs="Times New Roman"/>
          <w:sz w:val="28"/>
          <w:szCs w:val="28"/>
          <w:lang w:eastAsia="ru-RU"/>
        </w:rPr>
        <w:t xml:space="preserve"> та 6 </w:t>
      </w:r>
      <w:r>
        <w:rPr>
          <w:rFonts w:ascii="Times New Roman" w:eastAsia="Times New Roman" w:hAnsi="Times New Roman" w:cs="Times New Roman"/>
          <w:sz w:val="28"/>
          <w:szCs w:val="28"/>
          <w:lang w:eastAsia="ru-RU"/>
        </w:rPr>
        <w:t>навчально-виховних комплексів</w:t>
      </w:r>
      <w:r w:rsidRPr="00F279DE">
        <w:rPr>
          <w:rFonts w:ascii="Times New Roman" w:eastAsia="Times New Roman" w:hAnsi="Times New Roman" w:cs="Times New Roman"/>
          <w:sz w:val="28"/>
          <w:szCs w:val="28"/>
          <w:lang w:eastAsia="ru-RU"/>
        </w:rPr>
        <w:t>.</w:t>
      </w:r>
    </w:p>
    <w:p w:rsidR="000E4AFE" w:rsidRPr="00F279DE" w:rsidRDefault="000E4AFE" w:rsidP="00D2275C">
      <w:pPr>
        <w:spacing w:after="0" w:line="240" w:lineRule="auto"/>
        <w:ind w:firstLine="708"/>
        <w:jc w:val="both"/>
        <w:rPr>
          <w:rFonts w:ascii="Times New Roman" w:eastAsia="Times New Roman" w:hAnsi="Times New Roman" w:cs="Times New Roman"/>
          <w:sz w:val="28"/>
          <w:szCs w:val="28"/>
          <w:lang w:eastAsia="ru-RU"/>
        </w:rPr>
      </w:pPr>
    </w:p>
    <w:p w:rsidR="00D2275C" w:rsidRPr="003E270A" w:rsidRDefault="00D2275C" w:rsidP="003E270A">
      <w:pPr>
        <w:spacing w:after="0" w:line="240" w:lineRule="auto"/>
        <w:jc w:val="center"/>
        <w:rPr>
          <w:rFonts w:ascii="Times New Roman" w:eastAsia="Times New Roman" w:hAnsi="Times New Roman" w:cs="Times New Roman"/>
          <w:i/>
          <w:color w:val="000000" w:themeColor="text1"/>
          <w:sz w:val="28"/>
          <w:szCs w:val="28"/>
          <w:lang w:eastAsia="ru-RU"/>
        </w:rPr>
      </w:pPr>
      <w:r>
        <w:rPr>
          <w:noProof/>
          <w:lang w:val="ru-RU" w:eastAsia="ru-RU"/>
        </w:rPr>
        <w:drawing>
          <wp:inline distT="0" distB="0" distL="0" distR="0">
            <wp:extent cx="4800600" cy="2327031"/>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0E4AFE" w:rsidRDefault="000E4AFE" w:rsidP="00D2275C">
      <w:pPr>
        <w:spacing w:after="0" w:line="240" w:lineRule="auto"/>
        <w:ind w:firstLine="708"/>
        <w:jc w:val="both"/>
        <w:rPr>
          <w:rFonts w:ascii="Times New Roman" w:eastAsia="Times New Roman" w:hAnsi="Times New Roman" w:cs="Times New Roman"/>
          <w:sz w:val="28"/>
          <w:szCs w:val="28"/>
          <w:lang w:eastAsia="ru-RU"/>
        </w:rPr>
      </w:pPr>
    </w:p>
    <w:p w:rsidR="00D2275C" w:rsidRDefault="00D2275C" w:rsidP="00D2275C">
      <w:pPr>
        <w:spacing w:after="0" w:line="240" w:lineRule="auto"/>
        <w:ind w:firstLine="708"/>
        <w:jc w:val="both"/>
        <w:rPr>
          <w:rFonts w:ascii="Times New Roman" w:hAnsi="Times New Roman" w:cs="Times New Roman"/>
          <w:color w:val="000000" w:themeColor="text1"/>
          <w:sz w:val="28"/>
          <w:szCs w:val="28"/>
        </w:rPr>
      </w:pPr>
      <w:r w:rsidRPr="00F279DE">
        <w:rPr>
          <w:rFonts w:ascii="Times New Roman" w:eastAsia="Times New Roman" w:hAnsi="Times New Roman" w:cs="Times New Roman"/>
          <w:sz w:val="28"/>
          <w:szCs w:val="28"/>
          <w:lang w:eastAsia="ru-RU"/>
        </w:rPr>
        <w:t>Враховуючи потребу у збільшенні кількості місць у дошкільних навчальних закладах (</w:t>
      </w:r>
      <w:r w:rsidRPr="00F279DE">
        <w:rPr>
          <w:rFonts w:ascii="Times New Roman" w:eastAsia="Times New Roman" w:hAnsi="Times New Roman" w:cs="Times New Roman"/>
          <w:color w:val="000000" w:themeColor="text1"/>
          <w:sz w:val="28"/>
          <w:szCs w:val="28"/>
          <w:lang w:eastAsia="ru-RU"/>
        </w:rPr>
        <w:t>на 100 місцях виховується 1</w:t>
      </w:r>
      <w:r w:rsidRPr="00EE6ACA">
        <w:rPr>
          <w:rFonts w:ascii="Times New Roman" w:eastAsia="Times New Roman" w:hAnsi="Times New Roman" w:cs="Times New Roman"/>
          <w:color w:val="000000" w:themeColor="text1"/>
          <w:sz w:val="28"/>
          <w:szCs w:val="28"/>
          <w:lang w:eastAsia="ru-RU"/>
        </w:rPr>
        <w:t>47</w:t>
      </w:r>
      <w:r w:rsidRPr="00F279DE">
        <w:rPr>
          <w:rFonts w:ascii="Times New Roman" w:eastAsia="Times New Roman" w:hAnsi="Times New Roman" w:cs="Times New Roman"/>
          <w:color w:val="000000" w:themeColor="text1"/>
          <w:sz w:val="28"/>
          <w:szCs w:val="28"/>
          <w:lang w:eastAsia="ru-RU"/>
        </w:rPr>
        <w:t xml:space="preserve"> д</w:t>
      </w:r>
      <w:r w:rsidRPr="00EE6ACA">
        <w:rPr>
          <w:rFonts w:ascii="Times New Roman" w:eastAsia="Times New Roman" w:hAnsi="Times New Roman" w:cs="Times New Roman"/>
          <w:color w:val="000000" w:themeColor="text1"/>
          <w:sz w:val="28"/>
          <w:szCs w:val="28"/>
          <w:lang w:eastAsia="ru-RU"/>
        </w:rPr>
        <w:t>ітей</w:t>
      </w:r>
      <w:r w:rsidRPr="00F279DE">
        <w:rPr>
          <w:rFonts w:ascii="Times New Roman" w:eastAsia="Times New Roman" w:hAnsi="Times New Roman" w:cs="Times New Roman"/>
          <w:sz w:val="28"/>
          <w:szCs w:val="28"/>
          <w:lang w:eastAsia="ru-RU"/>
        </w:rPr>
        <w:t>), відбулося відкриття нових груп за рахунок вивіл</w:t>
      </w:r>
      <w:r w:rsidR="00F710FF">
        <w:rPr>
          <w:rFonts w:ascii="Times New Roman" w:eastAsia="Times New Roman" w:hAnsi="Times New Roman" w:cs="Times New Roman"/>
          <w:sz w:val="28"/>
          <w:szCs w:val="28"/>
          <w:lang w:eastAsia="ru-RU"/>
        </w:rPr>
        <w:t>ьнення перших класів у</w:t>
      </w:r>
      <w:r w:rsidR="00741506">
        <w:rPr>
          <w:rFonts w:ascii="Times New Roman" w:eastAsia="Times New Roman" w:hAnsi="Times New Roman" w:cs="Times New Roman"/>
          <w:sz w:val="28"/>
          <w:szCs w:val="28"/>
          <w:lang w:eastAsia="ru-RU"/>
        </w:rPr>
        <w:t xml:space="preserve"> </w:t>
      </w:r>
      <w:r w:rsidR="00F710FF">
        <w:rPr>
          <w:rFonts w:ascii="Times New Roman" w:eastAsia="Times New Roman" w:hAnsi="Times New Roman" w:cs="Times New Roman"/>
          <w:sz w:val="28"/>
          <w:szCs w:val="28"/>
          <w:lang w:eastAsia="ru-RU"/>
        </w:rPr>
        <w:t xml:space="preserve">НВК №25, </w:t>
      </w:r>
      <w:r w:rsidRPr="00F279DE">
        <w:rPr>
          <w:rFonts w:ascii="Times New Roman" w:eastAsia="Times New Roman" w:hAnsi="Times New Roman" w:cs="Times New Roman"/>
          <w:sz w:val="28"/>
          <w:szCs w:val="28"/>
          <w:lang w:eastAsia="ru-RU"/>
        </w:rPr>
        <w:t>34, 65. З</w:t>
      </w:r>
      <w:r w:rsidR="00741506">
        <w:rPr>
          <w:rFonts w:ascii="Times New Roman" w:eastAsia="Times New Roman" w:hAnsi="Times New Roman" w:cs="Times New Roman"/>
          <w:sz w:val="28"/>
          <w:szCs w:val="28"/>
          <w:lang w:eastAsia="ru-RU"/>
        </w:rPr>
        <w:t xml:space="preserve">авершено реконструкцію та облаштування </w:t>
      </w:r>
      <w:r>
        <w:rPr>
          <w:rFonts w:ascii="Times New Roman" w:eastAsia="Times New Roman" w:hAnsi="Times New Roman" w:cs="Times New Roman"/>
          <w:sz w:val="28"/>
          <w:szCs w:val="28"/>
          <w:lang w:eastAsia="ru-RU"/>
        </w:rPr>
        <w:t>дошкільного закладу</w:t>
      </w:r>
      <w:r w:rsidR="00AB59F0">
        <w:rPr>
          <w:rFonts w:ascii="Times New Roman" w:eastAsia="Times New Roman" w:hAnsi="Times New Roman" w:cs="Times New Roman"/>
          <w:sz w:val="28"/>
          <w:szCs w:val="28"/>
          <w:lang w:eastAsia="ru-RU"/>
        </w:rPr>
        <w:t xml:space="preserve"> №58</w:t>
      </w:r>
      <w:r w:rsidR="00741506">
        <w:rPr>
          <w:rFonts w:ascii="Times New Roman" w:eastAsia="Times New Roman" w:hAnsi="Times New Roman" w:cs="Times New Roman"/>
          <w:sz w:val="28"/>
          <w:szCs w:val="28"/>
          <w:lang w:eastAsia="ru-RU"/>
        </w:rPr>
        <w:t>.</w:t>
      </w:r>
      <w:r w:rsidR="00AB59F0">
        <w:rPr>
          <w:rFonts w:ascii="Times New Roman" w:eastAsia="Times New Roman" w:hAnsi="Times New Roman" w:cs="Times New Roman"/>
          <w:sz w:val="28"/>
          <w:szCs w:val="28"/>
          <w:lang w:eastAsia="ru-RU"/>
        </w:rPr>
        <w:t xml:space="preserve"> </w:t>
      </w:r>
      <w:r w:rsidR="00741506">
        <w:rPr>
          <w:rFonts w:ascii="Times New Roman" w:eastAsia="Times New Roman" w:hAnsi="Times New Roman" w:cs="Times New Roman"/>
          <w:sz w:val="28"/>
          <w:szCs w:val="28"/>
          <w:lang w:eastAsia="ru-RU"/>
        </w:rPr>
        <w:lastRenderedPageBreak/>
        <w:t xml:space="preserve">Відкриття садочку </w:t>
      </w:r>
      <w:r w:rsidRPr="00F279DE">
        <w:rPr>
          <w:rFonts w:ascii="Times New Roman" w:eastAsia="Times New Roman" w:hAnsi="Times New Roman" w:cs="Times New Roman"/>
          <w:sz w:val="28"/>
          <w:szCs w:val="28"/>
          <w:lang w:eastAsia="ru-RU"/>
        </w:rPr>
        <w:t>частково розвантажи</w:t>
      </w:r>
      <w:r w:rsidR="00611AE0">
        <w:rPr>
          <w:rFonts w:ascii="Times New Roman" w:eastAsia="Times New Roman" w:hAnsi="Times New Roman" w:cs="Times New Roman"/>
          <w:sz w:val="28"/>
          <w:szCs w:val="28"/>
          <w:lang w:eastAsia="ru-RU"/>
        </w:rPr>
        <w:t>ло</w:t>
      </w:r>
      <w:r w:rsidRPr="00F279DE">
        <w:rPr>
          <w:rFonts w:ascii="Times New Roman" w:eastAsia="Times New Roman" w:hAnsi="Times New Roman" w:cs="Times New Roman"/>
          <w:sz w:val="28"/>
          <w:szCs w:val="28"/>
          <w:lang w:eastAsia="ru-RU"/>
        </w:rPr>
        <w:t xml:space="preserve"> дитячі заклади у мікрорайоні </w:t>
      </w:r>
      <w:proofErr w:type="spellStart"/>
      <w:r w:rsidRPr="00F279DE">
        <w:rPr>
          <w:rFonts w:ascii="Times New Roman" w:eastAsia="Times New Roman" w:hAnsi="Times New Roman" w:cs="Times New Roman"/>
          <w:sz w:val="28"/>
          <w:szCs w:val="28"/>
          <w:lang w:eastAsia="ru-RU"/>
        </w:rPr>
        <w:t>Крошня</w:t>
      </w:r>
      <w:proofErr w:type="spellEnd"/>
      <w:r w:rsidRPr="00F279D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F279DE">
        <w:rPr>
          <w:rFonts w:ascii="Times New Roman" w:eastAsia="Times New Roman" w:hAnsi="Times New Roman" w:cs="Times New Roman"/>
          <w:sz w:val="28"/>
          <w:szCs w:val="28"/>
          <w:lang w:eastAsia="ru-RU"/>
        </w:rPr>
        <w:t>Крім того, продовжуються роботи по відновленню приміщень ДНЗ №32</w:t>
      </w:r>
      <w:r>
        <w:rPr>
          <w:rFonts w:ascii="Times New Roman" w:eastAsia="Times New Roman" w:hAnsi="Times New Roman" w:cs="Times New Roman"/>
          <w:sz w:val="28"/>
          <w:szCs w:val="28"/>
          <w:lang w:eastAsia="ru-RU"/>
        </w:rPr>
        <w:t>.</w:t>
      </w:r>
      <w:r w:rsidR="00FA304B" w:rsidRPr="00FA304B">
        <w:rPr>
          <w:rFonts w:ascii="Times New Roman" w:hAnsi="Times New Roman" w:cs="Times New Roman"/>
          <w:color w:val="000000" w:themeColor="text1"/>
          <w:sz w:val="28"/>
          <w:szCs w:val="28"/>
        </w:rPr>
        <w:t xml:space="preserve"> </w:t>
      </w:r>
    </w:p>
    <w:p w:rsidR="000E4AFE" w:rsidRDefault="000E4AFE" w:rsidP="00D2275C">
      <w:pPr>
        <w:spacing w:after="0" w:line="240" w:lineRule="auto"/>
        <w:ind w:firstLine="708"/>
        <w:jc w:val="both"/>
        <w:rPr>
          <w:rFonts w:ascii="Times New Roman" w:eastAsia="Times New Roman" w:hAnsi="Times New Roman" w:cs="Times New Roman"/>
          <w:sz w:val="28"/>
          <w:szCs w:val="28"/>
          <w:lang w:eastAsia="ru-RU"/>
        </w:rPr>
      </w:pPr>
    </w:p>
    <w:p w:rsidR="00D2275C" w:rsidRDefault="00D2275C" w:rsidP="003844AD">
      <w:pPr>
        <w:spacing w:after="0" w:line="240" w:lineRule="auto"/>
        <w:ind w:right="99"/>
        <w:jc w:val="center"/>
        <w:rPr>
          <w:rFonts w:ascii="Times New Roman" w:eastAsia="Times New Roman" w:hAnsi="Times New Roman" w:cs="Times New Roman"/>
          <w:sz w:val="28"/>
          <w:szCs w:val="28"/>
          <w:lang w:eastAsia="ru-RU"/>
        </w:rPr>
      </w:pPr>
      <w:r>
        <w:rPr>
          <w:noProof/>
          <w:lang w:val="ru-RU" w:eastAsia="ru-RU"/>
        </w:rPr>
        <w:drawing>
          <wp:inline distT="0" distB="0" distL="0" distR="0">
            <wp:extent cx="3543300" cy="2279650"/>
            <wp:effectExtent l="19050" t="0" r="0" b="0"/>
            <wp:docPr id="8"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0E4AFE" w:rsidRPr="00F279DE" w:rsidRDefault="000E4AFE" w:rsidP="003844AD">
      <w:pPr>
        <w:spacing w:after="0" w:line="240" w:lineRule="auto"/>
        <w:ind w:right="99"/>
        <w:jc w:val="center"/>
        <w:rPr>
          <w:rFonts w:ascii="Times New Roman" w:eastAsia="Times New Roman" w:hAnsi="Times New Roman" w:cs="Times New Roman"/>
          <w:sz w:val="28"/>
          <w:szCs w:val="28"/>
          <w:lang w:eastAsia="ru-RU"/>
        </w:rPr>
      </w:pPr>
    </w:p>
    <w:p w:rsidR="00D2275C" w:rsidRPr="00F279DE" w:rsidRDefault="00D2275C" w:rsidP="00AB59F0">
      <w:pPr>
        <w:spacing w:after="0" w:line="240" w:lineRule="auto"/>
        <w:ind w:right="-47" w:firstLine="708"/>
        <w:jc w:val="both"/>
        <w:rPr>
          <w:rFonts w:ascii="Times New Roman" w:eastAsia="Times New Roman" w:hAnsi="Times New Roman" w:cs="Times New Roman"/>
          <w:sz w:val="28"/>
          <w:szCs w:val="28"/>
          <w:lang w:eastAsia="ru-RU"/>
        </w:rPr>
      </w:pPr>
      <w:r w:rsidRPr="00F279DE">
        <w:rPr>
          <w:rFonts w:ascii="Times New Roman" w:eastAsia="Times New Roman" w:hAnsi="Times New Roman" w:cs="Times New Roman"/>
          <w:sz w:val="28"/>
          <w:szCs w:val="28"/>
          <w:lang w:eastAsia="ru-RU"/>
        </w:rPr>
        <w:t xml:space="preserve">Створено умови для запровадження інклюзивного навчання в </w:t>
      </w:r>
      <w:r>
        <w:rPr>
          <w:rFonts w:ascii="Times New Roman" w:eastAsia="Times New Roman" w:hAnsi="Times New Roman" w:cs="Times New Roman"/>
          <w:sz w:val="28"/>
          <w:szCs w:val="28"/>
          <w:lang w:eastAsia="ru-RU"/>
        </w:rPr>
        <w:t>дошкільних навчальних закладах.</w:t>
      </w:r>
      <w:r w:rsidRPr="00F279D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w:t>
      </w:r>
      <w:r w:rsidRPr="00F279DE">
        <w:rPr>
          <w:rFonts w:ascii="Times New Roman" w:eastAsia="Times New Roman" w:hAnsi="Times New Roman" w:cs="Times New Roman"/>
          <w:sz w:val="28"/>
          <w:szCs w:val="28"/>
          <w:lang w:eastAsia="ru-RU"/>
        </w:rPr>
        <w:t xml:space="preserve"> 10-ти закладах функціонує 21 інклюзивна група, до яких зараховано 33 дитини.</w:t>
      </w:r>
      <w:r w:rsidR="00AB59F0">
        <w:rPr>
          <w:rFonts w:ascii="Times New Roman" w:eastAsia="Times New Roman" w:hAnsi="Times New Roman" w:cs="Times New Roman"/>
          <w:sz w:val="28"/>
          <w:szCs w:val="28"/>
          <w:lang w:eastAsia="ru-RU"/>
        </w:rPr>
        <w:t xml:space="preserve"> </w:t>
      </w:r>
      <w:r w:rsidRPr="00F279DE">
        <w:rPr>
          <w:rFonts w:ascii="Times New Roman" w:eastAsia="Times New Roman" w:hAnsi="Times New Roman" w:cs="Times New Roman"/>
          <w:sz w:val="28"/>
          <w:szCs w:val="28"/>
          <w:lang w:eastAsia="ru-RU"/>
        </w:rPr>
        <w:t>На кожну дитину складено програму індивідуального розвитку, призначено групи фахівців індивідуального супроводу, до яких введено вихователів-методистів, вихователів груп, асистентів вихователя, практичних психологів, вчителів-логопедів, вчителів-дефектологів та медичних сестер.</w:t>
      </w:r>
    </w:p>
    <w:p w:rsidR="00D2275C" w:rsidRPr="00F279DE" w:rsidRDefault="00D2275C" w:rsidP="00CF6A12">
      <w:pPr>
        <w:spacing w:after="0" w:line="240" w:lineRule="auto"/>
        <w:ind w:firstLine="708"/>
        <w:jc w:val="both"/>
        <w:rPr>
          <w:rFonts w:ascii="Times New Roman" w:eastAsia="Times New Roman" w:hAnsi="Times New Roman" w:cs="Times New Roman"/>
          <w:sz w:val="28"/>
          <w:szCs w:val="28"/>
          <w:lang w:eastAsia="ru-RU"/>
        </w:rPr>
      </w:pPr>
      <w:r w:rsidRPr="00F279DE">
        <w:rPr>
          <w:rFonts w:ascii="Times New Roman" w:eastAsia="Times New Roman" w:hAnsi="Times New Roman" w:cs="Times New Roman"/>
          <w:sz w:val="28"/>
          <w:szCs w:val="28"/>
          <w:lang w:eastAsia="ru-RU"/>
        </w:rPr>
        <w:t>Системою загальної середньої освіти охоплено 31 навчальний заклад, з них: 23 загальноосвітні навчальні заклади; 3 гімназії; 4 ліцеї; один колегіум.</w:t>
      </w:r>
      <w:r w:rsidR="00CF6A12">
        <w:rPr>
          <w:rFonts w:ascii="Times New Roman" w:eastAsia="Times New Roman" w:hAnsi="Times New Roman" w:cs="Times New Roman"/>
          <w:sz w:val="28"/>
          <w:szCs w:val="28"/>
          <w:lang w:eastAsia="ru-RU"/>
        </w:rPr>
        <w:t xml:space="preserve"> Також ф</w:t>
      </w:r>
      <w:r w:rsidRPr="00F279DE">
        <w:rPr>
          <w:rFonts w:ascii="Times New Roman" w:eastAsia="Times New Roman" w:hAnsi="Times New Roman" w:cs="Times New Roman"/>
          <w:sz w:val="28"/>
          <w:szCs w:val="28"/>
          <w:lang w:eastAsia="ru-RU"/>
        </w:rPr>
        <w:t>ункціонує одна вечірня шк</w:t>
      </w:r>
      <w:r w:rsidR="00CF6A12">
        <w:rPr>
          <w:rFonts w:ascii="Times New Roman" w:eastAsia="Times New Roman" w:hAnsi="Times New Roman" w:cs="Times New Roman"/>
          <w:sz w:val="28"/>
          <w:szCs w:val="28"/>
          <w:lang w:eastAsia="ru-RU"/>
        </w:rPr>
        <w:t>ола</w:t>
      </w:r>
      <w:r w:rsidRPr="00F279DE">
        <w:rPr>
          <w:rFonts w:ascii="Times New Roman" w:eastAsia="Times New Roman" w:hAnsi="Times New Roman" w:cs="Times New Roman"/>
          <w:sz w:val="28"/>
          <w:szCs w:val="28"/>
          <w:lang w:eastAsia="ru-RU"/>
        </w:rPr>
        <w:t>.</w:t>
      </w:r>
    </w:p>
    <w:p w:rsidR="00D2275C" w:rsidRDefault="00D2275C" w:rsidP="00D2275C">
      <w:pPr>
        <w:spacing w:after="0" w:line="240" w:lineRule="auto"/>
        <w:ind w:firstLine="708"/>
        <w:jc w:val="both"/>
        <w:rPr>
          <w:rFonts w:ascii="Times New Roman" w:eastAsia="Times New Roman" w:hAnsi="Times New Roman" w:cs="Times New Roman"/>
          <w:sz w:val="28"/>
          <w:szCs w:val="28"/>
          <w:lang w:eastAsia="ru-RU"/>
        </w:rPr>
      </w:pPr>
      <w:r w:rsidRPr="00F279DE">
        <w:rPr>
          <w:rFonts w:ascii="Times New Roman" w:eastAsia="Times New Roman" w:hAnsi="Times New Roman" w:cs="Times New Roman"/>
          <w:sz w:val="28"/>
          <w:szCs w:val="28"/>
          <w:lang w:eastAsia="ru-RU"/>
        </w:rPr>
        <w:t>Протягом останніх трьох років спостерігається тенденція збільшення класів та учні</w:t>
      </w:r>
      <w:r>
        <w:rPr>
          <w:rFonts w:ascii="Times New Roman" w:eastAsia="Times New Roman" w:hAnsi="Times New Roman" w:cs="Times New Roman"/>
          <w:sz w:val="28"/>
          <w:szCs w:val="28"/>
          <w:lang w:eastAsia="ru-RU"/>
        </w:rPr>
        <w:t xml:space="preserve">в у денних </w:t>
      </w:r>
      <w:r w:rsidR="00CF6A12">
        <w:rPr>
          <w:rFonts w:ascii="Times New Roman" w:eastAsia="Times New Roman" w:hAnsi="Times New Roman" w:cs="Times New Roman"/>
          <w:sz w:val="28"/>
          <w:szCs w:val="28"/>
          <w:lang w:eastAsia="ru-RU"/>
        </w:rPr>
        <w:t xml:space="preserve">загальноосвітніх </w:t>
      </w:r>
      <w:r>
        <w:rPr>
          <w:rFonts w:ascii="Times New Roman" w:eastAsia="Times New Roman" w:hAnsi="Times New Roman" w:cs="Times New Roman"/>
          <w:sz w:val="28"/>
          <w:szCs w:val="28"/>
          <w:lang w:eastAsia="ru-RU"/>
        </w:rPr>
        <w:t>навчальних закладах.</w:t>
      </w:r>
    </w:p>
    <w:p w:rsidR="00236FFF" w:rsidRDefault="00236FFF" w:rsidP="00D2275C">
      <w:pPr>
        <w:spacing w:after="0" w:line="240" w:lineRule="auto"/>
        <w:ind w:firstLine="708"/>
        <w:jc w:val="both"/>
        <w:rPr>
          <w:rFonts w:ascii="Times New Roman" w:eastAsia="Times New Roman" w:hAnsi="Times New Roman" w:cs="Times New Roman"/>
          <w:sz w:val="28"/>
          <w:szCs w:val="28"/>
          <w:lang w:eastAsia="ru-RU"/>
        </w:rPr>
      </w:pPr>
    </w:p>
    <w:p w:rsidR="00236FFF" w:rsidRDefault="00D2275C" w:rsidP="00236FFF">
      <w:pPr>
        <w:spacing w:after="0" w:line="240" w:lineRule="auto"/>
        <w:ind w:firstLine="708"/>
        <w:jc w:val="center"/>
        <w:rPr>
          <w:rFonts w:ascii="Times New Roman" w:eastAsia="Times New Roman" w:hAnsi="Times New Roman" w:cs="Times New Roman"/>
          <w:sz w:val="28"/>
          <w:szCs w:val="28"/>
          <w:lang w:eastAsia="ru-RU"/>
        </w:rPr>
      </w:pPr>
      <w:r>
        <w:rPr>
          <w:noProof/>
          <w:lang w:val="ru-RU" w:eastAsia="ru-RU"/>
        </w:rPr>
        <w:drawing>
          <wp:inline distT="0" distB="0" distL="0" distR="0">
            <wp:extent cx="4728796" cy="2391508"/>
            <wp:effectExtent l="0" t="0" r="0" b="0"/>
            <wp:docPr id="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B56A14" w:rsidRDefault="00B56A14" w:rsidP="00236FFF">
      <w:pPr>
        <w:spacing w:after="0" w:line="240" w:lineRule="auto"/>
        <w:ind w:firstLine="708"/>
        <w:jc w:val="center"/>
        <w:rPr>
          <w:rFonts w:ascii="Times New Roman" w:eastAsia="Times New Roman" w:hAnsi="Times New Roman" w:cs="Times New Roman"/>
          <w:sz w:val="28"/>
          <w:szCs w:val="28"/>
          <w:lang w:eastAsia="ru-RU"/>
        </w:rPr>
      </w:pPr>
    </w:p>
    <w:p w:rsidR="000E4AFE" w:rsidRDefault="000E4AFE" w:rsidP="00236FFF">
      <w:pPr>
        <w:spacing w:after="0" w:line="240" w:lineRule="auto"/>
        <w:ind w:firstLine="708"/>
        <w:jc w:val="center"/>
        <w:rPr>
          <w:rFonts w:ascii="Times New Roman" w:eastAsia="Times New Roman" w:hAnsi="Times New Roman" w:cs="Times New Roman"/>
          <w:sz w:val="28"/>
          <w:szCs w:val="28"/>
          <w:lang w:eastAsia="ru-RU"/>
        </w:rPr>
      </w:pPr>
    </w:p>
    <w:p w:rsidR="000E4AFE" w:rsidRDefault="000E4AFE" w:rsidP="00236FFF">
      <w:pPr>
        <w:spacing w:after="0" w:line="240" w:lineRule="auto"/>
        <w:ind w:firstLine="708"/>
        <w:jc w:val="center"/>
        <w:rPr>
          <w:rFonts w:ascii="Times New Roman" w:eastAsia="Times New Roman" w:hAnsi="Times New Roman" w:cs="Times New Roman"/>
          <w:sz w:val="28"/>
          <w:szCs w:val="28"/>
          <w:lang w:eastAsia="ru-RU"/>
        </w:rPr>
      </w:pPr>
    </w:p>
    <w:p w:rsidR="00D2275C" w:rsidRPr="00880342" w:rsidRDefault="00D2275C" w:rsidP="00D2275C">
      <w:pPr>
        <w:spacing w:after="0" w:line="240" w:lineRule="auto"/>
        <w:ind w:firstLine="708"/>
        <w:jc w:val="both"/>
        <w:rPr>
          <w:rFonts w:ascii="Times New Roman" w:eastAsia="Times New Roman" w:hAnsi="Times New Roman" w:cs="Times New Roman"/>
          <w:color w:val="000000" w:themeColor="text1"/>
          <w:sz w:val="28"/>
          <w:szCs w:val="28"/>
          <w:lang w:eastAsia="ru-RU"/>
        </w:rPr>
      </w:pPr>
      <w:r w:rsidRPr="00880342">
        <w:rPr>
          <w:rFonts w:ascii="Times New Roman" w:eastAsia="Times New Roman" w:hAnsi="Times New Roman" w:cs="Times New Roman"/>
          <w:color w:val="000000" w:themeColor="text1"/>
          <w:sz w:val="28"/>
          <w:szCs w:val="28"/>
          <w:lang w:eastAsia="ru-RU"/>
        </w:rPr>
        <w:lastRenderedPageBreak/>
        <w:t>Середня наповнюваність класів також зростає.</w:t>
      </w:r>
      <w:r>
        <w:rPr>
          <w:rFonts w:ascii="Times New Roman" w:eastAsia="Times New Roman" w:hAnsi="Times New Roman" w:cs="Times New Roman"/>
          <w:color w:val="000000" w:themeColor="text1"/>
          <w:sz w:val="28"/>
          <w:szCs w:val="28"/>
          <w:lang w:eastAsia="ru-RU"/>
        </w:rPr>
        <w:t xml:space="preserve"> </w:t>
      </w:r>
    </w:p>
    <w:p w:rsidR="00D2275C" w:rsidRPr="003E270A" w:rsidRDefault="00D2275C" w:rsidP="003E270A">
      <w:pPr>
        <w:spacing w:after="0" w:line="240" w:lineRule="auto"/>
        <w:jc w:val="center"/>
        <w:rPr>
          <w:rFonts w:ascii="Times New Roman" w:eastAsia="Times New Roman" w:hAnsi="Times New Roman" w:cs="Times New Roman"/>
          <w:color w:val="000000" w:themeColor="text1"/>
          <w:sz w:val="28"/>
          <w:szCs w:val="28"/>
          <w:lang w:eastAsia="ru-RU"/>
        </w:rPr>
      </w:pPr>
      <w:r>
        <w:rPr>
          <w:noProof/>
          <w:lang w:val="ru-RU" w:eastAsia="ru-RU"/>
        </w:rPr>
        <w:drawing>
          <wp:inline distT="0" distB="0" distL="0" distR="0">
            <wp:extent cx="3454400" cy="2203450"/>
            <wp:effectExtent l="0" t="0" r="0" b="0"/>
            <wp:docPr id="1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CF6A12" w:rsidRDefault="00CF6A12" w:rsidP="00D2275C">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Забезпечено рівний доступ до</w:t>
      </w:r>
      <w:r w:rsidR="005E5B8C">
        <w:rPr>
          <w:rFonts w:ascii="Times New Roman" w:eastAsia="Times New Roman" w:hAnsi="Times New Roman" w:cs="Times New Roman"/>
          <w:sz w:val="28"/>
          <w:szCs w:val="28"/>
          <w:lang w:eastAsia="ru-RU"/>
        </w:rPr>
        <w:t xml:space="preserve"> </w:t>
      </w:r>
      <w:r w:rsidR="00D2275C" w:rsidRPr="00F279DE">
        <w:rPr>
          <w:rFonts w:ascii="Times New Roman" w:eastAsia="Times New Roman" w:hAnsi="Times New Roman" w:cs="Times New Roman"/>
          <w:sz w:val="28"/>
          <w:szCs w:val="28"/>
          <w:lang w:eastAsia="ru-RU"/>
        </w:rPr>
        <w:t xml:space="preserve">освіти дітей з особливими </w:t>
      </w:r>
      <w:r w:rsidR="005E5B8C">
        <w:rPr>
          <w:rFonts w:ascii="Times New Roman" w:eastAsia="Times New Roman" w:hAnsi="Times New Roman" w:cs="Times New Roman"/>
          <w:sz w:val="28"/>
          <w:szCs w:val="28"/>
          <w:lang w:eastAsia="ru-RU"/>
        </w:rPr>
        <w:t xml:space="preserve">освітніми потребами шляхом </w:t>
      </w:r>
      <w:r>
        <w:rPr>
          <w:rFonts w:ascii="Times New Roman" w:eastAsia="Times New Roman" w:hAnsi="Times New Roman" w:cs="Times New Roman"/>
          <w:sz w:val="28"/>
          <w:szCs w:val="28"/>
          <w:lang w:eastAsia="ru-RU"/>
        </w:rPr>
        <w:t xml:space="preserve">організації їх навчання у загальноосвітніх навчальних закладах міста на основі застосування </w:t>
      </w:r>
      <w:proofErr w:type="spellStart"/>
      <w:r>
        <w:rPr>
          <w:rFonts w:ascii="Times New Roman" w:eastAsia="Times New Roman" w:hAnsi="Times New Roman" w:cs="Times New Roman"/>
          <w:sz w:val="28"/>
          <w:szCs w:val="28"/>
          <w:lang w:eastAsia="ru-RU"/>
        </w:rPr>
        <w:t>особистісно</w:t>
      </w:r>
      <w:proofErr w:type="spellEnd"/>
      <w:r>
        <w:rPr>
          <w:rFonts w:ascii="Times New Roman" w:eastAsia="Times New Roman" w:hAnsi="Times New Roman" w:cs="Times New Roman"/>
          <w:sz w:val="28"/>
          <w:szCs w:val="28"/>
          <w:lang w:eastAsia="ru-RU"/>
        </w:rPr>
        <w:t xml:space="preserve"> орієнтованих методів навчання, з урахуванням індивідуальних особливостей навчально-пізнавальної діяльності таких дітей. </w:t>
      </w:r>
    </w:p>
    <w:p w:rsidR="00D2275C" w:rsidRDefault="00D2275C" w:rsidP="00D2275C">
      <w:pPr>
        <w:spacing w:after="0" w:line="240" w:lineRule="auto"/>
        <w:jc w:val="center"/>
        <w:rPr>
          <w:rFonts w:ascii="Times New Roman" w:eastAsia="Times New Roman" w:hAnsi="Times New Roman" w:cs="Times New Roman"/>
          <w:sz w:val="28"/>
          <w:szCs w:val="28"/>
          <w:lang w:eastAsia="ru-RU"/>
        </w:rPr>
      </w:pPr>
      <w:r>
        <w:rPr>
          <w:noProof/>
          <w:lang w:val="ru-RU" w:eastAsia="ru-RU"/>
        </w:rPr>
        <w:drawing>
          <wp:inline distT="0" distB="0" distL="0" distR="0">
            <wp:extent cx="5319423" cy="2250219"/>
            <wp:effectExtent l="0" t="0" r="0" b="0"/>
            <wp:docPr id="1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D2275C" w:rsidRDefault="00D2275C" w:rsidP="00CF6A12">
      <w:pPr>
        <w:widowControl w:val="0"/>
        <w:autoSpaceDE w:val="0"/>
        <w:autoSpaceDN w:val="0"/>
        <w:adjustRightInd w:val="0"/>
        <w:spacing w:after="0" w:line="240" w:lineRule="auto"/>
        <w:ind w:right="-47"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sz w:val="28"/>
          <w:szCs w:val="28"/>
          <w:lang w:eastAsia="ru-RU"/>
        </w:rPr>
        <w:t>Ф</w:t>
      </w:r>
      <w:r w:rsidRPr="00F279DE">
        <w:rPr>
          <w:rFonts w:ascii="Times New Roman" w:eastAsia="Times New Roman" w:hAnsi="Times New Roman" w:cs="Times New Roman"/>
          <w:sz w:val="28"/>
          <w:szCs w:val="28"/>
          <w:lang w:eastAsia="ru-RU"/>
        </w:rPr>
        <w:t>ункціону</w:t>
      </w:r>
      <w:r>
        <w:rPr>
          <w:rFonts w:ascii="Times New Roman" w:eastAsia="Times New Roman" w:hAnsi="Times New Roman" w:cs="Times New Roman"/>
          <w:sz w:val="28"/>
          <w:szCs w:val="28"/>
          <w:lang w:eastAsia="ru-RU"/>
        </w:rPr>
        <w:t xml:space="preserve">ють спеціальні класи у </w:t>
      </w:r>
      <w:r w:rsidRPr="00F279DE">
        <w:rPr>
          <w:rFonts w:ascii="Times New Roman" w:eastAsia="Times New Roman" w:hAnsi="Times New Roman" w:cs="Times New Roman"/>
          <w:sz w:val="28"/>
          <w:szCs w:val="28"/>
          <w:lang w:eastAsia="ru-RU"/>
        </w:rPr>
        <w:t>Житомирській загальноосвітній школі І-ІІІ ступенів № 14 (</w:t>
      </w:r>
      <w:r>
        <w:rPr>
          <w:rFonts w:ascii="Times New Roman" w:eastAsia="Times New Roman" w:hAnsi="Times New Roman" w:cs="Times New Roman"/>
          <w:sz w:val="28"/>
          <w:szCs w:val="28"/>
          <w:lang w:eastAsia="ru-RU"/>
        </w:rPr>
        <w:t xml:space="preserve">підготовчий клас </w:t>
      </w:r>
      <w:r w:rsidRPr="005B552F">
        <w:rPr>
          <w:rFonts w:ascii="Times New Roman" w:eastAsia="Times New Roman" w:hAnsi="Times New Roman" w:cs="Times New Roman"/>
          <w:color w:val="000000" w:themeColor="text1"/>
          <w:sz w:val="28"/>
          <w:szCs w:val="28"/>
          <w:lang w:eastAsia="ru-RU"/>
        </w:rPr>
        <w:t xml:space="preserve">для </w:t>
      </w:r>
      <w:r>
        <w:rPr>
          <w:rFonts w:ascii="Times New Roman" w:eastAsia="Times New Roman" w:hAnsi="Times New Roman" w:cs="Times New Roman"/>
          <w:color w:val="000000" w:themeColor="text1"/>
          <w:sz w:val="28"/>
          <w:szCs w:val="28"/>
          <w:lang w:eastAsia="ru-RU"/>
        </w:rPr>
        <w:t>6 учнів</w:t>
      </w:r>
      <w:r w:rsidRPr="00F279DE">
        <w:rPr>
          <w:rFonts w:ascii="Times New Roman" w:eastAsia="Times New Roman" w:hAnsi="Times New Roman" w:cs="Times New Roman"/>
          <w:sz w:val="28"/>
          <w:szCs w:val="28"/>
          <w:lang w:eastAsia="ru-RU"/>
        </w:rPr>
        <w:t>)</w:t>
      </w:r>
      <w:r w:rsidR="00CF6A1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у</w:t>
      </w:r>
      <w:r w:rsidRPr="00F279DE">
        <w:rPr>
          <w:rFonts w:ascii="Times New Roman" w:eastAsia="Times New Roman" w:hAnsi="Times New Roman" w:cs="Times New Roman"/>
          <w:sz w:val="28"/>
          <w:szCs w:val="28"/>
          <w:lang w:eastAsia="ru-RU"/>
        </w:rPr>
        <w:t xml:space="preserve"> </w:t>
      </w:r>
      <w:r w:rsidR="00CF6A12">
        <w:rPr>
          <w:rFonts w:ascii="Times New Roman" w:eastAsia="Times New Roman" w:hAnsi="Times New Roman" w:cs="Times New Roman"/>
          <w:sz w:val="28"/>
          <w:szCs w:val="28"/>
          <w:lang w:eastAsia="ru-RU"/>
        </w:rPr>
        <w:t>навчально-виховному</w:t>
      </w:r>
      <w:r>
        <w:rPr>
          <w:rFonts w:ascii="Times New Roman" w:eastAsia="Times New Roman" w:hAnsi="Times New Roman" w:cs="Times New Roman"/>
          <w:sz w:val="28"/>
          <w:szCs w:val="28"/>
          <w:lang w:eastAsia="ru-RU"/>
        </w:rPr>
        <w:t xml:space="preserve"> </w:t>
      </w:r>
      <w:r w:rsidRPr="00F279DE">
        <w:rPr>
          <w:rFonts w:ascii="Times New Roman" w:eastAsia="Times New Roman" w:hAnsi="Times New Roman" w:cs="Times New Roman"/>
          <w:sz w:val="28"/>
          <w:szCs w:val="28"/>
          <w:lang w:eastAsia="ru-RU"/>
        </w:rPr>
        <w:t>комплексі №38 (підготовчий клас для 3 учнів із зниженим зором)</w:t>
      </w:r>
      <w:r w:rsidR="00B56A14">
        <w:rPr>
          <w:rFonts w:ascii="Times New Roman" w:eastAsia="Times New Roman" w:hAnsi="Times New Roman" w:cs="Times New Roman"/>
          <w:sz w:val="28"/>
          <w:szCs w:val="28"/>
          <w:lang w:eastAsia="ru-RU"/>
        </w:rPr>
        <w:t>,</w:t>
      </w:r>
      <w:r w:rsidR="00CF6A12" w:rsidRPr="00CF6A12">
        <w:rPr>
          <w:rFonts w:ascii="Times New Roman" w:eastAsia="Times New Roman" w:hAnsi="Times New Roman" w:cs="Times New Roman"/>
          <w:color w:val="000000"/>
          <w:sz w:val="28"/>
          <w:szCs w:val="28"/>
          <w:lang w:eastAsia="ru-RU"/>
        </w:rPr>
        <w:t xml:space="preserve"> </w:t>
      </w:r>
      <w:r w:rsidR="00CF6A12" w:rsidRPr="00F279DE">
        <w:rPr>
          <w:rFonts w:ascii="Times New Roman" w:eastAsia="Times New Roman" w:hAnsi="Times New Roman" w:cs="Times New Roman"/>
          <w:color w:val="000000"/>
          <w:sz w:val="28"/>
          <w:szCs w:val="28"/>
          <w:lang w:eastAsia="ru-RU"/>
        </w:rPr>
        <w:t xml:space="preserve">у </w:t>
      </w:r>
      <w:r w:rsidR="00B56A14">
        <w:rPr>
          <w:rFonts w:ascii="Times New Roman" w:eastAsia="Times New Roman" w:hAnsi="Times New Roman" w:cs="Times New Roman"/>
          <w:color w:val="000000"/>
          <w:sz w:val="28"/>
          <w:szCs w:val="28"/>
          <w:lang w:eastAsia="ru-RU"/>
        </w:rPr>
        <w:t>навчально-виховному комплексі</w:t>
      </w:r>
      <w:r w:rsidR="00CF6A12" w:rsidRPr="00F279DE">
        <w:rPr>
          <w:rFonts w:ascii="Times New Roman" w:eastAsia="Times New Roman" w:hAnsi="Times New Roman" w:cs="Times New Roman"/>
          <w:color w:val="000000"/>
          <w:sz w:val="28"/>
          <w:szCs w:val="28"/>
          <w:lang w:eastAsia="ru-RU"/>
        </w:rPr>
        <w:t xml:space="preserve"> № 59 (5 класів, </w:t>
      </w:r>
      <w:r w:rsidR="005505BE">
        <w:rPr>
          <w:rFonts w:ascii="Times New Roman" w:eastAsia="Times New Roman" w:hAnsi="Times New Roman" w:cs="Times New Roman"/>
          <w:color w:val="000000"/>
          <w:sz w:val="28"/>
          <w:szCs w:val="28"/>
          <w:lang w:eastAsia="ru-RU"/>
        </w:rPr>
        <w:t>76 учнів</w:t>
      </w:r>
      <w:r w:rsidR="00CF6A12" w:rsidRPr="00F279DE">
        <w:rPr>
          <w:rFonts w:ascii="Times New Roman" w:eastAsia="Times New Roman" w:hAnsi="Times New Roman" w:cs="Times New Roman"/>
          <w:color w:val="000000"/>
          <w:sz w:val="28"/>
          <w:szCs w:val="28"/>
          <w:lang w:eastAsia="ru-RU"/>
        </w:rPr>
        <w:t>)</w:t>
      </w:r>
      <w:r w:rsidR="005505BE">
        <w:rPr>
          <w:rFonts w:ascii="Times New Roman" w:eastAsia="Times New Roman" w:hAnsi="Times New Roman" w:cs="Times New Roman"/>
          <w:color w:val="000000"/>
          <w:sz w:val="28"/>
          <w:szCs w:val="28"/>
          <w:lang w:eastAsia="ru-RU"/>
        </w:rPr>
        <w:t>.</w:t>
      </w:r>
    </w:p>
    <w:p w:rsidR="00852206" w:rsidRPr="00852206" w:rsidRDefault="00852206" w:rsidP="0085220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базі підрозділу департаменту освіти міської ради, загальноосвітніх шкіл № 14, 33 створено три </w:t>
      </w:r>
      <w:r>
        <w:rPr>
          <w:rFonts w:ascii="Times New Roman" w:hAnsi="Times New Roman" w:cs="Times New Roman"/>
          <w:color w:val="000000" w:themeColor="text1"/>
          <w:sz w:val="28"/>
          <w:szCs w:val="28"/>
        </w:rPr>
        <w:t xml:space="preserve"> інклюзивно-ресурсні центри.</w:t>
      </w:r>
    </w:p>
    <w:p w:rsidR="00D2275C" w:rsidRPr="00F279DE" w:rsidRDefault="00D2275C" w:rsidP="00852206">
      <w:pPr>
        <w:spacing w:after="0" w:line="240" w:lineRule="auto"/>
        <w:ind w:firstLine="709"/>
        <w:jc w:val="both"/>
        <w:rPr>
          <w:rFonts w:ascii="Times New Roman" w:eastAsia="Times New Roman" w:hAnsi="Times New Roman" w:cs="Times New Roman"/>
          <w:color w:val="000000"/>
          <w:sz w:val="28"/>
          <w:szCs w:val="28"/>
          <w:lang w:eastAsia="ru-RU"/>
        </w:rPr>
      </w:pPr>
      <w:r w:rsidRPr="00F279DE">
        <w:rPr>
          <w:rFonts w:ascii="Times New Roman" w:eastAsia="Times New Roman" w:hAnsi="Times New Roman" w:cs="Times New Roman"/>
          <w:color w:val="000000"/>
          <w:sz w:val="28"/>
          <w:szCs w:val="28"/>
          <w:shd w:val="clear" w:color="auto" w:fill="FFFFFF"/>
          <w:lang w:eastAsia="ru-RU"/>
        </w:rPr>
        <w:t>Позашкільна освіта є складовою системи безперервної освіти. Вона спрямована на розвиток здібностей та обдарувань вихованців, учнів, задоволення їх інтересів, духовних запитів і потреб у професійному визначенні. У 2018 році в гуртках п</w:t>
      </w:r>
      <w:r>
        <w:rPr>
          <w:rFonts w:ascii="Times New Roman" w:eastAsia="Times New Roman" w:hAnsi="Times New Roman" w:cs="Times New Roman"/>
          <w:color w:val="000000"/>
          <w:sz w:val="28"/>
          <w:szCs w:val="28"/>
          <w:shd w:val="clear" w:color="auto" w:fill="FFFFFF"/>
          <w:lang w:eastAsia="ru-RU"/>
        </w:rPr>
        <w:t xml:space="preserve">озашкільних навчальних закладів, що входять до сфери управління департаменту освіти міської ради, </w:t>
      </w:r>
      <w:r w:rsidRPr="00F279DE">
        <w:rPr>
          <w:rFonts w:ascii="Times New Roman" w:eastAsia="Times New Roman" w:hAnsi="Times New Roman" w:cs="Times New Roman"/>
          <w:color w:val="000000"/>
          <w:sz w:val="28"/>
          <w:szCs w:val="28"/>
          <w:shd w:val="clear" w:color="auto" w:fill="FFFFFF"/>
          <w:lang w:eastAsia="ru-RU"/>
        </w:rPr>
        <w:t>навчається</w:t>
      </w:r>
      <w:r w:rsidRPr="00F279DE">
        <w:rPr>
          <w:rFonts w:ascii="Times New Roman" w:eastAsia="Times New Roman" w:hAnsi="Times New Roman" w:cs="Times New Roman"/>
          <w:color w:val="000000"/>
          <w:sz w:val="28"/>
          <w:szCs w:val="28"/>
          <w:lang w:eastAsia="ru-RU"/>
        </w:rPr>
        <w:t xml:space="preserve"> 5900 вихованців, що становить 20</w:t>
      </w:r>
      <w:r w:rsidR="00E4476F">
        <w:rPr>
          <w:rFonts w:ascii="Times New Roman" w:eastAsia="Times New Roman" w:hAnsi="Times New Roman" w:cs="Times New Roman"/>
          <w:color w:val="000000"/>
          <w:sz w:val="28"/>
          <w:szCs w:val="28"/>
          <w:lang w:eastAsia="ru-RU"/>
        </w:rPr>
        <w:t>,0</w:t>
      </w:r>
      <w:r w:rsidRPr="00F279DE">
        <w:rPr>
          <w:rFonts w:ascii="Times New Roman" w:eastAsia="Times New Roman" w:hAnsi="Times New Roman" w:cs="Times New Roman"/>
          <w:color w:val="000000"/>
          <w:sz w:val="28"/>
          <w:szCs w:val="28"/>
          <w:lang w:eastAsia="ru-RU"/>
        </w:rPr>
        <w:t xml:space="preserve"> % від загальної кількості дітей шкільного віку. У позашкільних закладах працюють 97 гуртків, в яких налічується 397 груп.</w:t>
      </w:r>
    </w:p>
    <w:p w:rsidR="00D2275C" w:rsidRDefault="00D2275C" w:rsidP="00D2275C">
      <w:pPr>
        <w:spacing w:after="0" w:line="240" w:lineRule="auto"/>
        <w:ind w:firstLine="567"/>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Підвищується якість надання освітніх послуг. Постійно збільшується кількість учнів-переможців олімпіад та конкурсів всіх рівнів.</w:t>
      </w:r>
    </w:p>
    <w:p w:rsidR="00D2275C" w:rsidRPr="00997486" w:rsidRDefault="00D2275C" w:rsidP="005505BE">
      <w:pPr>
        <w:spacing w:after="0" w:line="240" w:lineRule="auto"/>
        <w:contextualSpacing/>
        <w:jc w:val="center"/>
        <w:rPr>
          <w:rFonts w:ascii="Times New Roman" w:eastAsia="Times New Roman" w:hAnsi="Times New Roman" w:cs="Times New Roman"/>
          <w:sz w:val="28"/>
          <w:szCs w:val="28"/>
          <w:lang w:val="en-US" w:eastAsia="ru-RU"/>
        </w:rPr>
      </w:pPr>
      <w:r>
        <w:rPr>
          <w:noProof/>
          <w:lang w:val="ru-RU" w:eastAsia="ru-RU"/>
        </w:rPr>
        <w:lastRenderedPageBreak/>
        <w:drawing>
          <wp:inline distT="0" distB="0" distL="0" distR="0">
            <wp:extent cx="4025900" cy="2368550"/>
            <wp:effectExtent l="19050" t="0" r="0" b="0"/>
            <wp:docPr id="12"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D2275C" w:rsidRPr="0001232A" w:rsidRDefault="00D2275C" w:rsidP="00D2275C">
      <w:pPr>
        <w:spacing w:after="0" w:line="240" w:lineRule="auto"/>
        <w:ind w:firstLine="709"/>
        <w:jc w:val="both"/>
        <w:rPr>
          <w:rFonts w:ascii="Times New Roman" w:eastAsia="Times New Roman" w:hAnsi="Times New Roman" w:cs="Times New Roman"/>
          <w:sz w:val="28"/>
          <w:szCs w:val="28"/>
          <w:lang w:eastAsia="ru-RU"/>
        </w:rPr>
      </w:pPr>
      <w:r w:rsidRPr="00F279DE">
        <w:rPr>
          <w:rFonts w:ascii="Times New Roman" w:eastAsia="Times New Roman" w:hAnsi="Times New Roman" w:cs="Times New Roman"/>
          <w:sz w:val="28"/>
          <w:szCs w:val="28"/>
          <w:lang w:eastAsia="ru-RU"/>
        </w:rPr>
        <w:t xml:space="preserve">З метою підтримки та заохочення обдарованих дітей </w:t>
      </w:r>
      <w:r>
        <w:rPr>
          <w:rFonts w:ascii="Times New Roman" w:eastAsia="Times New Roman" w:hAnsi="Times New Roman" w:cs="Times New Roman"/>
          <w:sz w:val="28"/>
          <w:szCs w:val="28"/>
          <w:lang w:eastAsia="ru-RU"/>
        </w:rPr>
        <w:t xml:space="preserve">надано </w:t>
      </w:r>
      <w:r w:rsidRPr="00F279DE">
        <w:rPr>
          <w:rFonts w:ascii="Times New Roman" w:eastAsia="Times New Roman" w:hAnsi="Times New Roman" w:cs="Times New Roman"/>
          <w:sz w:val="28"/>
          <w:szCs w:val="28"/>
          <w:lang w:eastAsia="ru-RU"/>
        </w:rPr>
        <w:t>стипенді</w:t>
      </w:r>
      <w:r>
        <w:rPr>
          <w:rFonts w:ascii="Times New Roman" w:eastAsia="Times New Roman" w:hAnsi="Times New Roman" w:cs="Times New Roman"/>
          <w:sz w:val="28"/>
          <w:szCs w:val="28"/>
          <w:lang w:eastAsia="ru-RU"/>
        </w:rPr>
        <w:t>ї</w:t>
      </w:r>
      <w:r w:rsidRPr="00F279DE">
        <w:rPr>
          <w:rFonts w:ascii="Times New Roman" w:eastAsia="Times New Roman" w:hAnsi="Times New Roman" w:cs="Times New Roman"/>
          <w:sz w:val="28"/>
          <w:szCs w:val="28"/>
          <w:lang w:eastAsia="ru-RU"/>
        </w:rPr>
        <w:t xml:space="preserve"> міського голови учням та вихованцям загальноосвітніх, позашкільних</w:t>
      </w:r>
      <w:r w:rsidR="00997486">
        <w:rPr>
          <w:rFonts w:ascii="Times New Roman" w:eastAsia="Times New Roman" w:hAnsi="Times New Roman" w:cs="Times New Roman"/>
          <w:sz w:val="28"/>
          <w:szCs w:val="28"/>
          <w:lang w:eastAsia="ru-RU"/>
        </w:rPr>
        <w:t xml:space="preserve"> навчальних закладів міста</w:t>
      </w:r>
      <w:r w:rsidRPr="00F279DE">
        <w:rPr>
          <w:rFonts w:ascii="Times New Roman" w:eastAsia="Times New Roman" w:hAnsi="Times New Roman" w:cs="Times New Roman"/>
          <w:sz w:val="28"/>
          <w:szCs w:val="28"/>
          <w:lang w:eastAsia="ru-RU"/>
        </w:rPr>
        <w:t xml:space="preserve"> на загальну суму 114,7 тис. грн. </w:t>
      </w:r>
    </w:p>
    <w:p w:rsidR="00D2275C" w:rsidRDefault="00D2275C" w:rsidP="004600FE">
      <w:pPr>
        <w:spacing w:after="0" w:line="240" w:lineRule="auto"/>
        <w:ind w:firstLine="709"/>
        <w:jc w:val="both"/>
        <w:rPr>
          <w:rFonts w:ascii="Times New Roman" w:eastAsia="Times New Roman" w:hAnsi="Times New Roman" w:cs="Times New Roman"/>
          <w:sz w:val="28"/>
          <w:szCs w:val="28"/>
          <w:lang w:eastAsia="ru-RU"/>
        </w:rPr>
      </w:pPr>
      <w:r w:rsidRPr="00F279DE">
        <w:rPr>
          <w:rFonts w:ascii="Times New Roman" w:eastAsia="Times New Roman" w:hAnsi="Times New Roman" w:cs="Times New Roman"/>
          <w:sz w:val="28"/>
          <w:szCs w:val="28"/>
          <w:lang w:eastAsia="ru-RU"/>
        </w:rPr>
        <w:t xml:space="preserve">Забезпечено підтримку учнів навчальних закладів, що не належать до комунальної власності територіальної громади м. Житомира. </w:t>
      </w:r>
      <w:r>
        <w:rPr>
          <w:rFonts w:ascii="Times New Roman" w:eastAsia="Times New Roman" w:hAnsi="Times New Roman" w:cs="Times New Roman"/>
          <w:sz w:val="28"/>
          <w:szCs w:val="28"/>
          <w:lang w:eastAsia="ru-RU"/>
        </w:rPr>
        <w:t>У</w:t>
      </w:r>
      <w:r w:rsidRPr="00F279DE">
        <w:rPr>
          <w:rFonts w:ascii="Times New Roman" w:eastAsia="Times New Roman" w:hAnsi="Times New Roman" w:cs="Times New Roman"/>
          <w:sz w:val="28"/>
          <w:szCs w:val="28"/>
          <w:lang w:eastAsia="ru-RU"/>
        </w:rPr>
        <w:t xml:space="preserve"> 2018 р</w:t>
      </w:r>
      <w:r>
        <w:rPr>
          <w:rFonts w:ascii="Times New Roman" w:eastAsia="Times New Roman" w:hAnsi="Times New Roman" w:cs="Times New Roman"/>
          <w:sz w:val="28"/>
          <w:szCs w:val="28"/>
          <w:lang w:eastAsia="ru-RU"/>
        </w:rPr>
        <w:t>оці</w:t>
      </w:r>
      <w:r w:rsidRPr="00F279D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учні приватних шкіл міста отримали </w:t>
      </w:r>
      <w:r w:rsidRPr="00F279DE">
        <w:rPr>
          <w:rFonts w:ascii="Times New Roman" w:eastAsia="Times New Roman" w:hAnsi="Times New Roman" w:cs="Times New Roman"/>
          <w:sz w:val="28"/>
          <w:szCs w:val="28"/>
          <w:lang w:eastAsia="ru-RU"/>
        </w:rPr>
        <w:t>гранти</w:t>
      </w:r>
      <w:r>
        <w:rPr>
          <w:rFonts w:ascii="Times New Roman" w:eastAsia="Times New Roman" w:hAnsi="Times New Roman" w:cs="Times New Roman"/>
          <w:sz w:val="28"/>
          <w:szCs w:val="28"/>
          <w:lang w:eastAsia="ru-RU"/>
        </w:rPr>
        <w:t xml:space="preserve"> на навчання</w:t>
      </w:r>
      <w:r w:rsidRPr="00F279DE">
        <w:rPr>
          <w:rFonts w:ascii="Times New Roman" w:eastAsia="Times New Roman" w:hAnsi="Times New Roman" w:cs="Times New Roman"/>
          <w:sz w:val="28"/>
          <w:szCs w:val="28"/>
          <w:lang w:eastAsia="ru-RU"/>
        </w:rPr>
        <w:t xml:space="preserve"> на загальну суму </w:t>
      </w:r>
      <w:r>
        <w:rPr>
          <w:rFonts w:ascii="Times New Roman" w:eastAsia="Times New Roman" w:hAnsi="Times New Roman" w:cs="Times New Roman"/>
          <w:sz w:val="28"/>
          <w:szCs w:val="28"/>
          <w:lang w:eastAsia="ru-RU"/>
        </w:rPr>
        <w:t>1</w:t>
      </w:r>
      <w:r w:rsidRPr="00F279DE">
        <w:rPr>
          <w:rFonts w:ascii="Times New Roman" w:eastAsia="Times New Roman" w:hAnsi="Times New Roman" w:cs="Times New Roman"/>
          <w:sz w:val="28"/>
          <w:szCs w:val="28"/>
          <w:lang w:eastAsia="ru-RU"/>
        </w:rPr>
        <w:t>060,4  тис. грн</w:t>
      </w:r>
      <w:r>
        <w:rPr>
          <w:rFonts w:ascii="Times New Roman" w:eastAsia="Times New Roman" w:hAnsi="Times New Roman" w:cs="Times New Roman"/>
          <w:sz w:val="28"/>
          <w:szCs w:val="28"/>
          <w:lang w:eastAsia="ru-RU"/>
        </w:rPr>
        <w:t>.</w:t>
      </w:r>
    </w:p>
    <w:p w:rsidR="00D2275C" w:rsidRDefault="00D2275C" w:rsidP="00D2275C">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Серед обласних центрів України за результатами зовнішнього незалежного оцінювання місто зайняло 11 місце.</w:t>
      </w:r>
    </w:p>
    <w:p w:rsidR="00D2275C" w:rsidRDefault="00D2275C" w:rsidP="00D2275C">
      <w:pPr>
        <w:spacing w:after="0" w:line="240" w:lineRule="auto"/>
        <w:jc w:val="center"/>
        <w:rPr>
          <w:rFonts w:ascii="Times New Roman" w:eastAsia="Times New Roman" w:hAnsi="Times New Roman" w:cs="Times New Roman"/>
          <w:sz w:val="28"/>
          <w:szCs w:val="28"/>
          <w:lang w:eastAsia="ru-RU"/>
        </w:rPr>
      </w:pPr>
      <w:r>
        <w:rPr>
          <w:noProof/>
          <w:lang w:val="ru-RU" w:eastAsia="ru-RU"/>
        </w:rPr>
        <w:drawing>
          <wp:inline distT="0" distB="0" distL="0" distR="0">
            <wp:extent cx="5553075" cy="2743200"/>
            <wp:effectExtent l="19050" t="0" r="0" b="0"/>
            <wp:docPr id="13"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D2275C" w:rsidRPr="00081136" w:rsidRDefault="00D2275C" w:rsidP="00D2275C">
      <w:pPr>
        <w:spacing w:after="0" w:line="240" w:lineRule="auto"/>
        <w:ind w:firstLine="708"/>
        <w:jc w:val="both"/>
        <w:rPr>
          <w:rFonts w:ascii="Times New Roman" w:eastAsia="Times New Roman" w:hAnsi="Times New Roman" w:cs="Times New Roman"/>
          <w:sz w:val="28"/>
          <w:szCs w:val="28"/>
          <w:lang w:eastAsia="ru-RU"/>
        </w:rPr>
      </w:pPr>
      <w:r w:rsidRPr="00081136">
        <w:rPr>
          <w:rFonts w:ascii="Times New Roman" w:eastAsia="Times New Roman" w:hAnsi="Times New Roman" w:cs="Times New Roman"/>
          <w:sz w:val="28"/>
          <w:szCs w:val="28"/>
          <w:lang w:eastAsia="ru-RU"/>
        </w:rPr>
        <w:t>Важливою умовою для покращення навчального процесу в закладах освіти міста залишається оновлення їх матеріально-технічної бази.</w:t>
      </w:r>
    </w:p>
    <w:p w:rsidR="00D2275C" w:rsidRDefault="00931F8C" w:rsidP="00D2275C">
      <w:pPr>
        <w:spacing w:after="0" w:line="240" w:lineRule="auto"/>
        <w:ind w:firstLine="708"/>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З метою підвищення ефективності навчально-виховного процесу </w:t>
      </w:r>
      <w:r w:rsidRPr="00081136">
        <w:rPr>
          <w:rFonts w:ascii="Times New Roman" w:eastAsia="Times New Roman" w:hAnsi="Times New Roman" w:cs="Times New Roman"/>
          <w:color w:val="000000" w:themeColor="text1"/>
          <w:sz w:val="28"/>
          <w:szCs w:val="28"/>
          <w:lang w:eastAsia="ru-RU"/>
        </w:rPr>
        <w:t>в освітніх установах</w:t>
      </w:r>
      <w:r>
        <w:rPr>
          <w:rFonts w:ascii="Times New Roman" w:eastAsia="Times New Roman" w:hAnsi="Times New Roman" w:cs="Times New Roman"/>
          <w:color w:val="000000" w:themeColor="text1"/>
          <w:sz w:val="28"/>
          <w:szCs w:val="28"/>
          <w:lang w:eastAsia="ru-RU"/>
        </w:rPr>
        <w:t xml:space="preserve"> </w:t>
      </w:r>
      <w:r w:rsidR="00D2275C" w:rsidRPr="00081136">
        <w:rPr>
          <w:rFonts w:ascii="Times New Roman" w:eastAsia="Times New Roman" w:hAnsi="Times New Roman" w:cs="Times New Roman"/>
          <w:color w:val="000000" w:themeColor="text1"/>
          <w:sz w:val="28"/>
          <w:szCs w:val="28"/>
          <w:lang w:eastAsia="ru-RU"/>
        </w:rPr>
        <w:t>впровад</w:t>
      </w:r>
      <w:r>
        <w:rPr>
          <w:rFonts w:ascii="Times New Roman" w:eastAsia="Times New Roman" w:hAnsi="Times New Roman" w:cs="Times New Roman"/>
          <w:color w:val="000000" w:themeColor="text1"/>
          <w:sz w:val="28"/>
          <w:szCs w:val="28"/>
          <w:lang w:eastAsia="ru-RU"/>
        </w:rPr>
        <w:t>жуються</w:t>
      </w:r>
      <w:r w:rsidR="00D2275C" w:rsidRPr="00081136">
        <w:rPr>
          <w:rFonts w:ascii="Times New Roman" w:eastAsia="Times New Roman" w:hAnsi="Times New Roman" w:cs="Times New Roman"/>
          <w:color w:val="000000" w:themeColor="text1"/>
          <w:sz w:val="28"/>
          <w:szCs w:val="28"/>
          <w:lang w:eastAsia="ru-RU"/>
        </w:rPr>
        <w:t xml:space="preserve"> інформаційн</w:t>
      </w:r>
      <w:r>
        <w:rPr>
          <w:rFonts w:ascii="Times New Roman" w:eastAsia="Times New Roman" w:hAnsi="Times New Roman" w:cs="Times New Roman"/>
          <w:color w:val="000000" w:themeColor="text1"/>
          <w:sz w:val="28"/>
          <w:szCs w:val="28"/>
          <w:lang w:eastAsia="ru-RU"/>
        </w:rPr>
        <w:t>і</w:t>
      </w:r>
      <w:r w:rsidR="00D2275C" w:rsidRPr="00081136">
        <w:rPr>
          <w:rFonts w:ascii="Times New Roman" w:eastAsia="Times New Roman" w:hAnsi="Times New Roman" w:cs="Times New Roman"/>
          <w:color w:val="000000" w:themeColor="text1"/>
          <w:sz w:val="28"/>
          <w:szCs w:val="28"/>
          <w:lang w:eastAsia="ru-RU"/>
        </w:rPr>
        <w:t xml:space="preserve"> технологі</w:t>
      </w:r>
      <w:r>
        <w:rPr>
          <w:rFonts w:ascii="Times New Roman" w:eastAsia="Times New Roman" w:hAnsi="Times New Roman" w:cs="Times New Roman"/>
          <w:color w:val="000000" w:themeColor="text1"/>
          <w:sz w:val="28"/>
          <w:szCs w:val="28"/>
          <w:lang w:eastAsia="ru-RU"/>
        </w:rPr>
        <w:t>ї</w:t>
      </w:r>
      <w:r w:rsidR="00D2275C" w:rsidRPr="00081136">
        <w:rPr>
          <w:rFonts w:ascii="Times New Roman" w:eastAsia="Times New Roman" w:hAnsi="Times New Roman" w:cs="Times New Roman"/>
          <w:color w:val="000000" w:themeColor="text1"/>
          <w:sz w:val="28"/>
          <w:szCs w:val="28"/>
          <w:lang w:eastAsia="ru-RU"/>
        </w:rPr>
        <w:t xml:space="preserve">. </w:t>
      </w:r>
      <w:r w:rsidR="00D2275C">
        <w:rPr>
          <w:rFonts w:ascii="Times New Roman" w:eastAsia="Times New Roman" w:hAnsi="Times New Roman" w:cs="Times New Roman"/>
          <w:color w:val="000000" w:themeColor="text1"/>
          <w:sz w:val="28"/>
          <w:szCs w:val="28"/>
          <w:lang w:eastAsia="ru-RU"/>
        </w:rPr>
        <w:t>З</w:t>
      </w:r>
      <w:r w:rsidR="00D2275C" w:rsidRPr="00081136">
        <w:rPr>
          <w:rFonts w:ascii="Times New Roman" w:eastAsia="Times New Roman" w:hAnsi="Times New Roman" w:cs="Times New Roman"/>
          <w:color w:val="000000" w:themeColor="text1"/>
          <w:sz w:val="28"/>
          <w:szCs w:val="28"/>
          <w:lang w:eastAsia="ru-RU"/>
        </w:rPr>
        <w:t>а кошти міського бюджету і субвенції з обласного бюджету три з</w:t>
      </w:r>
      <w:r>
        <w:rPr>
          <w:rFonts w:ascii="Times New Roman" w:eastAsia="Times New Roman" w:hAnsi="Times New Roman" w:cs="Times New Roman"/>
          <w:color w:val="000000" w:themeColor="text1"/>
          <w:sz w:val="28"/>
          <w:szCs w:val="28"/>
          <w:lang w:eastAsia="ru-RU"/>
        </w:rPr>
        <w:t xml:space="preserve">агальноосвітні школи отримали </w:t>
      </w:r>
      <w:r w:rsidR="00D2275C" w:rsidRPr="00081136">
        <w:rPr>
          <w:rFonts w:ascii="Times New Roman" w:eastAsia="Times New Roman" w:hAnsi="Times New Roman" w:cs="Times New Roman"/>
          <w:color w:val="000000" w:themeColor="text1"/>
          <w:sz w:val="28"/>
          <w:szCs w:val="28"/>
          <w:lang w:eastAsia="ru-RU"/>
        </w:rPr>
        <w:t>комплекти мультимедійного обладнання на загальну суму 124,9 тис. грн</w:t>
      </w:r>
      <w:r w:rsidR="004600FE">
        <w:rPr>
          <w:rFonts w:ascii="Times New Roman" w:eastAsia="Times New Roman" w:hAnsi="Times New Roman" w:cs="Times New Roman"/>
          <w:color w:val="000000" w:themeColor="text1"/>
          <w:sz w:val="28"/>
          <w:szCs w:val="28"/>
          <w:lang w:eastAsia="ru-RU"/>
        </w:rPr>
        <w:t>.</w:t>
      </w:r>
      <w:r w:rsidR="00D2275C" w:rsidRPr="00081136">
        <w:rPr>
          <w:rFonts w:ascii="Times New Roman" w:eastAsia="Times New Roman" w:hAnsi="Times New Roman" w:cs="Times New Roman"/>
          <w:color w:val="000000" w:themeColor="text1"/>
          <w:sz w:val="28"/>
          <w:szCs w:val="28"/>
          <w:lang w:eastAsia="ru-RU"/>
        </w:rPr>
        <w:t xml:space="preserve">, для шести закладів придбано 13 одиниць сучасної комп’ютерної та оргтехніки на суму 125,9 тис. грн. </w:t>
      </w:r>
    </w:p>
    <w:p w:rsidR="00D2275C" w:rsidRPr="00081136" w:rsidRDefault="00D2275C" w:rsidP="004600FE">
      <w:pPr>
        <w:spacing w:after="0" w:line="240" w:lineRule="auto"/>
        <w:ind w:firstLine="708"/>
        <w:jc w:val="both"/>
        <w:rPr>
          <w:rFonts w:ascii="Times New Roman" w:eastAsia="Times New Roman" w:hAnsi="Times New Roman" w:cs="Times New Roman"/>
          <w:color w:val="000000" w:themeColor="text1"/>
          <w:sz w:val="28"/>
          <w:szCs w:val="28"/>
          <w:lang w:eastAsia="ru-RU"/>
        </w:rPr>
      </w:pPr>
      <w:r w:rsidRPr="00081136">
        <w:rPr>
          <w:rFonts w:ascii="Times New Roman" w:eastAsia="Times New Roman" w:hAnsi="Times New Roman" w:cs="Times New Roman"/>
          <w:color w:val="000000" w:themeColor="text1"/>
          <w:sz w:val="28"/>
          <w:szCs w:val="28"/>
          <w:lang w:eastAsia="ru-RU"/>
        </w:rPr>
        <w:t xml:space="preserve">За рахунок коштів освітньої субвенції з державного бюджету сім загальноосвітніх навчальних закладів отримали комплекти комп’ютерів та </w:t>
      </w:r>
      <w:r w:rsidRPr="00081136">
        <w:rPr>
          <w:rFonts w:ascii="Times New Roman" w:eastAsia="Times New Roman" w:hAnsi="Times New Roman" w:cs="Times New Roman"/>
          <w:color w:val="000000" w:themeColor="text1"/>
          <w:sz w:val="28"/>
          <w:szCs w:val="28"/>
          <w:lang w:eastAsia="ru-RU"/>
        </w:rPr>
        <w:lastRenderedPageBreak/>
        <w:t xml:space="preserve">акустичних систем для підготовки та проведення ЗНО з іноземних мов </w:t>
      </w:r>
      <w:r>
        <w:rPr>
          <w:rFonts w:ascii="Times New Roman" w:eastAsia="Times New Roman" w:hAnsi="Times New Roman" w:cs="Times New Roman"/>
          <w:color w:val="000000" w:themeColor="text1"/>
          <w:sz w:val="28"/>
          <w:szCs w:val="28"/>
          <w:lang w:eastAsia="ru-RU"/>
        </w:rPr>
        <w:t>на суму</w:t>
      </w:r>
      <w:r w:rsidRPr="00081136">
        <w:rPr>
          <w:rFonts w:ascii="Times New Roman" w:eastAsia="Times New Roman" w:hAnsi="Times New Roman" w:cs="Times New Roman"/>
          <w:color w:val="000000" w:themeColor="text1"/>
          <w:sz w:val="28"/>
          <w:szCs w:val="28"/>
          <w:lang w:eastAsia="ru-RU"/>
        </w:rPr>
        <w:t xml:space="preserve"> 417,4 тис. грн., а ЗОШ № 17 </w:t>
      </w:r>
      <w:r w:rsidR="004600FE">
        <w:rPr>
          <w:rFonts w:ascii="Times New Roman" w:eastAsia="Times New Roman" w:hAnsi="Times New Roman" w:cs="Times New Roman"/>
          <w:color w:val="000000" w:themeColor="text1"/>
          <w:sz w:val="28"/>
          <w:szCs w:val="28"/>
          <w:lang w:eastAsia="ru-RU"/>
        </w:rPr>
        <w:t>–</w:t>
      </w:r>
      <w:r w:rsidRPr="00081136">
        <w:rPr>
          <w:rFonts w:ascii="Times New Roman" w:eastAsia="Times New Roman" w:hAnsi="Times New Roman" w:cs="Times New Roman"/>
          <w:color w:val="000000" w:themeColor="text1"/>
          <w:sz w:val="28"/>
          <w:szCs w:val="28"/>
          <w:lang w:eastAsia="ru-RU"/>
        </w:rPr>
        <w:t xml:space="preserve"> обладнання для кабінетів української мови </w:t>
      </w:r>
      <w:r>
        <w:rPr>
          <w:rFonts w:ascii="Times New Roman" w:eastAsia="Times New Roman" w:hAnsi="Times New Roman" w:cs="Times New Roman"/>
          <w:color w:val="000000" w:themeColor="text1"/>
          <w:sz w:val="28"/>
          <w:szCs w:val="28"/>
          <w:lang w:eastAsia="ru-RU"/>
        </w:rPr>
        <w:t xml:space="preserve">на суму </w:t>
      </w:r>
      <w:r w:rsidRPr="00081136">
        <w:rPr>
          <w:rFonts w:ascii="Times New Roman" w:eastAsia="Times New Roman" w:hAnsi="Times New Roman" w:cs="Times New Roman"/>
          <w:color w:val="000000" w:themeColor="text1"/>
          <w:sz w:val="28"/>
          <w:szCs w:val="28"/>
          <w:lang w:eastAsia="ru-RU"/>
        </w:rPr>
        <w:t>100,0 тис. грн.</w:t>
      </w:r>
    </w:p>
    <w:p w:rsidR="00D2275C" w:rsidRPr="00081136" w:rsidRDefault="00D2275C" w:rsidP="004600FE">
      <w:pPr>
        <w:spacing w:after="0" w:line="240" w:lineRule="auto"/>
        <w:ind w:firstLine="708"/>
        <w:contextualSpacing/>
        <w:jc w:val="both"/>
        <w:rPr>
          <w:rFonts w:ascii="Times New Roman" w:eastAsia="Times New Roman" w:hAnsi="Times New Roman" w:cs="Times New Roman"/>
          <w:color w:val="000000" w:themeColor="text1"/>
          <w:sz w:val="28"/>
          <w:szCs w:val="28"/>
          <w:lang w:eastAsia="ru-RU"/>
        </w:rPr>
      </w:pPr>
      <w:r w:rsidRPr="00081136">
        <w:rPr>
          <w:rFonts w:ascii="Times New Roman" w:eastAsia="Times New Roman" w:hAnsi="Times New Roman" w:cs="Times New Roman"/>
          <w:color w:val="000000" w:themeColor="text1"/>
          <w:sz w:val="28"/>
          <w:szCs w:val="28"/>
          <w:lang w:eastAsia="ru-RU"/>
        </w:rPr>
        <w:t xml:space="preserve">У ЗОШ № 5 за рахунок коштів </w:t>
      </w:r>
      <w:r w:rsidR="00E4476F">
        <w:rPr>
          <w:rFonts w:ascii="Times New Roman" w:eastAsia="Times New Roman" w:hAnsi="Times New Roman" w:cs="Times New Roman"/>
          <w:color w:val="000000" w:themeColor="text1"/>
          <w:sz w:val="28"/>
          <w:szCs w:val="28"/>
          <w:lang w:eastAsia="ru-RU"/>
        </w:rPr>
        <w:t xml:space="preserve">міського бюджету </w:t>
      </w:r>
      <w:r w:rsidRPr="00081136">
        <w:rPr>
          <w:rFonts w:ascii="Times New Roman" w:eastAsia="Times New Roman" w:hAnsi="Times New Roman" w:cs="Times New Roman"/>
          <w:color w:val="000000" w:themeColor="text1"/>
          <w:sz w:val="28"/>
          <w:szCs w:val="28"/>
          <w:lang w:eastAsia="ru-RU"/>
        </w:rPr>
        <w:t xml:space="preserve">облаштовується </w:t>
      </w:r>
      <w:proofErr w:type="spellStart"/>
      <w:r w:rsidRPr="00081136">
        <w:rPr>
          <w:rFonts w:ascii="Times New Roman" w:eastAsia="Times New Roman" w:hAnsi="Times New Roman" w:cs="Times New Roman"/>
          <w:color w:val="000000" w:themeColor="text1"/>
          <w:sz w:val="28"/>
          <w:szCs w:val="28"/>
          <w:lang w:eastAsia="ru-RU"/>
        </w:rPr>
        <w:t>медіатека</w:t>
      </w:r>
      <w:proofErr w:type="spellEnd"/>
      <w:r w:rsidRPr="00081136">
        <w:rPr>
          <w:rFonts w:ascii="Times New Roman" w:eastAsia="Times New Roman" w:hAnsi="Times New Roman" w:cs="Times New Roman"/>
          <w:color w:val="000000" w:themeColor="text1"/>
          <w:sz w:val="28"/>
          <w:szCs w:val="28"/>
          <w:lang w:eastAsia="ru-RU"/>
        </w:rPr>
        <w:t xml:space="preserve">, для якої придбано комп’ютерне обладнання </w:t>
      </w:r>
      <w:r>
        <w:rPr>
          <w:rFonts w:ascii="Times New Roman" w:eastAsia="Times New Roman" w:hAnsi="Times New Roman" w:cs="Times New Roman"/>
          <w:color w:val="000000" w:themeColor="text1"/>
          <w:sz w:val="28"/>
          <w:szCs w:val="28"/>
          <w:lang w:eastAsia="ru-RU"/>
        </w:rPr>
        <w:t xml:space="preserve">на суму </w:t>
      </w:r>
      <w:r w:rsidRPr="00081136">
        <w:rPr>
          <w:rFonts w:ascii="Times New Roman" w:eastAsia="Times New Roman" w:hAnsi="Times New Roman" w:cs="Times New Roman"/>
          <w:color w:val="000000" w:themeColor="text1"/>
          <w:sz w:val="28"/>
          <w:szCs w:val="28"/>
          <w:lang w:eastAsia="ru-RU"/>
        </w:rPr>
        <w:t>21,2 тис. грн.</w:t>
      </w:r>
    </w:p>
    <w:p w:rsidR="00D2275C" w:rsidRPr="004600FE" w:rsidRDefault="00D2275C" w:rsidP="004600FE">
      <w:pPr>
        <w:spacing w:after="0" w:line="240" w:lineRule="auto"/>
        <w:jc w:val="both"/>
        <w:rPr>
          <w:rFonts w:ascii="Times New Roman" w:eastAsia="Times New Roman" w:hAnsi="Times New Roman" w:cs="Times New Roman"/>
          <w:i/>
          <w:color w:val="000000" w:themeColor="text1"/>
          <w:sz w:val="28"/>
          <w:szCs w:val="28"/>
          <w:lang w:eastAsia="ru-RU"/>
        </w:rPr>
      </w:pPr>
      <w:r w:rsidRPr="004600FE">
        <w:rPr>
          <w:rFonts w:ascii="Times New Roman" w:eastAsia="Times New Roman" w:hAnsi="Times New Roman" w:cs="Times New Roman"/>
          <w:i/>
          <w:color w:val="000000" w:themeColor="text1"/>
          <w:sz w:val="28"/>
          <w:szCs w:val="28"/>
          <w:lang w:eastAsia="ru-RU"/>
        </w:rPr>
        <w:t>Проблемні питання:</w:t>
      </w:r>
    </w:p>
    <w:p w:rsidR="00D2275C" w:rsidRDefault="00D2275C" w:rsidP="00DC3E59">
      <w:pPr>
        <w:numPr>
          <w:ilvl w:val="0"/>
          <w:numId w:val="34"/>
        </w:numPr>
        <w:tabs>
          <w:tab w:val="clear" w:pos="1440"/>
          <w:tab w:val="num" w:pos="709"/>
          <w:tab w:val="num" w:pos="1134"/>
          <w:tab w:val="center" w:pos="4960"/>
          <w:tab w:val="left" w:pos="8790"/>
        </w:tabs>
        <w:spacing w:after="0" w:line="240" w:lineRule="auto"/>
        <w:ind w:left="709" w:firstLine="11"/>
        <w:jc w:val="both"/>
        <w:rPr>
          <w:rFonts w:ascii="Times New Roman" w:eastAsia="Times New Roman" w:hAnsi="Times New Roman" w:cs="Times New Roman"/>
          <w:sz w:val="28"/>
          <w:szCs w:val="28"/>
          <w:lang w:eastAsia="ru-RU"/>
        </w:rPr>
      </w:pPr>
      <w:r w:rsidRPr="00F279DE">
        <w:rPr>
          <w:rFonts w:ascii="Times New Roman" w:eastAsia="Times New Roman" w:hAnsi="Times New Roman" w:cs="Times New Roman"/>
          <w:sz w:val="28"/>
          <w:szCs w:val="28"/>
          <w:lang w:eastAsia="ru-RU"/>
        </w:rPr>
        <w:t>застаріла матеріально-технічна та оздоровчо-спо</w:t>
      </w:r>
      <w:r>
        <w:rPr>
          <w:rFonts w:ascii="Times New Roman" w:eastAsia="Times New Roman" w:hAnsi="Times New Roman" w:cs="Times New Roman"/>
          <w:sz w:val="28"/>
          <w:szCs w:val="28"/>
          <w:lang w:eastAsia="ru-RU"/>
        </w:rPr>
        <w:t>ртивна бази навчальних закладів;</w:t>
      </w:r>
      <w:r w:rsidRPr="00F279DE">
        <w:rPr>
          <w:rFonts w:ascii="Times New Roman" w:eastAsia="Times New Roman" w:hAnsi="Times New Roman" w:cs="Times New Roman"/>
          <w:sz w:val="28"/>
          <w:szCs w:val="28"/>
          <w:lang w:eastAsia="ru-RU"/>
        </w:rPr>
        <w:t xml:space="preserve"> </w:t>
      </w:r>
    </w:p>
    <w:p w:rsidR="00D2275C" w:rsidRPr="001D1C13" w:rsidRDefault="00D2275C" w:rsidP="00DC3E59">
      <w:pPr>
        <w:numPr>
          <w:ilvl w:val="0"/>
          <w:numId w:val="34"/>
        </w:numPr>
        <w:tabs>
          <w:tab w:val="clear" w:pos="1440"/>
          <w:tab w:val="num" w:pos="709"/>
          <w:tab w:val="num" w:pos="1134"/>
          <w:tab w:val="center" w:pos="4960"/>
          <w:tab w:val="left" w:pos="8790"/>
        </w:tabs>
        <w:spacing w:after="0" w:line="240" w:lineRule="auto"/>
        <w:ind w:left="709" w:firstLine="11"/>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незадовільний стан</w:t>
      </w:r>
      <w:r w:rsidRPr="00F279DE">
        <w:rPr>
          <w:rFonts w:ascii="Times New Roman" w:eastAsia="Times New Roman" w:hAnsi="Times New Roman" w:cs="Times New Roman"/>
          <w:sz w:val="28"/>
          <w:szCs w:val="28"/>
        </w:rPr>
        <w:t xml:space="preserve"> літніх павільйонів</w:t>
      </w:r>
      <w:r>
        <w:rPr>
          <w:rFonts w:ascii="Times New Roman" w:eastAsia="Times New Roman" w:hAnsi="Times New Roman" w:cs="Times New Roman"/>
          <w:sz w:val="28"/>
          <w:szCs w:val="28"/>
        </w:rPr>
        <w:t xml:space="preserve"> в дошкільних навчальних закладах;</w:t>
      </w:r>
      <w:r w:rsidRPr="00F279DE">
        <w:rPr>
          <w:rFonts w:ascii="Times New Roman" w:eastAsia="Times New Roman" w:hAnsi="Times New Roman" w:cs="Times New Roman"/>
          <w:sz w:val="28"/>
          <w:szCs w:val="28"/>
        </w:rPr>
        <w:t xml:space="preserve"> </w:t>
      </w:r>
    </w:p>
    <w:p w:rsidR="00D2275C" w:rsidRPr="00F279DE" w:rsidRDefault="00D2275C" w:rsidP="00DC3E59">
      <w:pPr>
        <w:numPr>
          <w:ilvl w:val="0"/>
          <w:numId w:val="34"/>
        </w:numPr>
        <w:tabs>
          <w:tab w:val="clear" w:pos="1440"/>
          <w:tab w:val="num" w:pos="709"/>
          <w:tab w:val="num" w:pos="1134"/>
          <w:tab w:val="center" w:pos="4960"/>
          <w:tab w:val="left" w:pos="8790"/>
        </w:tabs>
        <w:spacing w:after="0" w:line="240" w:lineRule="auto"/>
        <w:ind w:left="709" w:firstLine="11"/>
        <w:jc w:val="both"/>
        <w:rPr>
          <w:rFonts w:ascii="Times New Roman" w:eastAsia="Times New Roman" w:hAnsi="Times New Roman" w:cs="Times New Roman"/>
          <w:sz w:val="28"/>
          <w:szCs w:val="28"/>
          <w:lang w:eastAsia="ru-RU"/>
        </w:rPr>
      </w:pPr>
      <w:r w:rsidRPr="00F279DE">
        <w:rPr>
          <w:rFonts w:ascii="Times New Roman" w:eastAsia="Times New Roman" w:hAnsi="Times New Roman" w:cs="Times New Roman"/>
          <w:sz w:val="28"/>
          <w:szCs w:val="28"/>
          <w:lang w:eastAsia="ru-RU"/>
        </w:rPr>
        <w:t>незадовільний технічний стан будівель закладів освіти та зношеність інженерних мереж</w:t>
      </w:r>
      <w:r>
        <w:rPr>
          <w:rFonts w:ascii="Times New Roman" w:eastAsia="Times New Roman" w:hAnsi="Times New Roman" w:cs="Times New Roman"/>
          <w:sz w:val="28"/>
          <w:szCs w:val="28"/>
          <w:lang w:eastAsia="ru-RU"/>
        </w:rPr>
        <w:t>;</w:t>
      </w:r>
    </w:p>
    <w:p w:rsidR="00D2275C" w:rsidRDefault="00D2275C" w:rsidP="00DC3E59">
      <w:pPr>
        <w:numPr>
          <w:ilvl w:val="0"/>
          <w:numId w:val="34"/>
        </w:numPr>
        <w:tabs>
          <w:tab w:val="clear" w:pos="1440"/>
          <w:tab w:val="num" w:pos="709"/>
          <w:tab w:val="num" w:pos="1134"/>
          <w:tab w:val="center" w:pos="4960"/>
          <w:tab w:val="left" w:pos="8790"/>
        </w:tabs>
        <w:spacing w:after="0" w:line="240" w:lineRule="auto"/>
        <w:ind w:left="709" w:firstLine="11"/>
        <w:contextualSpacing/>
        <w:jc w:val="both"/>
        <w:rPr>
          <w:rFonts w:ascii="Times New Roman" w:eastAsia="Times New Roman" w:hAnsi="Times New Roman" w:cs="Times New Roman"/>
          <w:sz w:val="28"/>
          <w:szCs w:val="28"/>
        </w:rPr>
      </w:pPr>
      <w:r w:rsidRPr="00F279DE">
        <w:rPr>
          <w:rFonts w:ascii="Times New Roman" w:eastAsia="Times New Roman" w:hAnsi="Times New Roman" w:cs="Times New Roman"/>
          <w:sz w:val="28"/>
          <w:szCs w:val="28"/>
        </w:rPr>
        <w:t>застаріле предметно</w:t>
      </w:r>
      <w:r w:rsidR="00931F8C">
        <w:rPr>
          <w:rFonts w:ascii="Times New Roman" w:eastAsia="Times New Roman" w:hAnsi="Times New Roman" w:cs="Times New Roman"/>
          <w:sz w:val="28"/>
          <w:szCs w:val="28"/>
        </w:rPr>
        <w:t>-ігрове, спортивно-</w:t>
      </w:r>
      <w:r w:rsidRPr="00F279DE">
        <w:rPr>
          <w:rFonts w:ascii="Times New Roman" w:eastAsia="Times New Roman" w:hAnsi="Times New Roman" w:cs="Times New Roman"/>
          <w:sz w:val="28"/>
          <w:szCs w:val="28"/>
        </w:rPr>
        <w:t>ігрове та розвивальне обладнання в дошкільних закладах</w:t>
      </w:r>
      <w:r>
        <w:rPr>
          <w:rFonts w:ascii="Times New Roman" w:eastAsia="Times New Roman" w:hAnsi="Times New Roman" w:cs="Times New Roman"/>
          <w:sz w:val="28"/>
          <w:szCs w:val="28"/>
        </w:rPr>
        <w:t>, незадовільний стан м</w:t>
      </w:r>
      <w:r w:rsidRPr="001D1C13">
        <w:rPr>
          <w:rFonts w:ascii="Times New Roman" w:eastAsia="Times New Roman" w:hAnsi="Times New Roman" w:cs="Times New Roman"/>
          <w:sz w:val="28"/>
          <w:szCs w:val="28"/>
        </w:rPr>
        <w:t>’</w:t>
      </w:r>
      <w:r>
        <w:rPr>
          <w:rFonts w:ascii="Times New Roman" w:eastAsia="Times New Roman" w:hAnsi="Times New Roman" w:cs="Times New Roman"/>
          <w:sz w:val="28"/>
          <w:szCs w:val="28"/>
        </w:rPr>
        <w:t>якого інвентарю;</w:t>
      </w:r>
      <w:r w:rsidRPr="00F279DE">
        <w:rPr>
          <w:rFonts w:ascii="Times New Roman" w:eastAsia="Times New Roman" w:hAnsi="Times New Roman" w:cs="Times New Roman"/>
          <w:sz w:val="28"/>
          <w:szCs w:val="28"/>
        </w:rPr>
        <w:t xml:space="preserve"> </w:t>
      </w:r>
    </w:p>
    <w:p w:rsidR="00D2275C" w:rsidRDefault="00D2275C" w:rsidP="00DC3E59">
      <w:pPr>
        <w:numPr>
          <w:ilvl w:val="0"/>
          <w:numId w:val="34"/>
        </w:numPr>
        <w:tabs>
          <w:tab w:val="clear" w:pos="1440"/>
          <w:tab w:val="num" w:pos="709"/>
          <w:tab w:val="num" w:pos="1134"/>
          <w:tab w:val="center" w:pos="4960"/>
          <w:tab w:val="left" w:pos="8790"/>
        </w:tabs>
        <w:spacing w:after="0" w:line="240" w:lineRule="auto"/>
        <w:ind w:left="709" w:firstLine="11"/>
        <w:contextualSpacing/>
        <w:jc w:val="both"/>
        <w:rPr>
          <w:rFonts w:ascii="Times New Roman" w:eastAsia="Times New Roman" w:hAnsi="Times New Roman" w:cs="Times New Roman"/>
          <w:sz w:val="28"/>
          <w:szCs w:val="28"/>
        </w:rPr>
      </w:pPr>
      <w:r w:rsidRPr="00F279DE">
        <w:rPr>
          <w:rFonts w:ascii="Times New Roman" w:eastAsia="Times New Roman" w:hAnsi="Times New Roman" w:cs="Times New Roman"/>
          <w:sz w:val="28"/>
          <w:szCs w:val="28"/>
        </w:rPr>
        <w:t>перевищення планової наповнюваності груп у дошкільних закладах;</w:t>
      </w:r>
    </w:p>
    <w:p w:rsidR="00D2275C" w:rsidRPr="004600FE" w:rsidRDefault="00D2275C" w:rsidP="00DC3E59">
      <w:pPr>
        <w:numPr>
          <w:ilvl w:val="0"/>
          <w:numId w:val="34"/>
        </w:numPr>
        <w:tabs>
          <w:tab w:val="clear" w:pos="1440"/>
          <w:tab w:val="num" w:pos="709"/>
          <w:tab w:val="num" w:pos="1134"/>
          <w:tab w:val="center" w:pos="4960"/>
          <w:tab w:val="left" w:pos="8790"/>
        </w:tabs>
        <w:spacing w:after="0" w:line="240" w:lineRule="auto"/>
        <w:ind w:left="709" w:firstLine="11"/>
        <w:contextualSpacing/>
        <w:jc w:val="both"/>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енергозатратність</w:t>
      </w:r>
      <w:proofErr w:type="spellEnd"/>
      <w:r>
        <w:rPr>
          <w:rFonts w:ascii="Times New Roman" w:eastAsia="Times New Roman" w:hAnsi="Times New Roman" w:cs="Times New Roman"/>
          <w:sz w:val="28"/>
          <w:szCs w:val="28"/>
        </w:rPr>
        <w:t xml:space="preserve"> будівель закладів освіти.</w:t>
      </w:r>
    </w:p>
    <w:p w:rsidR="00D2275C" w:rsidRPr="004600FE" w:rsidRDefault="00D2275C" w:rsidP="004600FE">
      <w:pPr>
        <w:spacing w:after="0" w:line="240" w:lineRule="auto"/>
        <w:jc w:val="both"/>
        <w:rPr>
          <w:rFonts w:ascii="Times New Roman" w:eastAsia="Times New Roman" w:hAnsi="Times New Roman" w:cs="Times New Roman"/>
          <w:i/>
          <w:color w:val="000000" w:themeColor="text1"/>
          <w:sz w:val="28"/>
          <w:szCs w:val="28"/>
          <w:lang w:eastAsia="ru-RU"/>
        </w:rPr>
      </w:pPr>
      <w:r w:rsidRPr="004600FE">
        <w:rPr>
          <w:rFonts w:ascii="Times New Roman" w:eastAsia="Times New Roman" w:hAnsi="Times New Roman" w:cs="Times New Roman"/>
          <w:i/>
          <w:color w:val="000000" w:themeColor="text1"/>
          <w:sz w:val="28"/>
          <w:szCs w:val="28"/>
          <w:lang w:eastAsia="ru-RU"/>
        </w:rPr>
        <w:t xml:space="preserve">Основні напрямки діяльності: </w:t>
      </w:r>
    </w:p>
    <w:p w:rsidR="00D2275C" w:rsidRPr="00F279DE" w:rsidRDefault="00D2275C" w:rsidP="00DC3E59">
      <w:pPr>
        <w:numPr>
          <w:ilvl w:val="0"/>
          <w:numId w:val="35"/>
        </w:numPr>
        <w:tabs>
          <w:tab w:val="clear" w:pos="720"/>
          <w:tab w:val="num" w:pos="1134"/>
        </w:tabs>
        <w:spacing w:after="0" w:line="240" w:lineRule="auto"/>
        <w:ind w:left="709" w:firstLine="11"/>
        <w:contextualSpacing/>
        <w:jc w:val="both"/>
        <w:rPr>
          <w:rFonts w:ascii="Times New Roman" w:eastAsia="Times New Roman" w:hAnsi="Times New Roman" w:cs="Times New Roman"/>
          <w:sz w:val="28"/>
          <w:szCs w:val="28"/>
        </w:rPr>
      </w:pPr>
      <w:r w:rsidRPr="00F279DE">
        <w:rPr>
          <w:rFonts w:ascii="Times New Roman" w:eastAsia="Times New Roman" w:hAnsi="Times New Roman" w:cs="Times New Roman"/>
          <w:sz w:val="28"/>
          <w:szCs w:val="28"/>
        </w:rPr>
        <w:t>зміцнення матеріально-технічної та методологічної бази освіт</w:t>
      </w:r>
      <w:r>
        <w:rPr>
          <w:rFonts w:ascii="Times New Roman" w:eastAsia="Times New Roman" w:hAnsi="Times New Roman" w:cs="Times New Roman"/>
          <w:sz w:val="28"/>
          <w:szCs w:val="28"/>
        </w:rPr>
        <w:t>ніх</w:t>
      </w:r>
      <w:r w:rsidRPr="00F279DE">
        <w:rPr>
          <w:rFonts w:ascii="Times New Roman" w:eastAsia="Times New Roman" w:hAnsi="Times New Roman" w:cs="Times New Roman"/>
          <w:sz w:val="28"/>
          <w:szCs w:val="28"/>
        </w:rPr>
        <w:t xml:space="preserve"> закладів;</w:t>
      </w:r>
    </w:p>
    <w:p w:rsidR="00D2275C" w:rsidRPr="00F279DE" w:rsidRDefault="00D2275C" w:rsidP="00DC3E59">
      <w:pPr>
        <w:numPr>
          <w:ilvl w:val="0"/>
          <w:numId w:val="35"/>
        </w:numPr>
        <w:tabs>
          <w:tab w:val="clear" w:pos="720"/>
          <w:tab w:val="num" w:pos="1134"/>
        </w:tabs>
        <w:spacing w:after="0" w:line="240" w:lineRule="auto"/>
        <w:ind w:left="709" w:firstLine="11"/>
        <w:contextualSpacing/>
        <w:jc w:val="both"/>
        <w:rPr>
          <w:rFonts w:ascii="Times New Roman" w:eastAsia="Times New Roman" w:hAnsi="Times New Roman" w:cs="Times New Roman"/>
          <w:sz w:val="28"/>
          <w:szCs w:val="28"/>
        </w:rPr>
      </w:pPr>
      <w:r w:rsidRPr="00F279DE">
        <w:rPr>
          <w:rFonts w:ascii="Times New Roman" w:eastAsia="Times New Roman" w:hAnsi="Times New Roman" w:cs="Times New Roman"/>
          <w:sz w:val="28"/>
          <w:szCs w:val="28"/>
        </w:rPr>
        <w:t>реалізація проекту «Нова Українська школа»;</w:t>
      </w:r>
    </w:p>
    <w:p w:rsidR="00D2275C" w:rsidRPr="00F279DE" w:rsidRDefault="00D2275C" w:rsidP="00DC3E59">
      <w:pPr>
        <w:numPr>
          <w:ilvl w:val="0"/>
          <w:numId w:val="35"/>
        </w:numPr>
        <w:tabs>
          <w:tab w:val="clear" w:pos="720"/>
          <w:tab w:val="num" w:pos="1134"/>
        </w:tabs>
        <w:spacing w:after="0" w:line="240" w:lineRule="auto"/>
        <w:ind w:left="709" w:firstLine="11"/>
        <w:contextualSpacing/>
        <w:jc w:val="both"/>
        <w:rPr>
          <w:rFonts w:ascii="Times New Roman" w:eastAsia="Times New Roman" w:hAnsi="Times New Roman" w:cs="Times New Roman"/>
          <w:sz w:val="28"/>
          <w:szCs w:val="28"/>
        </w:rPr>
      </w:pPr>
      <w:r w:rsidRPr="00F279DE">
        <w:rPr>
          <w:rFonts w:ascii="Times New Roman" w:eastAsia="Times New Roman" w:hAnsi="Times New Roman" w:cs="Times New Roman"/>
          <w:sz w:val="28"/>
          <w:szCs w:val="28"/>
        </w:rPr>
        <w:t>поступове оновлення оздоровчо-спортивної бази закладів освіти;</w:t>
      </w:r>
    </w:p>
    <w:p w:rsidR="00D2275C" w:rsidRPr="00F279DE" w:rsidRDefault="00D2275C" w:rsidP="00DC3E59">
      <w:pPr>
        <w:numPr>
          <w:ilvl w:val="0"/>
          <w:numId w:val="35"/>
        </w:numPr>
        <w:tabs>
          <w:tab w:val="clear" w:pos="720"/>
          <w:tab w:val="num" w:pos="1134"/>
        </w:tabs>
        <w:spacing w:after="0" w:line="240" w:lineRule="auto"/>
        <w:ind w:left="709" w:firstLine="11"/>
        <w:contextualSpacing/>
        <w:jc w:val="both"/>
        <w:rPr>
          <w:rFonts w:ascii="Times New Roman" w:eastAsia="Times New Roman" w:hAnsi="Times New Roman" w:cs="Times New Roman"/>
          <w:sz w:val="28"/>
          <w:szCs w:val="28"/>
        </w:rPr>
      </w:pPr>
      <w:r w:rsidRPr="00F279DE">
        <w:rPr>
          <w:rFonts w:ascii="Times New Roman" w:eastAsia="Times New Roman" w:hAnsi="Times New Roman" w:cs="Times New Roman"/>
          <w:sz w:val="28"/>
          <w:szCs w:val="28"/>
        </w:rPr>
        <w:t>проведення капітальних ремонтів закладів з урахуванням першочерговості;</w:t>
      </w:r>
    </w:p>
    <w:p w:rsidR="00D2275C" w:rsidRPr="00F279DE" w:rsidRDefault="00D2275C" w:rsidP="00DC3E59">
      <w:pPr>
        <w:numPr>
          <w:ilvl w:val="0"/>
          <w:numId w:val="35"/>
        </w:numPr>
        <w:tabs>
          <w:tab w:val="clear" w:pos="720"/>
          <w:tab w:val="num" w:pos="1134"/>
        </w:tabs>
        <w:spacing w:after="0" w:line="240" w:lineRule="auto"/>
        <w:ind w:left="709" w:firstLine="11"/>
        <w:contextualSpacing/>
        <w:jc w:val="both"/>
        <w:rPr>
          <w:rFonts w:ascii="Times New Roman" w:eastAsia="Times New Roman" w:hAnsi="Times New Roman" w:cs="Times New Roman"/>
          <w:sz w:val="28"/>
          <w:szCs w:val="28"/>
        </w:rPr>
      </w:pPr>
      <w:r w:rsidRPr="00F279DE">
        <w:rPr>
          <w:rFonts w:ascii="Times New Roman" w:eastAsia="Times New Roman" w:hAnsi="Times New Roman" w:cs="Times New Roman"/>
          <w:sz w:val="28"/>
          <w:szCs w:val="28"/>
        </w:rPr>
        <w:t>відновлення груп за рахунок орендованих приміщень ДНЗ №51            (7 груп) та вивільнення груп</w:t>
      </w:r>
      <w:r w:rsidR="00DA0EB8">
        <w:rPr>
          <w:rFonts w:ascii="Times New Roman" w:eastAsia="Times New Roman" w:hAnsi="Times New Roman" w:cs="Times New Roman"/>
          <w:sz w:val="28"/>
          <w:szCs w:val="28"/>
        </w:rPr>
        <w:t>ових приміщень шляхом не набору</w:t>
      </w:r>
      <w:r w:rsidRPr="00F279DE">
        <w:rPr>
          <w:rFonts w:ascii="Times New Roman" w:eastAsia="Times New Roman" w:hAnsi="Times New Roman" w:cs="Times New Roman"/>
          <w:sz w:val="28"/>
          <w:szCs w:val="28"/>
        </w:rPr>
        <w:t xml:space="preserve"> до 1</w:t>
      </w:r>
      <w:r w:rsidR="00DA0EB8">
        <w:rPr>
          <w:rFonts w:ascii="Times New Roman" w:eastAsia="Times New Roman" w:hAnsi="Times New Roman" w:cs="Times New Roman"/>
          <w:sz w:val="28"/>
          <w:szCs w:val="28"/>
        </w:rPr>
        <w:t>-го</w:t>
      </w:r>
      <w:r w:rsidRPr="00F279DE">
        <w:rPr>
          <w:rFonts w:ascii="Times New Roman" w:eastAsia="Times New Roman" w:hAnsi="Times New Roman" w:cs="Times New Roman"/>
          <w:sz w:val="28"/>
          <w:szCs w:val="28"/>
        </w:rPr>
        <w:t xml:space="preserve"> класу навчально-виховних комплексів;</w:t>
      </w:r>
    </w:p>
    <w:p w:rsidR="00D2275C" w:rsidRPr="00F279DE" w:rsidRDefault="00D2275C" w:rsidP="00DC3E59">
      <w:pPr>
        <w:numPr>
          <w:ilvl w:val="0"/>
          <w:numId w:val="35"/>
        </w:numPr>
        <w:tabs>
          <w:tab w:val="clear" w:pos="720"/>
          <w:tab w:val="num" w:pos="1134"/>
        </w:tabs>
        <w:spacing w:after="0" w:line="240" w:lineRule="auto"/>
        <w:ind w:left="709" w:firstLine="11"/>
        <w:contextualSpacing/>
        <w:jc w:val="both"/>
        <w:rPr>
          <w:rFonts w:ascii="Times New Roman" w:eastAsia="Times New Roman" w:hAnsi="Times New Roman" w:cs="Times New Roman"/>
          <w:sz w:val="28"/>
          <w:szCs w:val="28"/>
        </w:rPr>
      </w:pPr>
      <w:r w:rsidRPr="00F279DE">
        <w:rPr>
          <w:rFonts w:ascii="Times New Roman" w:eastAsia="Times New Roman" w:hAnsi="Times New Roman" w:cs="Times New Roman"/>
          <w:sz w:val="28"/>
          <w:szCs w:val="28"/>
        </w:rPr>
        <w:t>завершення реконструкції</w:t>
      </w:r>
      <w:r>
        <w:rPr>
          <w:rFonts w:ascii="Times New Roman" w:eastAsia="Times New Roman" w:hAnsi="Times New Roman" w:cs="Times New Roman"/>
          <w:sz w:val="28"/>
          <w:szCs w:val="28"/>
        </w:rPr>
        <w:t xml:space="preserve"> ДНЗ №32;</w:t>
      </w:r>
    </w:p>
    <w:p w:rsidR="00D2275C" w:rsidRPr="00F279DE" w:rsidRDefault="00D2275C" w:rsidP="00DC3E59">
      <w:pPr>
        <w:numPr>
          <w:ilvl w:val="0"/>
          <w:numId w:val="35"/>
        </w:numPr>
        <w:tabs>
          <w:tab w:val="clear" w:pos="720"/>
          <w:tab w:val="num" w:pos="1134"/>
        </w:tabs>
        <w:spacing w:after="0" w:line="240" w:lineRule="auto"/>
        <w:ind w:left="709" w:firstLine="11"/>
        <w:jc w:val="both"/>
        <w:rPr>
          <w:rFonts w:ascii="Times New Roman" w:eastAsia="Times New Roman" w:hAnsi="Times New Roman" w:cs="Times New Roman"/>
          <w:sz w:val="28"/>
          <w:szCs w:val="28"/>
          <w:lang w:eastAsia="ru-RU"/>
        </w:rPr>
      </w:pPr>
      <w:r w:rsidRPr="00F279DE">
        <w:rPr>
          <w:rFonts w:ascii="Times New Roman" w:eastAsia="Times New Roman" w:hAnsi="Times New Roman" w:cs="Times New Roman"/>
          <w:sz w:val="28"/>
          <w:szCs w:val="28"/>
          <w:lang w:eastAsia="ru-RU"/>
        </w:rPr>
        <w:t>впровадження сучасних енергозберігаючих технологій (утеплення будівель, заміна старих віконних блоків на сучасні енергозберігаючі);</w:t>
      </w:r>
    </w:p>
    <w:p w:rsidR="00D2275C" w:rsidRPr="00F279DE" w:rsidRDefault="00D2275C" w:rsidP="00DC3E59">
      <w:pPr>
        <w:numPr>
          <w:ilvl w:val="0"/>
          <w:numId w:val="35"/>
        </w:numPr>
        <w:tabs>
          <w:tab w:val="clear" w:pos="720"/>
          <w:tab w:val="num" w:pos="1134"/>
        </w:tabs>
        <w:spacing w:after="0" w:line="240" w:lineRule="auto"/>
        <w:ind w:left="709" w:firstLine="11"/>
        <w:jc w:val="both"/>
        <w:rPr>
          <w:rFonts w:ascii="Times New Roman" w:eastAsia="Times New Roman" w:hAnsi="Times New Roman" w:cs="Times New Roman"/>
          <w:sz w:val="28"/>
          <w:szCs w:val="28"/>
          <w:lang w:eastAsia="ru-RU"/>
        </w:rPr>
      </w:pPr>
      <w:r w:rsidRPr="00F279DE">
        <w:rPr>
          <w:rFonts w:ascii="Times New Roman" w:eastAsia="Times New Roman" w:hAnsi="Times New Roman" w:cs="Times New Roman"/>
          <w:sz w:val="28"/>
          <w:szCs w:val="28"/>
          <w:lang w:eastAsia="ru-RU"/>
        </w:rPr>
        <w:t>підтримка обдарованих дітей, молоді та творчо працюючих вчителів;</w:t>
      </w:r>
    </w:p>
    <w:p w:rsidR="00D2275C" w:rsidRPr="00F279DE" w:rsidRDefault="00D2275C" w:rsidP="00DC3E59">
      <w:pPr>
        <w:numPr>
          <w:ilvl w:val="0"/>
          <w:numId w:val="35"/>
        </w:numPr>
        <w:tabs>
          <w:tab w:val="clear" w:pos="720"/>
          <w:tab w:val="num" w:pos="1134"/>
        </w:tabs>
        <w:spacing w:after="0" w:line="240" w:lineRule="auto"/>
        <w:ind w:left="709" w:firstLine="11"/>
        <w:jc w:val="both"/>
        <w:rPr>
          <w:rFonts w:ascii="Times New Roman" w:eastAsia="Times New Roman" w:hAnsi="Times New Roman" w:cs="Times New Roman"/>
          <w:sz w:val="28"/>
          <w:szCs w:val="28"/>
          <w:lang w:eastAsia="ru-RU"/>
        </w:rPr>
      </w:pPr>
      <w:r w:rsidRPr="00F279DE">
        <w:rPr>
          <w:rFonts w:ascii="Times New Roman" w:eastAsia="Times New Roman" w:hAnsi="Times New Roman" w:cs="Times New Roman"/>
          <w:sz w:val="28"/>
          <w:szCs w:val="28"/>
          <w:lang w:eastAsia="ru-RU"/>
        </w:rPr>
        <w:t>залучення дітей до позашкільної діяльності;</w:t>
      </w:r>
    </w:p>
    <w:p w:rsidR="00D2275C" w:rsidRPr="004600FE" w:rsidRDefault="00D2275C" w:rsidP="00DC3E59">
      <w:pPr>
        <w:numPr>
          <w:ilvl w:val="0"/>
          <w:numId w:val="35"/>
        </w:numPr>
        <w:tabs>
          <w:tab w:val="clear" w:pos="720"/>
          <w:tab w:val="num" w:pos="1134"/>
        </w:tabs>
        <w:spacing w:after="0" w:line="240" w:lineRule="auto"/>
        <w:ind w:left="709" w:firstLine="11"/>
        <w:jc w:val="both"/>
        <w:rPr>
          <w:rFonts w:ascii="Times New Roman" w:eastAsia="Times New Roman" w:hAnsi="Times New Roman" w:cs="Times New Roman"/>
          <w:sz w:val="28"/>
          <w:szCs w:val="28"/>
          <w:lang w:eastAsia="ru-RU"/>
        </w:rPr>
      </w:pPr>
      <w:r w:rsidRPr="00F279DE">
        <w:rPr>
          <w:rFonts w:ascii="Times New Roman" w:eastAsia="Times New Roman" w:hAnsi="Times New Roman" w:cs="Times New Roman"/>
          <w:sz w:val="28"/>
          <w:szCs w:val="28"/>
          <w:lang w:eastAsia="ru-RU"/>
        </w:rPr>
        <w:t>реалізація та поширення модел</w:t>
      </w:r>
      <w:r>
        <w:rPr>
          <w:rFonts w:ascii="Times New Roman" w:eastAsia="Times New Roman" w:hAnsi="Times New Roman" w:cs="Times New Roman"/>
          <w:sz w:val="28"/>
          <w:szCs w:val="28"/>
          <w:lang w:eastAsia="ru-RU"/>
        </w:rPr>
        <w:t xml:space="preserve">і інклюзивного навчання дітей у </w:t>
      </w:r>
      <w:r w:rsidRPr="00F279DE">
        <w:rPr>
          <w:rFonts w:ascii="Times New Roman" w:eastAsia="Times New Roman" w:hAnsi="Times New Roman" w:cs="Times New Roman"/>
          <w:sz w:val="28"/>
          <w:szCs w:val="28"/>
          <w:lang w:eastAsia="ru-RU"/>
        </w:rPr>
        <w:t>дошкільних, загальноосвітніх закладах.</w:t>
      </w:r>
    </w:p>
    <w:p w:rsidR="00D2275C" w:rsidRPr="004600FE" w:rsidRDefault="00D2275C" w:rsidP="004600FE">
      <w:pPr>
        <w:spacing w:after="0" w:line="240" w:lineRule="auto"/>
        <w:jc w:val="both"/>
        <w:rPr>
          <w:rFonts w:ascii="Times New Roman" w:eastAsia="Times New Roman" w:hAnsi="Times New Roman" w:cs="Times New Roman"/>
          <w:i/>
          <w:color w:val="000000" w:themeColor="text1"/>
          <w:sz w:val="28"/>
          <w:szCs w:val="28"/>
          <w:lang w:eastAsia="ru-RU"/>
        </w:rPr>
      </w:pPr>
      <w:r w:rsidRPr="004600FE">
        <w:rPr>
          <w:rFonts w:ascii="Times New Roman" w:eastAsia="Times New Roman" w:hAnsi="Times New Roman" w:cs="Times New Roman"/>
          <w:i/>
          <w:color w:val="000000" w:themeColor="text1"/>
          <w:sz w:val="28"/>
          <w:szCs w:val="28"/>
          <w:lang w:eastAsia="ru-RU"/>
        </w:rPr>
        <w:t xml:space="preserve">Очікувані результати: </w:t>
      </w:r>
    </w:p>
    <w:p w:rsidR="00D2275C" w:rsidRPr="00F279DE" w:rsidRDefault="00D2275C" w:rsidP="00DC3E59">
      <w:pPr>
        <w:numPr>
          <w:ilvl w:val="0"/>
          <w:numId w:val="33"/>
        </w:numPr>
        <w:tabs>
          <w:tab w:val="clear" w:pos="1627"/>
          <w:tab w:val="num" w:pos="709"/>
          <w:tab w:val="num" w:pos="1134"/>
        </w:tabs>
        <w:spacing w:after="0" w:line="240" w:lineRule="auto"/>
        <w:ind w:left="709" w:firstLine="11"/>
        <w:jc w:val="both"/>
        <w:rPr>
          <w:rFonts w:ascii="Times New Roman" w:eastAsia="Times New Roman" w:hAnsi="Times New Roman" w:cs="Times New Roman"/>
          <w:color w:val="000000"/>
          <w:sz w:val="28"/>
          <w:szCs w:val="28"/>
          <w:lang w:eastAsia="ru-RU"/>
        </w:rPr>
      </w:pPr>
      <w:r w:rsidRPr="00F279DE">
        <w:rPr>
          <w:rFonts w:ascii="Times New Roman" w:eastAsia="Times New Roman" w:hAnsi="Times New Roman" w:cs="Times New Roman"/>
          <w:color w:val="000000"/>
          <w:sz w:val="28"/>
          <w:szCs w:val="28"/>
          <w:lang w:eastAsia="ru-RU"/>
        </w:rPr>
        <w:t>покращення стану матеріально-технічного забезпечення, продовження термінів експлуатації будівель, систем опалення закладів освіти;</w:t>
      </w:r>
    </w:p>
    <w:p w:rsidR="00D2275C" w:rsidRPr="00F279DE" w:rsidRDefault="00D2275C" w:rsidP="00DC3E59">
      <w:pPr>
        <w:numPr>
          <w:ilvl w:val="0"/>
          <w:numId w:val="33"/>
        </w:numPr>
        <w:tabs>
          <w:tab w:val="clear" w:pos="1627"/>
          <w:tab w:val="num" w:pos="709"/>
          <w:tab w:val="num" w:pos="1134"/>
        </w:tabs>
        <w:spacing w:after="0" w:line="240" w:lineRule="auto"/>
        <w:ind w:left="709" w:firstLine="11"/>
        <w:jc w:val="both"/>
        <w:rPr>
          <w:rFonts w:ascii="Times New Roman" w:eastAsia="Times New Roman" w:hAnsi="Times New Roman" w:cs="Times New Roman"/>
          <w:color w:val="000000"/>
          <w:sz w:val="28"/>
          <w:szCs w:val="28"/>
          <w:lang w:eastAsia="ru-RU"/>
        </w:rPr>
      </w:pPr>
      <w:r w:rsidRPr="00F279DE">
        <w:rPr>
          <w:rFonts w:ascii="Times New Roman" w:eastAsia="Times New Roman" w:hAnsi="Times New Roman" w:cs="Times New Roman"/>
          <w:color w:val="000000"/>
          <w:sz w:val="28"/>
          <w:szCs w:val="28"/>
          <w:lang w:eastAsia="ru-RU"/>
        </w:rPr>
        <w:t>збереження та покращення наявної матеріально-технічної та спортивної бази, поліпшення умов їх функціонування;</w:t>
      </w:r>
    </w:p>
    <w:p w:rsidR="00D2275C" w:rsidRPr="00F279DE" w:rsidRDefault="00D2275C" w:rsidP="00DC3E59">
      <w:pPr>
        <w:numPr>
          <w:ilvl w:val="0"/>
          <w:numId w:val="33"/>
        </w:numPr>
        <w:tabs>
          <w:tab w:val="clear" w:pos="1627"/>
          <w:tab w:val="num" w:pos="709"/>
          <w:tab w:val="num" w:pos="1134"/>
        </w:tabs>
        <w:spacing w:after="0" w:line="240" w:lineRule="auto"/>
        <w:ind w:left="709" w:firstLine="1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комфортні та </w:t>
      </w:r>
      <w:r w:rsidRPr="00F279DE">
        <w:rPr>
          <w:rFonts w:ascii="Times New Roman" w:eastAsia="Times New Roman" w:hAnsi="Times New Roman" w:cs="Times New Roman"/>
          <w:color w:val="000000"/>
          <w:sz w:val="28"/>
          <w:szCs w:val="28"/>
          <w:lang w:eastAsia="ru-RU"/>
        </w:rPr>
        <w:t>безпечн</w:t>
      </w:r>
      <w:r>
        <w:rPr>
          <w:rFonts w:ascii="Times New Roman" w:eastAsia="Times New Roman" w:hAnsi="Times New Roman" w:cs="Times New Roman"/>
          <w:color w:val="000000"/>
          <w:sz w:val="28"/>
          <w:szCs w:val="28"/>
          <w:lang w:eastAsia="ru-RU"/>
        </w:rPr>
        <w:t>і</w:t>
      </w:r>
      <w:r w:rsidRPr="00F279DE">
        <w:rPr>
          <w:rFonts w:ascii="Times New Roman" w:eastAsia="Times New Roman" w:hAnsi="Times New Roman" w:cs="Times New Roman"/>
          <w:color w:val="000000"/>
          <w:sz w:val="28"/>
          <w:szCs w:val="28"/>
          <w:lang w:eastAsia="ru-RU"/>
        </w:rPr>
        <w:t xml:space="preserve"> умов</w:t>
      </w:r>
      <w:r>
        <w:rPr>
          <w:rFonts w:ascii="Times New Roman" w:eastAsia="Times New Roman" w:hAnsi="Times New Roman" w:cs="Times New Roman"/>
          <w:color w:val="000000"/>
          <w:sz w:val="28"/>
          <w:szCs w:val="28"/>
          <w:lang w:eastAsia="ru-RU"/>
        </w:rPr>
        <w:t>и</w:t>
      </w:r>
      <w:r w:rsidRPr="00F279DE">
        <w:rPr>
          <w:rFonts w:ascii="Times New Roman" w:eastAsia="Times New Roman" w:hAnsi="Times New Roman" w:cs="Times New Roman"/>
          <w:color w:val="000000"/>
          <w:sz w:val="28"/>
          <w:szCs w:val="28"/>
          <w:lang w:eastAsia="ru-RU"/>
        </w:rPr>
        <w:t xml:space="preserve"> перебування дітей в навчальних закладах;</w:t>
      </w:r>
    </w:p>
    <w:p w:rsidR="00D2275C" w:rsidRPr="00F279DE" w:rsidRDefault="00D2275C" w:rsidP="00DC3E59">
      <w:pPr>
        <w:numPr>
          <w:ilvl w:val="0"/>
          <w:numId w:val="33"/>
        </w:numPr>
        <w:tabs>
          <w:tab w:val="clear" w:pos="1627"/>
          <w:tab w:val="num" w:pos="709"/>
          <w:tab w:val="num" w:pos="1134"/>
        </w:tabs>
        <w:spacing w:after="0" w:line="240" w:lineRule="auto"/>
        <w:ind w:left="709" w:firstLine="11"/>
        <w:jc w:val="both"/>
        <w:rPr>
          <w:rFonts w:ascii="Times New Roman" w:eastAsia="Times New Roman" w:hAnsi="Times New Roman" w:cs="Times New Roman"/>
          <w:color w:val="000000"/>
          <w:sz w:val="28"/>
          <w:szCs w:val="28"/>
          <w:lang w:eastAsia="ru-RU"/>
        </w:rPr>
      </w:pPr>
      <w:r w:rsidRPr="00F279DE">
        <w:rPr>
          <w:rFonts w:ascii="Times New Roman" w:eastAsia="Times New Roman" w:hAnsi="Times New Roman" w:cs="Times New Roman"/>
          <w:color w:val="000000"/>
          <w:sz w:val="28"/>
          <w:szCs w:val="28"/>
          <w:lang w:eastAsia="ru-RU"/>
        </w:rPr>
        <w:t>приведення рівня охоплення дітей дошкільною освітою до потреби населення міста;</w:t>
      </w:r>
    </w:p>
    <w:p w:rsidR="00D2275C" w:rsidRPr="00F279DE" w:rsidRDefault="00D2275C" w:rsidP="00DC3E59">
      <w:pPr>
        <w:numPr>
          <w:ilvl w:val="0"/>
          <w:numId w:val="33"/>
        </w:numPr>
        <w:tabs>
          <w:tab w:val="clear" w:pos="1627"/>
          <w:tab w:val="num" w:pos="709"/>
          <w:tab w:val="num" w:pos="1134"/>
        </w:tabs>
        <w:spacing w:after="0" w:line="240" w:lineRule="auto"/>
        <w:ind w:left="709" w:firstLine="11"/>
        <w:jc w:val="both"/>
        <w:rPr>
          <w:rFonts w:ascii="Times New Roman" w:eastAsia="Times New Roman" w:hAnsi="Times New Roman" w:cs="Times New Roman"/>
          <w:color w:val="000000"/>
          <w:sz w:val="28"/>
          <w:szCs w:val="28"/>
          <w:lang w:eastAsia="ru-RU"/>
        </w:rPr>
      </w:pPr>
      <w:r w:rsidRPr="00F279DE">
        <w:rPr>
          <w:rFonts w:ascii="Times New Roman" w:eastAsia="Times New Roman" w:hAnsi="Times New Roman" w:cs="Times New Roman"/>
          <w:color w:val="000000"/>
          <w:sz w:val="28"/>
          <w:szCs w:val="28"/>
          <w:lang w:eastAsia="ru-RU"/>
        </w:rPr>
        <w:lastRenderedPageBreak/>
        <w:t>скорочення витрат бюджетних коштів на споживання енергетичних ресурсів;</w:t>
      </w:r>
    </w:p>
    <w:p w:rsidR="00D2275C" w:rsidRPr="00F279DE" w:rsidRDefault="00D2275C" w:rsidP="00DC3E59">
      <w:pPr>
        <w:numPr>
          <w:ilvl w:val="0"/>
          <w:numId w:val="33"/>
        </w:numPr>
        <w:tabs>
          <w:tab w:val="clear" w:pos="1627"/>
          <w:tab w:val="num" w:pos="709"/>
          <w:tab w:val="num" w:pos="1134"/>
        </w:tabs>
        <w:spacing w:after="0" w:line="240" w:lineRule="auto"/>
        <w:ind w:left="709" w:firstLine="11"/>
        <w:jc w:val="both"/>
        <w:rPr>
          <w:rFonts w:ascii="Times New Roman" w:eastAsia="Times New Roman" w:hAnsi="Times New Roman" w:cs="Times New Roman"/>
          <w:color w:val="000000"/>
          <w:sz w:val="28"/>
          <w:szCs w:val="28"/>
          <w:lang w:eastAsia="ru-RU"/>
        </w:rPr>
      </w:pPr>
      <w:r w:rsidRPr="00F279DE">
        <w:rPr>
          <w:rFonts w:ascii="Times New Roman" w:eastAsia="Times New Roman" w:hAnsi="Times New Roman" w:cs="Times New Roman"/>
          <w:color w:val="000000"/>
          <w:sz w:val="28"/>
          <w:szCs w:val="28"/>
          <w:lang w:eastAsia="ru-RU"/>
        </w:rPr>
        <w:t>створення ефективної системи виявлення, відбору та підтримки обдарованої молоді.</w:t>
      </w:r>
    </w:p>
    <w:p w:rsidR="009F3CF5" w:rsidRDefault="009F3CF5" w:rsidP="00764284">
      <w:pPr>
        <w:pStyle w:val="a3"/>
        <w:spacing w:after="0" w:line="240" w:lineRule="auto"/>
        <w:ind w:left="567"/>
        <w:jc w:val="both"/>
        <w:rPr>
          <w:rFonts w:ascii="Times New Roman" w:hAnsi="Times New Roman" w:cs="Times New Roman"/>
          <w:sz w:val="28"/>
          <w:szCs w:val="28"/>
        </w:rPr>
      </w:pPr>
    </w:p>
    <w:p w:rsidR="00C42846" w:rsidRDefault="00C42846" w:rsidP="00C42846">
      <w:pPr>
        <w:pStyle w:val="af0"/>
        <w:spacing w:after="0" w:line="240" w:lineRule="auto"/>
        <w:jc w:val="both"/>
        <w:rPr>
          <w:rFonts w:ascii="Times New Roman" w:hAnsi="Times New Roman" w:cs="Times New Roman"/>
          <w:b/>
          <w:sz w:val="28"/>
          <w:szCs w:val="28"/>
        </w:rPr>
      </w:pPr>
      <w:r w:rsidRPr="00A6050E">
        <w:rPr>
          <w:rFonts w:ascii="Times New Roman" w:hAnsi="Times New Roman" w:cs="Times New Roman"/>
          <w:b/>
          <w:sz w:val="28"/>
          <w:szCs w:val="28"/>
        </w:rPr>
        <w:t>Культура</w:t>
      </w:r>
    </w:p>
    <w:p w:rsidR="00C42846" w:rsidRPr="00C42846" w:rsidRDefault="00C42846" w:rsidP="00C42846">
      <w:pPr>
        <w:pStyle w:val="af0"/>
        <w:spacing w:after="0" w:line="240" w:lineRule="auto"/>
        <w:jc w:val="both"/>
        <w:rPr>
          <w:rFonts w:ascii="Times New Roman" w:hAnsi="Times New Roman" w:cs="Times New Roman"/>
          <w:i/>
          <w:sz w:val="28"/>
          <w:szCs w:val="28"/>
        </w:rPr>
      </w:pPr>
      <w:r w:rsidRPr="00C42846">
        <w:rPr>
          <w:rFonts w:ascii="Times New Roman" w:hAnsi="Times New Roman" w:cs="Times New Roman"/>
          <w:i/>
          <w:sz w:val="28"/>
          <w:szCs w:val="28"/>
        </w:rPr>
        <w:t>Оцінка поточної ситуації:</w:t>
      </w:r>
    </w:p>
    <w:p w:rsidR="00C42846" w:rsidRPr="00402252" w:rsidRDefault="00C42846" w:rsidP="00C42846">
      <w:pPr>
        <w:pStyle w:val="af0"/>
        <w:spacing w:after="0" w:line="240" w:lineRule="auto"/>
        <w:ind w:firstLine="709"/>
        <w:jc w:val="both"/>
        <w:rPr>
          <w:rFonts w:ascii="Times New Roman" w:hAnsi="Times New Roman" w:cs="Times New Roman"/>
          <w:sz w:val="28"/>
          <w:szCs w:val="28"/>
        </w:rPr>
      </w:pPr>
      <w:r w:rsidRPr="00CD44E4">
        <w:rPr>
          <w:rFonts w:ascii="Times New Roman" w:hAnsi="Times New Roman" w:cs="Times New Roman"/>
          <w:sz w:val="28"/>
          <w:szCs w:val="28"/>
        </w:rPr>
        <w:t xml:space="preserve">Сфера </w:t>
      </w:r>
      <w:r>
        <w:rPr>
          <w:rFonts w:ascii="Times New Roman" w:hAnsi="Times New Roman" w:cs="Times New Roman"/>
          <w:sz w:val="28"/>
          <w:szCs w:val="28"/>
        </w:rPr>
        <w:t>культури міста Житомира включає</w:t>
      </w:r>
      <w:r w:rsidRPr="00DF1C50">
        <w:rPr>
          <w:rFonts w:ascii="Times New Roman" w:hAnsi="Times New Roman" w:cs="Times New Roman"/>
          <w:sz w:val="28"/>
          <w:szCs w:val="28"/>
        </w:rPr>
        <w:t xml:space="preserve"> 10</w:t>
      </w:r>
      <w:r>
        <w:rPr>
          <w:rFonts w:ascii="Times New Roman" w:hAnsi="Times New Roman" w:cs="Times New Roman"/>
          <w:sz w:val="28"/>
          <w:szCs w:val="28"/>
        </w:rPr>
        <w:t xml:space="preserve"> закладів культури: </w:t>
      </w:r>
      <w:r w:rsidR="00704345">
        <w:rPr>
          <w:rFonts w:ascii="Times New Roman" w:hAnsi="Times New Roman" w:cs="Times New Roman"/>
          <w:sz w:val="28"/>
          <w:szCs w:val="28"/>
        </w:rPr>
        <w:t xml:space="preserve">                  </w:t>
      </w:r>
      <w:r w:rsidRPr="00DF1C50">
        <w:rPr>
          <w:rFonts w:ascii="Times New Roman" w:hAnsi="Times New Roman" w:cs="Times New Roman"/>
          <w:sz w:val="28"/>
          <w:szCs w:val="28"/>
        </w:rPr>
        <w:t>5 музичних і одн</w:t>
      </w:r>
      <w:r>
        <w:rPr>
          <w:rFonts w:ascii="Times New Roman" w:hAnsi="Times New Roman" w:cs="Times New Roman"/>
          <w:sz w:val="28"/>
          <w:szCs w:val="28"/>
        </w:rPr>
        <w:t>у</w:t>
      </w:r>
      <w:r w:rsidRPr="00DF1C50">
        <w:rPr>
          <w:rFonts w:ascii="Times New Roman" w:hAnsi="Times New Roman" w:cs="Times New Roman"/>
          <w:sz w:val="28"/>
          <w:szCs w:val="28"/>
        </w:rPr>
        <w:t xml:space="preserve"> худож</w:t>
      </w:r>
      <w:r>
        <w:rPr>
          <w:rFonts w:ascii="Times New Roman" w:hAnsi="Times New Roman" w:cs="Times New Roman"/>
          <w:sz w:val="28"/>
          <w:szCs w:val="28"/>
        </w:rPr>
        <w:t xml:space="preserve">ню школи, комунальні заклади </w:t>
      </w:r>
      <w:r w:rsidRPr="00DF1C50">
        <w:rPr>
          <w:rFonts w:ascii="Times New Roman" w:hAnsi="Times New Roman" w:cs="Times New Roman"/>
          <w:sz w:val="28"/>
          <w:szCs w:val="28"/>
        </w:rPr>
        <w:t>«Централізована бібліотечна система», «Палац культури»</w:t>
      </w:r>
      <w:r>
        <w:rPr>
          <w:rFonts w:ascii="Times New Roman" w:hAnsi="Times New Roman" w:cs="Times New Roman"/>
          <w:sz w:val="28"/>
          <w:szCs w:val="28"/>
        </w:rPr>
        <w:t xml:space="preserve"> (</w:t>
      </w:r>
      <w:r w:rsidRPr="00CD44E4">
        <w:rPr>
          <w:rFonts w:ascii="Times New Roman" w:hAnsi="Times New Roman" w:cs="Times New Roman"/>
          <w:sz w:val="28"/>
          <w:szCs w:val="28"/>
        </w:rPr>
        <w:t xml:space="preserve">з філією </w:t>
      </w:r>
      <w:r>
        <w:rPr>
          <w:rFonts w:ascii="Times New Roman" w:hAnsi="Times New Roman" w:cs="Times New Roman"/>
          <w:sz w:val="28"/>
          <w:szCs w:val="28"/>
        </w:rPr>
        <w:t xml:space="preserve">- </w:t>
      </w:r>
      <w:r w:rsidRPr="00CD44E4">
        <w:rPr>
          <w:rFonts w:ascii="Times New Roman" w:hAnsi="Times New Roman" w:cs="Times New Roman"/>
          <w:sz w:val="28"/>
          <w:szCs w:val="28"/>
        </w:rPr>
        <w:t>клубом "Соколова Гора"</w:t>
      </w:r>
      <w:r>
        <w:rPr>
          <w:rFonts w:ascii="Times New Roman" w:hAnsi="Times New Roman" w:cs="Times New Roman"/>
          <w:sz w:val="28"/>
          <w:szCs w:val="28"/>
        </w:rPr>
        <w:t xml:space="preserve"> та структурним</w:t>
      </w:r>
      <w:r w:rsidRPr="00CD44E4">
        <w:rPr>
          <w:rFonts w:ascii="Times New Roman" w:hAnsi="Times New Roman" w:cs="Times New Roman"/>
          <w:sz w:val="28"/>
          <w:szCs w:val="28"/>
        </w:rPr>
        <w:t xml:space="preserve"> підрозділ</w:t>
      </w:r>
      <w:r>
        <w:rPr>
          <w:rFonts w:ascii="Times New Roman" w:hAnsi="Times New Roman" w:cs="Times New Roman"/>
          <w:sz w:val="28"/>
          <w:szCs w:val="28"/>
        </w:rPr>
        <w:t>ом</w:t>
      </w:r>
      <w:r w:rsidRPr="00CD44E4">
        <w:rPr>
          <w:rFonts w:ascii="Times New Roman" w:hAnsi="Times New Roman" w:cs="Times New Roman"/>
          <w:sz w:val="28"/>
          <w:szCs w:val="28"/>
        </w:rPr>
        <w:t xml:space="preserve"> «Дім української культури»</w:t>
      </w:r>
      <w:r>
        <w:rPr>
          <w:rFonts w:ascii="Times New Roman" w:hAnsi="Times New Roman" w:cs="Times New Roman"/>
          <w:sz w:val="28"/>
          <w:szCs w:val="28"/>
        </w:rPr>
        <w:t>),</w:t>
      </w:r>
      <w:r w:rsidRPr="00DF1C50">
        <w:rPr>
          <w:rFonts w:ascii="Times New Roman" w:hAnsi="Times New Roman" w:cs="Times New Roman"/>
          <w:sz w:val="28"/>
          <w:szCs w:val="28"/>
        </w:rPr>
        <w:t xml:space="preserve"> комунальні підприємства «Об’єднана дирекція кінотеатрів міста»</w:t>
      </w:r>
      <w:r>
        <w:rPr>
          <w:rFonts w:ascii="Times New Roman" w:hAnsi="Times New Roman" w:cs="Times New Roman"/>
          <w:sz w:val="28"/>
          <w:szCs w:val="28"/>
        </w:rPr>
        <w:t xml:space="preserve"> та</w:t>
      </w:r>
      <w:r w:rsidRPr="00DF1C50">
        <w:rPr>
          <w:rFonts w:ascii="Times New Roman" w:hAnsi="Times New Roman" w:cs="Times New Roman"/>
          <w:sz w:val="28"/>
          <w:szCs w:val="28"/>
        </w:rPr>
        <w:t xml:space="preserve"> «Парк». </w:t>
      </w:r>
    </w:p>
    <w:p w:rsidR="00C42846" w:rsidRPr="00CD44E4" w:rsidRDefault="00C42846" w:rsidP="00C42846">
      <w:pPr>
        <w:pStyle w:val="af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sz w:val="28"/>
          <w:szCs w:val="28"/>
        </w:rPr>
        <w:t>Упродовж останніх років</w:t>
      </w:r>
      <w:r w:rsidRPr="00CD44E4">
        <w:rPr>
          <w:rFonts w:ascii="Times New Roman" w:hAnsi="Times New Roman" w:cs="Times New Roman"/>
          <w:sz w:val="28"/>
          <w:szCs w:val="28"/>
        </w:rPr>
        <w:t xml:space="preserve"> </w:t>
      </w:r>
      <w:r>
        <w:rPr>
          <w:rFonts w:ascii="Times New Roman" w:hAnsi="Times New Roman" w:cs="Times New Roman"/>
          <w:sz w:val="28"/>
          <w:szCs w:val="28"/>
        </w:rPr>
        <w:t>проведена значна робота</w:t>
      </w:r>
      <w:r w:rsidRPr="00CD44E4">
        <w:rPr>
          <w:rFonts w:ascii="Times New Roman" w:hAnsi="Times New Roman" w:cs="Times New Roman"/>
          <w:sz w:val="28"/>
          <w:szCs w:val="28"/>
        </w:rPr>
        <w:t xml:space="preserve"> </w:t>
      </w:r>
      <w:r>
        <w:rPr>
          <w:rFonts w:ascii="Times New Roman" w:hAnsi="Times New Roman" w:cs="Times New Roman"/>
          <w:sz w:val="28"/>
          <w:szCs w:val="28"/>
        </w:rPr>
        <w:t>щодо</w:t>
      </w:r>
      <w:r w:rsidRPr="00CD44E4">
        <w:rPr>
          <w:rFonts w:ascii="Times New Roman" w:hAnsi="Times New Roman" w:cs="Times New Roman"/>
          <w:sz w:val="28"/>
          <w:szCs w:val="28"/>
        </w:rPr>
        <w:t xml:space="preserve"> адаптації сфери культури до нових соціально-економічних умов.</w:t>
      </w:r>
    </w:p>
    <w:p w:rsidR="00C42846" w:rsidRDefault="00C42846" w:rsidP="00C42846">
      <w:pPr>
        <w:spacing w:after="0" w:line="240" w:lineRule="auto"/>
        <w:ind w:firstLine="709"/>
        <w:jc w:val="both"/>
        <w:rPr>
          <w:rFonts w:ascii="Times New Roman" w:hAnsi="Times New Roman" w:cs="Times New Roman"/>
          <w:color w:val="000000"/>
          <w:sz w:val="28"/>
          <w:szCs w:val="28"/>
        </w:rPr>
      </w:pPr>
      <w:r w:rsidRPr="00AB793F">
        <w:rPr>
          <w:rFonts w:ascii="Times New Roman" w:hAnsi="Times New Roman" w:cs="Times New Roman"/>
          <w:color w:val="000000"/>
          <w:sz w:val="28"/>
          <w:szCs w:val="28"/>
        </w:rPr>
        <w:t xml:space="preserve">Зміцнена матеріально-технічна база закладів культури, а саме: придбано музичні інструменти, </w:t>
      </w:r>
      <w:proofErr w:type="spellStart"/>
      <w:r w:rsidRPr="00AB793F">
        <w:rPr>
          <w:rFonts w:ascii="Times New Roman" w:hAnsi="Times New Roman" w:cs="Times New Roman"/>
          <w:color w:val="000000"/>
          <w:sz w:val="28"/>
          <w:szCs w:val="28"/>
        </w:rPr>
        <w:t>звукопідсилюючу</w:t>
      </w:r>
      <w:proofErr w:type="spellEnd"/>
      <w:r w:rsidRPr="00AB793F">
        <w:rPr>
          <w:rFonts w:ascii="Times New Roman" w:hAnsi="Times New Roman" w:cs="Times New Roman"/>
          <w:color w:val="000000"/>
          <w:sz w:val="28"/>
          <w:szCs w:val="28"/>
        </w:rPr>
        <w:t xml:space="preserve"> апаратуру, комп’ютерну техніку та сценічні костюми тощо, поповнено книгами бібліотечний фонд комунального закладу «Централізована бібліотечна система».</w:t>
      </w:r>
    </w:p>
    <w:p w:rsidR="00931F8C" w:rsidRDefault="00931F8C" w:rsidP="00931F8C">
      <w:pPr>
        <w:spacing w:after="0" w:line="240" w:lineRule="auto"/>
        <w:ind w:firstLine="709"/>
        <w:jc w:val="both"/>
        <w:rPr>
          <w:rFonts w:ascii="Times New Roman" w:hAnsi="Times New Roman" w:cs="Times New Roman"/>
          <w:color w:val="000000"/>
          <w:sz w:val="28"/>
          <w:szCs w:val="28"/>
        </w:rPr>
      </w:pPr>
      <w:r w:rsidRPr="00AB793F">
        <w:rPr>
          <w:rFonts w:ascii="Times New Roman" w:hAnsi="Times New Roman" w:cs="Times New Roman"/>
          <w:color w:val="000000"/>
          <w:sz w:val="28"/>
          <w:szCs w:val="28"/>
        </w:rPr>
        <w:t>В комунальному закладі «Централізована бібліотечна система» працює автоматизована бібліотечно-інформаційна система для штрих кодування бібліотечного фонду</w:t>
      </w:r>
      <w:r>
        <w:rPr>
          <w:rFonts w:ascii="Times New Roman" w:hAnsi="Times New Roman" w:cs="Times New Roman"/>
          <w:color w:val="000000"/>
          <w:sz w:val="28"/>
          <w:szCs w:val="28"/>
        </w:rPr>
        <w:t>.</w:t>
      </w:r>
      <w:r w:rsidRPr="00AB793F">
        <w:rPr>
          <w:rFonts w:ascii="Times New Roman" w:hAnsi="Times New Roman" w:cs="Times New Roman"/>
          <w:color w:val="000000"/>
          <w:sz w:val="28"/>
          <w:szCs w:val="28"/>
        </w:rPr>
        <w:t xml:space="preserve"> </w:t>
      </w:r>
      <w:r>
        <w:rPr>
          <w:rFonts w:ascii="Times New Roman" w:hAnsi="Times New Roman" w:cs="Times New Roman"/>
          <w:color w:val="000000"/>
          <w:sz w:val="28"/>
          <w:szCs w:val="28"/>
        </w:rPr>
        <w:t>О</w:t>
      </w:r>
      <w:r w:rsidRPr="00AB793F">
        <w:rPr>
          <w:rFonts w:ascii="Times New Roman" w:hAnsi="Times New Roman" w:cs="Times New Roman"/>
          <w:color w:val="000000"/>
          <w:sz w:val="28"/>
          <w:szCs w:val="28"/>
        </w:rPr>
        <w:t>рганізовано та проведено 360 масових заходів.</w:t>
      </w:r>
      <w:r w:rsidRPr="00C63434">
        <w:rPr>
          <w:rFonts w:ascii="Times New Roman" w:hAnsi="Times New Roman" w:cs="Times New Roman"/>
          <w:color w:val="FF0000"/>
          <w:sz w:val="28"/>
          <w:szCs w:val="28"/>
        </w:rPr>
        <w:t xml:space="preserve"> </w:t>
      </w:r>
      <w:r w:rsidRPr="00AB793F">
        <w:rPr>
          <w:rFonts w:ascii="Times New Roman" w:hAnsi="Times New Roman" w:cs="Times New Roman"/>
          <w:color w:val="000000"/>
          <w:sz w:val="28"/>
          <w:szCs w:val="28"/>
        </w:rPr>
        <w:t>Розпочато реалізацію проекту «З любов’ю до Житомира» - історичний екскурс для школярів початкових класів. Функціонує</w:t>
      </w:r>
      <w:r w:rsidRPr="00DE5679">
        <w:rPr>
          <w:rFonts w:ascii="Times New Roman" w:hAnsi="Times New Roman" w:cs="Times New Roman"/>
          <w:color w:val="000000"/>
          <w:sz w:val="28"/>
          <w:szCs w:val="28"/>
        </w:rPr>
        <w:t xml:space="preserve"> «Університет людей поважного віку», де громадяни можуть навчитися основам володіння персональним комп’ютером, декоративно-прикладному мистецтву, відвідати лекції про історію міста, літературний клуб «Кредо», танцювальний клуб «</w:t>
      </w:r>
      <w:proofErr w:type="spellStart"/>
      <w:r w:rsidRPr="00DE5679">
        <w:rPr>
          <w:rFonts w:ascii="Times New Roman" w:hAnsi="Times New Roman" w:cs="Times New Roman"/>
          <w:color w:val="000000"/>
          <w:sz w:val="28"/>
          <w:szCs w:val="28"/>
        </w:rPr>
        <w:t>Ретро</w:t>
      </w:r>
      <w:proofErr w:type="spellEnd"/>
      <w:r w:rsidRPr="00DE5679">
        <w:rPr>
          <w:rFonts w:ascii="Times New Roman" w:hAnsi="Times New Roman" w:cs="Times New Roman"/>
          <w:color w:val="000000"/>
          <w:sz w:val="28"/>
          <w:szCs w:val="28"/>
        </w:rPr>
        <w:t>», переглянути фільми.</w:t>
      </w:r>
    </w:p>
    <w:p w:rsidR="00C42846" w:rsidRPr="00AB793F" w:rsidRDefault="00C42846" w:rsidP="00931F8C">
      <w:pPr>
        <w:spacing w:after="0" w:line="240" w:lineRule="auto"/>
        <w:ind w:firstLine="709"/>
        <w:jc w:val="both"/>
        <w:rPr>
          <w:rFonts w:ascii="Times New Roman" w:hAnsi="Times New Roman" w:cs="Times New Roman"/>
          <w:color w:val="000000"/>
          <w:sz w:val="28"/>
          <w:szCs w:val="28"/>
        </w:rPr>
      </w:pPr>
      <w:r w:rsidRPr="00AB793F">
        <w:rPr>
          <w:rFonts w:ascii="Times New Roman" w:hAnsi="Times New Roman" w:cs="Times New Roman"/>
          <w:color w:val="000000"/>
          <w:sz w:val="28"/>
          <w:szCs w:val="28"/>
        </w:rPr>
        <w:t xml:space="preserve">В </w:t>
      </w:r>
      <w:r w:rsidR="008D6D87">
        <w:rPr>
          <w:rFonts w:ascii="Times New Roman" w:hAnsi="Times New Roman" w:cs="Times New Roman"/>
          <w:color w:val="000000"/>
          <w:sz w:val="28"/>
          <w:szCs w:val="28"/>
        </w:rPr>
        <w:t xml:space="preserve">рамках бюджету участі </w:t>
      </w:r>
      <w:r w:rsidRPr="00AB793F">
        <w:rPr>
          <w:rFonts w:ascii="Times New Roman" w:hAnsi="Times New Roman" w:cs="Times New Roman"/>
          <w:color w:val="000000"/>
          <w:sz w:val="28"/>
          <w:szCs w:val="28"/>
        </w:rPr>
        <w:t>проведено капітальний ремонт даху та утеплення фасаду примі</w:t>
      </w:r>
      <w:r w:rsidR="008D6D87">
        <w:rPr>
          <w:rFonts w:ascii="Times New Roman" w:hAnsi="Times New Roman" w:cs="Times New Roman"/>
          <w:color w:val="000000"/>
          <w:sz w:val="28"/>
          <w:szCs w:val="28"/>
        </w:rPr>
        <w:t>щення КПСМНЗ музичної школи № 3</w:t>
      </w:r>
      <w:r w:rsidRPr="00AB793F">
        <w:rPr>
          <w:rFonts w:ascii="Times New Roman" w:hAnsi="Times New Roman" w:cs="Times New Roman"/>
          <w:color w:val="000000"/>
          <w:sz w:val="28"/>
          <w:szCs w:val="28"/>
        </w:rPr>
        <w:t>.</w:t>
      </w:r>
    </w:p>
    <w:p w:rsidR="00C42846" w:rsidRDefault="00C42846" w:rsidP="00C42846">
      <w:pPr>
        <w:spacing w:after="0" w:line="240" w:lineRule="auto"/>
        <w:ind w:firstLine="709"/>
        <w:jc w:val="both"/>
        <w:rPr>
          <w:rFonts w:ascii="Times New Roman" w:hAnsi="Times New Roman" w:cs="Times New Roman"/>
          <w:color w:val="000000"/>
          <w:sz w:val="28"/>
          <w:szCs w:val="28"/>
        </w:rPr>
      </w:pPr>
      <w:r w:rsidRPr="00775107">
        <w:rPr>
          <w:rFonts w:ascii="Times New Roman" w:hAnsi="Times New Roman" w:cs="Times New Roman"/>
          <w:color w:val="000000"/>
          <w:sz w:val="28"/>
          <w:szCs w:val="28"/>
        </w:rPr>
        <w:t>В КПСМНЗ музичній школі № 1 ім. Б.М. Лятошинського активно працює народний музей Бориса Лятошинського, де проведено 3 теоретичних семінари та 54 екскурсії.</w:t>
      </w:r>
    </w:p>
    <w:p w:rsidR="00C42846" w:rsidRDefault="00C42846" w:rsidP="00C42846">
      <w:pPr>
        <w:spacing w:after="0" w:line="240" w:lineRule="auto"/>
        <w:ind w:firstLine="709"/>
        <w:jc w:val="both"/>
        <w:rPr>
          <w:rFonts w:ascii="Times New Roman" w:hAnsi="Times New Roman" w:cs="Times New Roman"/>
          <w:color w:val="000000"/>
          <w:sz w:val="28"/>
          <w:szCs w:val="28"/>
        </w:rPr>
      </w:pPr>
      <w:r w:rsidRPr="00775107">
        <w:rPr>
          <w:rFonts w:ascii="Times New Roman" w:hAnsi="Times New Roman" w:cs="Times New Roman"/>
          <w:color w:val="000000"/>
          <w:sz w:val="28"/>
          <w:szCs w:val="28"/>
        </w:rPr>
        <w:t>КПСМНЗ музичн</w:t>
      </w:r>
      <w:r>
        <w:rPr>
          <w:rFonts w:ascii="Times New Roman" w:hAnsi="Times New Roman" w:cs="Times New Roman"/>
          <w:color w:val="000000"/>
          <w:sz w:val="28"/>
          <w:szCs w:val="28"/>
        </w:rPr>
        <w:t>а</w:t>
      </w:r>
      <w:r w:rsidRPr="00775107">
        <w:rPr>
          <w:rFonts w:ascii="Times New Roman" w:hAnsi="Times New Roman" w:cs="Times New Roman"/>
          <w:color w:val="000000"/>
          <w:sz w:val="28"/>
          <w:szCs w:val="28"/>
        </w:rPr>
        <w:t xml:space="preserve"> школ</w:t>
      </w:r>
      <w:r>
        <w:rPr>
          <w:rFonts w:ascii="Times New Roman" w:hAnsi="Times New Roman" w:cs="Times New Roman"/>
          <w:color w:val="000000"/>
          <w:sz w:val="28"/>
          <w:szCs w:val="28"/>
        </w:rPr>
        <w:t>а</w:t>
      </w:r>
      <w:r w:rsidRPr="00775107">
        <w:rPr>
          <w:rFonts w:ascii="Times New Roman" w:hAnsi="Times New Roman" w:cs="Times New Roman"/>
          <w:color w:val="000000"/>
          <w:sz w:val="28"/>
          <w:szCs w:val="28"/>
        </w:rPr>
        <w:t xml:space="preserve"> № 2 імені Святослава Ріхтера</w:t>
      </w:r>
      <w:r>
        <w:rPr>
          <w:rFonts w:ascii="Times New Roman" w:hAnsi="Times New Roman" w:cs="Times New Roman"/>
          <w:color w:val="000000"/>
          <w:sz w:val="28"/>
          <w:szCs w:val="28"/>
        </w:rPr>
        <w:t xml:space="preserve"> стала єдиною школою в Житомирській області, що бере участь у пілотному проекті з упровадження нових освітніх програм початкової мистецької освіти в освітній процес мистецьких шкіл (загалом у цьому проекті беруть участь 29 мистецьких шкіл з 10 областей України, м. Києва та м.</w:t>
      </w:r>
      <w:r w:rsidR="008D6D87">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Житомира). Для забезпечення </w:t>
      </w:r>
      <w:r w:rsidRPr="00775107">
        <w:rPr>
          <w:rFonts w:ascii="Times New Roman" w:hAnsi="Times New Roman" w:cs="Times New Roman"/>
          <w:color w:val="000000"/>
          <w:sz w:val="28"/>
          <w:szCs w:val="28"/>
        </w:rPr>
        <w:t>повноцінного, різнобічного розвитку дитини</w:t>
      </w:r>
      <w:r>
        <w:rPr>
          <w:rFonts w:ascii="Times New Roman" w:hAnsi="Times New Roman" w:cs="Times New Roman"/>
          <w:color w:val="000000"/>
          <w:sz w:val="28"/>
          <w:szCs w:val="28"/>
        </w:rPr>
        <w:t xml:space="preserve"> на базі школи </w:t>
      </w:r>
      <w:r w:rsidRPr="00775107">
        <w:rPr>
          <w:rFonts w:ascii="Times New Roman" w:hAnsi="Times New Roman" w:cs="Times New Roman"/>
          <w:color w:val="000000"/>
          <w:sz w:val="28"/>
          <w:szCs w:val="28"/>
        </w:rPr>
        <w:t xml:space="preserve">відкрито групу естетичного виховання для дітей 4-5 років – «Дебют». </w:t>
      </w:r>
    </w:p>
    <w:p w:rsidR="00C42846" w:rsidRPr="00AB793F" w:rsidRDefault="00C42846" w:rsidP="00C42846">
      <w:pPr>
        <w:pStyle w:val="af0"/>
        <w:spacing w:after="0" w:line="240" w:lineRule="auto"/>
        <w:ind w:firstLine="709"/>
        <w:jc w:val="both"/>
        <w:rPr>
          <w:rFonts w:ascii="Times New Roman" w:hAnsi="Times New Roman" w:cs="Times New Roman"/>
          <w:color w:val="000000"/>
          <w:sz w:val="28"/>
          <w:szCs w:val="28"/>
        </w:rPr>
      </w:pPr>
      <w:r w:rsidRPr="00AB793F">
        <w:rPr>
          <w:rFonts w:ascii="Times New Roman" w:hAnsi="Times New Roman" w:cs="Times New Roman"/>
          <w:color w:val="000000"/>
          <w:sz w:val="28"/>
          <w:szCs w:val="28"/>
        </w:rPr>
        <w:t>Упродовж січня - серпня 2018 року учні музичних шкіл прийняли участь у 27 міжнародних, 32 всеукраїнських, 36 регіональних, обласних конкурсах ансамблевої гри та солістів-виконавців, благодійних мистецьких акціях</w:t>
      </w:r>
      <w:r w:rsidR="00931F8C">
        <w:rPr>
          <w:rFonts w:ascii="Times New Roman" w:hAnsi="Times New Roman" w:cs="Times New Roman"/>
          <w:color w:val="000000"/>
          <w:sz w:val="28"/>
          <w:szCs w:val="28"/>
        </w:rPr>
        <w:t>,</w:t>
      </w:r>
      <w:r w:rsidRPr="00AB793F">
        <w:rPr>
          <w:rFonts w:ascii="Times New Roman" w:hAnsi="Times New Roman" w:cs="Times New Roman"/>
          <w:color w:val="000000"/>
          <w:sz w:val="28"/>
          <w:szCs w:val="28"/>
        </w:rPr>
        <w:t xml:space="preserve"> де посіли призові місця.</w:t>
      </w:r>
    </w:p>
    <w:p w:rsidR="00C42846" w:rsidRPr="00AB793F" w:rsidRDefault="00C42846" w:rsidP="00C42846">
      <w:pPr>
        <w:spacing w:after="0" w:line="240" w:lineRule="auto"/>
        <w:ind w:firstLine="709"/>
        <w:jc w:val="both"/>
        <w:rPr>
          <w:rFonts w:ascii="Times New Roman" w:hAnsi="Times New Roman" w:cs="Times New Roman"/>
          <w:color w:val="000000"/>
          <w:sz w:val="28"/>
          <w:szCs w:val="28"/>
        </w:rPr>
      </w:pPr>
      <w:r w:rsidRPr="00AB793F">
        <w:rPr>
          <w:rFonts w:ascii="Times New Roman" w:hAnsi="Times New Roman" w:cs="Times New Roman"/>
          <w:color w:val="000000"/>
          <w:sz w:val="28"/>
          <w:szCs w:val="28"/>
        </w:rPr>
        <w:lastRenderedPageBreak/>
        <w:t xml:space="preserve">Твори учнів художньої школи виставлялись на </w:t>
      </w:r>
      <w:r w:rsidR="008D6D87">
        <w:rPr>
          <w:rFonts w:ascii="Times New Roman" w:hAnsi="Times New Roman" w:cs="Times New Roman"/>
          <w:color w:val="000000"/>
          <w:sz w:val="28"/>
          <w:szCs w:val="28"/>
        </w:rPr>
        <w:t>в</w:t>
      </w:r>
      <w:r w:rsidRPr="00AB793F">
        <w:rPr>
          <w:rFonts w:ascii="Times New Roman" w:hAnsi="Times New Roman" w:cs="Times New Roman"/>
          <w:color w:val="000000"/>
          <w:sz w:val="28"/>
          <w:szCs w:val="28"/>
        </w:rPr>
        <w:t xml:space="preserve">сеукраїнських, обласних конкурсах, виставках та фестивалях: Всеукраїнському фестивалі творчості осіб з обмеженими можливостями «Барви життя», «Таланти багатодітної родини». </w:t>
      </w:r>
    </w:p>
    <w:p w:rsidR="00C42846" w:rsidRPr="00AB793F" w:rsidRDefault="00C42846" w:rsidP="00C42846">
      <w:pPr>
        <w:spacing w:after="0" w:line="240" w:lineRule="auto"/>
        <w:ind w:firstLine="709"/>
        <w:jc w:val="both"/>
        <w:rPr>
          <w:rFonts w:ascii="Times New Roman" w:hAnsi="Times New Roman" w:cs="Times New Roman"/>
          <w:color w:val="000000"/>
          <w:sz w:val="28"/>
          <w:szCs w:val="28"/>
        </w:rPr>
      </w:pPr>
      <w:r w:rsidRPr="00AB793F">
        <w:rPr>
          <w:rFonts w:ascii="Times New Roman" w:hAnsi="Times New Roman" w:cs="Times New Roman"/>
          <w:color w:val="000000"/>
          <w:sz w:val="28"/>
          <w:szCs w:val="28"/>
        </w:rPr>
        <w:t xml:space="preserve">В Домі української культури проводились презентації, літературно-творчі вечори, зустрічі, конференції, художні виставки, фотовиставки, психологічні майстер-класи, майстер-класи з писанкарства, </w:t>
      </w:r>
      <w:proofErr w:type="spellStart"/>
      <w:r w:rsidRPr="00AB793F">
        <w:rPr>
          <w:rFonts w:ascii="Times New Roman" w:hAnsi="Times New Roman" w:cs="Times New Roman"/>
          <w:color w:val="000000"/>
          <w:sz w:val="28"/>
          <w:szCs w:val="28"/>
        </w:rPr>
        <w:t>декупажу</w:t>
      </w:r>
      <w:proofErr w:type="spellEnd"/>
      <w:r w:rsidRPr="00AB793F">
        <w:rPr>
          <w:rFonts w:ascii="Times New Roman" w:hAnsi="Times New Roman" w:cs="Times New Roman"/>
          <w:color w:val="000000"/>
          <w:sz w:val="28"/>
          <w:szCs w:val="28"/>
        </w:rPr>
        <w:t xml:space="preserve">, </w:t>
      </w:r>
      <w:proofErr w:type="spellStart"/>
      <w:r w:rsidRPr="00AB793F">
        <w:rPr>
          <w:rFonts w:ascii="Times New Roman" w:hAnsi="Times New Roman" w:cs="Times New Roman"/>
          <w:color w:val="000000"/>
          <w:sz w:val="28"/>
          <w:szCs w:val="28"/>
        </w:rPr>
        <w:t>ляльки-мотанки</w:t>
      </w:r>
      <w:proofErr w:type="spellEnd"/>
      <w:r w:rsidRPr="00AB793F">
        <w:rPr>
          <w:rFonts w:ascii="Times New Roman" w:hAnsi="Times New Roman" w:cs="Times New Roman"/>
          <w:color w:val="000000"/>
          <w:sz w:val="28"/>
          <w:szCs w:val="28"/>
        </w:rPr>
        <w:t xml:space="preserve">, </w:t>
      </w:r>
      <w:proofErr w:type="spellStart"/>
      <w:r w:rsidRPr="00AB793F">
        <w:rPr>
          <w:rFonts w:ascii="Times New Roman" w:hAnsi="Times New Roman" w:cs="Times New Roman"/>
          <w:color w:val="000000"/>
          <w:sz w:val="28"/>
          <w:szCs w:val="28"/>
        </w:rPr>
        <w:t>глинотерапії</w:t>
      </w:r>
      <w:proofErr w:type="spellEnd"/>
      <w:r w:rsidRPr="00AB793F">
        <w:rPr>
          <w:rFonts w:ascii="Times New Roman" w:hAnsi="Times New Roman" w:cs="Times New Roman"/>
          <w:color w:val="000000"/>
          <w:sz w:val="28"/>
          <w:szCs w:val="28"/>
        </w:rPr>
        <w:t>. На подвір’ї закладу відбулося велике родинне свято «Яблучний спас» та «Шоколадна країна», вечір індійської культури в рамках святкування 70-річчя Незалежності Індії та 25-річчя дипломатичних відносин між Індією та Україною.</w:t>
      </w:r>
    </w:p>
    <w:p w:rsidR="00C42846" w:rsidRPr="00AB793F" w:rsidRDefault="00C42846" w:rsidP="00C42846">
      <w:pPr>
        <w:spacing w:after="0" w:line="240" w:lineRule="auto"/>
        <w:ind w:firstLine="709"/>
        <w:jc w:val="both"/>
        <w:rPr>
          <w:rFonts w:ascii="Times New Roman" w:hAnsi="Times New Roman" w:cs="Times New Roman"/>
          <w:color w:val="000000"/>
          <w:sz w:val="28"/>
          <w:szCs w:val="28"/>
        </w:rPr>
      </w:pPr>
      <w:r w:rsidRPr="00AB793F">
        <w:rPr>
          <w:rFonts w:ascii="Times New Roman" w:hAnsi="Times New Roman" w:cs="Times New Roman"/>
          <w:color w:val="000000"/>
          <w:sz w:val="28"/>
          <w:szCs w:val="28"/>
        </w:rPr>
        <w:t xml:space="preserve">В «Дитячому спеціалізованому кінотеатрі ім. І. Франка» постійно діє             10 кіноклубів та кінолекторіїв, де відбуваються прем’єрні кінопокази. Влітку працював </w:t>
      </w:r>
      <w:proofErr w:type="spellStart"/>
      <w:r w:rsidRPr="00AB793F">
        <w:rPr>
          <w:rFonts w:ascii="Times New Roman" w:hAnsi="Times New Roman" w:cs="Times New Roman"/>
          <w:color w:val="000000"/>
          <w:sz w:val="28"/>
          <w:szCs w:val="28"/>
        </w:rPr>
        <w:t>арт-кіно-простір</w:t>
      </w:r>
      <w:proofErr w:type="spellEnd"/>
      <w:r w:rsidRPr="00AB793F">
        <w:rPr>
          <w:rFonts w:ascii="Times New Roman" w:hAnsi="Times New Roman" w:cs="Times New Roman"/>
          <w:color w:val="000000"/>
          <w:sz w:val="28"/>
          <w:szCs w:val="28"/>
        </w:rPr>
        <w:t>.</w:t>
      </w:r>
    </w:p>
    <w:p w:rsidR="00C42846" w:rsidRPr="00AB793F" w:rsidRDefault="00C42846" w:rsidP="00C42846">
      <w:pPr>
        <w:spacing w:after="0" w:line="240" w:lineRule="auto"/>
        <w:ind w:firstLine="709"/>
        <w:jc w:val="both"/>
        <w:rPr>
          <w:rFonts w:ascii="Times New Roman" w:hAnsi="Times New Roman" w:cs="Times New Roman"/>
          <w:color w:val="000000"/>
          <w:sz w:val="28"/>
          <w:szCs w:val="28"/>
        </w:rPr>
      </w:pPr>
      <w:r w:rsidRPr="00AB793F">
        <w:rPr>
          <w:rFonts w:ascii="Times New Roman" w:hAnsi="Times New Roman" w:cs="Times New Roman"/>
          <w:color w:val="000000"/>
          <w:sz w:val="28"/>
          <w:szCs w:val="28"/>
        </w:rPr>
        <w:t>З метою відродження, збереження та розвитку народних промислів пров</w:t>
      </w:r>
      <w:r w:rsidR="00931F8C">
        <w:rPr>
          <w:rFonts w:ascii="Times New Roman" w:hAnsi="Times New Roman" w:cs="Times New Roman"/>
          <w:color w:val="000000"/>
          <w:sz w:val="28"/>
          <w:szCs w:val="28"/>
        </w:rPr>
        <w:t>о</w:t>
      </w:r>
      <w:r w:rsidRPr="00AB793F">
        <w:rPr>
          <w:rFonts w:ascii="Times New Roman" w:hAnsi="Times New Roman" w:cs="Times New Roman"/>
          <w:color w:val="000000"/>
          <w:sz w:val="28"/>
          <w:szCs w:val="28"/>
        </w:rPr>
        <w:t>дяться майстер-класи з пи</w:t>
      </w:r>
      <w:r w:rsidR="00931F8C">
        <w:rPr>
          <w:rFonts w:ascii="Times New Roman" w:hAnsi="Times New Roman" w:cs="Times New Roman"/>
          <w:color w:val="000000"/>
          <w:sz w:val="28"/>
          <w:szCs w:val="28"/>
        </w:rPr>
        <w:t xml:space="preserve">санкарства, виготовлення </w:t>
      </w:r>
      <w:proofErr w:type="spellStart"/>
      <w:r w:rsidR="00931F8C">
        <w:rPr>
          <w:rFonts w:ascii="Times New Roman" w:hAnsi="Times New Roman" w:cs="Times New Roman"/>
          <w:color w:val="000000"/>
          <w:sz w:val="28"/>
          <w:szCs w:val="28"/>
        </w:rPr>
        <w:t>ляльки-</w:t>
      </w:r>
      <w:r w:rsidRPr="00AB793F">
        <w:rPr>
          <w:rFonts w:ascii="Times New Roman" w:hAnsi="Times New Roman" w:cs="Times New Roman"/>
          <w:color w:val="000000"/>
          <w:sz w:val="28"/>
          <w:szCs w:val="28"/>
        </w:rPr>
        <w:t>мотанки</w:t>
      </w:r>
      <w:proofErr w:type="spellEnd"/>
      <w:r w:rsidRPr="00AB793F">
        <w:rPr>
          <w:rFonts w:ascii="Times New Roman" w:hAnsi="Times New Roman" w:cs="Times New Roman"/>
          <w:color w:val="000000"/>
          <w:sz w:val="28"/>
          <w:szCs w:val="28"/>
        </w:rPr>
        <w:t xml:space="preserve">, </w:t>
      </w:r>
      <w:proofErr w:type="spellStart"/>
      <w:r w:rsidRPr="00AB793F">
        <w:rPr>
          <w:rFonts w:ascii="Times New Roman" w:hAnsi="Times New Roman" w:cs="Times New Roman"/>
          <w:color w:val="000000"/>
          <w:sz w:val="28"/>
          <w:szCs w:val="28"/>
        </w:rPr>
        <w:t>дідухів</w:t>
      </w:r>
      <w:proofErr w:type="spellEnd"/>
      <w:r w:rsidRPr="00AB793F">
        <w:rPr>
          <w:rFonts w:ascii="Times New Roman" w:hAnsi="Times New Roman" w:cs="Times New Roman"/>
          <w:color w:val="000000"/>
          <w:sz w:val="28"/>
          <w:szCs w:val="28"/>
        </w:rPr>
        <w:t xml:space="preserve">, петриківського розпису тощо. </w:t>
      </w:r>
    </w:p>
    <w:p w:rsidR="00C42846" w:rsidRPr="00252E60" w:rsidRDefault="00C42846" w:rsidP="00C42846">
      <w:pPr>
        <w:spacing w:after="0" w:line="240" w:lineRule="auto"/>
        <w:ind w:firstLine="709"/>
        <w:jc w:val="both"/>
        <w:rPr>
          <w:rFonts w:ascii="Times New Roman" w:hAnsi="Times New Roman" w:cs="Times New Roman"/>
          <w:color w:val="000000"/>
          <w:sz w:val="28"/>
          <w:szCs w:val="28"/>
        </w:rPr>
      </w:pPr>
      <w:r w:rsidRPr="00252E60">
        <w:rPr>
          <w:rFonts w:ascii="Times New Roman" w:hAnsi="Times New Roman" w:cs="Times New Roman"/>
          <w:color w:val="000000"/>
          <w:sz w:val="28"/>
          <w:szCs w:val="28"/>
        </w:rPr>
        <w:t xml:space="preserve">Упродовж січня-серпня 2018 року організовано та проведено </w:t>
      </w:r>
      <w:r w:rsidR="000E4AFE">
        <w:rPr>
          <w:rFonts w:ascii="Times New Roman" w:hAnsi="Times New Roman" w:cs="Times New Roman"/>
          <w:color w:val="000000"/>
          <w:sz w:val="28"/>
          <w:szCs w:val="28"/>
        </w:rPr>
        <w:t xml:space="preserve">                            </w:t>
      </w:r>
      <w:r w:rsidRPr="00252E60">
        <w:rPr>
          <w:rFonts w:ascii="Times New Roman" w:hAnsi="Times New Roman" w:cs="Times New Roman"/>
          <w:color w:val="000000"/>
          <w:sz w:val="28"/>
          <w:szCs w:val="28"/>
        </w:rPr>
        <w:t xml:space="preserve">32 державних та загальноміських заходи. </w:t>
      </w:r>
    </w:p>
    <w:p w:rsidR="00704345" w:rsidRPr="0023321C" w:rsidRDefault="00C42846" w:rsidP="00704345">
      <w:pPr>
        <w:spacing w:after="0" w:line="240" w:lineRule="auto"/>
        <w:ind w:firstLine="709"/>
        <w:jc w:val="both"/>
        <w:rPr>
          <w:rFonts w:ascii="Times New Roman" w:hAnsi="Times New Roman" w:cs="Times New Roman"/>
          <w:color w:val="000000"/>
          <w:sz w:val="28"/>
          <w:szCs w:val="28"/>
        </w:rPr>
      </w:pPr>
      <w:r w:rsidRPr="00AB793F">
        <w:rPr>
          <w:rFonts w:ascii="Times New Roman" w:hAnsi="Times New Roman" w:cs="Times New Roman"/>
          <w:color w:val="000000"/>
          <w:sz w:val="28"/>
          <w:szCs w:val="28"/>
        </w:rPr>
        <w:t>На реалізацію 11 соціально-культурних проектів (заходів) інститутів громадянського суспільства спрямовано 1,3 млн. грн.</w:t>
      </w:r>
    </w:p>
    <w:p w:rsidR="00C42846" w:rsidRPr="00C42846" w:rsidRDefault="00C42846" w:rsidP="00C42846">
      <w:pPr>
        <w:spacing w:after="0" w:line="240" w:lineRule="auto"/>
        <w:jc w:val="both"/>
        <w:rPr>
          <w:rFonts w:ascii="Times New Roman" w:hAnsi="Times New Roman" w:cs="Times New Roman"/>
          <w:i/>
          <w:sz w:val="28"/>
          <w:szCs w:val="28"/>
        </w:rPr>
      </w:pPr>
      <w:r w:rsidRPr="00C42846">
        <w:rPr>
          <w:rFonts w:ascii="Times New Roman" w:hAnsi="Times New Roman" w:cs="Times New Roman"/>
          <w:i/>
          <w:sz w:val="28"/>
          <w:szCs w:val="28"/>
        </w:rPr>
        <w:t>Проблемні питання:</w:t>
      </w:r>
    </w:p>
    <w:p w:rsidR="00C42846" w:rsidRPr="00CD44E4" w:rsidRDefault="00C42846" w:rsidP="00DC3E59">
      <w:pPr>
        <w:numPr>
          <w:ilvl w:val="0"/>
          <w:numId w:val="36"/>
        </w:numPr>
        <w:tabs>
          <w:tab w:val="left" w:pos="1134"/>
        </w:tabs>
        <w:spacing w:after="0" w:line="240" w:lineRule="auto"/>
        <w:ind w:left="709" w:firstLine="0"/>
        <w:jc w:val="both"/>
        <w:rPr>
          <w:rFonts w:ascii="Times New Roman" w:hAnsi="Times New Roman" w:cs="Times New Roman"/>
          <w:b/>
          <w:i/>
          <w:sz w:val="28"/>
          <w:szCs w:val="28"/>
        </w:rPr>
      </w:pPr>
      <w:r w:rsidRPr="00EC447C">
        <w:rPr>
          <w:rFonts w:ascii="Times New Roman" w:hAnsi="Times New Roman" w:cs="Times New Roman"/>
          <w:color w:val="000000"/>
          <w:sz w:val="28"/>
          <w:szCs w:val="28"/>
        </w:rPr>
        <w:t xml:space="preserve">відсутність вільних приміщень для організації роботи підготовчих груп КПСМНЗ музичних шкіл № </w:t>
      </w:r>
      <w:r>
        <w:rPr>
          <w:rFonts w:ascii="Times New Roman" w:hAnsi="Times New Roman" w:cs="Times New Roman"/>
          <w:color w:val="000000"/>
          <w:sz w:val="28"/>
          <w:szCs w:val="28"/>
        </w:rPr>
        <w:t>2</w:t>
      </w:r>
      <w:r w:rsidRPr="00EC447C">
        <w:rPr>
          <w:rFonts w:ascii="Times New Roman" w:hAnsi="Times New Roman" w:cs="Times New Roman"/>
          <w:color w:val="000000"/>
          <w:sz w:val="28"/>
          <w:szCs w:val="28"/>
        </w:rPr>
        <w:t>-5 для підгот</w:t>
      </w:r>
      <w:r w:rsidRPr="00CD44E4">
        <w:rPr>
          <w:rFonts w:ascii="Times New Roman" w:hAnsi="Times New Roman" w:cs="Times New Roman"/>
          <w:color w:val="000000"/>
          <w:sz w:val="28"/>
          <w:szCs w:val="28"/>
        </w:rPr>
        <w:t>овки до вступу в школи естетичного виховання;</w:t>
      </w:r>
    </w:p>
    <w:p w:rsidR="00C42846" w:rsidRPr="00CD44E4" w:rsidRDefault="00C42846" w:rsidP="00DC3E59">
      <w:pPr>
        <w:numPr>
          <w:ilvl w:val="0"/>
          <w:numId w:val="36"/>
        </w:numPr>
        <w:tabs>
          <w:tab w:val="left" w:pos="1134"/>
        </w:tabs>
        <w:spacing w:after="0" w:line="240" w:lineRule="auto"/>
        <w:ind w:left="709" w:firstLine="0"/>
        <w:jc w:val="both"/>
        <w:rPr>
          <w:rFonts w:ascii="Times New Roman" w:hAnsi="Times New Roman" w:cs="Times New Roman"/>
          <w:color w:val="000000"/>
          <w:sz w:val="28"/>
          <w:szCs w:val="28"/>
        </w:rPr>
      </w:pPr>
      <w:r w:rsidRPr="00CD44E4">
        <w:rPr>
          <w:rFonts w:ascii="Times New Roman" w:hAnsi="Times New Roman" w:cs="Times New Roman"/>
          <w:color w:val="000000"/>
          <w:sz w:val="28"/>
          <w:szCs w:val="28"/>
        </w:rPr>
        <w:t>низька конкурентоспроможність комунальних підприємств та закладів сфери культури, і як наслідок, зниження попиту на їх послуги серед населення;</w:t>
      </w:r>
    </w:p>
    <w:p w:rsidR="00C42846" w:rsidRPr="00C42846" w:rsidRDefault="00C42846" w:rsidP="00DC3E59">
      <w:pPr>
        <w:numPr>
          <w:ilvl w:val="0"/>
          <w:numId w:val="36"/>
        </w:numPr>
        <w:tabs>
          <w:tab w:val="left" w:pos="1134"/>
        </w:tabs>
        <w:spacing w:after="0" w:line="240" w:lineRule="auto"/>
        <w:ind w:left="709" w:firstLine="0"/>
        <w:jc w:val="both"/>
        <w:rPr>
          <w:rFonts w:ascii="Times New Roman" w:hAnsi="Times New Roman" w:cs="Times New Roman"/>
          <w:color w:val="000000"/>
          <w:sz w:val="28"/>
          <w:szCs w:val="28"/>
        </w:rPr>
      </w:pPr>
      <w:r w:rsidRPr="00CD44E4">
        <w:rPr>
          <w:rFonts w:ascii="Times New Roman" w:hAnsi="Times New Roman" w:cs="Times New Roman"/>
          <w:sz w:val="28"/>
          <w:szCs w:val="28"/>
        </w:rPr>
        <w:t>відсутність професійних кадрів і відповідних знань з питань</w:t>
      </w:r>
      <w:r>
        <w:rPr>
          <w:rFonts w:ascii="Times New Roman" w:hAnsi="Times New Roman" w:cs="Times New Roman"/>
          <w:sz w:val="28"/>
          <w:szCs w:val="28"/>
        </w:rPr>
        <w:t xml:space="preserve"> управління культурою, а саме: </w:t>
      </w:r>
      <w:r w:rsidRPr="00CD44E4">
        <w:rPr>
          <w:rFonts w:ascii="Times New Roman" w:hAnsi="Times New Roman" w:cs="Times New Roman"/>
          <w:sz w:val="28"/>
          <w:szCs w:val="28"/>
        </w:rPr>
        <w:t xml:space="preserve">недостатній рівень знань з культурного маркетингу, менеджменту, </w:t>
      </w:r>
      <w:proofErr w:type="spellStart"/>
      <w:r w:rsidRPr="00CD44E4">
        <w:rPr>
          <w:rFonts w:ascii="Times New Roman" w:hAnsi="Times New Roman" w:cs="Times New Roman"/>
          <w:sz w:val="28"/>
          <w:szCs w:val="28"/>
        </w:rPr>
        <w:t>фандрайзингу</w:t>
      </w:r>
      <w:proofErr w:type="spellEnd"/>
      <w:r w:rsidRPr="00CD44E4">
        <w:rPr>
          <w:rFonts w:ascii="Times New Roman" w:hAnsi="Times New Roman" w:cs="Times New Roman"/>
          <w:sz w:val="28"/>
          <w:szCs w:val="28"/>
        </w:rPr>
        <w:t>, стратегічного планування і, як наслідок, відсутність бачення розвитку кожного з закладів культури міста</w:t>
      </w:r>
      <w:r>
        <w:rPr>
          <w:rFonts w:ascii="Times New Roman" w:hAnsi="Times New Roman" w:cs="Times New Roman"/>
          <w:sz w:val="28"/>
          <w:szCs w:val="28"/>
        </w:rPr>
        <w:t>.</w:t>
      </w:r>
    </w:p>
    <w:p w:rsidR="00C42846" w:rsidRPr="00C42846" w:rsidRDefault="00C42846" w:rsidP="00C42846">
      <w:pPr>
        <w:spacing w:after="0" w:line="240" w:lineRule="auto"/>
        <w:ind w:firstLine="284"/>
        <w:jc w:val="both"/>
        <w:rPr>
          <w:rFonts w:ascii="Times New Roman" w:hAnsi="Times New Roman" w:cs="Times New Roman"/>
          <w:i/>
          <w:color w:val="000000"/>
          <w:sz w:val="28"/>
          <w:szCs w:val="28"/>
        </w:rPr>
      </w:pPr>
      <w:r w:rsidRPr="00C42846">
        <w:rPr>
          <w:rFonts w:ascii="Times New Roman" w:hAnsi="Times New Roman" w:cs="Times New Roman"/>
          <w:i/>
          <w:color w:val="000000"/>
          <w:sz w:val="28"/>
          <w:szCs w:val="28"/>
        </w:rPr>
        <w:t>Основні напрями діяльності:</w:t>
      </w:r>
    </w:p>
    <w:p w:rsidR="00C42846" w:rsidRPr="00D82044" w:rsidRDefault="00C42846" w:rsidP="00DC3E59">
      <w:pPr>
        <w:numPr>
          <w:ilvl w:val="0"/>
          <w:numId w:val="37"/>
        </w:numPr>
        <w:tabs>
          <w:tab w:val="left" w:pos="1134"/>
        </w:tabs>
        <w:spacing w:after="0" w:line="240" w:lineRule="auto"/>
        <w:ind w:left="709" w:firstLine="0"/>
        <w:jc w:val="both"/>
        <w:rPr>
          <w:rFonts w:ascii="Times New Roman" w:hAnsi="Times New Roman" w:cs="Times New Roman"/>
          <w:b/>
          <w:color w:val="000000"/>
          <w:sz w:val="28"/>
          <w:szCs w:val="28"/>
        </w:rPr>
      </w:pPr>
      <w:r w:rsidRPr="00D82044">
        <w:rPr>
          <w:rFonts w:ascii="Times New Roman" w:hAnsi="Times New Roman" w:cs="Times New Roman"/>
          <w:color w:val="000000"/>
          <w:sz w:val="28"/>
          <w:szCs w:val="28"/>
        </w:rPr>
        <w:t xml:space="preserve">придбання та комплектування бібліотечного фонду сучасною літературою згідно з потребами користувачів бібліотек-філій </w:t>
      </w:r>
      <w:proofErr w:type="spellStart"/>
      <w:r w:rsidRPr="00D82044">
        <w:rPr>
          <w:rFonts w:ascii="Times New Roman" w:hAnsi="Times New Roman" w:cs="Times New Roman"/>
          <w:color w:val="000000"/>
          <w:sz w:val="28"/>
          <w:szCs w:val="28"/>
        </w:rPr>
        <w:t>КЗ</w:t>
      </w:r>
      <w:proofErr w:type="spellEnd"/>
      <w:r w:rsidRPr="00D82044">
        <w:rPr>
          <w:rFonts w:ascii="Times New Roman" w:hAnsi="Times New Roman" w:cs="Times New Roman"/>
          <w:color w:val="000000"/>
          <w:sz w:val="28"/>
          <w:szCs w:val="28"/>
        </w:rPr>
        <w:t xml:space="preserve"> «Централізована бібліотечна система»;</w:t>
      </w:r>
    </w:p>
    <w:p w:rsidR="00C42846" w:rsidRPr="00D82044" w:rsidRDefault="00C42846" w:rsidP="00DC3E59">
      <w:pPr>
        <w:numPr>
          <w:ilvl w:val="0"/>
          <w:numId w:val="37"/>
        </w:numPr>
        <w:tabs>
          <w:tab w:val="left" w:pos="1134"/>
        </w:tabs>
        <w:spacing w:after="0" w:line="240" w:lineRule="auto"/>
        <w:ind w:left="709" w:firstLine="0"/>
        <w:jc w:val="both"/>
        <w:rPr>
          <w:rFonts w:ascii="Times New Roman" w:hAnsi="Times New Roman" w:cs="Times New Roman"/>
          <w:color w:val="000000"/>
          <w:sz w:val="28"/>
          <w:szCs w:val="28"/>
        </w:rPr>
      </w:pPr>
      <w:r w:rsidRPr="00D82044">
        <w:rPr>
          <w:rFonts w:ascii="Times New Roman" w:hAnsi="Times New Roman" w:cs="Times New Roman"/>
          <w:color w:val="000000"/>
          <w:sz w:val="28"/>
          <w:szCs w:val="28"/>
        </w:rPr>
        <w:t xml:space="preserve">покращення матеріальної бази, а саме удосконалення акустичної системи кінозалу та проведення капітального ремонту залу структурного підрозділу «Спеціалізований дитячий кінотеатр ім. І. Франка» </w:t>
      </w:r>
      <w:proofErr w:type="spellStart"/>
      <w:r w:rsidRPr="00D82044">
        <w:rPr>
          <w:rFonts w:ascii="Times New Roman" w:hAnsi="Times New Roman" w:cs="Times New Roman"/>
          <w:color w:val="000000"/>
          <w:sz w:val="28"/>
          <w:szCs w:val="28"/>
        </w:rPr>
        <w:t>КП</w:t>
      </w:r>
      <w:proofErr w:type="spellEnd"/>
      <w:r w:rsidRPr="00D82044">
        <w:rPr>
          <w:rFonts w:ascii="Times New Roman" w:hAnsi="Times New Roman" w:cs="Times New Roman"/>
          <w:color w:val="000000"/>
          <w:sz w:val="28"/>
          <w:szCs w:val="28"/>
        </w:rPr>
        <w:t xml:space="preserve"> «Об’єднана дирекція кінотеатрів міста» Житомирської міської ради;</w:t>
      </w:r>
    </w:p>
    <w:p w:rsidR="00C42846" w:rsidRPr="00D82044" w:rsidRDefault="00C42846" w:rsidP="00DC3E59">
      <w:pPr>
        <w:numPr>
          <w:ilvl w:val="0"/>
          <w:numId w:val="37"/>
        </w:numPr>
        <w:tabs>
          <w:tab w:val="left" w:pos="1134"/>
        </w:tabs>
        <w:spacing w:after="0" w:line="240" w:lineRule="auto"/>
        <w:ind w:left="709" w:firstLine="0"/>
        <w:jc w:val="both"/>
        <w:rPr>
          <w:rFonts w:ascii="Times New Roman" w:hAnsi="Times New Roman" w:cs="Times New Roman"/>
          <w:color w:val="000000"/>
          <w:sz w:val="28"/>
          <w:szCs w:val="28"/>
        </w:rPr>
      </w:pPr>
      <w:r w:rsidRPr="00D82044">
        <w:rPr>
          <w:rFonts w:ascii="Times New Roman" w:hAnsi="Times New Roman" w:cs="Times New Roman"/>
          <w:color w:val="000000"/>
          <w:sz w:val="28"/>
          <w:szCs w:val="28"/>
        </w:rPr>
        <w:t>залучення мешканців міста та гостей до участі в загальноміських заходах;</w:t>
      </w:r>
    </w:p>
    <w:p w:rsidR="00C42846" w:rsidRPr="00D82044" w:rsidRDefault="00C42846" w:rsidP="00DC3E59">
      <w:pPr>
        <w:numPr>
          <w:ilvl w:val="0"/>
          <w:numId w:val="37"/>
        </w:numPr>
        <w:tabs>
          <w:tab w:val="left" w:pos="1134"/>
        </w:tabs>
        <w:spacing w:after="0" w:line="240" w:lineRule="auto"/>
        <w:ind w:left="709" w:firstLine="0"/>
        <w:jc w:val="both"/>
        <w:rPr>
          <w:rFonts w:ascii="Times New Roman" w:hAnsi="Times New Roman" w:cs="Times New Roman"/>
          <w:color w:val="000000"/>
          <w:sz w:val="28"/>
          <w:szCs w:val="28"/>
        </w:rPr>
      </w:pPr>
      <w:r w:rsidRPr="00D82044">
        <w:rPr>
          <w:rFonts w:ascii="Times New Roman" w:hAnsi="Times New Roman" w:cs="Times New Roman"/>
          <w:color w:val="000000"/>
          <w:sz w:val="28"/>
          <w:szCs w:val="28"/>
        </w:rPr>
        <w:t>створення історичного концепту Дому української культури;</w:t>
      </w:r>
    </w:p>
    <w:p w:rsidR="00C42846" w:rsidRPr="00D82044" w:rsidRDefault="00C42846" w:rsidP="00DC3E59">
      <w:pPr>
        <w:numPr>
          <w:ilvl w:val="0"/>
          <w:numId w:val="37"/>
        </w:numPr>
        <w:tabs>
          <w:tab w:val="left" w:pos="1134"/>
        </w:tabs>
        <w:spacing w:after="0" w:line="240" w:lineRule="auto"/>
        <w:ind w:left="709" w:firstLine="0"/>
        <w:jc w:val="both"/>
        <w:rPr>
          <w:rFonts w:ascii="Times New Roman" w:hAnsi="Times New Roman" w:cs="Times New Roman"/>
          <w:color w:val="000000"/>
          <w:sz w:val="28"/>
          <w:szCs w:val="28"/>
        </w:rPr>
      </w:pPr>
      <w:r w:rsidRPr="00D82044">
        <w:rPr>
          <w:rFonts w:ascii="Times New Roman" w:hAnsi="Times New Roman" w:cs="Times New Roman"/>
          <w:color w:val="000000"/>
          <w:sz w:val="28"/>
          <w:szCs w:val="28"/>
        </w:rPr>
        <w:lastRenderedPageBreak/>
        <w:t>організація презентаційно-виставкового комплексу для проведення різноманітних заходів, конгресів, форумів, конференцій урочистих церемоній, презентацій;</w:t>
      </w:r>
    </w:p>
    <w:p w:rsidR="00C42846" w:rsidRPr="00D82044" w:rsidRDefault="00C42846" w:rsidP="00DC3E59">
      <w:pPr>
        <w:numPr>
          <w:ilvl w:val="0"/>
          <w:numId w:val="37"/>
        </w:numPr>
        <w:tabs>
          <w:tab w:val="left" w:pos="1134"/>
        </w:tabs>
        <w:spacing w:after="0" w:line="240" w:lineRule="auto"/>
        <w:ind w:left="709" w:firstLine="0"/>
        <w:jc w:val="both"/>
        <w:rPr>
          <w:rFonts w:ascii="Times New Roman" w:hAnsi="Times New Roman" w:cs="Times New Roman"/>
          <w:color w:val="000000"/>
          <w:sz w:val="28"/>
          <w:szCs w:val="28"/>
        </w:rPr>
      </w:pPr>
      <w:r w:rsidRPr="00D82044">
        <w:rPr>
          <w:rFonts w:ascii="Times New Roman" w:hAnsi="Times New Roman" w:cs="Times New Roman"/>
          <w:color w:val="000000"/>
          <w:sz w:val="28"/>
          <w:szCs w:val="28"/>
        </w:rPr>
        <w:t>вироблення та запровадження нових моделей культурного обслуговування громадян;</w:t>
      </w:r>
    </w:p>
    <w:p w:rsidR="00C42846" w:rsidRPr="00C42846" w:rsidRDefault="00C42846" w:rsidP="00DC3E59">
      <w:pPr>
        <w:numPr>
          <w:ilvl w:val="0"/>
          <w:numId w:val="38"/>
        </w:numPr>
        <w:tabs>
          <w:tab w:val="left" w:pos="1134"/>
        </w:tabs>
        <w:spacing w:after="0" w:line="240" w:lineRule="auto"/>
        <w:ind w:left="709" w:firstLine="0"/>
        <w:jc w:val="both"/>
        <w:rPr>
          <w:rFonts w:ascii="Times New Roman" w:hAnsi="Times New Roman" w:cs="Times New Roman"/>
          <w:color w:val="000000"/>
          <w:sz w:val="28"/>
          <w:szCs w:val="28"/>
        </w:rPr>
      </w:pPr>
      <w:r w:rsidRPr="00C63434">
        <w:rPr>
          <w:rFonts w:ascii="Times New Roman" w:hAnsi="Times New Roman" w:cs="Times New Roman"/>
          <w:color w:val="000000"/>
          <w:sz w:val="28"/>
          <w:szCs w:val="28"/>
        </w:rPr>
        <w:t>налагодження міжнаціональних зв’язків, співпраця з українською діаспорою за кордоном, популяризація української культури за межами нашої країни, підвищення статусу «українського» серед меш</w:t>
      </w:r>
      <w:r>
        <w:rPr>
          <w:rFonts w:ascii="Times New Roman" w:hAnsi="Times New Roman" w:cs="Times New Roman"/>
          <w:color w:val="000000"/>
          <w:sz w:val="28"/>
          <w:szCs w:val="28"/>
        </w:rPr>
        <w:t>канців та гостей міста.</w:t>
      </w:r>
    </w:p>
    <w:p w:rsidR="00C42846" w:rsidRPr="00C42846" w:rsidRDefault="00C42846" w:rsidP="00C42846">
      <w:pPr>
        <w:tabs>
          <w:tab w:val="left" w:pos="1080"/>
        </w:tabs>
        <w:spacing w:after="0" w:line="240" w:lineRule="auto"/>
        <w:rPr>
          <w:rFonts w:ascii="Times New Roman" w:hAnsi="Times New Roman" w:cs="Times New Roman"/>
          <w:i/>
          <w:color w:val="000000"/>
          <w:sz w:val="28"/>
          <w:szCs w:val="28"/>
        </w:rPr>
      </w:pPr>
      <w:r w:rsidRPr="00C42846">
        <w:rPr>
          <w:rFonts w:ascii="Times New Roman" w:hAnsi="Times New Roman" w:cs="Times New Roman"/>
          <w:i/>
          <w:color w:val="000000"/>
          <w:sz w:val="28"/>
          <w:szCs w:val="28"/>
        </w:rPr>
        <w:t>Очікувані результати</w:t>
      </w:r>
      <w:r>
        <w:rPr>
          <w:rFonts w:ascii="Times New Roman" w:hAnsi="Times New Roman" w:cs="Times New Roman"/>
          <w:i/>
          <w:color w:val="000000"/>
          <w:sz w:val="28"/>
          <w:szCs w:val="28"/>
        </w:rPr>
        <w:t>:</w:t>
      </w:r>
      <w:r w:rsidRPr="00C42846">
        <w:rPr>
          <w:rFonts w:ascii="Times New Roman" w:hAnsi="Times New Roman" w:cs="Times New Roman"/>
          <w:i/>
          <w:color w:val="000000"/>
          <w:sz w:val="28"/>
          <w:szCs w:val="28"/>
        </w:rPr>
        <w:t xml:space="preserve"> </w:t>
      </w:r>
    </w:p>
    <w:p w:rsidR="00C42846" w:rsidRPr="00033070" w:rsidRDefault="00C42846" w:rsidP="00DC3E59">
      <w:pPr>
        <w:numPr>
          <w:ilvl w:val="0"/>
          <w:numId w:val="39"/>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підвищення конкурентоспроможності комунальних підприємств та закладів галузі культур</w:t>
      </w:r>
      <w:r w:rsidR="00931F8C">
        <w:rPr>
          <w:rFonts w:ascii="Times New Roman" w:hAnsi="Times New Roman" w:cs="Times New Roman"/>
          <w:color w:val="000000"/>
          <w:sz w:val="28"/>
          <w:szCs w:val="28"/>
        </w:rPr>
        <w:t>и</w:t>
      </w:r>
      <w:r w:rsidRPr="00033070">
        <w:rPr>
          <w:rFonts w:ascii="Times New Roman" w:hAnsi="Times New Roman" w:cs="Times New Roman"/>
          <w:color w:val="000000"/>
          <w:sz w:val="28"/>
          <w:szCs w:val="28"/>
        </w:rPr>
        <w:t xml:space="preserve"> шляхом підвищення якості та розширення переліку надання послуг;</w:t>
      </w:r>
    </w:p>
    <w:p w:rsidR="00C42846" w:rsidRPr="00D82044" w:rsidRDefault="00C42846" w:rsidP="00DC3E59">
      <w:pPr>
        <w:numPr>
          <w:ilvl w:val="0"/>
          <w:numId w:val="39"/>
        </w:numPr>
        <w:tabs>
          <w:tab w:val="left" w:pos="1134"/>
        </w:tabs>
        <w:spacing w:after="0" w:line="240" w:lineRule="auto"/>
        <w:ind w:left="709" w:firstLine="0"/>
        <w:jc w:val="both"/>
        <w:rPr>
          <w:rFonts w:ascii="Times New Roman" w:hAnsi="Times New Roman" w:cs="Times New Roman"/>
          <w:color w:val="000000"/>
          <w:sz w:val="28"/>
          <w:szCs w:val="28"/>
        </w:rPr>
      </w:pPr>
      <w:r w:rsidRPr="00D82044">
        <w:rPr>
          <w:rFonts w:ascii="Times New Roman" w:hAnsi="Times New Roman" w:cs="Times New Roman"/>
          <w:color w:val="000000"/>
          <w:sz w:val="28"/>
          <w:szCs w:val="28"/>
        </w:rPr>
        <w:t>відповідність стану мережі бібліотек сучасним вимогам читачів та інформаційному простору;</w:t>
      </w:r>
    </w:p>
    <w:p w:rsidR="00C42846" w:rsidRPr="00D82044" w:rsidRDefault="00C42846" w:rsidP="00DC3E59">
      <w:pPr>
        <w:numPr>
          <w:ilvl w:val="0"/>
          <w:numId w:val="39"/>
        </w:numPr>
        <w:tabs>
          <w:tab w:val="left" w:pos="1134"/>
        </w:tabs>
        <w:spacing w:after="0" w:line="240" w:lineRule="auto"/>
        <w:ind w:left="709" w:firstLine="0"/>
        <w:jc w:val="both"/>
        <w:rPr>
          <w:rFonts w:ascii="Times New Roman" w:hAnsi="Times New Roman" w:cs="Times New Roman"/>
          <w:color w:val="000000"/>
          <w:sz w:val="28"/>
          <w:szCs w:val="28"/>
        </w:rPr>
      </w:pPr>
      <w:r w:rsidRPr="00D82044">
        <w:rPr>
          <w:rFonts w:ascii="Times New Roman" w:hAnsi="Times New Roman" w:cs="Times New Roman"/>
          <w:color w:val="000000"/>
          <w:sz w:val="28"/>
          <w:szCs w:val="28"/>
        </w:rPr>
        <w:t xml:space="preserve">модернізована кіномережа міста; </w:t>
      </w:r>
    </w:p>
    <w:p w:rsidR="00C42846" w:rsidRPr="00D82044" w:rsidRDefault="00C42846" w:rsidP="00DC3E59">
      <w:pPr>
        <w:numPr>
          <w:ilvl w:val="0"/>
          <w:numId w:val="39"/>
        </w:numPr>
        <w:tabs>
          <w:tab w:val="left" w:pos="1134"/>
        </w:tabs>
        <w:spacing w:after="0" w:line="240" w:lineRule="auto"/>
        <w:ind w:left="709" w:firstLine="0"/>
        <w:jc w:val="both"/>
        <w:rPr>
          <w:rFonts w:ascii="Times New Roman" w:hAnsi="Times New Roman" w:cs="Times New Roman"/>
          <w:color w:val="000000"/>
          <w:sz w:val="28"/>
          <w:szCs w:val="28"/>
        </w:rPr>
      </w:pPr>
      <w:r w:rsidRPr="00D82044">
        <w:rPr>
          <w:rFonts w:ascii="Times New Roman" w:hAnsi="Times New Roman" w:cs="Times New Roman"/>
          <w:color w:val="000000"/>
          <w:sz w:val="28"/>
          <w:szCs w:val="28"/>
        </w:rPr>
        <w:t>створення ок</w:t>
      </w:r>
      <w:r>
        <w:rPr>
          <w:rFonts w:ascii="Times New Roman" w:hAnsi="Times New Roman" w:cs="Times New Roman"/>
          <w:color w:val="000000"/>
          <w:sz w:val="28"/>
          <w:szCs w:val="28"/>
        </w:rPr>
        <w:t>ремого культурного осередку для</w:t>
      </w:r>
      <w:r w:rsidRPr="00D82044">
        <w:rPr>
          <w:rFonts w:ascii="Times New Roman" w:hAnsi="Times New Roman" w:cs="Times New Roman"/>
          <w:color w:val="000000"/>
          <w:sz w:val="28"/>
          <w:szCs w:val="28"/>
        </w:rPr>
        <w:t xml:space="preserve"> інтелігенції, талановитих та активних громадян;</w:t>
      </w:r>
    </w:p>
    <w:p w:rsidR="00C42846" w:rsidRDefault="00C42846" w:rsidP="00DC3E59">
      <w:pPr>
        <w:numPr>
          <w:ilvl w:val="0"/>
          <w:numId w:val="39"/>
        </w:numPr>
        <w:tabs>
          <w:tab w:val="left" w:pos="1134"/>
        </w:tabs>
        <w:spacing w:after="0" w:line="240" w:lineRule="auto"/>
        <w:ind w:left="709" w:firstLine="0"/>
        <w:jc w:val="both"/>
        <w:rPr>
          <w:rFonts w:ascii="Times New Roman" w:hAnsi="Times New Roman" w:cs="Times New Roman"/>
          <w:color w:val="000000"/>
          <w:sz w:val="28"/>
          <w:szCs w:val="28"/>
        </w:rPr>
      </w:pPr>
      <w:r w:rsidRPr="00D82044">
        <w:rPr>
          <w:rFonts w:ascii="Times New Roman" w:hAnsi="Times New Roman" w:cs="Times New Roman"/>
          <w:color w:val="000000"/>
          <w:sz w:val="28"/>
          <w:szCs w:val="28"/>
        </w:rPr>
        <w:t xml:space="preserve">збільшення кількості відвідувачів, учасників, гостей з інших міст, майстрів народних промислів, які задіяні в культурно-мистецьких проектах, майстер-класах, ярмарках, фестивалях. </w:t>
      </w:r>
    </w:p>
    <w:p w:rsidR="00033070" w:rsidRDefault="00033070" w:rsidP="00033070">
      <w:pPr>
        <w:spacing w:after="0" w:line="240" w:lineRule="auto"/>
        <w:ind w:left="1134"/>
        <w:jc w:val="both"/>
        <w:rPr>
          <w:rFonts w:ascii="Times New Roman" w:hAnsi="Times New Roman" w:cs="Times New Roman"/>
          <w:color w:val="000000"/>
          <w:sz w:val="28"/>
          <w:szCs w:val="28"/>
        </w:rPr>
      </w:pPr>
    </w:p>
    <w:p w:rsidR="00033070" w:rsidRPr="00033070" w:rsidRDefault="00033070" w:rsidP="00033070">
      <w:pPr>
        <w:spacing w:after="0" w:line="240" w:lineRule="auto"/>
        <w:ind w:left="1134" w:hanging="1134"/>
        <w:jc w:val="both"/>
        <w:rPr>
          <w:rFonts w:ascii="Times New Roman" w:hAnsi="Times New Roman" w:cs="Times New Roman"/>
          <w:b/>
          <w:color w:val="000000"/>
          <w:sz w:val="28"/>
          <w:szCs w:val="28"/>
        </w:rPr>
      </w:pPr>
      <w:r w:rsidRPr="00033070">
        <w:rPr>
          <w:rFonts w:ascii="Times New Roman" w:hAnsi="Times New Roman" w:cs="Times New Roman"/>
          <w:b/>
          <w:color w:val="000000"/>
          <w:sz w:val="28"/>
          <w:szCs w:val="28"/>
        </w:rPr>
        <w:t>Забезпечення рівних прав та можливостей жінок і чоловіків</w:t>
      </w:r>
    </w:p>
    <w:p w:rsidR="00033070" w:rsidRPr="00033070" w:rsidRDefault="00033070" w:rsidP="00033070">
      <w:pPr>
        <w:spacing w:after="0" w:line="240" w:lineRule="auto"/>
        <w:jc w:val="both"/>
        <w:rPr>
          <w:rFonts w:ascii="Times New Roman" w:hAnsi="Times New Roman" w:cs="Times New Roman"/>
          <w:i/>
          <w:color w:val="000000"/>
          <w:sz w:val="28"/>
          <w:szCs w:val="28"/>
        </w:rPr>
      </w:pPr>
      <w:r w:rsidRPr="00033070">
        <w:rPr>
          <w:rFonts w:ascii="Times New Roman" w:hAnsi="Times New Roman" w:cs="Times New Roman"/>
          <w:i/>
          <w:color w:val="000000"/>
          <w:sz w:val="28"/>
          <w:szCs w:val="28"/>
        </w:rPr>
        <w:t>Оцінка поточної ситуації</w:t>
      </w:r>
      <w:r>
        <w:rPr>
          <w:rFonts w:ascii="Times New Roman" w:hAnsi="Times New Roman" w:cs="Times New Roman"/>
          <w:i/>
          <w:color w:val="000000"/>
          <w:sz w:val="28"/>
          <w:szCs w:val="28"/>
        </w:rPr>
        <w:t>:</w:t>
      </w:r>
    </w:p>
    <w:p w:rsidR="00033070" w:rsidRPr="00155ED9" w:rsidRDefault="00033070" w:rsidP="00722B71">
      <w:pPr>
        <w:shd w:val="clear" w:color="auto" w:fill="FFFFFF"/>
        <w:spacing w:after="0" w:line="240" w:lineRule="auto"/>
        <w:ind w:right="-1" w:firstLine="709"/>
        <w:jc w:val="both"/>
        <w:rPr>
          <w:rFonts w:ascii="Times New Roman" w:hAnsi="Times New Roman" w:cs="Times New Roman"/>
          <w:smallCaps/>
          <w:color w:val="222222"/>
          <w:sz w:val="28"/>
          <w:szCs w:val="28"/>
        </w:rPr>
      </w:pPr>
      <w:r w:rsidRPr="00155ED9">
        <w:rPr>
          <w:rFonts w:ascii="Times New Roman" w:hAnsi="Times New Roman" w:cs="Times New Roman"/>
          <w:color w:val="000000"/>
          <w:sz w:val="28"/>
          <w:szCs w:val="28"/>
        </w:rPr>
        <w:t>У 2018 році  активізувалася робота з питань забезпечення рівних прав і можливостей жінок і чоловіків. Удосконалюється міський механізм забезпечення рівних прав і можливостей жінок і чоловіків: утворена депутатська група «Рівні можливості». У липні 2018 року Житомирська міська рада приєдналася до Європейської хартії рівності жінок і чоловіків у житті місцевих громад</w:t>
      </w:r>
      <w:r w:rsidRPr="00155ED9">
        <w:rPr>
          <w:rFonts w:ascii="Times New Roman" w:hAnsi="Times New Roman" w:cs="Times New Roman"/>
          <w:color w:val="000000"/>
          <w:sz w:val="24"/>
          <w:szCs w:val="24"/>
        </w:rPr>
        <w:t xml:space="preserve">. </w:t>
      </w:r>
      <w:r w:rsidR="00C25158">
        <w:rPr>
          <w:rFonts w:ascii="Times New Roman" w:hAnsi="Times New Roman" w:cs="Times New Roman"/>
          <w:color w:val="1C1C1C"/>
          <w:sz w:val="28"/>
          <w:szCs w:val="28"/>
          <w:shd w:val="clear" w:color="auto" w:fill="FFFFFF"/>
        </w:rPr>
        <w:t xml:space="preserve">Врахування положень Хартії дозволить покращити інфраструктуру міста, надання послуг з урахуванням потреб жінок і чоловіків різних вікових груп, допоможе зробити місцеву політику </w:t>
      </w:r>
      <w:proofErr w:type="spellStart"/>
      <w:r w:rsidR="00C25158">
        <w:rPr>
          <w:rFonts w:ascii="Times New Roman" w:hAnsi="Times New Roman" w:cs="Times New Roman"/>
          <w:color w:val="1C1C1C"/>
          <w:sz w:val="28"/>
          <w:szCs w:val="28"/>
          <w:shd w:val="clear" w:color="auto" w:fill="FFFFFF"/>
        </w:rPr>
        <w:t>людиноцентричною</w:t>
      </w:r>
      <w:proofErr w:type="spellEnd"/>
      <w:r w:rsidR="00C25158">
        <w:rPr>
          <w:rFonts w:ascii="Times New Roman" w:hAnsi="Times New Roman" w:cs="Times New Roman"/>
          <w:color w:val="1C1C1C"/>
          <w:sz w:val="28"/>
          <w:szCs w:val="28"/>
          <w:shd w:val="clear" w:color="auto" w:fill="FFFFFF"/>
        </w:rPr>
        <w:t xml:space="preserve">, сприятиме покращенню місцевих програм розвитку й запобіганню дискримінації за ознакою статті та іншими ознаками. </w:t>
      </w:r>
      <w:r w:rsidR="00722B71">
        <w:rPr>
          <w:rFonts w:ascii="Times New Roman" w:hAnsi="Times New Roman" w:cs="Times New Roman"/>
          <w:color w:val="1C1C1C"/>
          <w:sz w:val="28"/>
          <w:szCs w:val="28"/>
          <w:shd w:val="clear" w:color="auto" w:fill="FFFFFF"/>
        </w:rPr>
        <w:t xml:space="preserve"> Приєднавшись до Хартії Житомирська міська рада взяла на себе</w:t>
      </w:r>
      <w:r w:rsidR="00155ED9" w:rsidRPr="00155ED9">
        <w:rPr>
          <w:rFonts w:ascii="Times New Roman" w:hAnsi="Times New Roman" w:cs="Times New Roman"/>
          <w:color w:val="1C1C1C"/>
          <w:sz w:val="28"/>
          <w:szCs w:val="28"/>
          <w:shd w:val="clear" w:color="auto" w:fill="FFFFFF"/>
        </w:rPr>
        <w:t xml:space="preserve"> зобов’язання використовувати існуючі повноваження і партнерства для досягнення </w:t>
      </w:r>
      <w:r w:rsidR="00722B71">
        <w:rPr>
          <w:rFonts w:ascii="Times New Roman" w:hAnsi="Times New Roman" w:cs="Times New Roman"/>
          <w:color w:val="1C1C1C"/>
          <w:sz w:val="28"/>
          <w:szCs w:val="28"/>
          <w:shd w:val="clear" w:color="auto" w:fill="FFFFFF"/>
        </w:rPr>
        <w:t>більшої рівності своїх громадян.</w:t>
      </w:r>
    </w:p>
    <w:p w:rsidR="00033070" w:rsidRPr="00033070" w:rsidRDefault="00033070" w:rsidP="00722B71">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С</w:t>
      </w:r>
      <w:r w:rsidRPr="00033070">
        <w:rPr>
          <w:rFonts w:ascii="Times New Roman" w:hAnsi="Times New Roman" w:cs="Times New Roman"/>
          <w:color w:val="000000"/>
          <w:sz w:val="28"/>
          <w:szCs w:val="28"/>
        </w:rPr>
        <w:t xml:space="preserve">пільно з громадськими об’єднаннями міста </w:t>
      </w:r>
      <w:r>
        <w:rPr>
          <w:rFonts w:ascii="Times New Roman" w:hAnsi="Times New Roman" w:cs="Times New Roman"/>
          <w:color w:val="000000"/>
          <w:sz w:val="28"/>
          <w:szCs w:val="28"/>
        </w:rPr>
        <w:t>р</w:t>
      </w:r>
      <w:r w:rsidRPr="00033070">
        <w:rPr>
          <w:rFonts w:ascii="Times New Roman" w:hAnsi="Times New Roman" w:cs="Times New Roman"/>
          <w:color w:val="000000"/>
          <w:sz w:val="28"/>
          <w:szCs w:val="28"/>
        </w:rPr>
        <w:t xml:space="preserve">еалізовано 7 проектів стосовно протидії домашньому насильству, дискримінації за статтю, навчання посадових осіб органу місцевого самоврядування з врахування гендерної складової в роботі.  </w:t>
      </w:r>
    </w:p>
    <w:p w:rsidR="00033070" w:rsidRPr="00033070" w:rsidRDefault="00033070" w:rsidP="00722B71">
      <w:pPr>
        <w:spacing w:after="0" w:line="240" w:lineRule="auto"/>
        <w:ind w:firstLine="709"/>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Проведено 10</w:t>
      </w:r>
      <w:r>
        <w:rPr>
          <w:rFonts w:ascii="Times New Roman" w:hAnsi="Times New Roman" w:cs="Times New Roman"/>
          <w:color w:val="000000"/>
          <w:sz w:val="28"/>
          <w:szCs w:val="28"/>
        </w:rPr>
        <w:t xml:space="preserve"> заходів щодо</w:t>
      </w:r>
      <w:r w:rsidRPr="00033070">
        <w:rPr>
          <w:rFonts w:ascii="Times New Roman" w:hAnsi="Times New Roman" w:cs="Times New Roman"/>
          <w:color w:val="000000"/>
          <w:sz w:val="28"/>
          <w:szCs w:val="28"/>
        </w:rPr>
        <w:t xml:space="preserve"> протидії домашньому насильству та торгівлі людьми, утвердженням гендерної рівності.</w:t>
      </w:r>
    </w:p>
    <w:p w:rsidR="00033070" w:rsidRPr="00033070" w:rsidRDefault="00033070" w:rsidP="00722B71">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Активізовано співпрацю з</w:t>
      </w:r>
      <w:r w:rsidRPr="00033070">
        <w:rPr>
          <w:rFonts w:ascii="Times New Roman" w:hAnsi="Times New Roman" w:cs="Times New Roman"/>
          <w:color w:val="000000"/>
          <w:sz w:val="28"/>
          <w:szCs w:val="28"/>
        </w:rPr>
        <w:t xml:space="preserve"> громадськими об’єднаннями міста стосовно теми забезпечення рівних прав та можливостей жінок і чоловіків.</w:t>
      </w:r>
    </w:p>
    <w:p w:rsidR="00033070" w:rsidRPr="00033070" w:rsidRDefault="00033070" w:rsidP="00722B71">
      <w:pPr>
        <w:spacing w:after="0" w:line="240" w:lineRule="auto"/>
        <w:ind w:firstLine="709"/>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lastRenderedPageBreak/>
        <w:t>Житомирська міська рада спільно з ЖОМГО «Паритет» реалізує спільний проект «Житомир – місто рівних можливостей» за підтримки Асоціації міст України</w:t>
      </w:r>
      <w:r w:rsidR="00B726B4">
        <w:rPr>
          <w:rFonts w:ascii="Times New Roman" w:hAnsi="Times New Roman" w:cs="Times New Roman"/>
          <w:color w:val="000000"/>
          <w:sz w:val="28"/>
          <w:szCs w:val="28"/>
        </w:rPr>
        <w:t>.</w:t>
      </w:r>
    </w:p>
    <w:p w:rsidR="00033070" w:rsidRPr="00033070" w:rsidRDefault="00033070" w:rsidP="00722B71">
      <w:pPr>
        <w:spacing w:after="0" w:line="240" w:lineRule="auto"/>
        <w:ind w:firstLine="709"/>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З означеного питання налагоджено співпрацю з 5 громадськими організаціями.</w:t>
      </w:r>
    </w:p>
    <w:p w:rsidR="00033070" w:rsidRPr="00033070" w:rsidRDefault="00033070" w:rsidP="00722B71">
      <w:pPr>
        <w:tabs>
          <w:tab w:val="left" w:pos="5930"/>
        </w:tabs>
        <w:spacing w:after="0" w:line="240" w:lineRule="auto"/>
        <w:rPr>
          <w:rFonts w:ascii="Times New Roman" w:hAnsi="Times New Roman" w:cs="Times New Roman"/>
          <w:i/>
          <w:color w:val="000000"/>
          <w:sz w:val="28"/>
          <w:szCs w:val="28"/>
        </w:rPr>
      </w:pPr>
      <w:r w:rsidRPr="00033070">
        <w:rPr>
          <w:rFonts w:ascii="Times New Roman" w:hAnsi="Times New Roman" w:cs="Times New Roman"/>
          <w:i/>
          <w:color w:val="000000"/>
          <w:sz w:val="28"/>
          <w:szCs w:val="28"/>
        </w:rPr>
        <w:t>Проблемні питання:</w:t>
      </w:r>
      <w:r w:rsidR="00722B71">
        <w:rPr>
          <w:rFonts w:ascii="Times New Roman" w:hAnsi="Times New Roman" w:cs="Times New Roman"/>
          <w:i/>
          <w:color w:val="000000"/>
          <w:sz w:val="28"/>
          <w:szCs w:val="28"/>
        </w:rPr>
        <w:tab/>
      </w:r>
    </w:p>
    <w:p w:rsidR="00033070" w:rsidRPr="00033070" w:rsidRDefault="00033070" w:rsidP="00DC3E59">
      <w:pPr>
        <w:numPr>
          <w:ilvl w:val="0"/>
          <w:numId w:val="40"/>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низький загальний рівень політичної активності жінок, зокрема, участі у процесах формування і реалізації місцевої  політики;</w:t>
      </w:r>
    </w:p>
    <w:p w:rsidR="00033070" w:rsidRPr="00033070" w:rsidRDefault="00033070" w:rsidP="00DC3E59">
      <w:pPr>
        <w:pStyle w:val="ac"/>
        <w:numPr>
          <w:ilvl w:val="0"/>
          <w:numId w:val="40"/>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sz w:val="28"/>
          <w:szCs w:val="28"/>
        </w:rPr>
        <w:t>низький ріве</w:t>
      </w:r>
      <w:r>
        <w:rPr>
          <w:rFonts w:ascii="Times New Roman" w:hAnsi="Times New Roman" w:cs="Times New Roman"/>
          <w:sz w:val="28"/>
          <w:szCs w:val="28"/>
        </w:rPr>
        <w:t>нь культури сімейних стосунків,</w:t>
      </w:r>
      <w:r w:rsidRPr="00033070">
        <w:rPr>
          <w:rFonts w:ascii="Times New Roman" w:hAnsi="Times New Roman" w:cs="Times New Roman"/>
          <w:sz w:val="28"/>
          <w:szCs w:val="28"/>
        </w:rPr>
        <w:t xml:space="preserve"> </w:t>
      </w:r>
      <w:r w:rsidR="00091EAE">
        <w:rPr>
          <w:rFonts w:ascii="Times New Roman" w:hAnsi="Times New Roman" w:cs="Times New Roman"/>
          <w:sz w:val="28"/>
          <w:szCs w:val="28"/>
        </w:rPr>
        <w:t xml:space="preserve">утвердження </w:t>
      </w:r>
      <w:r w:rsidRPr="00033070">
        <w:rPr>
          <w:rFonts w:ascii="Times New Roman" w:hAnsi="Times New Roman" w:cs="Times New Roman"/>
          <w:sz w:val="28"/>
          <w:szCs w:val="28"/>
        </w:rPr>
        <w:t>відповідального батьківства, поєднання сімейних та професійних обов'язків;</w:t>
      </w:r>
    </w:p>
    <w:p w:rsidR="00033070" w:rsidRPr="00033070" w:rsidRDefault="00033070" w:rsidP="00DC3E59">
      <w:pPr>
        <w:pStyle w:val="ac"/>
        <w:numPr>
          <w:ilvl w:val="0"/>
          <w:numId w:val="40"/>
        </w:numPr>
        <w:tabs>
          <w:tab w:val="left" w:pos="1134"/>
        </w:tabs>
        <w:spacing w:after="0" w:line="240" w:lineRule="auto"/>
        <w:ind w:left="709" w:firstLine="0"/>
        <w:jc w:val="both"/>
        <w:rPr>
          <w:rFonts w:ascii="Times New Roman" w:hAnsi="Times New Roman" w:cs="Times New Roman"/>
          <w:color w:val="000000"/>
          <w:sz w:val="28"/>
          <w:szCs w:val="28"/>
        </w:rPr>
      </w:pPr>
      <w:r>
        <w:rPr>
          <w:rFonts w:ascii="Times New Roman" w:hAnsi="Times New Roman" w:cs="Times New Roman"/>
          <w:sz w:val="28"/>
          <w:szCs w:val="28"/>
        </w:rPr>
        <w:t>наявність прямої, непрямої</w:t>
      </w:r>
      <w:r w:rsidRPr="00033070">
        <w:rPr>
          <w:rFonts w:ascii="Times New Roman" w:hAnsi="Times New Roman" w:cs="Times New Roman"/>
          <w:sz w:val="28"/>
          <w:szCs w:val="28"/>
        </w:rPr>
        <w:t xml:space="preserve"> дискримінації за ознакою статі у різних сферах життєдіяльності громади;</w:t>
      </w:r>
    </w:p>
    <w:p w:rsidR="00033070" w:rsidRPr="00033070" w:rsidRDefault="00033070" w:rsidP="00DC3E59">
      <w:pPr>
        <w:numPr>
          <w:ilvl w:val="0"/>
          <w:numId w:val="40"/>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поширення явища домашнього насильства;</w:t>
      </w:r>
    </w:p>
    <w:p w:rsidR="00033070" w:rsidRPr="00033070" w:rsidRDefault="00033070" w:rsidP="00DC3E59">
      <w:pPr>
        <w:numPr>
          <w:ilvl w:val="0"/>
          <w:numId w:val="40"/>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наявність стереотипів,</w:t>
      </w:r>
      <w:r w:rsidRPr="00033070">
        <w:rPr>
          <w:rFonts w:ascii="Times New Roman" w:hAnsi="Times New Roman" w:cs="Times New Roman"/>
          <w:sz w:val="28"/>
          <w:szCs w:val="28"/>
        </w:rPr>
        <w:t xml:space="preserve"> які спричиняють нерівне становище жінок і чоловіків у політичних, економічних, соціальних і культурних процесах;</w:t>
      </w:r>
    </w:p>
    <w:p w:rsidR="00033070" w:rsidRPr="00033070" w:rsidRDefault="00033070" w:rsidP="00DC3E59">
      <w:pPr>
        <w:numPr>
          <w:ilvl w:val="0"/>
          <w:numId w:val="40"/>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низький рівень поінформованості та усвідомлення сутності державної гендерної політики.</w:t>
      </w:r>
    </w:p>
    <w:p w:rsidR="00033070" w:rsidRPr="003279A1" w:rsidRDefault="00033070" w:rsidP="00033070">
      <w:pPr>
        <w:pStyle w:val="ac"/>
        <w:spacing w:after="0" w:line="240" w:lineRule="auto"/>
        <w:jc w:val="both"/>
        <w:rPr>
          <w:rFonts w:ascii="Times New Roman" w:hAnsi="Times New Roman" w:cs="Times New Roman"/>
          <w:color w:val="000000"/>
          <w:sz w:val="28"/>
          <w:szCs w:val="28"/>
        </w:rPr>
      </w:pPr>
      <w:r w:rsidRPr="003279A1">
        <w:rPr>
          <w:rFonts w:ascii="Times New Roman" w:hAnsi="Times New Roman" w:cs="Times New Roman"/>
          <w:i/>
          <w:color w:val="000000"/>
          <w:sz w:val="28"/>
          <w:szCs w:val="28"/>
        </w:rPr>
        <w:t>Основні напрямки діяльності:</w:t>
      </w:r>
    </w:p>
    <w:p w:rsidR="00033070" w:rsidRPr="00033070" w:rsidRDefault="00033070" w:rsidP="00DC3E59">
      <w:pPr>
        <w:pStyle w:val="ac"/>
        <w:numPr>
          <w:ilvl w:val="0"/>
          <w:numId w:val="41"/>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проведення заходів для різних категорій жінок і чоловіків та</w:t>
      </w:r>
      <w:r w:rsidR="003279A1">
        <w:rPr>
          <w:rFonts w:ascii="Times New Roman" w:hAnsi="Times New Roman" w:cs="Times New Roman"/>
          <w:color w:val="000000"/>
          <w:sz w:val="28"/>
          <w:szCs w:val="28"/>
        </w:rPr>
        <w:t xml:space="preserve"> підтримка проектів громадських</w:t>
      </w:r>
      <w:r w:rsidRPr="00033070">
        <w:rPr>
          <w:rFonts w:ascii="Times New Roman" w:hAnsi="Times New Roman" w:cs="Times New Roman"/>
          <w:color w:val="000000"/>
          <w:sz w:val="28"/>
          <w:szCs w:val="28"/>
        </w:rPr>
        <w:t xml:space="preserve"> організацій і об’єднань</w:t>
      </w:r>
      <w:r w:rsidR="00B726B4">
        <w:rPr>
          <w:rFonts w:ascii="Times New Roman" w:hAnsi="Times New Roman" w:cs="Times New Roman"/>
          <w:color w:val="000000"/>
          <w:sz w:val="28"/>
          <w:szCs w:val="28"/>
        </w:rPr>
        <w:t>,</w:t>
      </w:r>
      <w:r w:rsidRPr="00033070">
        <w:rPr>
          <w:rFonts w:ascii="Times New Roman" w:hAnsi="Times New Roman" w:cs="Times New Roman"/>
          <w:color w:val="000000"/>
          <w:sz w:val="28"/>
          <w:szCs w:val="28"/>
        </w:rPr>
        <w:t xml:space="preserve"> спрямованих на забезпечення рівних прав і можливостей жінок і чоловіків;</w:t>
      </w:r>
    </w:p>
    <w:p w:rsidR="00033070" w:rsidRPr="00033070" w:rsidRDefault="00033070" w:rsidP="00DC3E59">
      <w:pPr>
        <w:pStyle w:val="ac"/>
        <w:numPr>
          <w:ilvl w:val="0"/>
          <w:numId w:val="41"/>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 xml:space="preserve"> навчання посадових осіб з питань інтегрування гендерних підходів у діяльність органів місцевого самоврядування</w:t>
      </w:r>
      <w:r w:rsidR="003279A1">
        <w:rPr>
          <w:rFonts w:ascii="Times New Roman" w:hAnsi="Times New Roman" w:cs="Times New Roman"/>
          <w:color w:val="000000"/>
          <w:sz w:val="28"/>
          <w:szCs w:val="28"/>
        </w:rPr>
        <w:t>;</w:t>
      </w:r>
      <w:r w:rsidRPr="00033070">
        <w:rPr>
          <w:rFonts w:ascii="Times New Roman" w:hAnsi="Times New Roman" w:cs="Times New Roman"/>
          <w:color w:val="000000"/>
          <w:sz w:val="28"/>
          <w:szCs w:val="28"/>
        </w:rPr>
        <w:t xml:space="preserve"> </w:t>
      </w:r>
    </w:p>
    <w:p w:rsidR="00033070" w:rsidRPr="00033070" w:rsidRDefault="00033070" w:rsidP="00DC3E59">
      <w:pPr>
        <w:pStyle w:val="ac"/>
        <w:numPr>
          <w:ilvl w:val="0"/>
          <w:numId w:val="41"/>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запобігання домашньому насильству та протидія торгівлі людьми;</w:t>
      </w:r>
    </w:p>
    <w:p w:rsidR="00033070" w:rsidRPr="00033070" w:rsidRDefault="00033070" w:rsidP="00DC3E59">
      <w:pPr>
        <w:pStyle w:val="ac"/>
        <w:numPr>
          <w:ilvl w:val="0"/>
          <w:numId w:val="41"/>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впровадження гендерних підходів у роботу установ та організацій міста.</w:t>
      </w:r>
    </w:p>
    <w:p w:rsidR="00033070" w:rsidRPr="003279A1" w:rsidRDefault="00033070" w:rsidP="003279A1">
      <w:pPr>
        <w:spacing w:after="0" w:line="240" w:lineRule="auto"/>
        <w:jc w:val="both"/>
        <w:rPr>
          <w:rFonts w:ascii="Times New Roman" w:hAnsi="Times New Roman" w:cs="Times New Roman"/>
          <w:i/>
          <w:color w:val="000000"/>
          <w:sz w:val="28"/>
          <w:szCs w:val="28"/>
        </w:rPr>
      </w:pPr>
      <w:r w:rsidRPr="003279A1">
        <w:rPr>
          <w:rFonts w:ascii="Times New Roman" w:hAnsi="Times New Roman" w:cs="Times New Roman"/>
          <w:i/>
          <w:color w:val="000000"/>
          <w:sz w:val="28"/>
          <w:szCs w:val="28"/>
        </w:rPr>
        <w:t>Очікувані результати:</w:t>
      </w:r>
      <w:r w:rsidRPr="003279A1">
        <w:rPr>
          <w:rFonts w:ascii="Times New Roman" w:hAnsi="Times New Roman" w:cs="Times New Roman"/>
          <w:color w:val="000000"/>
          <w:sz w:val="28"/>
          <w:szCs w:val="28"/>
        </w:rPr>
        <w:t xml:space="preserve"> </w:t>
      </w:r>
    </w:p>
    <w:p w:rsidR="00033070" w:rsidRPr="00033070" w:rsidRDefault="00033070" w:rsidP="00DC3E59">
      <w:pPr>
        <w:numPr>
          <w:ilvl w:val="0"/>
          <w:numId w:val="42"/>
        </w:numPr>
        <w:tabs>
          <w:tab w:val="left" w:pos="1134"/>
        </w:tabs>
        <w:spacing w:after="0" w:line="240" w:lineRule="auto"/>
        <w:ind w:left="709" w:firstLine="0"/>
        <w:jc w:val="both"/>
        <w:rPr>
          <w:rFonts w:ascii="Times New Roman" w:hAnsi="Times New Roman" w:cs="Times New Roman"/>
          <w:color w:val="000000"/>
          <w:sz w:val="28"/>
          <w:szCs w:val="28"/>
          <w:u w:val="single"/>
        </w:rPr>
      </w:pPr>
      <w:r w:rsidRPr="00033070">
        <w:rPr>
          <w:rFonts w:ascii="Times New Roman" w:hAnsi="Times New Roman" w:cs="Times New Roman"/>
          <w:color w:val="000000"/>
          <w:sz w:val="28"/>
          <w:szCs w:val="28"/>
        </w:rPr>
        <w:t>підвищен</w:t>
      </w:r>
      <w:r w:rsidR="006257F0">
        <w:rPr>
          <w:rFonts w:ascii="Times New Roman" w:hAnsi="Times New Roman" w:cs="Times New Roman"/>
          <w:color w:val="000000"/>
          <w:sz w:val="28"/>
          <w:szCs w:val="28"/>
        </w:rPr>
        <w:t>ня</w:t>
      </w:r>
      <w:r w:rsidRPr="00033070">
        <w:rPr>
          <w:rFonts w:ascii="Times New Roman" w:hAnsi="Times New Roman" w:cs="Times New Roman"/>
          <w:color w:val="000000"/>
          <w:sz w:val="28"/>
          <w:szCs w:val="28"/>
        </w:rPr>
        <w:t xml:space="preserve"> рів</w:t>
      </w:r>
      <w:r w:rsidR="006257F0">
        <w:rPr>
          <w:rFonts w:ascii="Times New Roman" w:hAnsi="Times New Roman" w:cs="Times New Roman"/>
          <w:color w:val="000000"/>
          <w:sz w:val="28"/>
          <w:szCs w:val="28"/>
        </w:rPr>
        <w:t>ня</w:t>
      </w:r>
      <w:r w:rsidRPr="00033070">
        <w:rPr>
          <w:rFonts w:ascii="Times New Roman" w:hAnsi="Times New Roman" w:cs="Times New Roman"/>
          <w:color w:val="000000"/>
          <w:sz w:val="28"/>
          <w:szCs w:val="28"/>
        </w:rPr>
        <w:t xml:space="preserve"> громадської активності та збільшен</w:t>
      </w:r>
      <w:r w:rsidR="006257F0">
        <w:rPr>
          <w:rFonts w:ascii="Times New Roman" w:hAnsi="Times New Roman" w:cs="Times New Roman"/>
          <w:color w:val="000000"/>
          <w:sz w:val="28"/>
          <w:szCs w:val="28"/>
        </w:rPr>
        <w:t>ня</w:t>
      </w:r>
      <w:r w:rsidRPr="00033070">
        <w:rPr>
          <w:rFonts w:ascii="Times New Roman" w:hAnsi="Times New Roman" w:cs="Times New Roman"/>
          <w:color w:val="000000"/>
          <w:sz w:val="28"/>
          <w:szCs w:val="28"/>
        </w:rPr>
        <w:t xml:space="preserve"> кільк</w:t>
      </w:r>
      <w:r w:rsidR="001D318D">
        <w:rPr>
          <w:rFonts w:ascii="Times New Roman" w:hAnsi="Times New Roman" w:cs="Times New Roman"/>
          <w:color w:val="000000"/>
          <w:sz w:val="28"/>
          <w:szCs w:val="28"/>
        </w:rPr>
        <w:t xml:space="preserve">ості </w:t>
      </w:r>
      <w:r w:rsidRPr="00033070">
        <w:rPr>
          <w:rFonts w:ascii="Times New Roman" w:hAnsi="Times New Roman" w:cs="Times New Roman"/>
          <w:color w:val="000000"/>
          <w:sz w:val="28"/>
          <w:szCs w:val="28"/>
        </w:rPr>
        <w:t>громадських організацій, залучених до реалізації політики забезпечення рівних прав і можливостей жінок і чоловіків;</w:t>
      </w:r>
    </w:p>
    <w:p w:rsidR="00033070" w:rsidRPr="00033070" w:rsidRDefault="00033070" w:rsidP="00DC3E59">
      <w:pPr>
        <w:numPr>
          <w:ilvl w:val="0"/>
          <w:numId w:val="42"/>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збільшен</w:t>
      </w:r>
      <w:r w:rsidR="006257F0">
        <w:rPr>
          <w:rFonts w:ascii="Times New Roman" w:hAnsi="Times New Roman" w:cs="Times New Roman"/>
          <w:color w:val="000000"/>
          <w:sz w:val="28"/>
          <w:szCs w:val="28"/>
        </w:rPr>
        <w:t>ня</w:t>
      </w:r>
      <w:r w:rsidRPr="00033070">
        <w:rPr>
          <w:rFonts w:ascii="Times New Roman" w:hAnsi="Times New Roman" w:cs="Times New Roman"/>
          <w:color w:val="000000"/>
          <w:sz w:val="28"/>
          <w:szCs w:val="28"/>
        </w:rPr>
        <w:t xml:space="preserve"> кільк</w:t>
      </w:r>
      <w:r w:rsidR="006257F0">
        <w:rPr>
          <w:rFonts w:ascii="Times New Roman" w:hAnsi="Times New Roman" w:cs="Times New Roman"/>
          <w:color w:val="000000"/>
          <w:sz w:val="28"/>
          <w:szCs w:val="28"/>
        </w:rPr>
        <w:t>ості</w:t>
      </w:r>
      <w:r w:rsidRPr="00033070">
        <w:rPr>
          <w:rFonts w:ascii="Times New Roman" w:hAnsi="Times New Roman" w:cs="Times New Roman"/>
          <w:color w:val="000000"/>
          <w:sz w:val="28"/>
          <w:szCs w:val="28"/>
        </w:rPr>
        <w:t xml:space="preserve"> молоді, </w:t>
      </w:r>
      <w:r w:rsidR="003279A1">
        <w:rPr>
          <w:rFonts w:ascii="Times New Roman" w:hAnsi="Times New Roman" w:cs="Times New Roman"/>
          <w:color w:val="000000"/>
          <w:sz w:val="28"/>
          <w:szCs w:val="28"/>
        </w:rPr>
        <w:t xml:space="preserve">представників інших </w:t>
      </w:r>
      <w:proofErr w:type="spellStart"/>
      <w:r w:rsidR="003279A1">
        <w:rPr>
          <w:rFonts w:ascii="Times New Roman" w:hAnsi="Times New Roman" w:cs="Times New Roman"/>
          <w:color w:val="000000"/>
          <w:sz w:val="28"/>
          <w:szCs w:val="28"/>
        </w:rPr>
        <w:t>статево-</w:t>
      </w:r>
      <w:r w:rsidRPr="00033070">
        <w:rPr>
          <w:rFonts w:ascii="Times New Roman" w:hAnsi="Times New Roman" w:cs="Times New Roman"/>
          <w:color w:val="000000"/>
          <w:sz w:val="28"/>
          <w:szCs w:val="28"/>
        </w:rPr>
        <w:t>вікових</w:t>
      </w:r>
      <w:proofErr w:type="spellEnd"/>
      <w:r w:rsidRPr="00033070">
        <w:rPr>
          <w:rFonts w:ascii="Times New Roman" w:hAnsi="Times New Roman" w:cs="Times New Roman"/>
          <w:color w:val="000000"/>
          <w:sz w:val="28"/>
          <w:szCs w:val="28"/>
        </w:rPr>
        <w:t xml:space="preserve"> груп, охоплених інформаційно-просвітницькими та соціально-профілактичними заходами з питань забезпечення рівних прав і можливостей жінок і чоловіків;</w:t>
      </w:r>
    </w:p>
    <w:p w:rsidR="00033070" w:rsidRPr="00033070" w:rsidRDefault="00033070" w:rsidP="00DC3E59">
      <w:pPr>
        <w:numPr>
          <w:ilvl w:val="0"/>
          <w:numId w:val="42"/>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підвищен</w:t>
      </w:r>
      <w:r w:rsidR="006257F0">
        <w:rPr>
          <w:rFonts w:ascii="Times New Roman" w:hAnsi="Times New Roman" w:cs="Times New Roman"/>
          <w:color w:val="000000"/>
          <w:sz w:val="28"/>
          <w:szCs w:val="28"/>
        </w:rPr>
        <w:t>ня</w:t>
      </w:r>
      <w:r w:rsidRPr="00033070">
        <w:rPr>
          <w:rFonts w:ascii="Times New Roman" w:hAnsi="Times New Roman" w:cs="Times New Roman"/>
          <w:color w:val="000000"/>
          <w:sz w:val="28"/>
          <w:szCs w:val="28"/>
        </w:rPr>
        <w:t xml:space="preserve"> рів</w:t>
      </w:r>
      <w:r w:rsidR="006257F0">
        <w:rPr>
          <w:rFonts w:ascii="Times New Roman" w:hAnsi="Times New Roman" w:cs="Times New Roman"/>
          <w:color w:val="000000"/>
          <w:sz w:val="28"/>
          <w:szCs w:val="28"/>
        </w:rPr>
        <w:t xml:space="preserve">ня </w:t>
      </w:r>
      <w:r w:rsidRPr="00033070">
        <w:rPr>
          <w:rFonts w:ascii="Times New Roman" w:hAnsi="Times New Roman" w:cs="Times New Roman"/>
          <w:color w:val="000000"/>
          <w:sz w:val="28"/>
          <w:szCs w:val="28"/>
        </w:rPr>
        <w:t>обізнаності населення стосовно основних завдань політики забезпечення рівних прав та можливостей жінок та чоловіків;</w:t>
      </w:r>
    </w:p>
    <w:p w:rsidR="003279A1" w:rsidRDefault="00033070" w:rsidP="00DC3E59">
      <w:pPr>
        <w:numPr>
          <w:ilvl w:val="0"/>
          <w:numId w:val="42"/>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підвищен</w:t>
      </w:r>
      <w:r w:rsidR="006257F0">
        <w:rPr>
          <w:rFonts w:ascii="Times New Roman" w:hAnsi="Times New Roman" w:cs="Times New Roman"/>
          <w:color w:val="000000"/>
          <w:sz w:val="28"/>
          <w:szCs w:val="28"/>
        </w:rPr>
        <w:t>ня</w:t>
      </w:r>
      <w:r w:rsidRPr="00033070">
        <w:rPr>
          <w:rFonts w:ascii="Times New Roman" w:hAnsi="Times New Roman" w:cs="Times New Roman"/>
          <w:color w:val="000000"/>
          <w:sz w:val="28"/>
          <w:szCs w:val="28"/>
        </w:rPr>
        <w:t xml:space="preserve"> рів</w:t>
      </w:r>
      <w:r w:rsidR="006257F0">
        <w:rPr>
          <w:rFonts w:ascii="Times New Roman" w:hAnsi="Times New Roman" w:cs="Times New Roman"/>
          <w:color w:val="000000"/>
          <w:sz w:val="28"/>
          <w:szCs w:val="28"/>
        </w:rPr>
        <w:t>ня</w:t>
      </w:r>
      <w:r w:rsidRPr="00033070">
        <w:rPr>
          <w:rFonts w:ascii="Times New Roman" w:hAnsi="Times New Roman" w:cs="Times New Roman"/>
          <w:color w:val="000000"/>
          <w:sz w:val="28"/>
          <w:szCs w:val="28"/>
        </w:rPr>
        <w:t xml:space="preserve"> обізнаності посадових осіб місцевого самоврядування щодо інтегрування гендерної складової в роботу;</w:t>
      </w:r>
      <w:bookmarkStart w:id="3" w:name="bookmark8"/>
    </w:p>
    <w:p w:rsidR="00033070" w:rsidRPr="003279A1" w:rsidRDefault="00033070" w:rsidP="00DC3E59">
      <w:pPr>
        <w:numPr>
          <w:ilvl w:val="0"/>
          <w:numId w:val="42"/>
        </w:numPr>
        <w:tabs>
          <w:tab w:val="left" w:pos="1134"/>
        </w:tabs>
        <w:spacing w:after="0" w:line="240" w:lineRule="auto"/>
        <w:ind w:left="709" w:firstLine="0"/>
        <w:jc w:val="both"/>
        <w:rPr>
          <w:rFonts w:ascii="Times New Roman" w:hAnsi="Times New Roman" w:cs="Times New Roman"/>
          <w:color w:val="000000"/>
          <w:sz w:val="28"/>
          <w:szCs w:val="28"/>
        </w:rPr>
      </w:pPr>
      <w:r w:rsidRPr="003279A1">
        <w:rPr>
          <w:rFonts w:ascii="Times New Roman" w:hAnsi="Times New Roman" w:cs="Times New Roman"/>
          <w:sz w:val="28"/>
          <w:szCs w:val="28"/>
        </w:rPr>
        <w:t>зменшення впливу стереотипів щодо ролі жінок і чоловіків у житті суспільства</w:t>
      </w:r>
      <w:bookmarkEnd w:id="3"/>
      <w:r w:rsidRPr="003279A1">
        <w:rPr>
          <w:rFonts w:ascii="Times New Roman" w:hAnsi="Times New Roman" w:cs="Times New Roman"/>
          <w:sz w:val="28"/>
          <w:szCs w:val="28"/>
        </w:rPr>
        <w:t>;</w:t>
      </w:r>
    </w:p>
    <w:p w:rsidR="00033070" w:rsidRDefault="00033070" w:rsidP="00DC3E59">
      <w:pPr>
        <w:numPr>
          <w:ilvl w:val="0"/>
          <w:numId w:val="42"/>
        </w:numPr>
        <w:tabs>
          <w:tab w:val="left" w:pos="1134"/>
        </w:tabs>
        <w:spacing w:after="0" w:line="240" w:lineRule="auto"/>
        <w:ind w:left="709" w:firstLine="0"/>
        <w:jc w:val="both"/>
        <w:rPr>
          <w:rFonts w:ascii="Times New Roman" w:hAnsi="Times New Roman" w:cs="Times New Roman"/>
          <w:color w:val="000000"/>
          <w:sz w:val="28"/>
          <w:szCs w:val="28"/>
        </w:rPr>
      </w:pPr>
      <w:r w:rsidRPr="00033070">
        <w:rPr>
          <w:rFonts w:ascii="Times New Roman" w:hAnsi="Times New Roman" w:cs="Times New Roman"/>
          <w:color w:val="000000"/>
          <w:sz w:val="28"/>
          <w:szCs w:val="28"/>
        </w:rPr>
        <w:t>включен</w:t>
      </w:r>
      <w:r w:rsidR="00266AE8">
        <w:rPr>
          <w:rFonts w:ascii="Times New Roman" w:hAnsi="Times New Roman" w:cs="Times New Roman"/>
          <w:color w:val="000000"/>
          <w:sz w:val="28"/>
          <w:szCs w:val="28"/>
        </w:rPr>
        <w:t>ня</w:t>
      </w:r>
      <w:r w:rsidRPr="00033070">
        <w:rPr>
          <w:rFonts w:ascii="Times New Roman" w:hAnsi="Times New Roman" w:cs="Times New Roman"/>
          <w:color w:val="000000"/>
          <w:sz w:val="28"/>
          <w:szCs w:val="28"/>
        </w:rPr>
        <w:t xml:space="preserve"> гендерн</w:t>
      </w:r>
      <w:r w:rsidR="00266AE8">
        <w:rPr>
          <w:rFonts w:ascii="Times New Roman" w:hAnsi="Times New Roman" w:cs="Times New Roman"/>
          <w:color w:val="000000"/>
          <w:sz w:val="28"/>
          <w:szCs w:val="28"/>
        </w:rPr>
        <w:t>ої</w:t>
      </w:r>
      <w:r w:rsidRPr="00033070">
        <w:rPr>
          <w:rFonts w:ascii="Times New Roman" w:hAnsi="Times New Roman" w:cs="Times New Roman"/>
          <w:color w:val="000000"/>
          <w:sz w:val="28"/>
          <w:szCs w:val="28"/>
        </w:rPr>
        <w:t xml:space="preserve"> складов</w:t>
      </w:r>
      <w:r w:rsidR="00266AE8">
        <w:rPr>
          <w:rFonts w:ascii="Times New Roman" w:hAnsi="Times New Roman" w:cs="Times New Roman"/>
          <w:color w:val="000000"/>
          <w:sz w:val="28"/>
          <w:szCs w:val="28"/>
        </w:rPr>
        <w:t>ої</w:t>
      </w:r>
      <w:r w:rsidRPr="00033070">
        <w:rPr>
          <w:rFonts w:ascii="Times New Roman" w:hAnsi="Times New Roman" w:cs="Times New Roman"/>
          <w:color w:val="000000"/>
          <w:sz w:val="28"/>
          <w:szCs w:val="28"/>
        </w:rPr>
        <w:t xml:space="preserve"> не менше, як </w:t>
      </w:r>
      <w:r w:rsidR="003279A1">
        <w:rPr>
          <w:rFonts w:ascii="Times New Roman" w:hAnsi="Times New Roman" w:cs="Times New Roman"/>
          <w:color w:val="000000"/>
          <w:sz w:val="28"/>
          <w:szCs w:val="28"/>
        </w:rPr>
        <w:t>до</w:t>
      </w:r>
      <w:r w:rsidRPr="00033070">
        <w:rPr>
          <w:rFonts w:ascii="Times New Roman" w:hAnsi="Times New Roman" w:cs="Times New Roman"/>
          <w:color w:val="000000"/>
          <w:sz w:val="28"/>
          <w:szCs w:val="28"/>
        </w:rPr>
        <w:t xml:space="preserve"> трьох міських </w:t>
      </w:r>
      <w:r w:rsidR="00266AE8">
        <w:rPr>
          <w:rFonts w:ascii="Times New Roman" w:hAnsi="Times New Roman" w:cs="Times New Roman"/>
          <w:color w:val="000000"/>
          <w:sz w:val="28"/>
          <w:szCs w:val="28"/>
        </w:rPr>
        <w:t>цільови</w:t>
      </w:r>
      <w:r w:rsidR="005417F2">
        <w:rPr>
          <w:rFonts w:ascii="Times New Roman" w:hAnsi="Times New Roman" w:cs="Times New Roman"/>
          <w:color w:val="000000"/>
          <w:sz w:val="28"/>
          <w:szCs w:val="28"/>
        </w:rPr>
        <w:t xml:space="preserve">х </w:t>
      </w:r>
      <w:r w:rsidR="001D318D">
        <w:rPr>
          <w:rFonts w:ascii="Times New Roman" w:hAnsi="Times New Roman" w:cs="Times New Roman"/>
          <w:color w:val="000000"/>
          <w:sz w:val="28"/>
          <w:szCs w:val="28"/>
        </w:rPr>
        <w:t>програм</w:t>
      </w:r>
      <w:r w:rsidRPr="00033070">
        <w:rPr>
          <w:rFonts w:ascii="Times New Roman" w:hAnsi="Times New Roman" w:cs="Times New Roman"/>
          <w:color w:val="000000"/>
          <w:sz w:val="28"/>
          <w:szCs w:val="28"/>
        </w:rPr>
        <w:t>.</w:t>
      </w:r>
    </w:p>
    <w:p w:rsidR="003279A1" w:rsidRPr="00033070" w:rsidRDefault="003279A1" w:rsidP="003279A1">
      <w:pPr>
        <w:spacing w:after="0" w:line="240" w:lineRule="auto"/>
        <w:ind w:left="993"/>
        <w:jc w:val="both"/>
        <w:rPr>
          <w:rFonts w:ascii="Times New Roman" w:hAnsi="Times New Roman" w:cs="Times New Roman"/>
          <w:color w:val="000000"/>
          <w:sz w:val="28"/>
          <w:szCs w:val="28"/>
        </w:rPr>
      </w:pPr>
    </w:p>
    <w:p w:rsidR="007B2A31" w:rsidRDefault="007B2A31" w:rsidP="007B2A31">
      <w:pPr>
        <w:pStyle w:val="st2"/>
        <w:spacing w:after="0"/>
        <w:ind w:firstLine="0"/>
        <w:rPr>
          <w:rStyle w:val="st42"/>
          <w:rFonts w:eastAsiaTheme="majorEastAsia"/>
          <w:b/>
          <w:sz w:val="28"/>
          <w:szCs w:val="28"/>
        </w:rPr>
      </w:pPr>
      <w:r>
        <w:rPr>
          <w:rStyle w:val="st42"/>
          <w:rFonts w:eastAsiaTheme="majorEastAsia"/>
          <w:b/>
          <w:sz w:val="28"/>
          <w:szCs w:val="28"/>
        </w:rPr>
        <w:lastRenderedPageBreak/>
        <w:t>Охорона дитинства</w:t>
      </w:r>
    </w:p>
    <w:p w:rsidR="006E538F" w:rsidRPr="006E538F" w:rsidRDefault="006E538F" w:rsidP="007B2A31">
      <w:pPr>
        <w:pStyle w:val="st2"/>
        <w:spacing w:after="0"/>
        <w:ind w:firstLine="0"/>
        <w:rPr>
          <w:rStyle w:val="st42"/>
          <w:rFonts w:eastAsiaTheme="majorEastAsia"/>
          <w:i/>
          <w:sz w:val="28"/>
          <w:szCs w:val="28"/>
        </w:rPr>
      </w:pPr>
      <w:r w:rsidRPr="006E538F">
        <w:rPr>
          <w:rStyle w:val="st42"/>
          <w:rFonts w:eastAsiaTheme="majorEastAsia"/>
          <w:i/>
          <w:sz w:val="28"/>
          <w:szCs w:val="28"/>
        </w:rPr>
        <w:t>Оцінка поточної ситуації:</w:t>
      </w:r>
    </w:p>
    <w:p w:rsidR="007B2A31" w:rsidRDefault="007B2A31" w:rsidP="007B2A31">
      <w:pPr>
        <w:pStyle w:val="st2"/>
        <w:spacing w:after="0"/>
        <w:ind w:firstLine="708"/>
        <w:rPr>
          <w:rStyle w:val="st42"/>
          <w:rFonts w:eastAsiaTheme="majorEastAsia"/>
          <w:color w:val="000000" w:themeColor="text1"/>
          <w:sz w:val="28"/>
          <w:szCs w:val="28"/>
        </w:rPr>
      </w:pPr>
      <w:r w:rsidRPr="006E538F">
        <w:rPr>
          <w:rStyle w:val="st42"/>
          <w:rFonts w:eastAsiaTheme="majorEastAsia"/>
          <w:color w:val="000000" w:themeColor="text1"/>
          <w:sz w:val="28"/>
          <w:szCs w:val="28"/>
        </w:rPr>
        <w:t>У місті проживає 9970 сімей, які перебувають у складних життєвих обставинах, з них 466 сімей перебуває на обліку в міському Центрі соціальних служб для сім’ї, дітей та молоді.</w:t>
      </w:r>
    </w:p>
    <w:p w:rsidR="005E0108" w:rsidRPr="006E538F" w:rsidRDefault="005E0108" w:rsidP="007B2A31">
      <w:pPr>
        <w:pStyle w:val="st2"/>
        <w:spacing w:after="0"/>
        <w:ind w:firstLine="708"/>
        <w:rPr>
          <w:rStyle w:val="st42"/>
          <w:rFonts w:eastAsiaTheme="majorEastAsia"/>
          <w:color w:val="000000" w:themeColor="text1"/>
          <w:sz w:val="28"/>
          <w:szCs w:val="28"/>
        </w:rPr>
      </w:pPr>
    </w:p>
    <w:p w:rsidR="007B2A31" w:rsidRDefault="007B2A31" w:rsidP="007B2A31">
      <w:pPr>
        <w:pStyle w:val="st2"/>
        <w:spacing w:after="0"/>
        <w:ind w:firstLine="0"/>
        <w:rPr>
          <w:rStyle w:val="st42"/>
          <w:rFonts w:eastAsiaTheme="majorEastAsia"/>
          <w:sz w:val="28"/>
          <w:szCs w:val="28"/>
          <w:lang w:val="ru-RU"/>
        </w:rPr>
      </w:pPr>
      <w:r>
        <w:rPr>
          <w:noProof/>
          <w:lang w:val="ru-RU" w:eastAsia="ru-RU"/>
        </w:rPr>
        <w:drawing>
          <wp:inline distT="0" distB="0" distL="0" distR="0">
            <wp:extent cx="5940425" cy="2932481"/>
            <wp:effectExtent l="0" t="0" r="0" b="0"/>
            <wp:docPr id="14"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7B2A31" w:rsidRDefault="007B2A31" w:rsidP="007B2A31">
      <w:pPr>
        <w:pStyle w:val="st2"/>
        <w:spacing w:after="0"/>
        <w:ind w:firstLine="708"/>
        <w:rPr>
          <w:rStyle w:val="st42"/>
          <w:rFonts w:eastAsiaTheme="majorEastAsia"/>
          <w:sz w:val="28"/>
          <w:szCs w:val="28"/>
        </w:rPr>
      </w:pPr>
    </w:p>
    <w:p w:rsidR="007B2A31" w:rsidRDefault="007B2A31" w:rsidP="007B2A31">
      <w:pPr>
        <w:pStyle w:val="st2"/>
        <w:spacing w:after="0"/>
        <w:ind w:firstLine="708"/>
        <w:rPr>
          <w:rStyle w:val="st42"/>
          <w:rFonts w:eastAsiaTheme="majorEastAsia"/>
          <w:sz w:val="28"/>
          <w:szCs w:val="28"/>
        </w:rPr>
      </w:pPr>
      <w:r w:rsidRPr="007B2A31">
        <w:rPr>
          <w:rStyle w:val="st42"/>
          <w:rFonts w:eastAsiaTheme="majorEastAsia"/>
          <w:sz w:val="28"/>
          <w:szCs w:val="28"/>
        </w:rPr>
        <w:t>Соціальним супроводом охоплено</w:t>
      </w:r>
      <w:r w:rsidRPr="007B2A31">
        <w:rPr>
          <w:rStyle w:val="st42"/>
          <w:rFonts w:eastAsiaTheme="majorEastAsia"/>
          <w:color w:val="FF0000"/>
          <w:sz w:val="28"/>
          <w:szCs w:val="28"/>
        </w:rPr>
        <w:t xml:space="preserve"> </w:t>
      </w:r>
      <w:r w:rsidRPr="007B2A31">
        <w:rPr>
          <w:rStyle w:val="st42"/>
          <w:rFonts w:eastAsiaTheme="majorEastAsia"/>
          <w:color w:val="000000" w:themeColor="text1"/>
          <w:sz w:val="28"/>
          <w:szCs w:val="28"/>
        </w:rPr>
        <w:t>87 таких сімей, 33</w:t>
      </w:r>
      <w:r w:rsidRPr="007B2A31">
        <w:rPr>
          <w:rStyle w:val="st42"/>
          <w:rFonts w:eastAsiaTheme="majorEastAsia"/>
          <w:color w:val="FF0000"/>
          <w:sz w:val="28"/>
          <w:szCs w:val="28"/>
        </w:rPr>
        <w:t xml:space="preserve"> </w:t>
      </w:r>
      <w:r w:rsidRPr="007B2A31">
        <w:rPr>
          <w:rStyle w:val="st42"/>
          <w:rFonts w:eastAsiaTheme="majorEastAsia"/>
          <w:sz w:val="28"/>
          <w:szCs w:val="28"/>
        </w:rPr>
        <w:t>сім’ї знято із соціального супроводу з позитивним результатом.</w:t>
      </w:r>
    </w:p>
    <w:p w:rsidR="005E0108" w:rsidRPr="007B2A31" w:rsidRDefault="005E0108" w:rsidP="007B2A31">
      <w:pPr>
        <w:pStyle w:val="st2"/>
        <w:spacing w:after="0"/>
        <w:ind w:firstLine="708"/>
        <w:rPr>
          <w:rStyle w:val="st42"/>
          <w:rFonts w:eastAsiaTheme="majorEastAsia"/>
          <w:sz w:val="28"/>
          <w:szCs w:val="28"/>
        </w:rPr>
      </w:pPr>
    </w:p>
    <w:p w:rsidR="006A5F81" w:rsidRDefault="007B2A31" w:rsidP="007B2A31">
      <w:pPr>
        <w:pStyle w:val="st2"/>
        <w:spacing w:after="0"/>
        <w:ind w:firstLine="0"/>
        <w:jc w:val="left"/>
        <w:rPr>
          <w:rStyle w:val="st42"/>
          <w:rFonts w:eastAsiaTheme="majorEastAsia"/>
          <w:sz w:val="28"/>
          <w:szCs w:val="28"/>
          <w:lang w:val="ru-RU"/>
        </w:rPr>
      </w:pPr>
      <w:r>
        <w:rPr>
          <w:noProof/>
          <w:lang w:val="ru-RU" w:eastAsia="ru-RU"/>
        </w:rPr>
        <w:drawing>
          <wp:inline distT="0" distB="0" distL="0" distR="0">
            <wp:extent cx="6043246" cy="2878015"/>
            <wp:effectExtent l="0" t="0" r="0" b="0"/>
            <wp:docPr id="15"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5E0108" w:rsidRDefault="005E0108" w:rsidP="007B2A31">
      <w:pPr>
        <w:pStyle w:val="st2"/>
        <w:spacing w:after="0"/>
        <w:ind w:firstLine="0"/>
        <w:jc w:val="left"/>
        <w:rPr>
          <w:rStyle w:val="st42"/>
          <w:rFonts w:eastAsiaTheme="majorEastAsia"/>
          <w:sz w:val="28"/>
          <w:szCs w:val="28"/>
          <w:lang w:val="ru-RU"/>
        </w:rPr>
      </w:pPr>
    </w:p>
    <w:p w:rsidR="007B2A31" w:rsidRDefault="007B2A31" w:rsidP="007B2A31">
      <w:pPr>
        <w:pStyle w:val="st2"/>
        <w:spacing w:after="0"/>
        <w:ind w:firstLine="708"/>
        <w:rPr>
          <w:rStyle w:val="st42"/>
          <w:rFonts w:eastAsiaTheme="majorEastAsia"/>
          <w:color w:val="000000" w:themeColor="text1"/>
          <w:sz w:val="28"/>
          <w:szCs w:val="28"/>
        </w:rPr>
      </w:pPr>
      <w:r>
        <w:rPr>
          <w:rStyle w:val="st42"/>
          <w:rFonts w:eastAsiaTheme="majorEastAsia"/>
          <w:color w:val="000000" w:themeColor="text1"/>
          <w:sz w:val="28"/>
          <w:szCs w:val="28"/>
        </w:rPr>
        <w:t>На обліку С</w:t>
      </w:r>
      <w:r w:rsidRPr="002F5E2E">
        <w:rPr>
          <w:rStyle w:val="st42"/>
          <w:rFonts w:eastAsiaTheme="majorEastAsia"/>
          <w:color w:val="000000" w:themeColor="text1"/>
          <w:sz w:val="28"/>
          <w:szCs w:val="28"/>
        </w:rPr>
        <w:t>лужб</w:t>
      </w:r>
      <w:r>
        <w:rPr>
          <w:rStyle w:val="st42"/>
          <w:rFonts w:eastAsiaTheme="majorEastAsia"/>
          <w:color w:val="000000" w:themeColor="text1"/>
          <w:sz w:val="28"/>
          <w:szCs w:val="28"/>
        </w:rPr>
        <w:t xml:space="preserve">и </w:t>
      </w:r>
      <w:r w:rsidRPr="002F5E2E">
        <w:rPr>
          <w:rStyle w:val="st42"/>
          <w:rFonts w:eastAsiaTheme="majorEastAsia"/>
          <w:color w:val="000000" w:themeColor="text1"/>
          <w:sz w:val="28"/>
          <w:szCs w:val="28"/>
        </w:rPr>
        <w:t>у справах дітей міської ради перебуває 435 дітей</w:t>
      </w:r>
      <w:r w:rsidR="00E73413">
        <w:rPr>
          <w:rStyle w:val="st42"/>
          <w:rFonts w:eastAsiaTheme="majorEastAsia"/>
          <w:color w:val="000000" w:themeColor="text1"/>
          <w:sz w:val="28"/>
          <w:szCs w:val="28"/>
        </w:rPr>
        <w:t>.</w:t>
      </w:r>
    </w:p>
    <w:p w:rsidR="005E0108" w:rsidRDefault="005E0108" w:rsidP="007B2A31">
      <w:pPr>
        <w:pStyle w:val="st2"/>
        <w:spacing w:after="0"/>
        <w:ind w:firstLine="708"/>
        <w:rPr>
          <w:rStyle w:val="st42"/>
          <w:rFonts w:eastAsiaTheme="majorEastAsia"/>
          <w:color w:val="000000" w:themeColor="text1"/>
          <w:sz w:val="28"/>
          <w:szCs w:val="28"/>
        </w:rPr>
      </w:pPr>
    </w:p>
    <w:p w:rsidR="005E0108" w:rsidRDefault="005E0108" w:rsidP="007B2A31">
      <w:pPr>
        <w:pStyle w:val="st2"/>
        <w:spacing w:after="0"/>
        <w:ind w:firstLine="708"/>
        <w:rPr>
          <w:rStyle w:val="st42"/>
          <w:rFonts w:eastAsiaTheme="majorEastAsia"/>
          <w:color w:val="000000" w:themeColor="text1"/>
          <w:sz w:val="28"/>
          <w:szCs w:val="28"/>
        </w:rPr>
      </w:pPr>
    </w:p>
    <w:p w:rsidR="005E0108" w:rsidRDefault="005E0108" w:rsidP="007B2A31">
      <w:pPr>
        <w:pStyle w:val="st2"/>
        <w:spacing w:after="0"/>
        <w:ind w:firstLine="708"/>
        <w:rPr>
          <w:rStyle w:val="st42"/>
          <w:rFonts w:eastAsiaTheme="majorEastAsia"/>
          <w:color w:val="000000" w:themeColor="text1"/>
          <w:sz w:val="28"/>
          <w:szCs w:val="28"/>
        </w:rPr>
      </w:pPr>
    </w:p>
    <w:p w:rsidR="007B2A31" w:rsidRPr="007B2A31" w:rsidRDefault="007B2A31" w:rsidP="00FB4272">
      <w:pPr>
        <w:pStyle w:val="st2"/>
        <w:spacing w:after="0"/>
        <w:ind w:firstLine="0"/>
        <w:rPr>
          <w:rStyle w:val="st42"/>
          <w:rFonts w:eastAsiaTheme="majorEastAsia"/>
          <w:color w:val="000000" w:themeColor="text1"/>
          <w:sz w:val="16"/>
          <w:szCs w:val="16"/>
        </w:rPr>
      </w:pPr>
    </w:p>
    <w:p w:rsidR="007B2A31" w:rsidRPr="007B2A31" w:rsidRDefault="007B2A31" w:rsidP="007B2A31">
      <w:pPr>
        <w:spacing w:after="0" w:line="240" w:lineRule="auto"/>
        <w:jc w:val="center"/>
        <w:rPr>
          <w:rFonts w:ascii="Times New Roman" w:eastAsiaTheme="majorEastAsia" w:hAnsi="Times New Roman" w:cs="Times New Roman"/>
          <w:b/>
          <w:bCs/>
          <w:kern w:val="24"/>
          <w:sz w:val="24"/>
          <w:szCs w:val="24"/>
          <w:lang w:eastAsia="en-US"/>
        </w:rPr>
      </w:pPr>
      <w:r w:rsidRPr="007B2A31">
        <w:rPr>
          <w:rFonts w:ascii="Times New Roman" w:eastAsiaTheme="majorEastAsia" w:hAnsi="Times New Roman" w:cs="Times New Roman"/>
          <w:b/>
          <w:bCs/>
          <w:kern w:val="24"/>
          <w:sz w:val="24"/>
          <w:szCs w:val="24"/>
          <w:lang w:eastAsia="en-US"/>
        </w:rPr>
        <w:lastRenderedPageBreak/>
        <w:t xml:space="preserve">Інформація про дітей, </w:t>
      </w:r>
    </w:p>
    <w:p w:rsidR="007B2A31" w:rsidRDefault="007B2A31" w:rsidP="007B2A31">
      <w:pPr>
        <w:spacing w:after="0" w:line="240" w:lineRule="auto"/>
        <w:jc w:val="center"/>
        <w:rPr>
          <w:rFonts w:ascii="Times New Roman" w:eastAsiaTheme="majorEastAsia" w:hAnsi="Times New Roman" w:cs="Times New Roman"/>
          <w:b/>
          <w:bCs/>
          <w:kern w:val="24"/>
          <w:sz w:val="24"/>
          <w:szCs w:val="24"/>
          <w:lang w:eastAsia="en-US"/>
        </w:rPr>
      </w:pPr>
      <w:r w:rsidRPr="007B2A31">
        <w:rPr>
          <w:rFonts w:ascii="Times New Roman" w:eastAsiaTheme="majorEastAsia" w:hAnsi="Times New Roman" w:cs="Times New Roman"/>
          <w:b/>
          <w:bCs/>
          <w:kern w:val="24"/>
          <w:sz w:val="24"/>
          <w:szCs w:val="24"/>
          <w:lang w:eastAsia="en-US"/>
        </w:rPr>
        <w:t xml:space="preserve">які перебувають на обліку Служби у справах дітей міської ради </w:t>
      </w:r>
    </w:p>
    <w:p w:rsidR="00E73413" w:rsidRPr="00E73413" w:rsidRDefault="00E73413" w:rsidP="007B2A31">
      <w:pPr>
        <w:spacing w:after="0" w:line="240" w:lineRule="auto"/>
        <w:jc w:val="center"/>
        <w:rPr>
          <w:rFonts w:ascii="Times New Roman" w:eastAsiaTheme="majorEastAsia" w:hAnsi="Times New Roman" w:cs="Times New Roman"/>
          <w:b/>
          <w:bCs/>
          <w:kern w:val="24"/>
          <w:sz w:val="16"/>
          <w:szCs w:val="16"/>
          <w:vertAlign w:val="superscript"/>
          <w:lang w:eastAsia="en-US"/>
        </w:rPr>
      </w:pPr>
    </w:p>
    <w:tbl>
      <w:tblPr>
        <w:tblStyle w:val="12"/>
        <w:tblW w:w="0" w:type="auto"/>
        <w:jc w:val="center"/>
        <w:tblInd w:w="-1101" w:type="dxa"/>
        <w:tblLayout w:type="fixed"/>
        <w:tblLook w:val="04A0"/>
      </w:tblPr>
      <w:tblGrid>
        <w:gridCol w:w="3064"/>
        <w:gridCol w:w="1276"/>
        <w:gridCol w:w="1276"/>
        <w:gridCol w:w="1417"/>
        <w:gridCol w:w="1996"/>
      </w:tblGrid>
      <w:tr w:rsidR="007B2A31" w:rsidRPr="007B2A31" w:rsidTr="007B2A31">
        <w:trPr>
          <w:jc w:val="center"/>
        </w:trPr>
        <w:tc>
          <w:tcPr>
            <w:tcW w:w="3064" w:type="dxa"/>
            <w:vAlign w:val="center"/>
          </w:tcPr>
          <w:p w:rsidR="007B2A31" w:rsidRPr="009B1C60" w:rsidRDefault="007B2A31" w:rsidP="007B2A31">
            <w:pPr>
              <w:jc w:val="center"/>
              <w:rPr>
                <w:rFonts w:ascii="Times New Roman" w:hAnsi="Times New Roman" w:cs="Times New Roman"/>
                <w:bCs/>
                <w:sz w:val="24"/>
                <w:szCs w:val="24"/>
              </w:rPr>
            </w:pPr>
            <w:r w:rsidRPr="009B1C60">
              <w:rPr>
                <w:rFonts w:ascii="Times New Roman" w:hAnsi="Times New Roman" w:cs="Times New Roman"/>
                <w:bCs/>
                <w:sz w:val="24"/>
                <w:szCs w:val="24"/>
                <w:lang w:val="uk-UA"/>
              </w:rPr>
              <w:t>Причина перебування на обліку</w:t>
            </w:r>
          </w:p>
        </w:tc>
        <w:tc>
          <w:tcPr>
            <w:tcW w:w="1276" w:type="dxa"/>
            <w:vAlign w:val="center"/>
          </w:tcPr>
          <w:p w:rsidR="007B2A31" w:rsidRPr="009B1C60" w:rsidRDefault="007B2A31" w:rsidP="007B2A31">
            <w:pPr>
              <w:jc w:val="center"/>
              <w:rPr>
                <w:rFonts w:ascii="Times New Roman" w:hAnsi="Times New Roman" w:cs="Times New Roman"/>
                <w:sz w:val="24"/>
                <w:szCs w:val="24"/>
                <w:lang w:val="uk-UA"/>
              </w:rPr>
            </w:pPr>
            <w:r w:rsidRPr="009B1C60">
              <w:rPr>
                <w:rFonts w:ascii="Times New Roman" w:hAnsi="Times New Roman" w:cs="Times New Roman"/>
                <w:bCs/>
                <w:sz w:val="24"/>
                <w:szCs w:val="24"/>
                <w:lang w:val="uk-UA"/>
              </w:rPr>
              <w:t>2015 рік</w:t>
            </w:r>
          </w:p>
        </w:tc>
        <w:tc>
          <w:tcPr>
            <w:tcW w:w="1276" w:type="dxa"/>
            <w:vAlign w:val="center"/>
          </w:tcPr>
          <w:p w:rsidR="007B2A31" w:rsidRPr="009B1C60" w:rsidRDefault="007B2A31" w:rsidP="007B2A31">
            <w:pPr>
              <w:jc w:val="center"/>
              <w:rPr>
                <w:rFonts w:ascii="Times New Roman" w:hAnsi="Times New Roman" w:cs="Times New Roman"/>
                <w:sz w:val="24"/>
                <w:szCs w:val="24"/>
              </w:rPr>
            </w:pPr>
            <w:r w:rsidRPr="009B1C60">
              <w:rPr>
                <w:rFonts w:ascii="Times New Roman" w:hAnsi="Times New Roman" w:cs="Times New Roman"/>
                <w:bCs/>
                <w:sz w:val="24"/>
                <w:szCs w:val="24"/>
                <w:lang w:val="uk-UA"/>
              </w:rPr>
              <w:t>2016 рік</w:t>
            </w:r>
          </w:p>
        </w:tc>
        <w:tc>
          <w:tcPr>
            <w:tcW w:w="1417" w:type="dxa"/>
            <w:vAlign w:val="center"/>
          </w:tcPr>
          <w:p w:rsidR="007B2A31" w:rsidRPr="009B1C60" w:rsidRDefault="007B2A31" w:rsidP="007B2A31">
            <w:pPr>
              <w:jc w:val="center"/>
              <w:rPr>
                <w:rFonts w:ascii="Times New Roman" w:hAnsi="Times New Roman" w:cs="Times New Roman"/>
                <w:sz w:val="24"/>
                <w:szCs w:val="24"/>
              </w:rPr>
            </w:pPr>
            <w:r w:rsidRPr="009B1C60">
              <w:rPr>
                <w:rFonts w:ascii="Times New Roman" w:hAnsi="Times New Roman" w:cs="Times New Roman"/>
                <w:bCs/>
                <w:sz w:val="24"/>
                <w:szCs w:val="24"/>
                <w:lang w:val="uk-UA"/>
              </w:rPr>
              <w:t>2017 рік</w:t>
            </w:r>
          </w:p>
        </w:tc>
        <w:tc>
          <w:tcPr>
            <w:tcW w:w="1996" w:type="dxa"/>
            <w:vAlign w:val="center"/>
          </w:tcPr>
          <w:p w:rsidR="007B2A31" w:rsidRPr="009B1C60" w:rsidRDefault="007B2A31" w:rsidP="007B2A31">
            <w:pPr>
              <w:jc w:val="center"/>
              <w:rPr>
                <w:rFonts w:ascii="Times New Roman" w:hAnsi="Times New Roman" w:cs="Times New Roman"/>
                <w:sz w:val="24"/>
                <w:szCs w:val="24"/>
                <w:lang w:val="uk-UA"/>
              </w:rPr>
            </w:pPr>
            <w:r w:rsidRPr="009B1C60">
              <w:rPr>
                <w:rFonts w:ascii="Times New Roman" w:hAnsi="Times New Roman" w:cs="Times New Roman"/>
                <w:sz w:val="24"/>
                <w:szCs w:val="24"/>
                <w:lang w:val="uk-UA"/>
              </w:rPr>
              <w:t>Станом на 01.09.2018</w:t>
            </w:r>
          </w:p>
        </w:tc>
      </w:tr>
      <w:tr w:rsidR="007B2A31" w:rsidRPr="00A44B8A" w:rsidTr="006A5F81">
        <w:trPr>
          <w:trHeight w:val="348"/>
          <w:jc w:val="center"/>
        </w:trPr>
        <w:tc>
          <w:tcPr>
            <w:tcW w:w="3064" w:type="dxa"/>
            <w:vAlign w:val="center"/>
          </w:tcPr>
          <w:p w:rsidR="007B2A31" w:rsidRPr="007B2A31" w:rsidRDefault="007B2A31" w:rsidP="00E73413">
            <w:pPr>
              <w:rPr>
                <w:rFonts w:ascii="Times New Roman" w:hAnsi="Times New Roman" w:cs="Times New Roman"/>
                <w:bCs/>
                <w:sz w:val="24"/>
                <w:szCs w:val="24"/>
                <w:lang w:val="uk-UA"/>
              </w:rPr>
            </w:pPr>
            <w:r w:rsidRPr="007B2A31">
              <w:rPr>
                <w:rFonts w:ascii="Times New Roman" w:hAnsi="Times New Roman" w:cs="Times New Roman"/>
                <w:bCs/>
                <w:sz w:val="24"/>
                <w:szCs w:val="24"/>
                <w:lang w:val="uk-UA"/>
              </w:rPr>
              <w:t>Діти-сироти</w:t>
            </w:r>
          </w:p>
        </w:tc>
        <w:tc>
          <w:tcPr>
            <w:tcW w:w="1276" w:type="dxa"/>
            <w:vAlign w:val="center"/>
          </w:tcPr>
          <w:p w:rsidR="007B2A31" w:rsidRPr="006A5F81" w:rsidRDefault="007B2A31" w:rsidP="007B2A31">
            <w:pPr>
              <w:jc w:val="center"/>
              <w:rPr>
                <w:rFonts w:ascii="Times New Roman" w:hAnsi="Times New Roman" w:cs="Times New Roman"/>
                <w:bCs/>
                <w:sz w:val="24"/>
                <w:szCs w:val="24"/>
                <w:lang w:val="uk-UA"/>
              </w:rPr>
            </w:pPr>
            <w:r w:rsidRPr="006A5F81">
              <w:rPr>
                <w:rFonts w:ascii="Times New Roman" w:hAnsi="Times New Roman" w:cs="Times New Roman"/>
                <w:bCs/>
                <w:sz w:val="24"/>
                <w:szCs w:val="24"/>
                <w:lang w:val="uk-UA"/>
              </w:rPr>
              <w:t>107</w:t>
            </w:r>
          </w:p>
        </w:tc>
        <w:tc>
          <w:tcPr>
            <w:tcW w:w="1276" w:type="dxa"/>
            <w:vAlign w:val="center"/>
          </w:tcPr>
          <w:p w:rsidR="007B2A31" w:rsidRPr="006A5F81" w:rsidRDefault="007B2A31" w:rsidP="007B2A31">
            <w:pPr>
              <w:jc w:val="center"/>
              <w:rPr>
                <w:rFonts w:ascii="Times New Roman" w:hAnsi="Times New Roman" w:cs="Times New Roman"/>
                <w:bCs/>
                <w:sz w:val="24"/>
                <w:szCs w:val="24"/>
                <w:lang w:val="uk-UA"/>
              </w:rPr>
            </w:pPr>
            <w:r w:rsidRPr="006A5F81">
              <w:rPr>
                <w:rFonts w:ascii="Times New Roman" w:hAnsi="Times New Roman" w:cs="Times New Roman"/>
                <w:bCs/>
                <w:sz w:val="24"/>
                <w:szCs w:val="24"/>
                <w:lang w:val="uk-UA"/>
              </w:rPr>
              <w:t>135</w:t>
            </w:r>
          </w:p>
        </w:tc>
        <w:tc>
          <w:tcPr>
            <w:tcW w:w="1417" w:type="dxa"/>
            <w:vAlign w:val="center"/>
          </w:tcPr>
          <w:p w:rsidR="007B2A31" w:rsidRPr="006A5F81" w:rsidRDefault="007B2A31" w:rsidP="007B2A31">
            <w:pPr>
              <w:jc w:val="center"/>
              <w:rPr>
                <w:rFonts w:ascii="Times New Roman" w:hAnsi="Times New Roman" w:cs="Times New Roman"/>
                <w:bCs/>
                <w:sz w:val="24"/>
                <w:szCs w:val="24"/>
                <w:lang w:val="uk-UA"/>
              </w:rPr>
            </w:pPr>
            <w:r w:rsidRPr="006A5F81">
              <w:rPr>
                <w:rFonts w:ascii="Times New Roman" w:hAnsi="Times New Roman" w:cs="Times New Roman"/>
                <w:bCs/>
                <w:sz w:val="24"/>
                <w:szCs w:val="24"/>
                <w:lang w:val="uk-UA"/>
              </w:rPr>
              <w:t>126</w:t>
            </w:r>
          </w:p>
        </w:tc>
        <w:tc>
          <w:tcPr>
            <w:tcW w:w="1996" w:type="dxa"/>
            <w:vAlign w:val="center"/>
          </w:tcPr>
          <w:p w:rsidR="007B2A31" w:rsidRPr="006A5F81" w:rsidRDefault="007B2A31" w:rsidP="007B2A31">
            <w:pPr>
              <w:jc w:val="center"/>
              <w:rPr>
                <w:rFonts w:ascii="Times New Roman" w:hAnsi="Times New Roman" w:cs="Times New Roman"/>
                <w:bCs/>
                <w:sz w:val="24"/>
                <w:szCs w:val="24"/>
                <w:lang w:val="uk-UA"/>
              </w:rPr>
            </w:pPr>
            <w:r w:rsidRPr="006A5F81">
              <w:rPr>
                <w:rFonts w:ascii="Times New Roman" w:hAnsi="Times New Roman" w:cs="Times New Roman"/>
                <w:bCs/>
                <w:sz w:val="24"/>
                <w:szCs w:val="24"/>
                <w:lang w:val="uk-UA"/>
              </w:rPr>
              <w:t>126</w:t>
            </w:r>
          </w:p>
        </w:tc>
      </w:tr>
      <w:tr w:rsidR="007B2A31" w:rsidRPr="00A44B8A" w:rsidTr="007B2A31">
        <w:trPr>
          <w:trHeight w:val="465"/>
          <w:jc w:val="center"/>
        </w:trPr>
        <w:tc>
          <w:tcPr>
            <w:tcW w:w="3064" w:type="dxa"/>
            <w:vAlign w:val="center"/>
          </w:tcPr>
          <w:p w:rsidR="007B2A31" w:rsidRPr="007B2A31" w:rsidRDefault="007B2A31" w:rsidP="00E73413">
            <w:pPr>
              <w:rPr>
                <w:rFonts w:ascii="Times New Roman" w:hAnsi="Times New Roman" w:cs="Times New Roman"/>
                <w:bCs/>
                <w:sz w:val="24"/>
                <w:szCs w:val="24"/>
              </w:rPr>
            </w:pPr>
            <w:r w:rsidRPr="007B2A31">
              <w:rPr>
                <w:rFonts w:ascii="Times New Roman" w:hAnsi="Times New Roman" w:cs="Times New Roman"/>
                <w:bCs/>
                <w:sz w:val="24"/>
                <w:szCs w:val="24"/>
                <w:lang w:val="uk-UA"/>
              </w:rPr>
              <w:t>Діти, позбавлені батьківського піклування</w:t>
            </w:r>
          </w:p>
        </w:tc>
        <w:tc>
          <w:tcPr>
            <w:tcW w:w="1276" w:type="dxa"/>
            <w:vAlign w:val="center"/>
          </w:tcPr>
          <w:p w:rsidR="007B2A31" w:rsidRPr="006A5F81" w:rsidRDefault="007B2A31" w:rsidP="007B2A31">
            <w:pPr>
              <w:jc w:val="center"/>
              <w:rPr>
                <w:rFonts w:ascii="Times New Roman" w:hAnsi="Times New Roman" w:cs="Times New Roman"/>
                <w:bCs/>
                <w:sz w:val="24"/>
                <w:szCs w:val="24"/>
                <w:lang w:val="uk-UA"/>
              </w:rPr>
            </w:pPr>
            <w:r w:rsidRPr="006A5F81">
              <w:rPr>
                <w:rFonts w:ascii="Times New Roman" w:hAnsi="Times New Roman" w:cs="Times New Roman"/>
                <w:bCs/>
                <w:sz w:val="24"/>
                <w:szCs w:val="24"/>
                <w:lang w:val="uk-UA"/>
              </w:rPr>
              <w:t>251</w:t>
            </w:r>
          </w:p>
        </w:tc>
        <w:tc>
          <w:tcPr>
            <w:tcW w:w="1276" w:type="dxa"/>
            <w:vAlign w:val="center"/>
          </w:tcPr>
          <w:p w:rsidR="007B2A31" w:rsidRPr="006A5F81" w:rsidRDefault="007B2A31" w:rsidP="007B2A31">
            <w:pPr>
              <w:jc w:val="center"/>
              <w:rPr>
                <w:rFonts w:ascii="Times New Roman" w:hAnsi="Times New Roman" w:cs="Times New Roman"/>
                <w:bCs/>
                <w:sz w:val="24"/>
                <w:szCs w:val="24"/>
                <w:lang w:val="uk-UA"/>
              </w:rPr>
            </w:pPr>
            <w:r w:rsidRPr="006A5F81">
              <w:rPr>
                <w:rFonts w:ascii="Times New Roman" w:hAnsi="Times New Roman" w:cs="Times New Roman"/>
                <w:bCs/>
                <w:sz w:val="24"/>
                <w:szCs w:val="24"/>
                <w:lang w:val="uk-UA"/>
              </w:rPr>
              <w:t>205</w:t>
            </w:r>
          </w:p>
        </w:tc>
        <w:tc>
          <w:tcPr>
            <w:tcW w:w="1417" w:type="dxa"/>
            <w:vAlign w:val="center"/>
          </w:tcPr>
          <w:p w:rsidR="007B2A31" w:rsidRPr="006A5F81" w:rsidRDefault="007B2A31" w:rsidP="007B2A31">
            <w:pPr>
              <w:jc w:val="center"/>
              <w:rPr>
                <w:rFonts w:ascii="Times New Roman" w:hAnsi="Times New Roman" w:cs="Times New Roman"/>
                <w:bCs/>
                <w:sz w:val="24"/>
                <w:szCs w:val="24"/>
                <w:lang w:val="uk-UA"/>
              </w:rPr>
            </w:pPr>
            <w:r w:rsidRPr="006A5F81">
              <w:rPr>
                <w:rFonts w:ascii="Times New Roman" w:hAnsi="Times New Roman" w:cs="Times New Roman"/>
                <w:bCs/>
                <w:sz w:val="24"/>
                <w:szCs w:val="24"/>
                <w:lang w:val="uk-UA"/>
              </w:rPr>
              <w:t>222</w:t>
            </w:r>
          </w:p>
        </w:tc>
        <w:tc>
          <w:tcPr>
            <w:tcW w:w="1996" w:type="dxa"/>
            <w:vAlign w:val="center"/>
          </w:tcPr>
          <w:p w:rsidR="007B2A31" w:rsidRPr="006A5F81" w:rsidRDefault="007B2A31" w:rsidP="007B2A31">
            <w:pPr>
              <w:jc w:val="center"/>
              <w:rPr>
                <w:rFonts w:ascii="Times New Roman" w:hAnsi="Times New Roman" w:cs="Times New Roman"/>
                <w:bCs/>
                <w:sz w:val="24"/>
                <w:szCs w:val="24"/>
                <w:lang w:val="uk-UA"/>
              </w:rPr>
            </w:pPr>
            <w:r w:rsidRPr="006A5F81">
              <w:rPr>
                <w:rFonts w:ascii="Times New Roman" w:hAnsi="Times New Roman" w:cs="Times New Roman"/>
                <w:bCs/>
                <w:sz w:val="24"/>
                <w:szCs w:val="24"/>
                <w:lang w:val="uk-UA"/>
              </w:rPr>
              <w:t>220</w:t>
            </w:r>
          </w:p>
        </w:tc>
      </w:tr>
      <w:tr w:rsidR="007B2A31" w:rsidRPr="00A44B8A" w:rsidTr="007B2A31">
        <w:trPr>
          <w:jc w:val="center"/>
        </w:trPr>
        <w:tc>
          <w:tcPr>
            <w:tcW w:w="3064" w:type="dxa"/>
            <w:vAlign w:val="center"/>
          </w:tcPr>
          <w:p w:rsidR="007B2A31" w:rsidRPr="007B2A31" w:rsidRDefault="007B2A31" w:rsidP="00E73413">
            <w:pPr>
              <w:rPr>
                <w:rFonts w:ascii="Times New Roman" w:hAnsi="Times New Roman" w:cs="Times New Roman"/>
                <w:sz w:val="24"/>
                <w:szCs w:val="24"/>
              </w:rPr>
            </w:pPr>
            <w:r w:rsidRPr="007B2A31">
              <w:rPr>
                <w:rFonts w:ascii="Times New Roman" w:hAnsi="Times New Roman" w:cs="Times New Roman"/>
                <w:bCs/>
                <w:sz w:val="24"/>
                <w:szCs w:val="24"/>
                <w:lang w:val="uk-UA"/>
              </w:rPr>
              <w:t>Діти, які проживають у сім’ях, у яких батьки ухиляються від виконання батьківських обов’язків</w:t>
            </w:r>
          </w:p>
        </w:tc>
        <w:tc>
          <w:tcPr>
            <w:tcW w:w="1276" w:type="dxa"/>
            <w:vAlign w:val="center"/>
          </w:tcPr>
          <w:p w:rsidR="007B2A31" w:rsidRPr="006A5F81" w:rsidRDefault="007B2A31" w:rsidP="006A5F8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96</w:t>
            </w:r>
          </w:p>
        </w:tc>
        <w:tc>
          <w:tcPr>
            <w:tcW w:w="1276" w:type="dxa"/>
            <w:vAlign w:val="center"/>
          </w:tcPr>
          <w:p w:rsidR="007B2A31" w:rsidRPr="006A5F81" w:rsidRDefault="007B2A31" w:rsidP="006A5F8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118</w:t>
            </w:r>
          </w:p>
        </w:tc>
        <w:tc>
          <w:tcPr>
            <w:tcW w:w="1417" w:type="dxa"/>
            <w:vAlign w:val="center"/>
          </w:tcPr>
          <w:p w:rsidR="007B2A31" w:rsidRPr="006A5F81" w:rsidRDefault="007B2A31" w:rsidP="006A5F8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89</w:t>
            </w:r>
          </w:p>
        </w:tc>
        <w:tc>
          <w:tcPr>
            <w:tcW w:w="1996" w:type="dxa"/>
            <w:vAlign w:val="center"/>
          </w:tcPr>
          <w:p w:rsidR="007B2A31" w:rsidRPr="006A5F81" w:rsidRDefault="007B2A31" w:rsidP="006A5F8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79</w:t>
            </w:r>
          </w:p>
        </w:tc>
      </w:tr>
      <w:tr w:rsidR="007B2A31" w:rsidRPr="00A44B8A" w:rsidTr="007B2A31">
        <w:trPr>
          <w:jc w:val="center"/>
        </w:trPr>
        <w:tc>
          <w:tcPr>
            <w:tcW w:w="3064" w:type="dxa"/>
            <w:vAlign w:val="center"/>
          </w:tcPr>
          <w:p w:rsidR="007B2A31" w:rsidRPr="007B2A31" w:rsidRDefault="007B2A31" w:rsidP="00E73413">
            <w:pPr>
              <w:rPr>
                <w:rFonts w:ascii="Times New Roman" w:hAnsi="Times New Roman" w:cs="Times New Roman"/>
                <w:sz w:val="24"/>
                <w:szCs w:val="24"/>
              </w:rPr>
            </w:pPr>
            <w:r w:rsidRPr="007B2A31">
              <w:rPr>
                <w:rFonts w:ascii="Times New Roman" w:hAnsi="Times New Roman" w:cs="Times New Roman"/>
                <w:bCs/>
                <w:sz w:val="24"/>
                <w:szCs w:val="24"/>
                <w:lang w:val="uk-UA"/>
              </w:rPr>
              <w:t>Діти, які схильні до бродяжництва</w:t>
            </w:r>
          </w:p>
        </w:tc>
        <w:tc>
          <w:tcPr>
            <w:tcW w:w="1276" w:type="dxa"/>
            <w:vAlign w:val="center"/>
          </w:tcPr>
          <w:p w:rsidR="007B2A31" w:rsidRPr="006A5F81" w:rsidRDefault="007B2A31" w:rsidP="007B2A3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2</w:t>
            </w:r>
          </w:p>
        </w:tc>
        <w:tc>
          <w:tcPr>
            <w:tcW w:w="1276" w:type="dxa"/>
            <w:vAlign w:val="center"/>
          </w:tcPr>
          <w:p w:rsidR="007B2A31" w:rsidRPr="006A5F81" w:rsidRDefault="007B2A31" w:rsidP="007B2A3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1</w:t>
            </w:r>
          </w:p>
        </w:tc>
        <w:tc>
          <w:tcPr>
            <w:tcW w:w="1417" w:type="dxa"/>
            <w:vAlign w:val="center"/>
          </w:tcPr>
          <w:p w:rsidR="007B2A31" w:rsidRPr="006A5F81" w:rsidRDefault="007B2A31" w:rsidP="007B2A3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2</w:t>
            </w:r>
          </w:p>
        </w:tc>
        <w:tc>
          <w:tcPr>
            <w:tcW w:w="1996" w:type="dxa"/>
            <w:vAlign w:val="center"/>
          </w:tcPr>
          <w:p w:rsidR="007B2A31" w:rsidRPr="006A5F81" w:rsidRDefault="007B2A31" w:rsidP="007B2A3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4</w:t>
            </w:r>
          </w:p>
        </w:tc>
      </w:tr>
      <w:tr w:rsidR="007B2A31" w:rsidRPr="00A44B8A" w:rsidTr="007B2A31">
        <w:trPr>
          <w:jc w:val="center"/>
        </w:trPr>
        <w:tc>
          <w:tcPr>
            <w:tcW w:w="3064" w:type="dxa"/>
            <w:vAlign w:val="center"/>
          </w:tcPr>
          <w:p w:rsidR="007B2A31" w:rsidRPr="007B2A31" w:rsidRDefault="007B2A31" w:rsidP="00E73413">
            <w:pPr>
              <w:rPr>
                <w:rFonts w:ascii="Times New Roman" w:hAnsi="Times New Roman" w:cs="Times New Roman"/>
                <w:sz w:val="24"/>
                <w:szCs w:val="24"/>
              </w:rPr>
            </w:pPr>
            <w:r w:rsidRPr="007B2A31">
              <w:rPr>
                <w:rFonts w:ascii="Times New Roman" w:hAnsi="Times New Roman" w:cs="Times New Roman"/>
                <w:bCs/>
                <w:sz w:val="24"/>
                <w:szCs w:val="24"/>
                <w:lang w:val="uk-UA"/>
              </w:rPr>
              <w:t>Діти, які зазнали насильства у сім’ї</w:t>
            </w:r>
          </w:p>
        </w:tc>
        <w:tc>
          <w:tcPr>
            <w:tcW w:w="1276" w:type="dxa"/>
            <w:vAlign w:val="center"/>
          </w:tcPr>
          <w:p w:rsidR="007B2A31" w:rsidRPr="006A5F81" w:rsidRDefault="007B2A31" w:rsidP="007B2A3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8</w:t>
            </w:r>
          </w:p>
        </w:tc>
        <w:tc>
          <w:tcPr>
            <w:tcW w:w="1276" w:type="dxa"/>
            <w:vAlign w:val="center"/>
          </w:tcPr>
          <w:p w:rsidR="007B2A31" w:rsidRPr="006A5F81" w:rsidRDefault="007B2A31" w:rsidP="007B2A3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7</w:t>
            </w:r>
          </w:p>
        </w:tc>
        <w:tc>
          <w:tcPr>
            <w:tcW w:w="1417" w:type="dxa"/>
            <w:vAlign w:val="center"/>
          </w:tcPr>
          <w:p w:rsidR="007B2A31" w:rsidRPr="006A5F81" w:rsidRDefault="007B2A31" w:rsidP="007B2A3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7</w:t>
            </w:r>
          </w:p>
        </w:tc>
        <w:tc>
          <w:tcPr>
            <w:tcW w:w="1996" w:type="dxa"/>
            <w:vAlign w:val="center"/>
          </w:tcPr>
          <w:p w:rsidR="007B2A31" w:rsidRPr="006A5F81" w:rsidRDefault="007B2A31" w:rsidP="007B2A3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6</w:t>
            </w:r>
          </w:p>
        </w:tc>
      </w:tr>
      <w:tr w:rsidR="007B2A31" w:rsidRPr="006A5F81" w:rsidTr="006A5F81">
        <w:trPr>
          <w:trHeight w:val="423"/>
          <w:jc w:val="center"/>
        </w:trPr>
        <w:tc>
          <w:tcPr>
            <w:tcW w:w="3064" w:type="dxa"/>
            <w:vAlign w:val="center"/>
          </w:tcPr>
          <w:p w:rsidR="007B2A31" w:rsidRPr="006A5F81" w:rsidRDefault="007B2A31" w:rsidP="00E73413">
            <w:pPr>
              <w:rPr>
                <w:rFonts w:ascii="Times New Roman" w:hAnsi="Times New Roman" w:cs="Times New Roman"/>
                <w:sz w:val="24"/>
                <w:szCs w:val="24"/>
                <w:lang w:val="uk-UA"/>
              </w:rPr>
            </w:pPr>
            <w:r w:rsidRPr="006A5F81">
              <w:rPr>
                <w:rFonts w:ascii="Times New Roman" w:hAnsi="Times New Roman" w:cs="Times New Roman"/>
                <w:bCs/>
                <w:sz w:val="24"/>
                <w:szCs w:val="24"/>
                <w:lang w:val="uk-UA"/>
              </w:rPr>
              <w:t>Всього дітей</w:t>
            </w:r>
          </w:p>
        </w:tc>
        <w:tc>
          <w:tcPr>
            <w:tcW w:w="1276" w:type="dxa"/>
            <w:vAlign w:val="center"/>
          </w:tcPr>
          <w:p w:rsidR="007B2A31" w:rsidRPr="006A5F81" w:rsidRDefault="007B2A31" w:rsidP="007B2A3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472</w:t>
            </w:r>
          </w:p>
        </w:tc>
        <w:tc>
          <w:tcPr>
            <w:tcW w:w="1276" w:type="dxa"/>
            <w:vAlign w:val="center"/>
          </w:tcPr>
          <w:p w:rsidR="007B2A31" w:rsidRPr="006A5F81" w:rsidRDefault="007B2A31" w:rsidP="007B2A3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468</w:t>
            </w:r>
          </w:p>
        </w:tc>
        <w:tc>
          <w:tcPr>
            <w:tcW w:w="1417" w:type="dxa"/>
            <w:vAlign w:val="center"/>
          </w:tcPr>
          <w:p w:rsidR="007B2A31" w:rsidRPr="006A5F81" w:rsidRDefault="007B2A31" w:rsidP="007B2A3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446</w:t>
            </w:r>
          </w:p>
        </w:tc>
        <w:tc>
          <w:tcPr>
            <w:tcW w:w="1996" w:type="dxa"/>
            <w:vAlign w:val="center"/>
          </w:tcPr>
          <w:p w:rsidR="007B2A31" w:rsidRPr="006A5F81" w:rsidRDefault="007B2A31" w:rsidP="007B2A31">
            <w:pPr>
              <w:jc w:val="center"/>
              <w:rPr>
                <w:rFonts w:ascii="Times New Roman" w:hAnsi="Times New Roman" w:cs="Times New Roman"/>
                <w:sz w:val="24"/>
                <w:szCs w:val="24"/>
                <w:lang w:val="uk-UA"/>
              </w:rPr>
            </w:pPr>
            <w:r w:rsidRPr="006A5F81">
              <w:rPr>
                <w:rFonts w:ascii="Times New Roman" w:hAnsi="Times New Roman" w:cs="Times New Roman"/>
                <w:sz w:val="24"/>
                <w:szCs w:val="24"/>
                <w:lang w:val="uk-UA"/>
              </w:rPr>
              <w:t>435</w:t>
            </w:r>
          </w:p>
        </w:tc>
      </w:tr>
    </w:tbl>
    <w:p w:rsidR="007B2A31" w:rsidRDefault="007B2A31" w:rsidP="00E73413">
      <w:pPr>
        <w:pStyle w:val="st2"/>
        <w:spacing w:after="0"/>
        <w:ind w:firstLine="709"/>
        <w:rPr>
          <w:rStyle w:val="st42"/>
          <w:rFonts w:eastAsiaTheme="majorEastAsia"/>
          <w:sz w:val="28"/>
          <w:szCs w:val="28"/>
        </w:rPr>
      </w:pPr>
      <w:r>
        <w:rPr>
          <w:rStyle w:val="st42"/>
          <w:rFonts w:eastAsiaTheme="majorEastAsia"/>
          <w:sz w:val="28"/>
          <w:szCs w:val="28"/>
        </w:rPr>
        <w:t>Одним з пріоритетних напрямків роботи є забезпечення права дітей-сиріт та дітей, позбавлених батьківського піклування, на виховання в сімейному оточенні.</w:t>
      </w:r>
    </w:p>
    <w:p w:rsidR="00E73413" w:rsidRPr="00E73413" w:rsidRDefault="006A5F81" w:rsidP="00E73413">
      <w:pPr>
        <w:spacing w:after="0" w:line="240" w:lineRule="auto"/>
        <w:ind w:firstLine="709"/>
        <w:jc w:val="both"/>
        <w:rPr>
          <w:rFonts w:ascii="Times New Roman" w:eastAsiaTheme="majorEastAsia" w:hAnsi="Times New Roman" w:cs="Times New Roman"/>
          <w:color w:val="000000"/>
          <w:sz w:val="28"/>
          <w:szCs w:val="28"/>
        </w:rPr>
      </w:pPr>
      <w:r w:rsidRPr="006A5F81">
        <w:rPr>
          <w:rFonts w:ascii="Times New Roman" w:eastAsiaTheme="majorEastAsia" w:hAnsi="Times New Roman" w:cs="Times New Roman"/>
          <w:bCs/>
          <w:kern w:val="24"/>
          <w:sz w:val="28"/>
          <w:szCs w:val="28"/>
          <w:lang w:eastAsia="en-US"/>
        </w:rPr>
        <w:t xml:space="preserve">Щороку збільшується кількість дітей влаштованих до сімейних форм виховання. </w:t>
      </w:r>
      <w:r w:rsidR="007B2A31" w:rsidRPr="006A5F81">
        <w:rPr>
          <w:rStyle w:val="st42"/>
          <w:rFonts w:ascii="Times New Roman" w:eastAsiaTheme="majorEastAsia" w:hAnsi="Times New Roman" w:cs="Times New Roman"/>
          <w:sz w:val="28"/>
          <w:szCs w:val="28"/>
        </w:rPr>
        <w:t>У місті створено 6 дитячих будинків сімейного типу, в яких виховується 42 дитини і 14 прийомних сімей, в які влаштовано 19 дітей-сиріт та дітей, позбавлених батьківського піклування. В сім’ях опікунів, піклувальників виховується 248 дітей.</w:t>
      </w:r>
    </w:p>
    <w:p w:rsidR="0059347B" w:rsidRDefault="0059347B" w:rsidP="0059347B">
      <w:pPr>
        <w:pStyle w:val="st2"/>
        <w:spacing w:after="0"/>
        <w:ind w:firstLine="0"/>
        <w:jc w:val="center"/>
        <w:rPr>
          <w:rFonts w:eastAsia="+mj-ea"/>
          <w:b/>
          <w:bCs/>
          <w:color w:val="000000"/>
          <w:kern w:val="24"/>
        </w:rPr>
      </w:pPr>
      <w:r w:rsidRPr="006F1441">
        <w:rPr>
          <w:rFonts w:eastAsia="+mj-ea"/>
          <w:b/>
          <w:bCs/>
          <w:color w:val="000000"/>
          <w:kern w:val="24"/>
        </w:rPr>
        <w:t xml:space="preserve">Дитячі будинки сімейного типу та прийомні сім’ї </w:t>
      </w:r>
    </w:p>
    <w:p w:rsidR="00E73413" w:rsidRPr="00E73413" w:rsidRDefault="00E73413" w:rsidP="0059347B">
      <w:pPr>
        <w:pStyle w:val="st2"/>
        <w:spacing w:after="0"/>
        <w:ind w:firstLine="0"/>
        <w:jc w:val="center"/>
        <w:rPr>
          <w:rFonts w:eastAsia="+mj-ea"/>
          <w:b/>
          <w:bCs/>
          <w:color w:val="000000"/>
          <w:kern w:val="24"/>
          <w:sz w:val="16"/>
          <w:szCs w:val="16"/>
        </w:rPr>
      </w:pPr>
    </w:p>
    <w:tbl>
      <w:tblPr>
        <w:tblStyle w:val="23"/>
        <w:tblW w:w="0" w:type="auto"/>
        <w:tblLook w:val="04A0"/>
      </w:tblPr>
      <w:tblGrid>
        <w:gridCol w:w="3970"/>
        <w:gridCol w:w="1554"/>
        <w:gridCol w:w="1417"/>
        <w:gridCol w:w="1142"/>
        <w:gridCol w:w="1296"/>
      </w:tblGrid>
      <w:tr w:rsidR="0059347B" w:rsidRPr="006F1441" w:rsidTr="00681C4C">
        <w:tc>
          <w:tcPr>
            <w:tcW w:w="3970" w:type="dxa"/>
            <w:vAlign w:val="center"/>
          </w:tcPr>
          <w:p w:rsidR="0059347B" w:rsidRPr="006F1441" w:rsidRDefault="00E73413" w:rsidP="009729AC">
            <w:pPr>
              <w:jc w:val="center"/>
              <w:rPr>
                <w:rFonts w:ascii="Times New Roman" w:hAnsi="Times New Roman" w:cs="Times New Roman"/>
                <w:sz w:val="24"/>
                <w:szCs w:val="24"/>
                <w:lang w:val="uk-UA"/>
              </w:rPr>
            </w:pPr>
            <w:r>
              <w:rPr>
                <w:rFonts w:ascii="Times New Roman" w:hAnsi="Times New Roman" w:cs="Times New Roman"/>
                <w:sz w:val="24"/>
                <w:szCs w:val="24"/>
                <w:lang w:val="uk-UA"/>
              </w:rPr>
              <w:t>Назва показника</w:t>
            </w:r>
          </w:p>
        </w:tc>
        <w:tc>
          <w:tcPr>
            <w:tcW w:w="1554"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2015</w:t>
            </w:r>
            <w:r>
              <w:rPr>
                <w:rFonts w:ascii="Times New Roman" w:hAnsi="Times New Roman" w:cs="Times New Roman"/>
                <w:sz w:val="24"/>
                <w:szCs w:val="24"/>
                <w:lang w:val="uk-UA"/>
              </w:rPr>
              <w:t xml:space="preserve"> рік</w:t>
            </w:r>
            <w:r w:rsidRPr="006F1441">
              <w:rPr>
                <w:rFonts w:ascii="Times New Roman" w:hAnsi="Times New Roman" w:cs="Times New Roman"/>
                <w:sz w:val="24"/>
                <w:szCs w:val="24"/>
                <w:lang w:val="uk-UA"/>
              </w:rPr>
              <w:t xml:space="preserve"> </w:t>
            </w:r>
          </w:p>
        </w:tc>
        <w:tc>
          <w:tcPr>
            <w:tcW w:w="1417"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 xml:space="preserve">2016 </w:t>
            </w:r>
            <w:r>
              <w:rPr>
                <w:rFonts w:ascii="Times New Roman" w:hAnsi="Times New Roman" w:cs="Times New Roman"/>
                <w:sz w:val="24"/>
                <w:szCs w:val="24"/>
                <w:lang w:val="uk-UA"/>
              </w:rPr>
              <w:t>рік</w:t>
            </w:r>
          </w:p>
        </w:tc>
        <w:tc>
          <w:tcPr>
            <w:tcW w:w="1142" w:type="dxa"/>
            <w:vAlign w:val="center"/>
          </w:tcPr>
          <w:p w:rsidR="0059347B" w:rsidRPr="006F1441" w:rsidRDefault="0059347B" w:rsidP="009729AC">
            <w:pPr>
              <w:jc w:val="center"/>
              <w:rPr>
                <w:rFonts w:ascii="Times New Roman" w:hAnsi="Times New Roman" w:cs="Times New Roman"/>
                <w:sz w:val="24"/>
                <w:szCs w:val="24"/>
              </w:rPr>
            </w:pPr>
            <w:r w:rsidRPr="006F1441">
              <w:rPr>
                <w:rFonts w:ascii="Times New Roman" w:hAnsi="Times New Roman" w:cs="Times New Roman"/>
                <w:sz w:val="24"/>
                <w:szCs w:val="24"/>
                <w:lang w:val="uk-UA"/>
              </w:rPr>
              <w:t xml:space="preserve">2017 </w:t>
            </w:r>
            <w:r>
              <w:rPr>
                <w:rFonts w:ascii="Times New Roman" w:hAnsi="Times New Roman" w:cs="Times New Roman"/>
                <w:sz w:val="24"/>
                <w:szCs w:val="24"/>
                <w:lang w:val="uk-UA"/>
              </w:rPr>
              <w:t>рік</w:t>
            </w:r>
          </w:p>
        </w:tc>
        <w:tc>
          <w:tcPr>
            <w:tcW w:w="1296" w:type="dxa"/>
          </w:tcPr>
          <w:p w:rsidR="0059347B" w:rsidRPr="006F1441" w:rsidRDefault="0059347B" w:rsidP="009729AC">
            <w:pPr>
              <w:jc w:val="center"/>
              <w:rPr>
                <w:rFonts w:ascii="Times New Roman" w:hAnsi="Times New Roman" w:cs="Times New Roman"/>
                <w:sz w:val="24"/>
                <w:szCs w:val="24"/>
              </w:rPr>
            </w:pPr>
            <w:r w:rsidRPr="006F1441">
              <w:rPr>
                <w:rFonts w:ascii="Times New Roman" w:hAnsi="Times New Roman" w:cs="Times New Roman"/>
                <w:sz w:val="24"/>
                <w:szCs w:val="24"/>
                <w:lang w:val="uk-UA"/>
              </w:rPr>
              <w:t>Станом на 01.09.2018</w:t>
            </w:r>
          </w:p>
        </w:tc>
      </w:tr>
      <w:tr w:rsidR="0059347B" w:rsidRPr="006F1441" w:rsidTr="00681C4C">
        <w:trPr>
          <w:trHeight w:val="211"/>
        </w:trPr>
        <w:tc>
          <w:tcPr>
            <w:tcW w:w="3970" w:type="dxa"/>
            <w:vAlign w:val="center"/>
          </w:tcPr>
          <w:p w:rsidR="0059347B" w:rsidRPr="006F1441" w:rsidRDefault="0059347B" w:rsidP="009729AC">
            <w:pPr>
              <w:rPr>
                <w:rFonts w:ascii="Times New Roman" w:hAnsi="Times New Roman" w:cs="Times New Roman"/>
                <w:sz w:val="24"/>
                <w:szCs w:val="24"/>
                <w:lang w:val="uk-UA"/>
              </w:rPr>
            </w:pPr>
            <w:r w:rsidRPr="006F1441">
              <w:rPr>
                <w:rFonts w:ascii="Times New Roman" w:hAnsi="Times New Roman" w:cs="Times New Roman"/>
                <w:sz w:val="24"/>
                <w:szCs w:val="24"/>
                <w:lang w:val="uk-UA"/>
              </w:rPr>
              <w:t>Кількість будинків сімейного типу</w:t>
            </w:r>
            <w:r>
              <w:rPr>
                <w:rFonts w:ascii="Times New Roman" w:hAnsi="Times New Roman" w:cs="Times New Roman"/>
                <w:sz w:val="24"/>
                <w:szCs w:val="24"/>
                <w:lang w:val="uk-UA"/>
              </w:rPr>
              <w:t>, од.</w:t>
            </w:r>
          </w:p>
        </w:tc>
        <w:tc>
          <w:tcPr>
            <w:tcW w:w="1554"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6</w:t>
            </w:r>
          </w:p>
        </w:tc>
        <w:tc>
          <w:tcPr>
            <w:tcW w:w="1417"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5</w:t>
            </w:r>
          </w:p>
        </w:tc>
        <w:tc>
          <w:tcPr>
            <w:tcW w:w="1142"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5</w:t>
            </w:r>
          </w:p>
        </w:tc>
        <w:tc>
          <w:tcPr>
            <w:tcW w:w="1296"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6</w:t>
            </w:r>
          </w:p>
        </w:tc>
      </w:tr>
      <w:tr w:rsidR="0059347B" w:rsidRPr="006F1441" w:rsidTr="00681C4C">
        <w:trPr>
          <w:trHeight w:val="48"/>
        </w:trPr>
        <w:tc>
          <w:tcPr>
            <w:tcW w:w="3970" w:type="dxa"/>
            <w:vAlign w:val="center"/>
          </w:tcPr>
          <w:p w:rsidR="0059347B" w:rsidRPr="006F1441" w:rsidRDefault="0059347B" w:rsidP="009729AC">
            <w:pPr>
              <w:rPr>
                <w:rFonts w:ascii="Times New Roman" w:hAnsi="Times New Roman" w:cs="Times New Roman"/>
                <w:bCs/>
                <w:sz w:val="24"/>
                <w:szCs w:val="24"/>
              </w:rPr>
            </w:pPr>
            <w:r w:rsidRPr="006F1441">
              <w:rPr>
                <w:rFonts w:ascii="Times New Roman" w:hAnsi="Times New Roman" w:cs="Times New Roman"/>
                <w:bCs/>
                <w:sz w:val="24"/>
                <w:szCs w:val="24"/>
                <w:lang w:val="uk-UA"/>
              </w:rPr>
              <w:t>Кількість дітей в будинках сімейного типу</w:t>
            </w:r>
            <w:r>
              <w:rPr>
                <w:rFonts w:ascii="Times New Roman" w:hAnsi="Times New Roman" w:cs="Times New Roman"/>
                <w:bCs/>
                <w:sz w:val="24"/>
                <w:szCs w:val="24"/>
                <w:lang w:val="uk-UA"/>
              </w:rPr>
              <w:t>, осіб</w:t>
            </w:r>
          </w:p>
        </w:tc>
        <w:tc>
          <w:tcPr>
            <w:tcW w:w="1554"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42</w:t>
            </w:r>
          </w:p>
        </w:tc>
        <w:tc>
          <w:tcPr>
            <w:tcW w:w="1417"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39</w:t>
            </w:r>
          </w:p>
        </w:tc>
        <w:tc>
          <w:tcPr>
            <w:tcW w:w="1142" w:type="dxa"/>
            <w:vAlign w:val="center"/>
          </w:tcPr>
          <w:p w:rsidR="0059347B" w:rsidRPr="006F1441" w:rsidRDefault="0059347B" w:rsidP="009729AC">
            <w:pPr>
              <w:jc w:val="center"/>
              <w:rPr>
                <w:rFonts w:ascii="Times New Roman" w:hAnsi="Times New Roman" w:cs="Times New Roman"/>
                <w:bCs/>
                <w:sz w:val="24"/>
                <w:szCs w:val="24"/>
                <w:lang w:val="uk-UA"/>
              </w:rPr>
            </w:pPr>
            <w:r w:rsidRPr="006F1441">
              <w:rPr>
                <w:rFonts w:ascii="Times New Roman" w:hAnsi="Times New Roman" w:cs="Times New Roman"/>
                <w:bCs/>
                <w:sz w:val="24"/>
                <w:szCs w:val="24"/>
                <w:lang w:val="uk-UA"/>
              </w:rPr>
              <w:t>38</w:t>
            </w:r>
          </w:p>
        </w:tc>
        <w:tc>
          <w:tcPr>
            <w:tcW w:w="1296" w:type="dxa"/>
            <w:vAlign w:val="center"/>
          </w:tcPr>
          <w:p w:rsidR="0059347B" w:rsidRPr="006F1441" w:rsidRDefault="0059347B" w:rsidP="0059347B">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42</w:t>
            </w:r>
          </w:p>
        </w:tc>
      </w:tr>
      <w:tr w:rsidR="0059347B" w:rsidRPr="006F1441" w:rsidTr="00681C4C">
        <w:trPr>
          <w:trHeight w:val="228"/>
        </w:trPr>
        <w:tc>
          <w:tcPr>
            <w:tcW w:w="3970" w:type="dxa"/>
            <w:vAlign w:val="center"/>
          </w:tcPr>
          <w:p w:rsidR="0059347B" w:rsidRPr="006F1441" w:rsidRDefault="0059347B" w:rsidP="009729AC">
            <w:pPr>
              <w:rPr>
                <w:rFonts w:ascii="Times New Roman" w:hAnsi="Times New Roman" w:cs="Times New Roman"/>
                <w:bCs/>
                <w:sz w:val="24"/>
                <w:szCs w:val="24"/>
                <w:lang w:val="uk-UA"/>
              </w:rPr>
            </w:pPr>
            <w:r w:rsidRPr="006F1441">
              <w:rPr>
                <w:rFonts w:ascii="Times New Roman" w:hAnsi="Times New Roman" w:cs="Times New Roman"/>
                <w:bCs/>
                <w:sz w:val="24"/>
                <w:szCs w:val="24"/>
                <w:lang w:val="uk-UA"/>
              </w:rPr>
              <w:t>Кількість прийомних сімей</w:t>
            </w:r>
            <w:r>
              <w:rPr>
                <w:rFonts w:ascii="Times New Roman" w:hAnsi="Times New Roman" w:cs="Times New Roman"/>
                <w:bCs/>
                <w:sz w:val="24"/>
                <w:szCs w:val="24"/>
                <w:lang w:val="uk-UA"/>
              </w:rPr>
              <w:t>, од.</w:t>
            </w:r>
          </w:p>
        </w:tc>
        <w:tc>
          <w:tcPr>
            <w:tcW w:w="1554"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14</w:t>
            </w:r>
          </w:p>
        </w:tc>
        <w:tc>
          <w:tcPr>
            <w:tcW w:w="1417"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13</w:t>
            </w:r>
          </w:p>
        </w:tc>
        <w:tc>
          <w:tcPr>
            <w:tcW w:w="1142" w:type="dxa"/>
            <w:vAlign w:val="center"/>
          </w:tcPr>
          <w:p w:rsidR="0059347B" w:rsidRPr="006F1441" w:rsidRDefault="0059347B" w:rsidP="009729AC">
            <w:pPr>
              <w:jc w:val="center"/>
              <w:rPr>
                <w:rFonts w:ascii="Times New Roman" w:hAnsi="Times New Roman" w:cs="Times New Roman"/>
                <w:bCs/>
                <w:sz w:val="24"/>
                <w:szCs w:val="24"/>
                <w:lang w:val="uk-UA"/>
              </w:rPr>
            </w:pPr>
            <w:r w:rsidRPr="006F1441">
              <w:rPr>
                <w:rFonts w:ascii="Times New Roman" w:hAnsi="Times New Roman" w:cs="Times New Roman"/>
                <w:bCs/>
                <w:sz w:val="24"/>
                <w:szCs w:val="24"/>
                <w:lang w:val="uk-UA"/>
              </w:rPr>
              <w:t>14</w:t>
            </w:r>
          </w:p>
        </w:tc>
        <w:tc>
          <w:tcPr>
            <w:tcW w:w="1296" w:type="dxa"/>
            <w:vAlign w:val="center"/>
          </w:tcPr>
          <w:p w:rsidR="0059347B" w:rsidRPr="006F1441" w:rsidRDefault="0059347B" w:rsidP="0059347B">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14</w:t>
            </w:r>
          </w:p>
        </w:tc>
      </w:tr>
      <w:tr w:rsidR="0059347B" w:rsidRPr="006F1441" w:rsidTr="00681C4C">
        <w:trPr>
          <w:trHeight w:val="220"/>
        </w:trPr>
        <w:tc>
          <w:tcPr>
            <w:tcW w:w="3970" w:type="dxa"/>
            <w:vAlign w:val="center"/>
          </w:tcPr>
          <w:p w:rsidR="0059347B" w:rsidRPr="006F1441" w:rsidRDefault="0059347B" w:rsidP="009729AC">
            <w:pPr>
              <w:rPr>
                <w:rFonts w:ascii="Times New Roman" w:hAnsi="Times New Roman" w:cs="Times New Roman"/>
                <w:bCs/>
                <w:sz w:val="24"/>
                <w:szCs w:val="24"/>
                <w:lang w:val="uk-UA"/>
              </w:rPr>
            </w:pPr>
            <w:r w:rsidRPr="006F1441">
              <w:rPr>
                <w:rFonts w:ascii="Times New Roman" w:hAnsi="Times New Roman" w:cs="Times New Roman"/>
                <w:bCs/>
                <w:sz w:val="24"/>
                <w:szCs w:val="24"/>
                <w:lang w:val="uk-UA"/>
              </w:rPr>
              <w:t>Кількість дітей в прийомних сім</w:t>
            </w:r>
            <w:r w:rsidRPr="006F1441">
              <w:rPr>
                <w:rFonts w:ascii="Times New Roman" w:hAnsi="Times New Roman" w:cs="Times New Roman"/>
                <w:bCs/>
                <w:sz w:val="24"/>
                <w:szCs w:val="24"/>
              </w:rPr>
              <w:t>’</w:t>
            </w:r>
            <w:proofErr w:type="spellStart"/>
            <w:r w:rsidRPr="006F1441">
              <w:rPr>
                <w:rFonts w:ascii="Times New Roman" w:hAnsi="Times New Roman" w:cs="Times New Roman"/>
                <w:bCs/>
                <w:sz w:val="24"/>
                <w:szCs w:val="24"/>
                <w:lang w:val="uk-UA"/>
              </w:rPr>
              <w:t>ях</w:t>
            </w:r>
            <w:proofErr w:type="spellEnd"/>
            <w:r>
              <w:rPr>
                <w:rFonts w:ascii="Times New Roman" w:hAnsi="Times New Roman" w:cs="Times New Roman"/>
                <w:bCs/>
                <w:sz w:val="24"/>
                <w:szCs w:val="24"/>
                <w:lang w:val="uk-UA"/>
              </w:rPr>
              <w:t>, осіб</w:t>
            </w:r>
          </w:p>
        </w:tc>
        <w:tc>
          <w:tcPr>
            <w:tcW w:w="1554"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21</w:t>
            </w:r>
          </w:p>
        </w:tc>
        <w:tc>
          <w:tcPr>
            <w:tcW w:w="1417"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19</w:t>
            </w:r>
          </w:p>
        </w:tc>
        <w:tc>
          <w:tcPr>
            <w:tcW w:w="1142"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19</w:t>
            </w:r>
          </w:p>
        </w:tc>
        <w:tc>
          <w:tcPr>
            <w:tcW w:w="1296" w:type="dxa"/>
            <w:vAlign w:val="center"/>
          </w:tcPr>
          <w:p w:rsidR="0059347B" w:rsidRPr="006F1441" w:rsidRDefault="0059347B" w:rsidP="009729AC">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19</w:t>
            </w:r>
          </w:p>
        </w:tc>
      </w:tr>
    </w:tbl>
    <w:p w:rsidR="00681C4C" w:rsidRPr="00681C4C" w:rsidRDefault="00681C4C" w:rsidP="00681C4C">
      <w:pPr>
        <w:rPr>
          <w:rFonts w:ascii="Times New Roman" w:eastAsiaTheme="majorEastAsia" w:hAnsi="Times New Roman" w:cs="Times New Roman"/>
          <w:bCs/>
          <w:kern w:val="24"/>
          <w:sz w:val="28"/>
          <w:szCs w:val="28"/>
          <w:lang w:eastAsia="en-US"/>
        </w:rPr>
      </w:pPr>
      <w:r w:rsidRPr="00681C4C">
        <w:rPr>
          <w:rStyle w:val="st42"/>
          <w:rFonts w:ascii="Times New Roman" w:eastAsiaTheme="majorEastAsia" w:hAnsi="Times New Roman" w:cs="Times New Roman"/>
          <w:bCs/>
          <w:noProof/>
          <w:color w:val="auto"/>
          <w:kern w:val="24"/>
          <w:sz w:val="28"/>
          <w:szCs w:val="28"/>
          <w:lang w:val="ru-RU" w:eastAsia="ru-RU"/>
        </w:rPr>
        <w:drawing>
          <wp:inline distT="0" distB="0" distL="0" distR="0">
            <wp:extent cx="5849815" cy="2350477"/>
            <wp:effectExtent l="0" t="0" r="0" b="0"/>
            <wp:docPr id="2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59347B" w:rsidRPr="006A5F81" w:rsidRDefault="00E73413" w:rsidP="0059347B">
      <w:pPr>
        <w:jc w:val="center"/>
        <w:rPr>
          <w:rFonts w:ascii="Times New Roman" w:eastAsiaTheme="majorEastAsia" w:hAnsi="Times New Roman" w:cs="Times New Roman"/>
          <w:b/>
          <w:bCs/>
          <w:kern w:val="24"/>
          <w:sz w:val="24"/>
          <w:szCs w:val="24"/>
          <w:lang w:eastAsia="en-US"/>
        </w:rPr>
      </w:pPr>
      <w:r>
        <w:rPr>
          <w:rFonts w:ascii="Times New Roman" w:eastAsiaTheme="majorEastAsia" w:hAnsi="Times New Roman" w:cs="Times New Roman"/>
          <w:b/>
          <w:bCs/>
          <w:kern w:val="24"/>
          <w:sz w:val="24"/>
          <w:szCs w:val="24"/>
          <w:lang w:eastAsia="en-US"/>
        </w:rPr>
        <w:lastRenderedPageBreak/>
        <w:t>В</w:t>
      </w:r>
      <w:r w:rsidR="0059347B" w:rsidRPr="006A5F81">
        <w:rPr>
          <w:rFonts w:ascii="Times New Roman" w:eastAsiaTheme="majorEastAsia" w:hAnsi="Times New Roman" w:cs="Times New Roman"/>
          <w:b/>
          <w:bCs/>
          <w:kern w:val="24"/>
          <w:sz w:val="24"/>
          <w:szCs w:val="24"/>
          <w:lang w:eastAsia="en-US"/>
        </w:rPr>
        <w:t>лаштування дітей у сімейні форми виховання</w:t>
      </w:r>
    </w:p>
    <w:tbl>
      <w:tblPr>
        <w:tblStyle w:val="23"/>
        <w:tblW w:w="0" w:type="auto"/>
        <w:tblLook w:val="04A0"/>
      </w:tblPr>
      <w:tblGrid>
        <w:gridCol w:w="3652"/>
        <w:gridCol w:w="1701"/>
        <w:gridCol w:w="1417"/>
        <w:gridCol w:w="1560"/>
        <w:gridCol w:w="1206"/>
      </w:tblGrid>
      <w:tr w:rsidR="0059347B" w:rsidRPr="009B1C60" w:rsidTr="007C5968">
        <w:tc>
          <w:tcPr>
            <w:tcW w:w="3652" w:type="dxa"/>
            <w:vAlign w:val="center"/>
          </w:tcPr>
          <w:p w:rsidR="0059347B" w:rsidRPr="00E73413" w:rsidRDefault="00E73413" w:rsidP="00E73413">
            <w:pPr>
              <w:jc w:val="center"/>
              <w:rPr>
                <w:rFonts w:ascii="Times New Roman" w:hAnsi="Times New Roman" w:cs="Times New Roman"/>
                <w:bCs/>
                <w:sz w:val="24"/>
                <w:szCs w:val="24"/>
                <w:lang w:val="uk-UA"/>
              </w:rPr>
            </w:pPr>
            <w:r w:rsidRPr="00E73413">
              <w:rPr>
                <w:rFonts w:ascii="Times New Roman" w:hAnsi="Times New Roman" w:cs="Times New Roman"/>
                <w:bCs/>
                <w:sz w:val="24"/>
                <w:szCs w:val="24"/>
                <w:lang w:val="uk-UA"/>
              </w:rPr>
              <w:t>Назва показника</w:t>
            </w:r>
          </w:p>
        </w:tc>
        <w:tc>
          <w:tcPr>
            <w:tcW w:w="1701" w:type="dxa"/>
            <w:vAlign w:val="center"/>
          </w:tcPr>
          <w:p w:rsidR="0059347B" w:rsidRPr="009B1C60" w:rsidRDefault="0059347B" w:rsidP="009729AC">
            <w:pPr>
              <w:jc w:val="center"/>
              <w:rPr>
                <w:rFonts w:ascii="Times New Roman" w:hAnsi="Times New Roman" w:cs="Times New Roman"/>
                <w:lang w:val="uk-UA"/>
              </w:rPr>
            </w:pPr>
            <w:r w:rsidRPr="009B1C60">
              <w:rPr>
                <w:rFonts w:ascii="Times New Roman" w:hAnsi="Times New Roman" w:cs="Times New Roman"/>
                <w:lang w:val="uk-UA"/>
              </w:rPr>
              <w:t>2015</w:t>
            </w:r>
            <w:r>
              <w:rPr>
                <w:rFonts w:ascii="Times New Roman" w:hAnsi="Times New Roman" w:cs="Times New Roman"/>
                <w:lang w:val="uk-UA"/>
              </w:rPr>
              <w:t xml:space="preserve"> рік</w:t>
            </w:r>
          </w:p>
        </w:tc>
        <w:tc>
          <w:tcPr>
            <w:tcW w:w="1417" w:type="dxa"/>
            <w:vAlign w:val="center"/>
          </w:tcPr>
          <w:p w:rsidR="0059347B" w:rsidRPr="009B1C60" w:rsidRDefault="0059347B" w:rsidP="009729AC">
            <w:pPr>
              <w:jc w:val="center"/>
              <w:rPr>
                <w:rFonts w:ascii="Times New Roman" w:hAnsi="Times New Roman" w:cs="Times New Roman"/>
                <w:lang w:val="uk-UA"/>
              </w:rPr>
            </w:pPr>
            <w:r w:rsidRPr="009B1C60">
              <w:rPr>
                <w:rFonts w:ascii="Times New Roman" w:hAnsi="Times New Roman" w:cs="Times New Roman"/>
                <w:lang w:val="uk-UA"/>
              </w:rPr>
              <w:t>2016</w:t>
            </w:r>
            <w:r>
              <w:rPr>
                <w:rFonts w:ascii="Times New Roman" w:hAnsi="Times New Roman" w:cs="Times New Roman"/>
                <w:lang w:val="uk-UA"/>
              </w:rPr>
              <w:t xml:space="preserve"> рік</w:t>
            </w:r>
          </w:p>
        </w:tc>
        <w:tc>
          <w:tcPr>
            <w:tcW w:w="1560" w:type="dxa"/>
            <w:vAlign w:val="center"/>
          </w:tcPr>
          <w:p w:rsidR="0059347B" w:rsidRPr="009B1C60" w:rsidRDefault="0059347B" w:rsidP="009729AC">
            <w:pPr>
              <w:jc w:val="center"/>
              <w:rPr>
                <w:rFonts w:ascii="Times New Roman" w:hAnsi="Times New Roman" w:cs="Times New Roman"/>
                <w:lang w:val="uk-UA"/>
              </w:rPr>
            </w:pPr>
            <w:r w:rsidRPr="009B1C60">
              <w:rPr>
                <w:rFonts w:ascii="Times New Roman" w:hAnsi="Times New Roman" w:cs="Times New Roman"/>
                <w:lang w:val="uk-UA"/>
              </w:rPr>
              <w:t>2017</w:t>
            </w:r>
            <w:r>
              <w:rPr>
                <w:rFonts w:ascii="Times New Roman" w:hAnsi="Times New Roman" w:cs="Times New Roman"/>
                <w:lang w:val="uk-UA"/>
              </w:rPr>
              <w:t xml:space="preserve"> рік</w:t>
            </w:r>
          </w:p>
        </w:tc>
        <w:tc>
          <w:tcPr>
            <w:tcW w:w="1206" w:type="dxa"/>
            <w:vAlign w:val="center"/>
          </w:tcPr>
          <w:p w:rsidR="0059347B" w:rsidRPr="009B1C60" w:rsidRDefault="0059347B" w:rsidP="007C5968">
            <w:pPr>
              <w:jc w:val="center"/>
              <w:rPr>
                <w:rFonts w:ascii="Times New Roman" w:hAnsi="Times New Roman" w:cs="Times New Roman"/>
                <w:lang w:val="uk-UA"/>
              </w:rPr>
            </w:pPr>
            <w:r w:rsidRPr="009B1C60">
              <w:rPr>
                <w:rFonts w:ascii="Times New Roman" w:hAnsi="Times New Roman" w:cs="Times New Roman"/>
                <w:lang w:val="uk-UA"/>
              </w:rPr>
              <w:t>Станом на 01.</w:t>
            </w:r>
            <w:r w:rsidR="007C5968">
              <w:rPr>
                <w:rFonts w:ascii="Times New Roman" w:hAnsi="Times New Roman" w:cs="Times New Roman"/>
                <w:lang w:val="uk-UA"/>
              </w:rPr>
              <w:t>10</w:t>
            </w:r>
            <w:r w:rsidRPr="009B1C60">
              <w:rPr>
                <w:rFonts w:ascii="Times New Roman" w:hAnsi="Times New Roman" w:cs="Times New Roman"/>
                <w:lang w:val="uk-UA"/>
              </w:rPr>
              <w:t>.2018</w:t>
            </w:r>
          </w:p>
        </w:tc>
      </w:tr>
      <w:tr w:rsidR="0059347B" w:rsidRPr="006A5F81" w:rsidTr="007C5968">
        <w:tc>
          <w:tcPr>
            <w:tcW w:w="3652" w:type="dxa"/>
            <w:vAlign w:val="center"/>
          </w:tcPr>
          <w:p w:rsidR="0059347B" w:rsidRPr="006A5F81" w:rsidRDefault="0059347B" w:rsidP="009729AC">
            <w:pPr>
              <w:rPr>
                <w:rFonts w:ascii="Times New Roman" w:hAnsi="Times New Roman" w:cs="Times New Roman"/>
                <w:sz w:val="24"/>
                <w:szCs w:val="24"/>
              </w:rPr>
            </w:pPr>
            <w:r>
              <w:rPr>
                <w:rFonts w:ascii="Times New Roman" w:hAnsi="Times New Roman" w:cs="Times New Roman"/>
                <w:bCs/>
                <w:sz w:val="24"/>
                <w:szCs w:val="24"/>
                <w:lang w:val="uk-UA"/>
              </w:rPr>
              <w:t>Відсоток дітей влаштованих у с</w:t>
            </w:r>
            <w:r w:rsidRPr="006A5F81">
              <w:rPr>
                <w:rFonts w:ascii="Times New Roman" w:hAnsi="Times New Roman" w:cs="Times New Roman"/>
                <w:bCs/>
                <w:sz w:val="24"/>
                <w:szCs w:val="24"/>
                <w:lang w:val="uk-UA"/>
              </w:rPr>
              <w:t>імейні форми виховання</w:t>
            </w:r>
            <w:r>
              <w:rPr>
                <w:rFonts w:ascii="Times New Roman" w:hAnsi="Times New Roman" w:cs="Times New Roman"/>
                <w:bCs/>
                <w:sz w:val="24"/>
                <w:szCs w:val="24"/>
                <w:lang w:val="uk-UA"/>
              </w:rPr>
              <w:t xml:space="preserve"> від загальної кількості дітей,%</w:t>
            </w:r>
          </w:p>
        </w:tc>
        <w:tc>
          <w:tcPr>
            <w:tcW w:w="1701" w:type="dxa"/>
            <w:vAlign w:val="center"/>
          </w:tcPr>
          <w:p w:rsidR="0059347B" w:rsidRPr="006A5F81" w:rsidRDefault="0059347B" w:rsidP="007C5968">
            <w:pPr>
              <w:jc w:val="center"/>
              <w:rPr>
                <w:rFonts w:ascii="Times New Roman" w:hAnsi="Times New Roman" w:cs="Times New Roman"/>
                <w:sz w:val="24"/>
                <w:szCs w:val="24"/>
              </w:rPr>
            </w:pPr>
            <w:r w:rsidRPr="006A5F81">
              <w:rPr>
                <w:rFonts w:ascii="Times New Roman" w:hAnsi="Times New Roman" w:cs="Times New Roman"/>
                <w:bCs/>
                <w:sz w:val="24"/>
                <w:szCs w:val="24"/>
                <w:lang w:val="uk-UA"/>
              </w:rPr>
              <w:t>82,7</w:t>
            </w:r>
          </w:p>
        </w:tc>
        <w:tc>
          <w:tcPr>
            <w:tcW w:w="1417" w:type="dxa"/>
            <w:vAlign w:val="center"/>
          </w:tcPr>
          <w:p w:rsidR="0059347B" w:rsidRPr="006A5F81" w:rsidRDefault="0059347B" w:rsidP="0059347B">
            <w:pPr>
              <w:jc w:val="center"/>
              <w:rPr>
                <w:rFonts w:ascii="Times New Roman" w:hAnsi="Times New Roman" w:cs="Times New Roman"/>
                <w:sz w:val="24"/>
                <w:szCs w:val="24"/>
              </w:rPr>
            </w:pPr>
            <w:r w:rsidRPr="006A5F81">
              <w:rPr>
                <w:rFonts w:ascii="Times New Roman" w:hAnsi="Times New Roman" w:cs="Times New Roman"/>
                <w:bCs/>
                <w:sz w:val="24"/>
                <w:szCs w:val="24"/>
                <w:lang w:val="uk-UA"/>
              </w:rPr>
              <w:t>85,9</w:t>
            </w:r>
          </w:p>
        </w:tc>
        <w:tc>
          <w:tcPr>
            <w:tcW w:w="1560" w:type="dxa"/>
            <w:vAlign w:val="center"/>
          </w:tcPr>
          <w:p w:rsidR="0059347B" w:rsidRPr="006A5F81" w:rsidRDefault="0059347B" w:rsidP="0059347B">
            <w:pPr>
              <w:jc w:val="center"/>
              <w:rPr>
                <w:rFonts w:ascii="Times New Roman" w:hAnsi="Times New Roman" w:cs="Times New Roman"/>
                <w:sz w:val="24"/>
                <w:szCs w:val="24"/>
              </w:rPr>
            </w:pPr>
            <w:r w:rsidRPr="006A5F81">
              <w:rPr>
                <w:rFonts w:ascii="Times New Roman" w:hAnsi="Times New Roman" w:cs="Times New Roman"/>
                <w:bCs/>
                <w:sz w:val="24"/>
                <w:szCs w:val="24"/>
                <w:lang w:val="uk-UA"/>
              </w:rPr>
              <w:t>86,2</w:t>
            </w:r>
          </w:p>
        </w:tc>
        <w:tc>
          <w:tcPr>
            <w:tcW w:w="1206" w:type="dxa"/>
            <w:vAlign w:val="center"/>
          </w:tcPr>
          <w:p w:rsidR="0059347B" w:rsidRPr="006A5F81" w:rsidRDefault="007C5968" w:rsidP="0059347B">
            <w:pPr>
              <w:jc w:val="center"/>
              <w:rPr>
                <w:rFonts w:ascii="Times New Roman" w:hAnsi="Times New Roman" w:cs="Times New Roman"/>
                <w:lang w:val="uk-UA"/>
              </w:rPr>
            </w:pPr>
            <w:r>
              <w:rPr>
                <w:rFonts w:ascii="Times New Roman" w:hAnsi="Times New Roman" w:cs="Times New Roman"/>
                <w:lang w:val="uk-UA"/>
              </w:rPr>
              <w:t>87,1</w:t>
            </w:r>
          </w:p>
        </w:tc>
      </w:tr>
      <w:tr w:rsidR="0059347B" w:rsidRPr="006A5F81" w:rsidTr="007C5968">
        <w:tc>
          <w:tcPr>
            <w:tcW w:w="3652" w:type="dxa"/>
            <w:vAlign w:val="center"/>
          </w:tcPr>
          <w:p w:rsidR="0059347B" w:rsidRPr="006A5F81" w:rsidRDefault="0059347B" w:rsidP="009729AC">
            <w:pPr>
              <w:rPr>
                <w:rFonts w:ascii="Times New Roman" w:hAnsi="Times New Roman" w:cs="Times New Roman"/>
                <w:sz w:val="24"/>
                <w:szCs w:val="24"/>
              </w:rPr>
            </w:pPr>
            <w:r>
              <w:rPr>
                <w:rFonts w:ascii="Times New Roman" w:hAnsi="Times New Roman" w:cs="Times New Roman"/>
                <w:bCs/>
                <w:sz w:val="24"/>
                <w:szCs w:val="24"/>
                <w:lang w:val="uk-UA"/>
              </w:rPr>
              <w:t>Відсоток дітей влаштованих у з</w:t>
            </w:r>
            <w:r w:rsidRPr="006A5F81">
              <w:rPr>
                <w:rFonts w:ascii="Times New Roman" w:hAnsi="Times New Roman" w:cs="Times New Roman"/>
                <w:bCs/>
                <w:sz w:val="24"/>
                <w:szCs w:val="24"/>
                <w:lang w:val="uk-UA"/>
              </w:rPr>
              <w:t>аклади інституційного догляду та виховання дітей</w:t>
            </w:r>
            <w:r>
              <w:rPr>
                <w:rFonts w:ascii="Times New Roman" w:hAnsi="Times New Roman" w:cs="Times New Roman"/>
                <w:bCs/>
                <w:sz w:val="24"/>
                <w:szCs w:val="24"/>
                <w:lang w:val="uk-UA"/>
              </w:rPr>
              <w:t xml:space="preserve"> від загальної кількості дітей,%</w:t>
            </w:r>
          </w:p>
        </w:tc>
        <w:tc>
          <w:tcPr>
            <w:tcW w:w="1701" w:type="dxa"/>
            <w:vAlign w:val="center"/>
          </w:tcPr>
          <w:p w:rsidR="0059347B" w:rsidRPr="006A5F81" w:rsidRDefault="0059347B" w:rsidP="007C5968">
            <w:pPr>
              <w:jc w:val="center"/>
              <w:rPr>
                <w:rFonts w:ascii="Times New Roman" w:hAnsi="Times New Roman" w:cs="Times New Roman"/>
                <w:sz w:val="24"/>
                <w:szCs w:val="24"/>
              </w:rPr>
            </w:pPr>
            <w:r w:rsidRPr="006A5F81">
              <w:rPr>
                <w:rFonts w:ascii="Times New Roman" w:hAnsi="Times New Roman" w:cs="Times New Roman"/>
                <w:bCs/>
                <w:sz w:val="24"/>
                <w:szCs w:val="24"/>
                <w:lang w:val="uk-UA"/>
              </w:rPr>
              <w:t>17,</w:t>
            </w:r>
            <w:r w:rsidR="007C5968">
              <w:rPr>
                <w:rFonts w:ascii="Times New Roman" w:hAnsi="Times New Roman" w:cs="Times New Roman"/>
                <w:bCs/>
                <w:sz w:val="24"/>
                <w:szCs w:val="24"/>
                <w:lang w:val="uk-UA"/>
              </w:rPr>
              <w:t>3</w:t>
            </w:r>
          </w:p>
        </w:tc>
        <w:tc>
          <w:tcPr>
            <w:tcW w:w="1417" w:type="dxa"/>
            <w:vAlign w:val="center"/>
          </w:tcPr>
          <w:p w:rsidR="0059347B" w:rsidRPr="006A5F81" w:rsidRDefault="0059347B" w:rsidP="0059347B">
            <w:pPr>
              <w:jc w:val="center"/>
              <w:rPr>
                <w:rFonts w:ascii="Times New Roman" w:hAnsi="Times New Roman" w:cs="Times New Roman"/>
                <w:sz w:val="24"/>
                <w:szCs w:val="24"/>
              </w:rPr>
            </w:pPr>
            <w:r w:rsidRPr="006A5F81">
              <w:rPr>
                <w:rFonts w:ascii="Times New Roman" w:hAnsi="Times New Roman" w:cs="Times New Roman"/>
                <w:bCs/>
                <w:sz w:val="24"/>
                <w:szCs w:val="24"/>
                <w:lang w:val="uk-UA"/>
              </w:rPr>
              <w:t>14,1</w:t>
            </w:r>
          </w:p>
        </w:tc>
        <w:tc>
          <w:tcPr>
            <w:tcW w:w="1560" w:type="dxa"/>
            <w:vAlign w:val="center"/>
          </w:tcPr>
          <w:p w:rsidR="0059347B" w:rsidRPr="006A5F81" w:rsidRDefault="0059347B" w:rsidP="0059347B">
            <w:pPr>
              <w:jc w:val="center"/>
              <w:rPr>
                <w:rFonts w:ascii="Times New Roman" w:hAnsi="Times New Roman" w:cs="Times New Roman"/>
                <w:sz w:val="24"/>
                <w:szCs w:val="24"/>
              </w:rPr>
            </w:pPr>
            <w:r w:rsidRPr="006A5F81">
              <w:rPr>
                <w:rFonts w:ascii="Times New Roman" w:hAnsi="Times New Roman" w:cs="Times New Roman"/>
                <w:bCs/>
                <w:sz w:val="24"/>
                <w:szCs w:val="24"/>
                <w:lang w:val="uk-UA"/>
              </w:rPr>
              <w:t>13,8</w:t>
            </w:r>
          </w:p>
        </w:tc>
        <w:tc>
          <w:tcPr>
            <w:tcW w:w="1206" w:type="dxa"/>
            <w:vAlign w:val="center"/>
          </w:tcPr>
          <w:p w:rsidR="0059347B" w:rsidRPr="006A5F81" w:rsidRDefault="007C5968" w:rsidP="0059347B">
            <w:pPr>
              <w:jc w:val="center"/>
              <w:rPr>
                <w:rFonts w:ascii="Times New Roman" w:hAnsi="Times New Roman" w:cs="Times New Roman"/>
                <w:lang w:val="uk-UA"/>
              </w:rPr>
            </w:pPr>
            <w:r>
              <w:rPr>
                <w:rFonts w:ascii="Times New Roman" w:hAnsi="Times New Roman" w:cs="Times New Roman"/>
                <w:lang w:val="uk-UA"/>
              </w:rPr>
              <w:t>12,9</w:t>
            </w:r>
          </w:p>
        </w:tc>
      </w:tr>
    </w:tbl>
    <w:p w:rsidR="00681C4C" w:rsidRDefault="00681C4C" w:rsidP="00681C4C">
      <w:pPr>
        <w:spacing w:after="0" w:line="240" w:lineRule="auto"/>
        <w:ind w:firstLine="709"/>
        <w:jc w:val="both"/>
        <w:rPr>
          <w:rStyle w:val="st42"/>
          <w:rFonts w:ascii="Times New Roman" w:eastAsiaTheme="majorEastAsia" w:hAnsi="Times New Roman" w:cs="Times New Roman"/>
          <w:sz w:val="28"/>
          <w:szCs w:val="28"/>
        </w:rPr>
      </w:pPr>
    </w:p>
    <w:p w:rsidR="00681C4C" w:rsidRDefault="007B2A31" w:rsidP="00BF09FF">
      <w:pPr>
        <w:spacing w:after="0" w:line="240" w:lineRule="auto"/>
        <w:ind w:firstLine="709"/>
        <w:jc w:val="both"/>
        <w:rPr>
          <w:rFonts w:ascii="Times New Roman" w:eastAsiaTheme="minorHAnsi" w:hAnsi="Times New Roman" w:cs="Times New Roman"/>
          <w:sz w:val="28"/>
          <w:szCs w:val="28"/>
          <w:lang w:eastAsia="en-US"/>
        </w:rPr>
      </w:pPr>
      <w:r w:rsidRPr="006F1441">
        <w:rPr>
          <w:rFonts w:ascii="Times New Roman" w:eastAsiaTheme="minorHAnsi" w:hAnsi="Times New Roman" w:cs="Times New Roman"/>
          <w:sz w:val="28"/>
          <w:szCs w:val="28"/>
          <w:lang w:eastAsia="en-US"/>
        </w:rPr>
        <w:t>Національне усиновлення є найбільш пріорите</w:t>
      </w:r>
      <w:r w:rsidR="00681C4C">
        <w:rPr>
          <w:rFonts w:ascii="Times New Roman" w:eastAsiaTheme="minorHAnsi" w:hAnsi="Times New Roman" w:cs="Times New Roman"/>
          <w:sz w:val="28"/>
          <w:szCs w:val="28"/>
          <w:lang w:eastAsia="en-US"/>
        </w:rPr>
        <w:t>тною</w:t>
      </w:r>
      <w:r w:rsidRPr="006F1441">
        <w:rPr>
          <w:rFonts w:ascii="Times New Roman" w:eastAsiaTheme="minorHAnsi" w:hAnsi="Times New Roman" w:cs="Times New Roman"/>
          <w:sz w:val="28"/>
          <w:szCs w:val="28"/>
          <w:lang w:eastAsia="en-US"/>
        </w:rPr>
        <w:t xml:space="preserve"> формою влаштування дитини-сироти та дитини, позбавленої батьківського піклування</w:t>
      </w:r>
    </w:p>
    <w:p w:rsidR="00E73413" w:rsidRPr="006F1441" w:rsidRDefault="00E73413" w:rsidP="00BF09FF">
      <w:pPr>
        <w:spacing w:after="0" w:line="240" w:lineRule="auto"/>
        <w:ind w:firstLine="709"/>
        <w:jc w:val="both"/>
        <w:rPr>
          <w:rFonts w:ascii="Times New Roman" w:eastAsiaTheme="minorHAnsi" w:hAnsi="Times New Roman" w:cs="Times New Roman"/>
          <w:sz w:val="28"/>
          <w:szCs w:val="28"/>
          <w:lang w:eastAsia="en-US"/>
        </w:rPr>
      </w:pPr>
    </w:p>
    <w:p w:rsidR="007B2A31" w:rsidRPr="006F1441" w:rsidRDefault="00E73413" w:rsidP="006F1441">
      <w:pPr>
        <w:jc w:val="center"/>
        <w:rPr>
          <w:rFonts w:ascii="Times New Roman" w:eastAsiaTheme="majorEastAsia" w:hAnsi="Times New Roman" w:cs="Times New Roman"/>
          <w:b/>
          <w:bCs/>
          <w:kern w:val="24"/>
          <w:sz w:val="24"/>
          <w:szCs w:val="24"/>
          <w:lang w:eastAsia="en-US"/>
        </w:rPr>
      </w:pPr>
      <w:r>
        <w:rPr>
          <w:rFonts w:ascii="Times New Roman" w:eastAsiaTheme="majorEastAsia" w:hAnsi="Times New Roman" w:cs="Times New Roman"/>
          <w:b/>
          <w:bCs/>
          <w:kern w:val="24"/>
          <w:sz w:val="24"/>
          <w:szCs w:val="24"/>
          <w:lang w:eastAsia="en-US"/>
        </w:rPr>
        <w:t>У</w:t>
      </w:r>
      <w:r w:rsidR="007B2A31" w:rsidRPr="006F1441">
        <w:rPr>
          <w:rFonts w:ascii="Times New Roman" w:eastAsiaTheme="majorEastAsia" w:hAnsi="Times New Roman" w:cs="Times New Roman"/>
          <w:b/>
          <w:bCs/>
          <w:kern w:val="24"/>
          <w:sz w:val="24"/>
          <w:szCs w:val="24"/>
          <w:lang w:eastAsia="en-US"/>
        </w:rPr>
        <w:t>синовлення</w:t>
      </w:r>
      <w:r>
        <w:rPr>
          <w:rFonts w:ascii="Times New Roman" w:eastAsiaTheme="majorEastAsia" w:hAnsi="Times New Roman" w:cs="Times New Roman"/>
          <w:b/>
          <w:bCs/>
          <w:kern w:val="24"/>
          <w:sz w:val="24"/>
          <w:szCs w:val="24"/>
          <w:lang w:eastAsia="en-US"/>
        </w:rPr>
        <w:t xml:space="preserve"> дітей</w:t>
      </w:r>
    </w:p>
    <w:tbl>
      <w:tblPr>
        <w:tblStyle w:val="23"/>
        <w:tblW w:w="0" w:type="auto"/>
        <w:tblLook w:val="04A0"/>
      </w:tblPr>
      <w:tblGrid>
        <w:gridCol w:w="3970"/>
        <w:gridCol w:w="1554"/>
        <w:gridCol w:w="1417"/>
        <w:gridCol w:w="1142"/>
        <w:gridCol w:w="1239"/>
      </w:tblGrid>
      <w:tr w:rsidR="007B2A31" w:rsidRPr="006F1441" w:rsidTr="007B2A31">
        <w:tc>
          <w:tcPr>
            <w:tcW w:w="3970" w:type="dxa"/>
            <w:vAlign w:val="center"/>
          </w:tcPr>
          <w:p w:rsidR="007B2A31" w:rsidRPr="00A6105F" w:rsidRDefault="00E73413" w:rsidP="007B2A31">
            <w:pPr>
              <w:jc w:val="center"/>
              <w:rPr>
                <w:rFonts w:ascii="Times New Roman" w:hAnsi="Times New Roman" w:cs="Times New Roman"/>
                <w:sz w:val="24"/>
                <w:szCs w:val="24"/>
                <w:lang w:val="uk-UA"/>
              </w:rPr>
            </w:pPr>
            <w:r w:rsidRPr="00A6105F">
              <w:rPr>
                <w:rFonts w:ascii="Times New Roman" w:hAnsi="Times New Roman" w:cs="Times New Roman"/>
                <w:sz w:val="24"/>
                <w:szCs w:val="24"/>
                <w:lang w:val="uk-UA"/>
              </w:rPr>
              <w:t xml:space="preserve">Назва </w:t>
            </w:r>
            <w:r w:rsidR="00A6105F" w:rsidRPr="00A6105F">
              <w:rPr>
                <w:rFonts w:ascii="Times New Roman" w:hAnsi="Times New Roman" w:cs="Times New Roman"/>
                <w:sz w:val="24"/>
                <w:szCs w:val="24"/>
                <w:lang w:val="uk-UA"/>
              </w:rPr>
              <w:t>показника</w:t>
            </w:r>
          </w:p>
        </w:tc>
        <w:tc>
          <w:tcPr>
            <w:tcW w:w="1554" w:type="dxa"/>
            <w:vAlign w:val="center"/>
          </w:tcPr>
          <w:p w:rsidR="007B2A31" w:rsidRPr="006F1441" w:rsidRDefault="007B2A31" w:rsidP="007B2A31">
            <w:pPr>
              <w:jc w:val="center"/>
              <w:rPr>
                <w:rFonts w:ascii="Times New Roman" w:hAnsi="Times New Roman" w:cs="Times New Roman"/>
                <w:lang w:val="uk-UA"/>
              </w:rPr>
            </w:pPr>
            <w:r w:rsidRPr="006F1441">
              <w:rPr>
                <w:rFonts w:ascii="Times New Roman" w:hAnsi="Times New Roman" w:cs="Times New Roman"/>
                <w:lang w:val="uk-UA"/>
              </w:rPr>
              <w:t>2015</w:t>
            </w:r>
            <w:r w:rsidR="006F1441">
              <w:rPr>
                <w:rFonts w:ascii="Times New Roman" w:hAnsi="Times New Roman" w:cs="Times New Roman"/>
                <w:lang w:val="uk-UA"/>
              </w:rPr>
              <w:t xml:space="preserve"> рік</w:t>
            </w:r>
            <w:r w:rsidRPr="006F1441">
              <w:rPr>
                <w:rFonts w:ascii="Times New Roman" w:hAnsi="Times New Roman" w:cs="Times New Roman"/>
                <w:lang w:val="uk-UA"/>
              </w:rPr>
              <w:t xml:space="preserve"> </w:t>
            </w:r>
          </w:p>
        </w:tc>
        <w:tc>
          <w:tcPr>
            <w:tcW w:w="1417" w:type="dxa"/>
            <w:vAlign w:val="center"/>
          </w:tcPr>
          <w:p w:rsidR="007B2A31" w:rsidRPr="006F1441" w:rsidRDefault="007B2A31" w:rsidP="007B2A31">
            <w:pPr>
              <w:jc w:val="center"/>
              <w:rPr>
                <w:rFonts w:ascii="Times New Roman" w:hAnsi="Times New Roman" w:cs="Times New Roman"/>
                <w:lang w:val="uk-UA"/>
              </w:rPr>
            </w:pPr>
            <w:r w:rsidRPr="006F1441">
              <w:rPr>
                <w:rFonts w:ascii="Times New Roman" w:hAnsi="Times New Roman" w:cs="Times New Roman"/>
                <w:lang w:val="uk-UA"/>
              </w:rPr>
              <w:t>2016</w:t>
            </w:r>
            <w:r w:rsidR="006F1441">
              <w:rPr>
                <w:rFonts w:ascii="Times New Roman" w:hAnsi="Times New Roman" w:cs="Times New Roman"/>
                <w:lang w:val="uk-UA"/>
              </w:rPr>
              <w:t xml:space="preserve"> рік</w:t>
            </w:r>
            <w:r w:rsidRPr="006F1441">
              <w:rPr>
                <w:rFonts w:ascii="Times New Roman" w:hAnsi="Times New Roman" w:cs="Times New Roman"/>
                <w:lang w:val="uk-UA"/>
              </w:rPr>
              <w:t xml:space="preserve"> </w:t>
            </w:r>
          </w:p>
        </w:tc>
        <w:tc>
          <w:tcPr>
            <w:tcW w:w="1142" w:type="dxa"/>
            <w:vAlign w:val="center"/>
          </w:tcPr>
          <w:p w:rsidR="007B2A31" w:rsidRPr="006F1441" w:rsidRDefault="007B2A31" w:rsidP="007B2A31">
            <w:pPr>
              <w:jc w:val="center"/>
              <w:rPr>
                <w:rFonts w:ascii="Times New Roman" w:hAnsi="Times New Roman" w:cs="Times New Roman"/>
              </w:rPr>
            </w:pPr>
            <w:r w:rsidRPr="006F1441">
              <w:rPr>
                <w:rFonts w:ascii="Times New Roman" w:hAnsi="Times New Roman" w:cs="Times New Roman"/>
                <w:lang w:val="uk-UA"/>
              </w:rPr>
              <w:t>2017</w:t>
            </w:r>
            <w:r w:rsidR="006F1441">
              <w:rPr>
                <w:rFonts w:ascii="Times New Roman" w:hAnsi="Times New Roman" w:cs="Times New Roman"/>
                <w:lang w:val="uk-UA"/>
              </w:rPr>
              <w:t xml:space="preserve"> рік</w:t>
            </w:r>
            <w:r w:rsidRPr="006F1441">
              <w:rPr>
                <w:rFonts w:ascii="Times New Roman" w:hAnsi="Times New Roman" w:cs="Times New Roman"/>
                <w:lang w:val="uk-UA"/>
              </w:rPr>
              <w:t xml:space="preserve"> </w:t>
            </w:r>
          </w:p>
        </w:tc>
        <w:tc>
          <w:tcPr>
            <w:tcW w:w="1239" w:type="dxa"/>
          </w:tcPr>
          <w:p w:rsidR="007B2A31" w:rsidRPr="006F1441" w:rsidRDefault="007B2A31" w:rsidP="007B2A31">
            <w:pPr>
              <w:jc w:val="center"/>
              <w:rPr>
                <w:rFonts w:ascii="Times New Roman" w:hAnsi="Times New Roman" w:cs="Times New Roman"/>
              </w:rPr>
            </w:pPr>
            <w:r w:rsidRPr="006F1441">
              <w:rPr>
                <w:rFonts w:ascii="Times New Roman" w:hAnsi="Times New Roman" w:cs="Times New Roman"/>
                <w:lang w:val="uk-UA"/>
              </w:rPr>
              <w:t>Станом на 01.09.2018</w:t>
            </w:r>
          </w:p>
        </w:tc>
      </w:tr>
      <w:tr w:rsidR="007B2A31" w:rsidRPr="006F1441" w:rsidTr="007B2A31">
        <w:trPr>
          <w:trHeight w:val="686"/>
        </w:trPr>
        <w:tc>
          <w:tcPr>
            <w:tcW w:w="3970" w:type="dxa"/>
            <w:vAlign w:val="center"/>
          </w:tcPr>
          <w:p w:rsidR="007B2A31" w:rsidRPr="006F1441" w:rsidRDefault="007B2A31" w:rsidP="007B2A31">
            <w:pPr>
              <w:rPr>
                <w:rFonts w:ascii="Times New Roman" w:hAnsi="Times New Roman" w:cs="Times New Roman"/>
                <w:sz w:val="24"/>
                <w:szCs w:val="24"/>
              </w:rPr>
            </w:pPr>
            <w:r w:rsidRPr="006F1441">
              <w:rPr>
                <w:rFonts w:ascii="Times New Roman" w:hAnsi="Times New Roman" w:cs="Times New Roman"/>
                <w:bCs/>
                <w:sz w:val="24"/>
                <w:szCs w:val="24"/>
                <w:lang w:val="uk-UA"/>
              </w:rPr>
              <w:t>Кількість дітей, які перебувають на обліку з усиновлення в службі у справах дітей міської ради</w:t>
            </w:r>
          </w:p>
        </w:tc>
        <w:tc>
          <w:tcPr>
            <w:tcW w:w="1554" w:type="dxa"/>
            <w:vAlign w:val="center"/>
          </w:tcPr>
          <w:p w:rsidR="007B2A31" w:rsidRPr="006F1441" w:rsidRDefault="007B2A31" w:rsidP="007B2A3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89</w:t>
            </w:r>
          </w:p>
        </w:tc>
        <w:tc>
          <w:tcPr>
            <w:tcW w:w="1417" w:type="dxa"/>
            <w:vAlign w:val="center"/>
          </w:tcPr>
          <w:p w:rsidR="007B2A31" w:rsidRPr="006F1441" w:rsidRDefault="007B2A31" w:rsidP="007B2A3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81</w:t>
            </w:r>
          </w:p>
        </w:tc>
        <w:tc>
          <w:tcPr>
            <w:tcW w:w="1142" w:type="dxa"/>
            <w:vAlign w:val="center"/>
          </w:tcPr>
          <w:p w:rsidR="007B2A31" w:rsidRPr="006F1441" w:rsidRDefault="007B2A31" w:rsidP="006F1441">
            <w:pPr>
              <w:jc w:val="center"/>
              <w:rPr>
                <w:rFonts w:ascii="Times New Roman" w:hAnsi="Times New Roman" w:cs="Times New Roman"/>
                <w:sz w:val="24"/>
                <w:szCs w:val="24"/>
              </w:rPr>
            </w:pPr>
            <w:r w:rsidRPr="006F1441">
              <w:rPr>
                <w:rFonts w:ascii="Times New Roman" w:hAnsi="Times New Roman" w:cs="Times New Roman"/>
                <w:bCs/>
                <w:sz w:val="24"/>
                <w:szCs w:val="24"/>
                <w:lang w:val="uk-UA"/>
              </w:rPr>
              <w:t>77</w:t>
            </w:r>
          </w:p>
        </w:tc>
        <w:tc>
          <w:tcPr>
            <w:tcW w:w="1239" w:type="dxa"/>
            <w:vAlign w:val="center"/>
          </w:tcPr>
          <w:p w:rsidR="007B2A31" w:rsidRPr="006F1441" w:rsidRDefault="007B2A31" w:rsidP="006F144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79</w:t>
            </w:r>
          </w:p>
        </w:tc>
      </w:tr>
      <w:tr w:rsidR="007B2A31" w:rsidRPr="006F1441" w:rsidTr="007B2A31">
        <w:trPr>
          <w:trHeight w:val="268"/>
        </w:trPr>
        <w:tc>
          <w:tcPr>
            <w:tcW w:w="3970" w:type="dxa"/>
            <w:vAlign w:val="center"/>
          </w:tcPr>
          <w:p w:rsidR="007B2A31" w:rsidRPr="006F1441" w:rsidRDefault="007B2A31" w:rsidP="007B2A31">
            <w:pPr>
              <w:rPr>
                <w:rFonts w:ascii="Times New Roman" w:hAnsi="Times New Roman" w:cs="Times New Roman"/>
                <w:sz w:val="24"/>
                <w:szCs w:val="24"/>
                <w:lang w:val="uk-UA"/>
              </w:rPr>
            </w:pPr>
            <w:r w:rsidRPr="006F1441">
              <w:rPr>
                <w:rFonts w:ascii="Times New Roman" w:hAnsi="Times New Roman" w:cs="Times New Roman"/>
                <w:sz w:val="24"/>
                <w:szCs w:val="24"/>
                <w:lang w:val="uk-UA"/>
              </w:rPr>
              <w:t>Кількість дітей, усиновлених громадянами України</w:t>
            </w:r>
          </w:p>
        </w:tc>
        <w:tc>
          <w:tcPr>
            <w:tcW w:w="1554" w:type="dxa"/>
            <w:vAlign w:val="center"/>
          </w:tcPr>
          <w:p w:rsidR="007B2A31" w:rsidRPr="006F1441" w:rsidRDefault="007B2A31" w:rsidP="007B2A3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4</w:t>
            </w:r>
          </w:p>
        </w:tc>
        <w:tc>
          <w:tcPr>
            <w:tcW w:w="1417" w:type="dxa"/>
            <w:vAlign w:val="center"/>
          </w:tcPr>
          <w:p w:rsidR="007B2A31" w:rsidRPr="006F1441" w:rsidRDefault="007B2A31" w:rsidP="007B2A3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7</w:t>
            </w:r>
          </w:p>
        </w:tc>
        <w:tc>
          <w:tcPr>
            <w:tcW w:w="1142" w:type="dxa"/>
            <w:vAlign w:val="center"/>
          </w:tcPr>
          <w:p w:rsidR="007B2A31" w:rsidRPr="006F1441" w:rsidRDefault="007B2A31" w:rsidP="007B2A31">
            <w:pPr>
              <w:jc w:val="center"/>
              <w:rPr>
                <w:rFonts w:ascii="Times New Roman" w:hAnsi="Times New Roman" w:cs="Times New Roman"/>
                <w:sz w:val="24"/>
                <w:szCs w:val="24"/>
              </w:rPr>
            </w:pPr>
            <w:r w:rsidRPr="006F1441">
              <w:rPr>
                <w:rFonts w:ascii="Times New Roman" w:hAnsi="Times New Roman" w:cs="Times New Roman"/>
                <w:sz w:val="24"/>
                <w:szCs w:val="24"/>
                <w:lang w:val="uk-UA"/>
              </w:rPr>
              <w:t>10</w:t>
            </w:r>
          </w:p>
        </w:tc>
        <w:tc>
          <w:tcPr>
            <w:tcW w:w="1239" w:type="dxa"/>
            <w:vAlign w:val="center"/>
          </w:tcPr>
          <w:p w:rsidR="007B2A31" w:rsidRPr="006F1441" w:rsidRDefault="007B2A31" w:rsidP="006F144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6</w:t>
            </w:r>
          </w:p>
        </w:tc>
      </w:tr>
      <w:tr w:rsidR="007B2A31" w:rsidRPr="006F1441" w:rsidTr="007B2A31">
        <w:trPr>
          <w:trHeight w:val="215"/>
        </w:trPr>
        <w:tc>
          <w:tcPr>
            <w:tcW w:w="3970" w:type="dxa"/>
          </w:tcPr>
          <w:p w:rsidR="007B2A31" w:rsidRPr="006F1441" w:rsidRDefault="007B2A31" w:rsidP="007B2A31">
            <w:pPr>
              <w:rPr>
                <w:rFonts w:ascii="Times New Roman" w:hAnsi="Times New Roman" w:cs="Times New Roman"/>
                <w:sz w:val="24"/>
                <w:szCs w:val="24"/>
              </w:rPr>
            </w:pPr>
            <w:r w:rsidRPr="006F1441">
              <w:rPr>
                <w:rFonts w:ascii="Times New Roman" w:hAnsi="Times New Roman" w:cs="Times New Roman"/>
                <w:bCs/>
                <w:sz w:val="24"/>
                <w:szCs w:val="24"/>
                <w:lang w:val="uk-UA"/>
              </w:rPr>
              <w:t>Кількість дітей, усиновлених іноземними громадянами</w:t>
            </w:r>
          </w:p>
        </w:tc>
        <w:tc>
          <w:tcPr>
            <w:tcW w:w="1554" w:type="dxa"/>
            <w:vAlign w:val="center"/>
          </w:tcPr>
          <w:p w:rsidR="007B2A31" w:rsidRPr="006F1441" w:rsidRDefault="007B2A31" w:rsidP="007B2A3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1</w:t>
            </w:r>
          </w:p>
        </w:tc>
        <w:tc>
          <w:tcPr>
            <w:tcW w:w="1417" w:type="dxa"/>
            <w:vAlign w:val="center"/>
          </w:tcPr>
          <w:p w:rsidR="007B2A31" w:rsidRPr="006F1441" w:rsidRDefault="007B2A31" w:rsidP="007B2A3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2</w:t>
            </w:r>
          </w:p>
        </w:tc>
        <w:tc>
          <w:tcPr>
            <w:tcW w:w="1142" w:type="dxa"/>
            <w:vAlign w:val="center"/>
          </w:tcPr>
          <w:p w:rsidR="007B2A31" w:rsidRPr="006F1441" w:rsidRDefault="007B2A31" w:rsidP="007B2A31">
            <w:pPr>
              <w:jc w:val="center"/>
              <w:rPr>
                <w:rFonts w:ascii="Times New Roman" w:hAnsi="Times New Roman" w:cs="Times New Roman"/>
                <w:sz w:val="24"/>
                <w:szCs w:val="24"/>
              </w:rPr>
            </w:pPr>
            <w:r w:rsidRPr="006F1441">
              <w:rPr>
                <w:rFonts w:ascii="Times New Roman" w:hAnsi="Times New Roman" w:cs="Times New Roman"/>
                <w:sz w:val="24"/>
                <w:szCs w:val="24"/>
                <w:lang w:val="uk-UA"/>
              </w:rPr>
              <w:t>1</w:t>
            </w:r>
          </w:p>
        </w:tc>
        <w:tc>
          <w:tcPr>
            <w:tcW w:w="1239" w:type="dxa"/>
            <w:vAlign w:val="center"/>
          </w:tcPr>
          <w:p w:rsidR="007B2A31" w:rsidRPr="006F1441" w:rsidRDefault="007B2A31" w:rsidP="006F144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1</w:t>
            </w:r>
          </w:p>
        </w:tc>
      </w:tr>
      <w:tr w:rsidR="007B2A31" w:rsidRPr="006F1441" w:rsidTr="007B2A31">
        <w:trPr>
          <w:trHeight w:val="237"/>
        </w:trPr>
        <w:tc>
          <w:tcPr>
            <w:tcW w:w="3970" w:type="dxa"/>
          </w:tcPr>
          <w:p w:rsidR="007B2A31" w:rsidRPr="006F1441" w:rsidRDefault="007B2A31" w:rsidP="007B2A31">
            <w:pPr>
              <w:rPr>
                <w:rFonts w:ascii="Times New Roman" w:hAnsi="Times New Roman" w:cs="Times New Roman"/>
                <w:sz w:val="24"/>
                <w:szCs w:val="24"/>
              </w:rPr>
            </w:pPr>
            <w:r w:rsidRPr="006F1441">
              <w:rPr>
                <w:rFonts w:ascii="Times New Roman" w:hAnsi="Times New Roman" w:cs="Times New Roman"/>
                <w:bCs/>
                <w:sz w:val="24"/>
                <w:szCs w:val="24"/>
                <w:lang w:val="uk-UA"/>
              </w:rPr>
              <w:t>Кількість дітей, усиновлених із закладів інституційного догляду та виховання дітей</w:t>
            </w:r>
            <w:r w:rsidR="00E73413">
              <w:rPr>
                <w:rFonts w:ascii="Times New Roman" w:hAnsi="Times New Roman" w:cs="Times New Roman"/>
                <w:bCs/>
                <w:sz w:val="24"/>
                <w:szCs w:val="24"/>
                <w:lang w:val="uk-UA"/>
              </w:rPr>
              <w:t xml:space="preserve">, </w:t>
            </w:r>
            <w:r w:rsidRPr="006F1441">
              <w:rPr>
                <w:rFonts w:ascii="Times New Roman" w:hAnsi="Times New Roman" w:cs="Times New Roman"/>
                <w:sz w:val="24"/>
                <w:szCs w:val="24"/>
                <w:lang w:val="uk-UA"/>
              </w:rPr>
              <w:t xml:space="preserve">розташованих на території </w:t>
            </w:r>
            <w:r w:rsidRPr="006F1441">
              <w:rPr>
                <w:rFonts w:ascii="Times New Roman" w:hAnsi="Times New Roman" w:cs="Times New Roman"/>
                <w:bCs/>
                <w:sz w:val="24"/>
                <w:szCs w:val="24"/>
                <w:lang w:val="uk-UA"/>
              </w:rPr>
              <w:t>м. Житомира</w:t>
            </w:r>
          </w:p>
        </w:tc>
        <w:tc>
          <w:tcPr>
            <w:tcW w:w="1554" w:type="dxa"/>
            <w:vAlign w:val="center"/>
          </w:tcPr>
          <w:p w:rsidR="007B2A31" w:rsidRPr="006F1441" w:rsidRDefault="007B2A31" w:rsidP="007B2A3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35</w:t>
            </w:r>
          </w:p>
        </w:tc>
        <w:tc>
          <w:tcPr>
            <w:tcW w:w="1417" w:type="dxa"/>
            <w:vAlign w:val="center"/>
          </w:tcPr>
          <w:p w:rsidR="007B2A31" w:rsidRPr="006F1441" w:rsidRDefault="007B2A31" w:rsidP="007B2A3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40</w:t>
            </w:r>
          </w:p>
        </w:tc>
        <w:tc>
          <w:tcPr>
            <w:tcW w:w="1142" w:type="dxa"/>
            <w:vAlign w:val="center"/>
          </w:tcPr>
          <w:p w:rsidR="007B2A31" w:rsidRPr="006F1441" w:rsidRDefault="007B2A31" w:rsidP="007B2A31">
            <w:pPr>
              <w:jc w:val="center"/>
              <w:rPr>
                <w:rFonts w:ascii="Times New Roman" w:hAnsi="Times New Roman" w:cs="Times New Roman"/>
                <w:sz w:val="24"/>
                <w:szCs w:val="24"/>
              </w:rPr>
            </w:pPr>
            <w:r w:rsidRPr="006F1441">
              <w:rPr>
                <w:rFonts w:ascii="Times New Roman" w:hAnsi="Times New Roman" w:cs="Times New Roman"/>
                <w:sz w:val="24"/>
                <w:szCs w:val="24"/>
                <w:lang w:val="uk-UA"/>
              </w:rPr>
              <w:t>36</w:t>
            </w:r>
          </w:p>
        </w:tc>
        <w:tc>
          <w:tcPr>
            <w:tcW w:w="1239" w:type="dxa"/>
            <w:vAlign w:val="center"/>
          </w:tcPr>
          <w:p w:rsidR="007B2A31" w:rsidRPr="006F1441" w:rsidRDefault="007B2A31" w:rsidP="006F144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34</w:t>
            </w:r>
          </w:p>
        </w:tc>
      </w:tr>
      <w:tr w:rsidR="007B2A31" w:rsidRPr="006F1441" w:rsidTr="007C5968">
        <w:trPr>
          <w:trHeight w:val="581"/>
        </w:trPr>
        <w:tc>
          <w:tcPr>
            <w:tcW w:w="3970" w:type="dxa"/>
            <w:vAlign w:val="center"/>
          </w:tcPr>
          <w:p w:rsidR="007B2A31" w:rsidRPr="006F1441" w:rsidRDefault="007B2A31" w:rsidP="007B2A31">
            <w:pPr>
              <w:rPr>
                <w:rFonts w:ascii="Times New Roman" w:hAnsi="Times New Roman" w:cs="Times New Roman"/>
                <w:sz w:val="24"/>
                <w:szCs w:val="24"/>
              </w:rPr>
            </w:pPr>
            <w:r w:rsidRPr="006F1441">
              <w:rPr>
                <w:rFonts w:ascii="Times New Roman" w:hAnsi="Times New Roman" w:cs="Times New Roman"/>
                <w:bCs/>
                <w:sz w:val="24"/>
                <w:szCs w:val="24"/>
                <w:lang w:val="uk-UA"/>
              </w:rPr>
              <w:t>Внутрішньо-сімейне усиновлення</w:t>
            </w:r>
          </w:p>
        </w:tc>
        <w:tc>
          <w:tcPr>
            <w:tcW w:w="1554" w:type="dxa"/>
            <w:vAlign w:val="center"/>
          </w:tcPr>
          <w:p w:rsidR="007B2A31" w:rsidRPr="006F1441" w:rsidRDefault="007B2A31" w:rsidP="007B2A3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14</w:t>
            </w:r>
          </w:p>
        </w:tc>
        <w:tc>
          <w:tcPr>
            <w:tcW w:w="1417" w:type="dxa"/>
            <w:vAlign w:val="center"/>
          </w:tcPr>
          <w:p w:rsidR="007B2A31" w:rsidRPr="006F1441" w:rsidRDefault="007B2A31" w:rsidP="007B2A3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14</w:t>
            </w:r>
          </w:p>
        </w:tc>
        <w:tc>
          <w:tcPr>
            <w:tcW w:w="1142" w:type="dxa"/>
            <w:vAlign w:val="center"/>
          </w:tcPr>
          <w:p w:rsidR="007B2A31" w:rsidRPr="006F1441" w:rsidRDefault="007B2A31" w:rsidP="007B2A31">
            <w:pPr>
              <w:jc w:val="center"/>
              <w:rPr>
                <w:rFonts w:ascii="Times New Roman" w:hAnsi="Times New Roman" w:cs="Times New Roman"/>
                <w:sz w:val="24"/>
                <w:szCs w:val="24"/>
              </w:rPr>
            </w:pPr>
            <w:r w:rsidRPr="006F1441">
              <w:rPr>
                <w:rFonts w:ascii="Times New Roman" w:hAnsi="Times New Roman" w:cs="Times New Roman"/>
                <w:sz w:val="24"/>
                <w:szCs w:val="24"/>
                <w:lang w:val="uk-UA"/>
              </w:rPr>
              <w:t>17</w:t>
            </w:r>
          </w:p>
        </w:tc>
        <w:tc>
          <w:tcPr>
            <w:tcW w:w="1239" w:type="dxa"/>
            <w:vAlign w:val="center"/>
          </w:tcPr>
          <w:p w:rsidR="007B2A31" w:rsidRPr="006F1441" w:rsidRDefault="007B2A31" w:rsidP="006F1441">
            <w:pPr>
              <w:jc w:val="center"/>
              <w:rPr>
                <w:rFonts w:ascii="Times New Roman" w:hAnsi="Times New Roman" w:cs="Times New Roman"/>
                <w:sz w:val="24"/>
                <w:szCs w:val="24"/>
                <w:lang w:val="uk-UA"/>
              </w:rPr>
            </w:pPr>
            <w:r w:rsidRPr="006F1441">
              <w:rPr>
                <w:rFonts w:ascii="Times New Roman" w:hAnsi="Times New Roman" w:cs="Times New Roman"/>
                <w:sz w:val="24"/>
                <w:szCs w:val="24"/>
                <w:lang w:val="uk-UA"/>
              </w:rPr>
              <w:t>13</w:t>
            </w:r>
          </w:p>
        </w:tc>
      </w:tr>
    </w:tbl>
    <w:p w:rsidR="00BF09FF" w:rsidRDefault="00BF09FF" w:rsidP="00BF09FF">
      <w:pPr>
        <w:tabs>
          <w:tab w:val="left" w:pos="1134"/>
          <w:tab w:val="left" w:pos="2127"/>
        </w:tabs>
        <w:spacing w:after="0" w:line="240" w:lineRule="auto"/>
        <w:contextualSpacing/>
        <w:jc w:val="both"/>
        <w:rPr>
          <w:rFonts w:ascii="Times New Roman" w:hAnsi="Times New Roman" w:cs="Times New Roman"/>
          <w:i/>
          <w:sz w:val="28"/>
          <w:szCs w:val="28"/>
        </w:rPr>
      </w:pPr>
    </w:p>
    <w:p w:rsidR="00BF09FF" w:rsidRDefault="00AC21AA" w:rsidP="00BF09FF">
      <w:pPr>
        <w:tabs>
          <w:tab w:val="left" w:pos="1134"/>
          <w:tab w:val="left" w:pos="2127"/>
        </w:tabs>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Залишається проблемним питання забезпечення житлом </w:t>
      </w:r>
      <w:r w:rsidR="00D13369">
        <w:rPr>
          <w:rFonts w:ascii="Times New Roman" w:hAnsi="Times New Roman" w:cs="Times New Roman"/>
          <w:sz w:val="28"/>
          <w:szCs w:val="28"/>
        </w:rPr>
        <w:t>дітей-сиріт та дітей</w:t>
      </w:r>
      <w:r w:rsidR="00C53477">
        <w:rPr>
          <w:rFonts w:ascii="Times New Roman" w:hAnsi="Times New Roman" w:cs="Times New Roman"/>
          <w:sz w:val="28"/>
          <w:szCs w:val="28"/>
        </w:rPr>
        <w:t>, п</w:t>
      </w:r>
      <w:r w:rsidR="00D13369">
        <w:rPr>
          <w:rFonts w:ascii="Times New Roman" w:hAnsi="Times New Roman" w:cs="Times New Roman"/>
          <w:sz w:val="28"/>
          <w:szCs w:val="28"/>
        </w:rPr>
        <w:t xml:space="preserve">озбавлених батьківського піклування, а також осіб з їх числа. </w:t>
      </w:r>
      <w:r>
        <w:rPr>
          <w:rFonts w:ascii="Times New Roman" w:hAnsi="Times New Roman" w:cs="Times New Roman"/>
          <w:sz w:val="28"/>
          <w:szCs w:val="28"/>
        </w:rPr>
        <w:t>На квартирному обліку перебуває 3 дітей-сиріт та дітей, позбавлених батьківського піклування, віком від 16 до 18 років та 34 особи з їх числа</w:t>
      </w:r>
      <w:r w:rsidR="00A6105F">
        <w:rPr>
          <w:rFonts w:ascii="Times New Roman" w:hAnsi="Times New Roman" w:cs="Times New Roman"/>
          <w:sz w:val="28"/>
          <w:szCs w:val="28"/>
        </w:rPr>
        <w:t>,</w:t>
      </w:r>
      <w:r>
        <w:rPr>
          <w:rFonts w:ascii="Times New Roman" w:hAnsi="Times New Roman" w:cs="Times New Roman"/>
          <w:sz w:val="28"/>
          <w:szCs w:val="28"/>
        </w:rPr>
        <w:t xml:space="preserve"> віком від 18 до 23 років. </w:t>
      </w:r>
      <w:r w:rsidR="00D13369">
        <w:rPr>
          <w:rFonts w:ascii="Times New Roman" w:hAnsi="Times New Roman" w:cs="Times New Roman"/>
          <w:sz w:val="28"/>
          <w:szCs w:val="28"/>
        </w:rPr>
        <w:t xml:space="preserve"> </w:t>
      </w:r>
    </w:p>
    <w:p w:rsidR="00D13369" w:rsidRPr="00AC21AA" w:rsidRDefault="00D13369" w:rsidP="00BF09FF">
      <w:pPr>
        <w:tabs>
          <w:tab w:val="left" w:pos="1134"/>
          <w:tab w:val="left" w:pos="2127"/>
        </w:tabs>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 поточному році придбано дві однокімнатні квартири для двох дітей за рахунок коштів державного бюджету. </w:t>
      </w:r>
    </w:p>
    <w:p w:rsidR="00681C4C" w:rsidRPr="00565DEC" w:rsidRDefault="00681C4C" w:rsidP="00BF09FF">
      <w:pPr>
        <w:tabs>
          <w:tab w:val="left" w:pos="1134"/>
          <w:tab w:val="left" w:pos="2127"/>
        </w:tabs>
        <w:spacing w:after="0" w:line="240" w:lineRule="auto"/>
        <w:contextualSpacing/>
        <w:jc w:val="both"/>
        <w:rPr>
          <w:rFonts w:ascii="Times New Roman" w:hAnsi="Times New Roman" w:cs="Times New Roman"/>
          <w:i/>
          <w:sz w:val="28"/>
          <w:szCs w:val="28"/>
        </w:rPr>
      </w:pPr>
      <w:r w:rsidRPr="00565DEC">
        <w:rPr>
          <w:rFonts w:ascii="Times New Roman" w:hAnsi="Times New Roman" w:cs="Times New Roman"/>
          <w:i/>
          <w:sz w:val="28"/>
          <w:szCs w:val="28"/>
        </w:rPr>
        <w:t>Проблемн</w:t>
      </w:r>
      <w:r w:rsidR="00565DEC" w:rsidRPr="00565DEC">
        <w:rPr>
          <w:rFonts w:ascii="Times New Roman" w:hAnsi="Times New Roman" w:cs="Times New Roman"/>
          <w:i/>
          <w:sz w:val="28"/>
          <w:szCs w:val="28"/>
        </w:rPr>
        <w:t>і</w:t>
      </w:r>
      <w:r w:rsidR="00565DEC">
        <w:rPr>
          <w:rFonts w:ascii="Times New Roman" w:hAnsi="Times New Roman" w:cs="Times New Roman"/>
          <w:i/>
          <w:sz w:val="28"/>
          <w:szCs w:val="28"/>
        </w:rPr>
        <w:t xml:space="preserve"> </w:t>
      </w:r>
      <w:r w:rsidRPr="00565DEC">
        <w:rPr>
          <w:rFonts w:ascii="Times New Roman" w:hAnsi="Times New Roman" w:cs="Times New Roman"/>
          <w:i/>
          <w:sz w:val="28"/>
          <w:szCs w:val="28"/>
        </w:rPr>
        <w:t>питання</w:t>
      </w:r>
      <w:r w:rsidR="00565DEC">
        <w:rPr>
          <w:rFonts w:ascii="Times New Roman" w:hAnsi="Times New Roman" w:cs="Times New Roman"/>
          <w:i/>
          <w:sz w:val="28"/>
          <w:szCs w:val="28"/>
        </w:rPr>
        <w:t>:</w:t>
      </w:r>
    </w:p>
    <w:p w:rsidR="00681C4C" w:rsidRPr="00681C4C" w:rsidRDefault="00681C4C" w:rsidP="00DC3E59">
      <w:pPr>
        <w:pStyle w:val="a3"/>
        <w:numPr>
          <w:ilvl w:val="0"/>
          <w:numId w:val="43"/>
        </w:numPr>
        <w:tabs>
          <w:tab w:val="left" w:pos="709"/>
          <w:tab w:val="left" w:pos="1134"/>
          <w:tab w:val="left" w:pos="2127"/>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ускладнення проблем у сім’ях, які перебувають у складних життєвих обставинах та потребують сторонньої допомоги, у тому числі у сім’ях, члени яких перебува</w:t>
      </w:r>
      <w:r w:rsidR="00490330">
        <w:rPr>
          <w:rFonts w:ascii="Times New Roman" w:hAnsi="Times New Roman" w:cs="Times New Roman"/>
          <w:sz w:val="28"/>
          <w:szCs w:val="28"/>
        </w:rPr>
        <w:t>л</w:t>
      </w:r>
      <w:r w:rsidRPr="00681C4C">
        <w:rPr>
          <w:rFonts w:ascii="Times New Roman" w:hAnsi="Times New Roman" w:cs="Times New Roman"/>
          <w:sz w:val="28"/>
          <w:szCs w:val="28"/>
        </w:rPr>
        <w:t>и та перебувають в зоні АТО;</w:t>
      </w:r>
    </w:p>
    <w:p w:rsidR="00681C4C" w:rsidRPr="00681C4C" w:rsidRDefault="00681C4C" w:rsidP="00DC3E59">
      <w:pPr>
        <w:pStyle w:val="a3"/>
        <w:numPr>
          <w:ilvl w:val="0"/>
          <w:numId w:val="43"/>
        </w:numPr>
        <w:tabs>
          <w:tab w:val="left" w:pos="709"/>
          <w:tab w:val="left" w:pos="1134"/>
          <w:tab w:val="left" w:pos="2127"/>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збільшення кількості дітей, які набули статусу дітей, позбавлених батьківського піклування, в результаті позбавлення батьків батьківських прав, відібрання дітей у батьків без позбавлення їх батьківських прав;</w:t>
      </w:r>
    </w:p>
    <w:p w:rsidR="00681C4C" w:rsidRPr="00681C4C" w:rsidRDefault="00681C4C" w:rsidP="00DC3E59">
      <w:pPr>
        <w:pStyle w:val="a3"/>
        <w:numPr>
          <w:ilvl w:val="0"/>
          <w:numId w:val="43"/>
        </w:numPr>
        <w:tabs>
          <w:tab w:val="left" w:pos="709"/>
          <w:tab w:val="left" w:pos="1134"/>
          <w:tab w:val="left" w:pos="2127"/>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lastRenderedPageBreak/>
        <w:t>несвоєчасне виявлення сімей, у яких батьки ухиляються від виконання батьківських обов’язків;</w:t>
      </w:r>
    </w:p>
    <w:p w:rsidR="00681C4C" w:rsidRPr="00681C4C" w:rsidRDefault="00681C4C" w:rsidP="00DC3E59">
      <w:pPr>
        <w:pStyle w:val="a3"/>
        <w:numPr>
          <w:ilvl w:val="0"/>
          <w:numId w:val="43"/>
        </w:numPr>
        <w:tabs>
          <w:tab w:val="left" w:pos="709"/>
          <w:tab w:val="left" w:pos="1134"/>
          <w:tab w:val="left" w:pos="2127"/>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раннє соціальне сирітство як наслідок неусвідомленого батьківства;</w:t>
      </w:r>
    </w:p>
    <w:p w:rsidR="00681C4C" w:rsidRPr="00681C4C" w:rsidRDefault="00681C4C" w:rsidP="00DC3E59">
      <w:pPr>
        <w:pStyle w:val="a3"/>
        <w:numPr>
          <w:ilvl w:val="0"/>
          <w:numId w:val="43"/>
        </w:numPr>
        <w:tabs>
          <w:tab w:val="left" w:pos="709"/>
          <w:tab w:val="left" w:pos="1134"/>
          <w:tab w:val="left" w:pos="2127"/>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 xml:space="preserve">відсутність бажання у громадян </w:t>
      </w:r>
      <w:r w:rsidR="00565DEC" w:rsidRPr="00681C4C">
        <w:rPr>
          <w:rFonts w:ascii="Times New Roman" w:hAnsi="Times New Roman" w:cs="Times New Roman"/>
          <w:sz w:val="28"/>
          <w:szCs w:val="28"/>
        </w:rPr>
        <w:t>всиновлювати</w:t>
      </w:r>
      <w:r w:rsidRPr="00681C4C">
        <w:rPr>
          <w:rFonts w:ascii="Times New Roman" w:hAnsi="Times New Roman" w:cs="Times New Roman"/>
          <w:sz w:val="28"/>
          <w:szCs w:val="28"/>
        </w:rPr>
        <w:t xml:space="preserve"> родинні групи дітей (дотримання</w:t>
      </w:r>
      <w:r w:rsidR="00FC3B82">
        <w:rPr>
          <w:rFonts w:ascii="Times New Roman" w:hAnsi="Times New Roman" w:cs="Times New Roman"/>
          <w:sz w:val="28"/>
          <w:szCs w:val="28"/>
        </w:rPr>
        <w:t xml:space="preserve"> принципу родинного походження)</w:t>
      </w:r>
      <w:r w:rsidRPr="00681C4C">
        <w:rPr>
          <w:rFonts w:ascii="Times New Roman" w:hAnsi="Times New Roman" w:cs="Times New Roman"/>
          <w:sz w:val="28"/>
          <w:szCs w:val="28"/>
        </w:rPr>
        <w:t>;</w:t>
      </w:r>
    </w:p>
    <w:p w:rsidR="00681C4C" w:rsidRPr="00681C4C" w:rsidRDefault="00681C4C" w:rsidP="00DC3E59">
      <w:pPr>
        <w:pStyle w:val="a3"/>
        <w:numPr>
          <w:ilvl w:val="0"/>
          <w:numId w:val="43"/>
        </w:numPr>
        <w:tabs>
          <w:tab w:val="left" w:pos="709"/>
          <w:tab w:val="left" w:pos="1134"/>
          <w:tab w:val="left" w:pos="2127"/>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недостатня забезпеченість дітей-сиріт та дітей, позбавлених батьківського піклування, упорядкованим житлом;</w:t>
      </w:r>
    </w:p>
    <w:p w:rsidR="00681C4C" w:rsidRPr="00681C4C" w:rsidRDefault="00681C4C" w:rsidP="00DC3E59">
      <w:pPr>
        <w:pStyle w:val="a3"/>
        <w:numPr>
          <w:ilvl w:val="0"/>
          <w:numId w:val="43"/>
        </w:numPr>
        <w:tabs>
          <w:tab w:val="left" w:pos="709"/>
          <w:tab w:val="left" w:pos="1134"/>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насильство у сім’ї та жорстоке поводження з дітьми; проблемні міжособистісні стосунки між батьками, батьками та дітьми; у дитячому та підлітковому середовищі;</w:t>
      </w:r>
    </w:p>
    <w:p w:rsidR="00681C4C" w:rsidRPr="00681C4C" w:rsidRDefault="00681C4C" w:rsidP="00DC3E59">
      <w:pPr>
        <w:pStyle w:val="a3"/>
        <w:numPr>
          <w:ilvl w:val="0"/>
          <w:numId w:val="43"/>
        </w:numPr>
        <w:tabs>
          <w:tab w:val="left" w:pos="709"/>
          <w:tab w:val="left" w:pos="1134"/>
          <w:tab w:val="left" w:pos="2127"/>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низький виховний потенціал або його відсутність в сім’ях, у яких батьки зловживають алкогольними напоями або наркотичними засобами;</w:t>
      </w:r>
    </w:p>
    <w:p w:rsidR="00681C4C" w:rsidRPr="00FC3B82" w:rsidRDefault="00681C4C" w:rsidP="00DC3E59">
      <w:pPr>
        <w:pStyle w:val="a3"/>
        <w:numPr>
          <w:ilvl w:val="0"/>
          <w:numId w:val="43"/>
        </w:numPr>
        <w:tabs>
          <w:tab w:val="left" w:pos="709"/>
          <w:tab w:val="left" w:pos="1134"/>
          <w:tab w:val="left" w:pos="2127"/>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відсутність умов для надання комплексної психологічної допомоги особам, які потребують підтримки, потреба у створенні Служби психологічної допомоги</w:t>
      </w:r>
      <w:r w:rsidR="00FC3B82">
        <w:rPr>
          <w:rFonts w:ascii="Times New Roman" w:hAnsi="Times New Roman" w:cs="Times New Roman"/>
          <w:sz w:val="28"/>
          <w:szCs w:val="28"/>
        </w:rPr>
        <w:t>.</w:t>
      </w:r>
    </w:p>
    <w:p w:rsidR="00681C4C" w:rsidRPr="00BF09FF" w:rsidRDefault="00681C4C" w:rsidP="00BF09FF">
      <w:pPr>
        <w:spacing w:after="0" w:line="240" w:lineRule="auto"/>
        <w:ind w:left="360" w:hanging="360"/>
        <w:jc w:val="both"/>
        <w:rPr>
          <w:rFonts w:ascii="Times New Roman" w:hAnsi="Times New Roman" w:cs="Times New Roman"/>
          <w:i/>
          <w:sz w:val="28"/>
          <w:szCs w:val="28"/>
        </w:rPr>
      </w:pPr>
      <w:r w:rsidRPr="00BF09FF">
        <w:rPr>
          <w:rFonts w:ascii="Times New Roman" w:hAnsi="Times New Roman" w:cs="Times New Roman"/>
          <w:i/>
          <w:sz w:val="28"/>
          <w:szCs w:val="28"/>
        </w:rPr>
        <w:t>Основні напрями діяльності:</w:t>
      </w:r>
    </w:p>
    <w:p w:rsidR="00681C4C" w:rsidRPr="00681C4C" w:rsidRDefault="00681C4C" w:rsidP="00DC3E59">
      <w:pPr>
        <w:pStyle w:val="a3"/>
        <w:numPr>
          <w:ilvl w:val="0"/>
          <w:numId w:val="43"/>
        </w:numPr>
        <w:tabs>
          <w:tab w:val="left" w:pos="1134"/>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проведення соціальної роботи із сім’ями, дітьми та молоддю, які перебувають у складних життєвих обставинах, забезпечення соціального обслуговування, соціального супроводу та патронажу, соціальної профілактики та реабілітації, соціальної та психологічної адаптації;</w:t>
      </w:r>
    </w:p>
    <w:p w:rsidR="00681C4C" w:rsidRPr="00681C4C" w:rsidRDefault="00681C4C" w:rsidP="00DC3E59">
      <w:pPr>
        <w:pStyle w:val="a3"/>
        <w:numPr>
          <w:ilvl w:val="0"/>
          <w:numId w:val="43"/>
        </w:numPr>
        <w:tabs>
          <w:tab w:val="left" w:pos="1134"/>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виявлення на ранній стадії сімей, які неспроможні виконувати виховні функції та сімей, які мають ризик потрапляння у складні життєві обставини;</w:t>
      </w:r>
    </w:p>
    <w:p w:rsidR="00681C4C" w:rsidRPr="00681C4C" w:rsidRDefault="00681C4C" w:rsidP="00DC3E59">
      <w:pPr>
        <w:pStyle w:val="a3"/>
        <w:numPr>
          <w:ilvl w:val="0"/>
          <w:numId w:val="43"/>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681C4C">
        <w:rPr>
          <w:rFonts w:ascii="Times New Roman" w:hAnsi="Times New Roman" w:cs="Times New Roman"/>
          <w:color w:val="000000" w:themeColor="text1"/>
          <w:sz w:val="28"/>
          <w:szCs w:val="28"/>
        </w:rPr>
        <w:t>здійснення соціальної роботи, спрямованої на запобігання відмовам від новонароджених дітей, соціальна підтримка вагітних жінок та жінок з новонародженими дітьми;</w:t>
      </w:r>
    </w:p>
    <w:p w:rsidR="00681C4C" w:rsidRPr="00681C4C" w:rsidRDefault="00681C4C" w:rsidP="00DC3E59">
      <w:pPr>
        <w:pStyle w:val="a3"/>
        <w:numPr>
          <w:ilvl w:val="0"/>
          <w:numId w:val="43"/>
        </w:numPr>
        <w:tabs>
          <w:tab w:val="left" w:pos="1134"/>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організація та проведення профілактичних заходів щодо подолання бездоглядності, безпритульності дітей, попередження негативних явищ у підлітковому середовищі;</w:t>
      </w:r>
    </w:p>
    <w:p w:rsidR="00681C4C" w:rsidRPr="00681C4C" w:rsidRDefault="00681C4C" w:rsidP="00DC3E59">
      <w:pPr>
        <w:pStyle w:val="a3"/>
        <w:numPr>
          <w:ilvl w:val="0"/>
          <w:numId w:val="43"/>
        </w:numPr>
        <w:tabs>
          <w:tab w:val="left" w:pos="1134"/>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соціальний захист дітей-сиріт та дітей, позбавлених батьківського піклування, створення умов для реалізації права кожної дитини на виховання у сім’ї шляхом розвитку форм виховання з пріоритетом національного усиновлення;</w:t>
      </w:r>
    </w:p>
    <w:p w:rsidR="00681C4C" w:rsidRPr="00681C4C" w:rsidRDefault="00681C4C" w:rsidP="00DC3E59">
      <w:pPr>
        <w:pStyle w:val="a3"/>
        <w:numPr>
          <w:ilvl w:val="0"/>
          <w:numId w:val="43"/>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681C4C">
        <w:rPr>
          <w:rFonts w:ascii="Times New Roman" w:hAnsi="Times New Roman" w:cs="Times New Roman"/>
          <w:color w:val="000000" w:themeColor="text1"/>
          <w:sz w:val="28"/>
          <w:szCs w:val="28"/>
        </w:rPr>
        <w:t xml:space="preserve">підготовка до самостійного життя, соціальна адаптація, соціальний супровід дітей-сиріт та дітей, позбавлених батьківського піклування, із числа учнів старших класів та випускників </w:t>
      </w:r>
      <w:proofErr w:type="spellStart"/>
      <w:r w:rsidRPr="00681C4C">
        <w:rPr>
          <w:rFonts w:ascii="Times New Roman" w:hAnsi="Times New Roman" w:cs="Times New Roman"/>
          <w:color w:val="000000" w:themeColor="text1"/>
          <w:sz w:val="28"/>
          <w:szCs w:val="28"/>
        </w:rPr>
        <w:t>інтернатних</w:t>
      </w:r>
      <w:proofErr w:type="spellEnd"/>
      <w:r w:rsidRPr="00681C4C">
        <w:rPr>
          <w:rFonts w:ascii="Times New Roman" w:hAnsi="Times New Roman" w:cs="Times New Roman"/>
          <w:color w:val="000000" w:themeColor="text1"/>
          <w:sz w:val="28"/>
          <w:szCs w:val="28"/>
        </w:rPr>
        <w:t xml:space="preserve"> закладів;</w:t>
      </w:r>
    </w:p>
    <w:p w:rsidR="00681C4C" w:rsidRPr="00681C4C" w:rsidRDefault="00681C4C" w:rsidP="00DC3E59">
      <w:pPr>
        <w:pStyle w:val="a3"/>
        <w:numPr>
          <w:ilvl w:val="0"/>
          <w:numId w:val="43"/>
        </w:numPr>
        <w:tabs>
          <w:tab w:val="left" w:pos="1134"/>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захист прав та законних інтересів дітей у судовому порядку;</w:t>
      </w:r>
    </w:p>
    <w:p w:rsidR="00681C4C" w:rsidRPr="00BF09FF" w:rsidRDefault="00681C4C" w:rsidP="00DC3E59">
      <w:pPr>
        <w:pStyle w:val="a3"/>
        <w:numPr>
          <w:ilvl w:val="0"/>
          <w:numId w:val="43"/>
        </w:numPr>
        <w:tabs>
          <w:tab w:val="left" w:pos="1134"/>
        </w:tabs>
        <w:spacing w:after="0" w:line="240" w:lineRule="auto"/>
        <w:ind w:left="709" w:firstLine="0"/>
        <w:jc w:val="both"/>
        <w:rPr>
          <w:rFonts w:ascii="Times New Roman" w:hAnsi="Times New Roman" w:cs="Times New Roman"/>
          <w:sz w:val="28"/>
          <w:szCs w:val="28"/>
        </w:rPr>
      </w:pPr>
      <w:r w:rsidRPr="00681C4C">
        <w:rPr>
          <w:rFonts w:ascii="Times New Roman" w:hAnsi="Times New Roman" w:cs="Times New Roman"/>
          <w:sz w:val="28"/>
          <w:szCs w:val="28"/>
        </w:rPr>
        <w:t>створення Служби психологічної допомоги;</w:t>
      </w:r>
    </w:p>
    <w:p w:rsidR="00681C4C" w:rsidRPr="00BF09FF" w:rsidRDefault="00BF09FF" w:rsidP="00BF09FF">
      <w:pPr>
        <w:pStyle w:val="a3"/>
        <w:spacing w:after="0" w:line="240" w:lineRule="auto"/>
        <w:ind w:hanging="720"/>
        <w:jc w:val="both"/>
        <w:rPr>
          <w:rFonts w:ascii="Times New Roman" w:hAnsi="Times New Roman" w:cs="Times New Roman"/>
          <w:i/>
          <w:sz w:val="28"/>
          <w:szCs w:val="28"/>
        </w:rPr>
      </w:pPr>
      <w:r w:rsidRPr="00BF09FF">
        <w:rPr>
          <w:rFonts w:ascii="Times New Roman" w:hAnsi="Times New Roman" w:cs="Times New Roman"/>
          <w:i/>
          <w:sz w:val="28"/>
          <w:szCs w:val="28"/>
        </w:rPr>
        <w:t>Очікувані результати:</w:t>
      </w:r>
    </w:p>
    <w:p w:rsidR="00681C4C" w:rsidRPr="00681C4C" w:rsidRDefault="00681C4C" w:rsidP="00DC3E59">
      <w:pPr>
        <w:numPr>
          <w:ilvl w:val="0"/>
          <w:numId w:val="43"/>
        </w:numPr>
        <w:tabs>
          <w:tab w:val="left" w:pos="1134"/>
        </w:tabs>
        <w:autoSpaceDE w:val="0"/>
        <w:autoSpaceDN w:val="0"/>
        <w:adjustRightInd w:val="0"/>
        <w:spacing w:after="0" w:line="240" w:lineRule="auto"/>
        <w:ind w:left="709" w:firstLine="0"/>
        <w:jc w:val="both"/>
        <w:rPr>
          <w:rFonts w:ascii="Times New Roman" w:hAnsi="Times New Roman" w:cs="Times New Roman"/>
          <w:bCs/>
          <w:i/>
          <w:color w:val="000000" w:themeColor="text1"/>
          <w:sz w:val="28"/>
          <w:szCs w:val="28"/>
        </w:rPr>
      </w:pPr>
      <w:r w:rsidRPr="00681C4C">
        <w:rPr>
          <w:rFonts w:ascii="Times New Roman" w:hAnsi="Times New Roman" w:cs="Times New Roman"/>
          <w:bCs/>
          <w:color w:val="000000" w:themeColor="text1"/>
          <w:sz w:val="28"/>
          <w:szCs w:val="28"/>
        </w:rPr>
        <w:t>зменшення кількості сімей, які мають ризик опинитися та які опинилися у складних життєвих обставинах</w:t>
      </w:r>
      <w:r w:rsidRPr="00681C4C">
        <w:rPr>
          <w:rFonts w:ascii="Times New Roman" w:hAnsi="Times New Roman" w:cs="Times New Roman"/>
          <w:bCs/>
          <w:i/>
          <w:color w:val="000000" w:themeColor="text1"/>
          <w:sz w:val="28"/>
          <w:szCs w:val="28"/>
        </w:rPr>
        <w:t>;</w:t>
      </w:r>
    </w:p>
    <w:p w:rsidR="00681C4C" w:rsidRPr="00681C4C" w:rsidRDefault="00681C4C" w:rsidP="00DC3E59">
      <w:pPr>
        <w:pStyle w:val="a3"/>
        <w:numPr>
          <w:ilvl w:val="0"/>
          <w:numId w:val="43"/>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681C4C">
        <w:rPr>
          <w:rFonts w:ascii="Times New Roman" w:hAnsi="Times New Roman" w:cs="Times New Roman"/>
          <w:color w:val="000000" w:themeColor="text1"/>
          <w:sz w:val="28"/>
          <w:szCs w:val="28"/>
        </w:rPr>
        <w:t>зменшення кількості бездоглядних та безпритульних дітей;</w:t>
      </w:r>
    </w:p>
    <w:p w:rsidR="00681C4C" w:rsidRPr="00681C4C" w:rsidRDefault="00681C4C" w:rsidP="00DC3E59">
      <w:pPr>
        <w:pStyle w:val="a3"/>
        <w:numPr>
          <w:ilvl w:val="0"/>
          <w:numId w:val="43"/>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681C4C">
        <w:rPr>
          <w:rFonts w:ascii="Times New Roman" w:hAnsi="Times New Roman" w:cs="Times New Roman"/>
          <w:color w:val="000000" w:themeColor="text1"/>
          <w:sz w:val="28"/>
          <w:szCs w:val="28"/>
        </w:rPr>
        <w:t>зменшення кількості «соціальних сиріт»;</w:t>
      </w:r>
    </w:p>
    <w:p w:rsidR="00681C4C" w:rsidRPr="00681C4C" w:rsidRDefault="00681C4C" w:rsidP="00DC3E59">
      <w:pPr>
        <w:pStyle w:val="a3"/>
        <w:numPr>
          <w:ilvl w:val="0"/>
          <w:numId w:val="43"/>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681C4C">
        <w:rPr>
          <w:rFonts w:ascii="Times New Roman" w:hAnsi="Times New Roman" w:cs="Times New Roman"/>
          <w:color w:val="000000" w:themeColor="text1"/>
          <w:sz w:val="28"/>
          <w:szCs w:val="28"/>
        </w:rPr>
        <w:lastRenderedPageBreak/>
        <w:t>збільшення кількості влаштованих до сімейних форм виховання дітей-сиріт та дітей, позбавлених батьківського піклування</w:t>
      </w:r>
      <w:r w:rsidR="00BF09FF">
        <w:rPr>
          <w:rFonts w:ascii="Times New Roman" w:hAnsi="Times New Roman" w:cs="Times New Roman"/>
          <w:color w:val="000000" w:themeColor="text1"/>
          <w:sz w:val="28"/>
          <w:szCs w:val="28"/>
        </w:rPr>
        <w:t>;</w:t>
      </w:r>
    </w:p>
    <w:p w:rsidR="00681C4C" w:rsidRPr="00681C4C" w:rsidRDefault="00681C4C" w:rsidP="00DC3E59">
      <w:pPr>
        <w:numPr>
          <w:ilvl w:val="0"/>
          <w:numId w:val="44"/>
        </w:numPr>
        <w:tabs>
          <w:tab w:val="left" w:pos="1134"/>
        </w:tabs>
        <w:autoSpaceDE w:val="0"/>
        <w:autoSpaceDN w:val="0"/>
        <w:adjustRightInd w:val="0"/>
        <w:spacing w:after="0" w:line="240" w:lineRule="auto"/>
        <w:ind w:left="709" w:firstLine="0"/>
        <w:jc w:val="both"/>
        <w:rPr>
          <w:rFonts w:ascii="Times New Roman" w:hAnsi="Times New Roman" w:cs="Times New Roman"/>
          <w:bCs/>
          <w:color w:val="000000" w:themeColor="text1"/>
          <w:sz w:val="28"/>
          <w:szCs w:val="28"/>
        </w:rPr>
      </w:pPr>
      <w:r w:rsidRPr="00681C4C">
        <w:rPr>
          <w:rFonts w:ascii="Times New Roman" w:hAnsi="Times New Roman" w:cs="Times New Roman"/>
          <w:bCs/>
          <w:color w:val="000000" w:themeColor="text1"/>
          <w:sz w:val="28"/>
          <w:szCs w:val="28"/>
        </w:rPr>
        <w:t>підвищення рівня соціальної адаптації до самостійного життя дітей-сиріт та дітей, позбавлених батьківського піклування, молоді зазначеної категорії;</w:t>
      </w:r>
    </w:p>
    <w:p w:rsidR="00681C4C" w:rsidRPr="00681C4C" w:rsidRDefault="00681C4C" w:rsidP="00DC3E59">
      <w:pPr>
        <w:numPr>
          <w:ilvl w:val="0"/>
          <w:numId w:val="44"/>
        </w:numPr>
        <w:tabs>
          <w:tab w:val="left" w:pos="1134"/>
        </w:tabs>
        <w:autoSpaceDE w:val="0"/>
        <w:autoSpaceDN w:val="0"/>
        <w:adjustRightInd w:val="0"/>
        <w:spacing w:after="0" w:line="240" w:lineRule="auto"/>
        <w:ind w:left="709" w:firstLine="0"/>
        <w:jc w:val="both"/>
        <w:rPr>
          <w:rFonts w:ascii="Times New Roman" w:hAnsi="Times New Roman" w:cs="Times New Roman"/>
          <w:bCs/>
          <w:color w:val="000000" w:themeColor="text1"/>
          <w:sz w:val="28"/>
          <w:szCs w:val="28"/>
        </w:rPr>
      </w:pPr>
      <w:r w:rsidRPr="00681C4C">
        <w:rPr>
          <w:rFonts w:ascii="Times New Roman" w:hAnsi="Times New Roman" w:cs="Times New Roman"/>
          <w:bCs/>
          <w:color w:val="000000" w:themeColor="text1"/>
          <w:sz w:val="28"/>
          <w:szCs w:val="28"/>
        </w:rPr>
        <w:t>зменшення негативних явищ у підлітковому та молодіжному середовищі;</w:t>
      </w:r>
    </w:p>
    <w:p w:rsidR="007B2A31" w:rsidRDefault="00681C4C" w:rsidP="00DC3E59">
      <w:pPr>
        <w:numPr>
          <w:ilvl w:val="0"/>
          <w:numId w:val="44"/>
        </w:numPr>
        <w:tabs>
          <w:tab w:val="left" w:pos="1134"/>
        </w:tabs>
        <w:autoSpaceDE w:val="0"/>
        <w:autoSpaceDN w:val="0"/>
        <w:adjustRightInd w:val="0"/>
        <w:spacing w:after="0" w:line="240" w:lineRule="auto"/>
        <w:ind w:left="709" w:firstLine="0"/>
        <w:jc w:val="both"/>
        <w:rPr>
          <w:rFonts w:ascii="Times New Roman" w:hAnsi="Times New Roman" w:cs="Times New Roman"/>
          <w:bCs/>
          <w:color w:val="000000" w:themeColor="text1"/>
          <w:sz w:val="28"/>
          <w:szCs w:val="28"/>
        </w:rPr>
      </w:pPr>
      <w:r w:rsidRPr="00681C4C">
        <w:rPr>
          <w:rFonts w:ascii="Times New Roman" w:hAnsi="Times New Roman" w:cs="Times New Roman"/>
          <w:bCs/>
          <w:color w:val="000000" w:themeColor="text1"/>
          <w:sz w:val="28"/>
          <w:szCs w:val="28"/>
        </w:rPr>
        <w:t>зменшення кількості дітей та дорослих осіб, які постраждали від насильства у сім’ї та жорстокого ставлення</w:t>
      </w:r>
      <w:r w:rsidR="00BF09FF">
        <w:rPr>
          <w:rFonts w:ascii="Times New Roman" w:hAnsi="Times New Roman" w:cs="Times New Roman"/>
          <w:bCs/>
          <w:color w:val="000000" w:themeColor="text1"/>
          <w:sz w:val="28"/>
          <w:szCs w:val="28"/>
        </w:rPr>
        <w:t>.</w:t>
      </w:r>
    </w:p>
    <w:p w:rsidR="009719D0" w:rsidRPr="00BF09FF" w:rsidRDefault="009719D0" w:rsidP="009719D0">
      <w:pPr>
        <w:tabs>
          <w:tab w:val="left" w:pos="1134"/>
        </w:tabs>
        <w:autoSpaceDE w:val="0"/>
        <w:autoSpaceDN w:val="0"/>
        <w:adjustRightInd w:val="0"/>
        <w:spacing w:after="0" w:line="240" w:lineRule="auto"/>
        <w:ind w:left="709"/>
        <w:jc w:val="both"/>
        <w:rPr>
          <w:rFonts w:ascii="Times New Roman" w:hAnsi="Times New Roman" w:cs="Times New Roman"/>
          <w:bCs/>
          <w:color w:val="000000" w:themeColor="text1"/>
          <w:sz w:val="28"/>
          <w:szCs w:val="28"/>
        </w:rPr>
      </w:pPr>
    </w:p>
    <w:p w:rsidR="00C15DAE" w:rsidRPr="00C15DAE" w:rsidRDefault="00C15DAE" w:rsidP="00C15DAE">
      <w:pPr>
        <w:spacing w:after="0" w:line="240" w:lineRule="auto"/>
        <w:rPr>
          <w:rFonts w:ascii="Times New Roman" w:hAnsi="Times New Roman" w:cs="Times New Roman"/>
          <w:sz w:val="28"/>
          <w:szCs w:val="28"/>
          <w:u w:val="single"/>
        </w:rPr>
      </w:pPr>
      <w:r w:rsidRPr="00C15DAE">
        <w:rPr>
          <w:rFonts w:ascii="Times New Roman" w:hAnsi="Times New Roman" w:cs="Times New Roman"/>
          <w:b/>
          <w:sz w:val="28"/>
          <w:szCs w:val="28"/>
        </w:rPr>
        <w:t>Молодіжна і сімейна політика</w:t>
      </w:r>
    </w:p>
    <w:p w:rsidR="00C15DAE" w:rsidRPr="00C15DAE" w:rsidRDefault="00C15DAE" w:rsidP="00C15DAE">
      <w:pPr>
        <w:spacing w:after="0" w:line="240" w:lineRule="auto"/>
        <w:rPr>
          <w:rFonts w:ascii="Times New Roman" w:hAnsi="Times New Roman" w:cs="Times New Roman"/>
          <w:i/>
          <w:sz w:val="28"/>
          <w:szCs w:val="28"/>
          <w:u w:val="single"/>
        </w:rPr>
      </w:pPr>
      <w:r w:rsidRPr="00C15DAE">
        <w:rPr>
          <w:rFonts w:ascii="Times New Roman" w:hAnsi="Times New Roman" w:cs="Times New Roman"/>
          <w:i/>
          <w:color w:val="000000"/>
          <w:sz w:val="28"/>
          <w:szCs w:val="28"/>
        </w:rPr>
        <w:t>Оцінка поточної ситуації</w:t>
      </w:r>
      <w:r w:rsidR="009719D0">
        <w:rPr>
          <w:rFonts w:ascii="Times New Roman" w:hAnsi="Times New Roman" w:cs="Times New Roman"/>
          <w:i/>
          <w:color w:val="000000"/>
          <w:sz w:val="28"/>
          <w:szCs w:val="28"/>
        </w:rPr>
        <w:t>:</w:t>
      </w:r>
    </w:p>
    <w:p w:rsidR="00C15DAE" w:rsidRPr="00F80D4B" w:rsidRDefault="00C15DAE" w:rsidP="00F80D4B">
      <w:pPr>
        <w:spacing w:after="0" w:line="240" w:lineRule="auto"/>
        <w:ind w:firstLine="720"/>
        <w:jc w:val="both"/>
        <w:rPr>
          <w:rFonts w:ascii="Times New Roman" w:hAnsi="Times New Roman" w:cs="Times New Roman"/>
          <w:sz w:val="28"/>
          <w:szCs w:val="28"/>
        </w:rPr>
      </w:pPr>
      <w:r w:rsidRPr="00C15DAE">
        <w:rPr>
          <w:rFonts w:ascii="Times New Roman" w:hAnsi="Times New Roman" w:cs="Times New Roman"/>
          <w:color w:val="000000"/>
          <w:sz w:val="28"/>
          <w:szCs w:val="28"/>
        </w:rPr>
        <w:t>Станом на 01.09.2018 року спільно з громадськими об’єднаннями міста реалізовано 42 молодіжн</w:t>
      </w:r>
      <w:r w:rsidR="00F80D4B">
        <w:rPr>
          <w:rFonts w:ascii="Times New Roman" w:hAnsi="Times New Roman" w:cs="Times New Roman"/>
          <w:color w:val="000000"/>
          <w:sz w:val="28"/>
          <w:szCs w:val="28"/>
        </w:rPr>
        <w:t>і</w:t>
      </w:r>
      <w:r w:rsidRPr="00C15DAE">
        <w:rPr>
          <w:rFonts w:ascii="Times New Roman" w:hAnsi="Times New Roman" w:cs="Times New Roman"/>
          <w:color w:val="000000"/>
          <w:sz w:val="28"/>
          <w:szCs w:val="28"/>
        </w:rPr>
        <w:t xml:space="preserve"> проекти та заходи, </w:t>
      </w:r>
      <w:r w:rsidR="00F80D4B">
        <w:rPr>
          <w:rFonts w:ascii="Times New Roman" w:hAnsi="Times New Roman" w:cs="Times New Roman"/>
          <w:color w:val="000000"/>
          <w:sz w:val="28"/>
          <w:szCs w:val="28"/>
        </w:rPr>
        <w:t xml:space="preserve">що </w:t>
      </w:r>
      <w:r w:rsidRPr="00C15DAE">
        <w:rPr>
          <w:rFonts w:ascii="Times New Roman" w:hAnsi="Times New Roman" w:cs="Times New Roman"/>
          <w:sz w:val="28"/>
          <w:szCs w:val="28"/>
        </w:rPr>
        <w:t>спрямовані на підвищення громадської активності молоді, просвіти, неформального навчання, патріотичного виховання, розвитку творчого потенціалу молоді, утве</w:t>
      </w:r>
      <w:r w:rsidR="001802BD">
        <w:rPr>
          <w:rFonts w:ascii="Times New Roman" w:hAnsi="Times New Roman" w:cs="Times New Roman"/>
          <w:sz w:val="28"/>
          <w:szCs w:val="28"/>
        </w:rPr>
        <w:t xml:space="preserve">рдження здорового способу життя: </w:t>
      </w:r>
      <w:r w:rsidRPr="00C15DAE">
        <w:rPr>
          <w:rFonts w:ascii="Times New Roman" w:hAnsi="Times New Roman" w:cs="Times New Roman"/>
          <w:sz w:val="28"/>
          <w:szCs w:val="28"/>
        </w:rPr>
        <w:t>«Яка прекрасна наша планета!», «Протидія боулін</w:t>
      </w:r>
      <w:r w:rsidR="00F80D4B">
        <w:rPr>
          <w:rFonts w:ascii="Times New Roman" w:hAnsi="Times New Roman" w:cs="Times New Roman"/>
          <w:sz w:val="28"/>
          <w:szCs w:val="28"/>
        </w:rPr>
        <w:t>гу в підлітковому середовищі м.</w:t>
      </w:r>
      <w:r w:rsidR="009719D0">
        <w:rPr>
          <w:rFonts w:ascii="Times New Roman" w:hAnsi="Times New Roman" w:cs="Times New Roman"/>
          <w:sz w:val="28"/>
          <w:szCs w:val="28"/>
        </w:rPr>
        <w:t xml:space="preserve"> </w:t>
      </w:r>
      <w:r w:rsidRPr="00C15DAE">
        <w:rPr>
          <w:rFonts w:ascii="Times New Roman" w:hAnsi="Times New Roman" w:cs="Times New Roman"/>
          <w:sz w:val="28"/>
          <w:szCs w:val="28"/>
        </w:rPr>
        <w:t>Житомира», «Про Житомир», «</w:t>
      </w:r>
      <w:proofErr w:type="spellStart"/>
      <w:r w:rsidRPr="00C15DAE">
        <w:rPr>
          <w:rFonts w:ascii="Times New Roman" w:hAnsi="Times New Roman" w:cs="Times New Roman"/>
          <w:sz w:val="28"/>
          <w:szCs w:val="28"/>
        </w:rPr>
        <w:t>Шодуарівська</w:t>
      </w:r>
      <w:proofErr w:type="spellEnd"/>
      <w:r w:rsidRPr="00C15DAE">
        <w:rPr>
          <w:rFonts w:ascii="Times New Roman" w:hAnsi="Times New Roman" w:cs="Times New Roman"/>
          <w:sz w:val="28"/>
          <w:szCs w:val="28"/>
        </w:rPr>
        <w:t xml:space="preserve"> альтанка», «Студентська ліра», «Європейські студії – 2018», «Наполегливість</w:t>
      </w:r>
      <w:r w:rsidR="00F80D4B">
        <w:rPr>
          <w:rFonts w:ascii="Times New Roman" w:hAnsi="Times New Roman" w:cs="Times New Roman"/>
          <w:sz w:val="28"/>
          <w:szCs w:val="28"/>
        </w:rPr>
        <w:t xml:space="preserve"> </w:t>
      </w:r>
      <w:r w:rsidRPr="00C15DAE">
        <w:rPr>
          <w:rFonts w:ascii="Times New Roman" w:hAnsi="Times New Roman" w:cs="Times New Roman"/>
          <w:sz w:val="28"/>
          <w:szCs w:val="28"/>
        </w:rPr>
        <w:t>+ вчасна допомога</w:t>
      </w:r>
      <w:r w:rsidR="00F80D4B">
        <w:rPr>
          <w:rFonts w:ascii="Times New Roman" w:hAnsi="Times New Roman" w:cs="Times New Roman"/>
          <w:sz w:val="28"/>
          <w:szCs w:val="28"/>
        </w:rPr>
        <w:t xml:space="preserve"> </w:t>
      </w:r>
      <w:r w:rsidRPr="00C15DAE">
        <w:rPr>
          <w:rFonts w:ascii="Times New Roman" w:hAnsi="Times New Roman" w:cs="Times New Roman"/>
          <w:sz w:val="28"/>
          <w:szCs w:val="28"/>
        </w:rPr>
        <w:t>= працевлаштування», «Культурна інтеграція сучасної молоді», «Молодь – надія держави», «Житомире, я люблю тебе!» та інші.</w:t>
      </w:r>
    </w:p>
    <w:p w:rsidR="00C15DAE" w:rsidRPr="00C15DAE" w:rsidRDefault="001802BD" w:rsidP="00C15DAE">
      <w:pPr>
        <w:spacing w:after="0" w:line="240" w:lineRule="auto"/>
        <w:ind w:firstLine="720"/>
        <w:jc w:val="both"/>
        <w:rPr>
          <w:rFonts w:ascii="Times New Roman" w:hAnsi="Times New Roman" w:cs="Times New Roman"/>
          <w:sz w:val="28"/>
          <w:szCs w:val="28"/>
        </w:rPr>
      </w:pPr>
      <w:r>
        <w:rPr>
          <w:rFonts w:ascii="Times New Roman" w:hAnsi="Times New Roman" w:cs="Times New Roman"/>
          <w:color w:val="000000"/>
          <w:sz w:val="28"/>
          <w:szCs w:val="28"/>
        </w:rPr>
        <w:t>Налагоджено співпрацю</w:t>
      </w:r>
      <w:r w:rsidR="00C15DAE" w:rsidRPr="00C15DAE">
        <w:rPr>
          <w:rFonts w:ascii="Times New Roman" w:hAnsi="Times New Roman" w:cs="Times New Roman"/>
          <w:color w:val="000000"/>
          <w:sz w:val="28"/>
          <w:szCs w:val="28"/>
        </w:rPr>
        <w:t xml:space="preserve"> з 32 молодіжними та дитячими громадськими організаціями у напрямі </w:t>
      </w:r>
      <w:r w:rsidR="00C15DAE" w:rsidRPr="00C15DAE">
        <w:rPr>
          <w:rFonts w:ascii="Times New Roman" w:hAnsi="Times New Roman" w:cs="Times New Roman"/>
          <w:sz w:val="28"/>
          <w:szCs w:val="28"/>
        </w:rPr>
        <w:t>підвищення громадської активності молоді, розвитку її творчого</w:t>
      </w:r>
      <w:r>
        <w:rPr>
          <w:rFonts w:ascii="Times New Roman" w:hAnsi="Times New Roman" w:cs="Times New Roman"/>
          <w:sz w:val="28"/>
          <w:szCs w:val="28"/>
        </w:rPr>
        <w:t xml:space="preserve"> потенціалу</w:t>
      </w:r>
      <w:r w:rsidR="00C15DAE" w:rsidRPr="00C15DAE">
        <w:rPr>
          <w:rFonts w:ascii="Times New Roman" w:hAnsi="Times New Roman" w:cs="Times New Roman"/>
          <w:sz w:val="28"/>
          <w:szCs w:val="28"/>
        </w:rPr>
        <w:t xml:space="preserve">. </w:t>
      </w:r>
    </w:p>
    <w:p w:rsidR="00C15DAE" w:rsidRDefault="0094216A" w:rsidP="00C15DAE">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Стипендії міського голови отримали 15 кращ</w:t>
      </w:r>
      <w:r w:rsidR="009719D0">
        <w:rPr>
          <w:rFonts w:ascii="Times New Roman" w:hAnsi="Times New Roman" w:cs="Times New Roman"/>
          <w:sz w:val="28"/>
          <w:szCs w:val="28"/>
        </w:rPr>
        <w:t>их</w:t>
      </w:r>
      <w:r>
        <w:rPr>
          <w:rFonts w:ascii="Times New Roman" w:hAnsi="Times New Roman" w:cs="Times New Roman"/>
          <w:sz w:val="28"/>
          <w:szCs w:val="28"/>
        </w:rPr>
        <w:t xml:space="preserve"> студент</w:t>
      </w:r>
      <w:r w:rsidR="009719D0">
        <w:rPr>
          <w:rFonts w:ascii="Times New Roman" w:hAnsi="Times New Roman" w:cs="Times New Roman"/>
          <w:sz w:val="28"/>
          <w:szCs w:val="28"/>
        </w:rPr>
        <w:t>ів</w:t>
      </w:r>
      <w:r>
        <w:rPr>
          <w:rFonts w:ascii="Times New Roman" w:hAnsi="Times New Roman" w:cs="Times New Roman"/>
          <w:sz w:val="28"/>
          <w:szCs w:val="28"/>
        </w:rPr>
        <w:t xml:space="preserve"> </w:t>
      </w:r>
      <w:r w:rsidR="00C15DAE" w:rsidRPr="00C15DAE">
        <w:rPr>
          <w:rFonts w:ascii="Times New Roman" w:hAnsi="Times New Roman" w:cs="Times New Roman"/>
          <w:sz w:val="28"/>
          <w:szCs w:val="28"/>
        </w:rPr>
        <w:t>вищих н</w:t>
      </w:r>
      <w:r w:rsidR="009719D0">
        <w:rPr>
          <w:rFonts w:ascii="Times New Roman" w:hAnsi="Times New Roman" w:cs="Times New Roman"/>
          <w:sz w:val="28"/>
          <w:szCs w:val="28"/>
        </w:rPr>
        <w:t>авчальних закладів міста</w:t>
      </w:r>
      <w:r>
        <w:rPr>
          <w:rFonts w:ascii="Times New Roman" w:hAnsi="Times New Roman" w:cs="Times New Roman"/>
          <w:sz w:val="28"/>
          <w:szCs w:val="28"/>
        </w:rPr>
        <w:t xml:space="preserve">. З </w:t>
      </w:r>
      <w:r w:rsidR="00C15DAE" w:rsidRPr="00C15DAE">
        <w:rPr>
          <w:rFonts w:ascii="Times New Roman" w:hAnsi="Times New Roman" w:cs="Times New Roman"/>
          <w:sz w:val="28"/>
          <w:szCs w:val="28"/>
        </w:rPr>
        <w:t>2018 року удвічі збільшено розмір виплати</w:t>
      </w:r>
      <w:r>
        <w:rPr>
          <w:rFonts w:ascii="Times New Roman" w:hAnsi="Times New Roman" w:cs="Times New Roman"/>
          <w:sz w:val="28"/>
          <w:szCs w:val="28"/>
        </w:rPr>
        <w:t>, що становить 2 тис. грн.</w:t>
      </w:r>
      <w:r w:rsidR="00C15DAE" w:rsidRPr="00C15DAE">
        <w:rPr>
          <w:rFonts w:ascii="Times New Roman" w:hAnsi="Times New Roman" w:cs="Times New Roman"/>
          <w:sz w:val="28"/>
          <w:szCs w:val="28"/>
        </w:rPr>
        <w:t xml:space="preserve"> </w:t>
      </w:r>
    </w:p>
    <w:p w:rsidR="00DF1B85" w:rsidRDefault="00DF1B85" w:rsidP="002F5AAC">
      <w:pPr>
        <w:spacing w:after="0" w:line="240" w:lineRule="auto"/>
        <w:jc w:val="center"/>
        <w:rPr>
          <w:rFonts w:ascii="Times New Roman" w:hAnsi="Times New Roman" w:cs="Times New Roman"/>
          <w:sz w:val="28"/>
          <w:szCs w:val="28"/>
        </w:rPr>
      </w:pPr>
      <w:r w:rsidRPr="00DF1B85">
        <w:rPr>
          <w:rFonts w:ascii="Times New Roman" w:hAnsi="Times New Roman" w:cs="Times New Roman"/>
          <w:noProof/>
          <w:sz w:val="28"/>
          <w:szCs w:val="28"/>
          <w:lang w:val="ru-RU" w:eastAsia="ru-RU"/>
        </w:rPr>
        <w:drawing>
          <wp:inline distT="0" distB="0" distL="0" distR="0">
            <wp:extent cx="4013200" cy="2432050"/>
            <wp:effectExtent l="0" t="0" r="0" b="0"/>
            <wp:docPr id="1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DF1B85" w:rsidRPr="00C15DAE" w:rsidRDefault="00DF1B85" w:rsidP="00C15DAE">
      <w:pPr>
        <w:spacing w:after="0" w:line="240" w:lineRule="auto"/>
        <w:ind w:firstLine="708"/>
        <w:jc w:val="both"/>
        <w:rPr>
          <w:rFonts w:ascii="Times New Roman" w:hAnsi="Times New Roman" w:cs="Times New Roman"/>
          <w:sz w:val="28"/>
          <w:szCs w:val="28"/>
        </w:rPr>
      </w:pPr>
    </w:p>
    <w:p w:rsidR="00E03D7A" w:rsidRDefault="00C15DAE" w:rsidP="00E03D7A">
      <w:pPr>
        <w:pStyle w:val="af2"/>
        <w:tabs>
          <w:tab w:val="left" w:pos="709"/>
        </w:tabs>
        <w:ind w:firstLine="709"/>
        <w:jc w:val="both"/>
        <w:rPr>
          <w:szCs w:val="28"/>
          <w:lang w:val="uk-UA"/>
        </w:rPr>
      </w:pPr>
      <w:r w:rsidRPr="00C15DAE">
        <w:rPr>
          <w:szCs w:val="28"/>
          <w:lang w:val="uk-UA"/>
        </w:rPr>
        <w:t>Призначено 8 грантів Житомирського міського голови для обдарованої молоді для реалізації</w:t>
      </w:r>
      <w:r w:rsidRPr="00C15DAE">
        <w:rPr>
          <w:bCs/>
          <w:szCs w:val="28"/>
          <w:lang w:val="uk-UA"/>
        </w:rPr>
        <w:t xml:space="preserve"> проектів: «</w:t>
      </w:r>
      <w:r w:rsidRPr="00C15DAE">
        <w:rPr>
          <w:szCs w:val="28"/>
          <w:lang w:val="uk-UA"/>
        </w:rPr>
        <w:t xml:space="preserve">Розвиток талантів дітей та молоді у сфері створення художніх короткометражних фільмів», </w:t>
      </w:r>
      <w:r w:rsidRPr="00C15DAE">
        <w:rPr>
          <w:bCs/>
          <w:szCs w:val="28"/>
          <w:lang w:val="uk-UA"/>
        </w:rPr>
        <w:t>«</w:t>
      </w:r>
      <w:r w:rsidRPr="00C15DAE">
        <w:rPr>
          <w:szCs w:val="28"/>
          <w:lang w:val="uk-UA"/>
        </w:rPr>
        <w:t xml:space="preserve">Кінопоказ та лекції під відкритим небом «Доторкнись до мрій», </w:t>
      </w:r>
      <w:r w:rsidRPr="00C15DAE">
        <w:rPr>
          <w:bCs/>
          <w:szCs w:val="28"/>
          <w:lang w:val="uk-UA"/>
        </w:rPr>
        <w:t xml:space="preserve"> «</w:t>
      </w:r>
      <w:r w:rsidRPr="00C15DAE">
        <w:rPr>
          <w:szCs w:val="28"/>
          <w:lang w:val="uk-UA"/>
        </w:rPr>
        <w:t>Житомир поетичний</w:t>
      </w:r>
      <w:r w:rsidRPr="00C15DAE">
        <w:rPr>
          <w:bCs/>
          <w:szCs w:val="28"/>
          <w:lang w:val="uk-UA"/>
        </w:rPr>
        <w:t>», «</w:t>
      </w:r>
      <w:r w:rsidRPr="00C15DAE">
        <w:rPr>
          <w:szCs w:val="28"/>
          <w:lang w:val="uk-UA"/>
        </w:rPr>
        <w:t xml:space="preserve">Урочиста </w:t>
      </w:r>
      <w:r w:rsidRPr="00C15DAE">
        <w:rPr>
          <w:szCs w:val="28"/>
          <w:lang w:val="uk-UA"/>
        </w:rPr>
        <w:lastRenderedPageBreak/>
        <w:t xml:space="preserve">церемонія нагородження учасників Всеукраїнського шкільного кінофестивалю </w:t>
      </w:r>
      <w:r w:rsidRPr="00C15DAE">
        <w:rPr>
          <w:szCs w:val="28"/>
        </w:rPr>
        <w:t>«ЖУК»</w:t>
      </w:r>
      <w:r w:rsidRPr="00C15DAE">
        <w:rPr>
          <w:bCs/>
          <w:szCs w:val="28"/>
          <w:lang w:val="uk-UA"/>
        </w:rPr>
        <w:t>, «</w:t>
      </w:r>
      <w:r w:rsidRPr="00C15DAE">
        <w:rPr>
          <w:szCs w:val="28"/>
        </w:rPr>
        <w:t xml:space="preserve">Фестиваль </w:t>
      </w:r>
      <w:proofErr w:type="spellStart"/>
      <w:r w:rsidRPr="00C15DAE">
        <w:rPr>
          <w:szCs w:val="28"/>
        </w:rPr>
        <w:t>популярної</w:t>
      </w:r>
      <w:proofErr w:type="spellEnd"/>
      <w:r w:rsidRPr="00C15DAE">
        <w:rPr>
          <w:szCs w:val="28"/>
        </w:rPr>
        <w:t xml:space="preserve"> </w:t>
      </w:r>
      <w:proofErr w:type="spellStart"/>
      <w:r w:rsidRPr="00C15DAE">
        <w:rPr>
          <w:szCs w:val="28"/>
        </w:rPr>
        <w:t>культури</w:t>
      </w:r>
      <w:proofErr w:type="spellEnd"/>
      <w:r w:rsidRPr="00C15DAE">
        <w:rPr>
          <w:szCs w:val="28"/>
        </w:rPr>
        <w:t xml:space="preserve"> «</w:t>
      </w:r>
      <w:proofErr w:type="spellStart"/>
      <w:r w:rsidRPr="00C15DAE">
        <w:rPr>
          <w:szCs w:val="28"/>
        </w:rPr>
        <w:t>Акаріфест</w:t>
      </w:r>
      <w:proofErr w:type="spellEnd"/>
      <w:r w:rsidRPr="00C15DAE">
        <w:rPr>
          <w:szCs w:val="28"/>
        </w:rPr>
        <w:t xml:space="preserve"> 2018»</w:t>
      </w:r>
      <w:r w:rsidRPr="00C15DAE">
        <w:rPr>
          <w:bCs/>
          <w:szCs w:val="28"/>
          <w:lang w:val="uk-UA"/>
        </w:rPr>
        <w:t>, «</w:t>
      </w:r>
      <w:r w:rsidRPr="00C15DAE">
        <w:rPr>
          <w:szCs w:val="28"/>
        </w:rPr>
        <w:t xml:space="preserve">Школа </w:t>
      </w:r>
      <w:proofErr w:type="spellStart"/>
      <w:r w:rsidRPr="00C15DAE">
        <w:rPr>
          <w:szCs w:val="28"/>
        </w:rPr>
        <w:t>самозахисту</w:t>
      </w:r>
      <w:proofErr w:type="spellEnd"/>
      <w:r w:rsidRPr="00C15DAE">
        <w:rPr>
          <w:szCs w:val="28"/>
        </w:rPr>
        <w:t xml:space="preserve"> для </w:t>
      </w:r>
      <w:proofErr w:type="spellStart"/>
      <w:r w:rsidRPr="00C15DAE">
        <w:rPr>
          <w:szCs w:val="28"/>
        </w:rPr>
        <w:t>дівчат</w:t>
      </w:r>
      <w:proofErr w:type="spellEnd"/>
      <w:r w:rsidRPr="00C15DAE">
        <w:rPr>
          <w:szCs w:val="28"/>
        </w:rPr>
        <w:t xml:space="preserve"> та </w:t>
      </w:r>
      <w:proofErr w:type="spellStart"/>
      <w:r w:rsidRPr="00C15DAE">
        <w:rPr>
          <w:szCs w:val="28"/>
        </w:rPr>
        <w:t>жінок</w:t>
      </w:r>
      <w:proofErr w:type="spellEnd"/>
      <w:r w:rsidRPr="00C15DAE">
        <w:rPr>
          <w:szCs w:val="28"/>
        </w:rPr>
        <w:t xml:space="preserve"> «</w:t>
      </w:r>
      <w:proofErr w:type="spellStart"/>
      <w:r w:rsidRPr="00C15DAE">
        <w:rPr>
          <w:szCs w:val="28"/>
        </w:rPr>
        <w:t>Неслабка</w:t>
      </w:r>
      <w:proofErr w:type="spellEnd"/>
      <w:r w:rsidRPr="00C15DAE">
        <w:rPr>
          <w:szCs w:val="28"/>
        </w:rPr>
        <w:t xml:space="preserve"> стать»</w:t>
      </w:r>
      <w:r w:rsidRPr="00C15DAE">
        <w:rPr>
          <w:bCs/>
          <w:szCs w:val="28"/>
          <w:lang w:val="uk-UA"/>
        </w:rPr>
        <w:t>, «</w:t>
      </w:r>
      <w:proofErr w:type="spellStart"/>
      <w:r w:rsidRPr="00C15DAE">
        <w:rPr>
          <w:szCs w:val="28"/>
        </w:rPr>
        <w:t>Літній</w:t>
      </w:r>
      <w:proofErr w:type="spellEnd"/>
      <w:r w:rsidRPr="00C15DAE">
        <w:rPr>
          <w:szCs w:val="28"/>
        </w:rPr>
        <w:t xml:space="preserve"> тур здорового способу </w:t>
      </w:r>
      <w:proofErr w:type="spellStart"/>
      <w:r w:rsidRPr="00C15DAE">
        <w:rPr>
          <w:szCs w:val="28"/>
        </w:rPr>
        <w:t>життя</w:t>
      </w:r>
      <w:proofErr w:type="spellEnd"/>
      <w:r w:rsidRPr="00C15DAE">
        <w:rPr>
          <w:szCs w:val="28"/>
        </w:rPr>
        <w:t xml:space="preserve"> районами </w:t>
      </w:r>
      <w:proofErr w:type="spellStart"/>
      <w:r w:rsidRPr="00C15DAE">
        <w:rPr>
          <w:szCs w:val="28"/>
        </w:rPr>
        <w:t>міста</w:t>
      </w:r>
      <w:proofErr w:type="spellEnd"/>
      <w:r w:rsidRPr="00C15DAE">
        <w:rPr>
          <w:szCs w:val="28"/>
        </w:rPr>
        <w:t xml:space="preserve"> Житомира</w:t>
      </w:r>
      <w:r w:rsidRPr="00C15DAE">
        <w:rPr>
          <w:bCs/>
          <w:szCs w:val="28"/>
          <w:lang w:val="uk-UA"/>
        </w:rPr>
        <w:t>»,  «</w:t>
      </w:r>
      <w:proofErr w:type="spellStart"/>
      <w:r w:rsidRPr="00C15DAE">
        <w:rPr>
          <w:szCs w:val="28"/>
        </w:rPr>
        <w:t>Перейменовані</w:t>
      </w:r>
      <w:proofErr w:type="spellEnd"/>
      <w:r w:rsidRPr="00C15DAE">
        <w:rPr>
          <w:szCs w:val="28"/>
        </w:rPr>
        <w:t xml:space="preserve"> </w:t>
      </w:r>
      <w:proofErr w:type="spellStart"/>
      <w:r w:rsidRPr="00C15DAE">
        <w:rPr>
          <w:szCs w:val="28"/>
        </w:rPr>
        <w:t>вулиці</w:t>
      </w:r>
      <w:proofErr w:type="spellEnd"/>
      <w:r w:rsidRPr="00C15DAE">
        <w:rPr>
          <w:szCs w:val="28"/>
        </w:rPr>
        <w:t xml:space="preserve"> Житомира</w:t>
      </w:r>
      <w:r w:rsidRPr="00C15DAE">
        <w:rPr>
          <w:bCs/>
          <w:szCs w:val="28"/>
          <w:lang w:val="uk-UA"/>
        </w:rPr>
        <w:t xml:space="preserve">» </w:t>
      </w:r>
      <w:r w:rsidRPr="00C15DAE">
        <w:rPr>
          <w:szCs w:val="28"/>
          <w:lang w:val="uk-UA"/>
        </w:rPr>
        <w:t xml:space="preserve">на загальну суму 150 </w:t>
      </w:r>
      <w:r w:rsidR="0094216A">
        <w:rPr>
          <w:szCs w:val="28"/>
          <w:lang w:val="uk-UA"/>
        </w:rPr>
        <w:t xml:space="preserve"> тис. </w:t>
      </w:r>
      <w:r w:rsidRPr="00C15DAE">
        <w:rPr>
          <w:szCs w:val="28"/>
          <w:lang w:val="uk-UA"/>
        </w:rPr>
        <w:t>грн.</w:t>
      </w:r>
    </w:p>
    <w:p w:rsidR="002F5AAC" w:rsidRDefault="00E03D7A" w:rsidP="002F5AAC">
      <w:pPr>
        <w:pStyle w:val="af2"/>
        <w:tabs>
          <w:tab w:val="left" w:pos="709"/>
        </w:tabs>
        <w:ind w:firstLine="709"/>
        <w:jc w:val="both"/>
        <w:rPr>
          <w:szCs w:val="28"/>
          <w:lang w:val="uk-UA"/>
        </w:rPr>
      </w:pPr>
      <w:r>
        <w:rPr>
          <w:szCs w:val="28"/>
          <w:lang w:val="uk-UA"/>
        </w:rPr>
        <w:t xml:space="preserve">В місті продовжує </w:t>
      </w:r>
      <w:r w:rsidR="00C15DAE" w:rsidRPr="00C15DAE">
        <w:rPr>
          <w:szCs w:val="28"/>
          <w:lang w:val="uk-UA"/>
        </w:rPr>
        <w:t>ді</w:t>
      </w:r>
      <w:r>
        <w:rPr>
          <w:szCs w:val="28"/>
          <w:lang w:val="uk-UA"/>
        </w:rPr>
        <w:t>яти</w:t>
      </w:r>
      <w:r w:rsidR="00C15DAE" w:rsidRPr="00C15DAE">
        <w:rPr>
          <w:szCs w:val="28"/>
          <w:lang w:val="uk-UA"/>
        </w:rPr>
        <w:t xml:space="preserve"> програма «Школа місцевого самоврядування», </w:t>
      </w:r>
      <w:r>
        <w:rPr>
          <w:szCs w:val="28"/>
          <w:lang w:val="uk-UA"/>
        </w:rPr>
        <w:t>що</w:t>
      </w:r>
      <w:r w:rsidR="00C15DAE" w:rsidRPr="00C15DAE">
        <w:rPr>
          <w:szCs w:val="28"/>
          <w:lang w:val="uk-UA"/>
        </w:rPr>
        <w:t xml:space="preserve"> спрямована на підвищення рівня обізнаності молоді міста </w:t>
      </w:r>
      <w:r w:rsidR="00DF1B85">
        <w:rPr>
          <w:szCs w:val="28"/>
          <w:lang w:val="uk-UA"/>
        </w:rPr>
        <w:t>з питань</w:t>
      </w:r>
      <w:r w:rsidR="00C15DAE" w:rsidRPr="00C15DAE">
        <w:rPr>
          <w:szCs w:val="28"/>
          <w:lang w:val="uk-UA"/>
        </w:rPr>
        <w:t xml:space="preserve"> місцевого самоврядування та функціонування підрозділів міської ради. </w:t>
      </w:r>
      <w:r w:rsidR="00DF1B85">
        <w:rPr>
          <w:szCs w:val="28"/>
          <w:lang w:val="uk-UA"/>
        </w:rPr>
        <w:t>Слухачами курсу стали 125 студентів навчальних закладів. З початку дії програми до навчання було залучено 2500 осіб.</w:t>
      </w:r>
    </w:p>
    <w:p w:rsidR="002F5AAC" w:rsidRDefault="002F5AAC" w:rsidP="002F5AAC">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Житомирським регіональним управлінням </w:t>
      </w:r>
      <w:proofErr w:type="spellStart"/>
      <w:r>
        <w:rPr>
          <w:rFonts w:ascii="Times New Roman" w:hAnsi="Times New Roman" w:cs="Times New Roman"/>
          <w:sz w:val="28"/>
          <w:szCs w:val="28"/>
        </w:rPr>
        <w:t>Держмолодьжитла</w:t>
      </w:r>
      <w:proofErr w:type="spellEnd"/>
      <w:r>
        <w:rPr>
          <w:rFonts w:ascii="Times New Roman" w:hAnsi="Times New Roman" w:cs="Times New Roman"/>
          <w:sz w:val="28"/>
          <w:szCs w:val="28"/>
        </w:rPr>
        <w:t xml:space="preserve"> постійно оновлюється база даних молодих сімей та одиноких молодих громадян, які зареєстровані та перебувають в рейтингу на отримання пільгового довготермінового кредиту на будівництво (реконструкцію) та придбання житла. Станом на 1 жовтня 2</w:t>
      </w:r>
      <w:r w:rsidR="00F16996">
        <w:rPr>
          <w:rFonts w:ascii="Times New Roman" w:hAnsi="Times New Roman" w:cs="Times New Roman"/>
          <w:sz w:val="28"/>
          <w:szCs w:val="28"/>
        </w:rPr>
        <w:t>018 року в рейтингу перебувало</w:t>
      </w:r>
      <w:r>
        <w:rPr>
          <w:rFonts w:ascii="Times New Roman" w:hAnsi="Times New Roman" w:cs="Times New Roman"/>
          <w:sz w:val="28"/>
          <w:szCs w:val="28"/>
        </w:rPr>
        <w:t xml:space="preserve"> 129 молодих сімей та одиноких громадян. За рахунок коштів міського бюджету в поточному році три молоді сім</w:t>
      </w:r>
      <w:r w:rsidRPr="002F4050">
        <w:rPr>
          <w:rFonts w:ascii="Times New Roman" w:hAnsi="Times New Roman" w:cs="Times New Roman"/>
          <w:sz w:val="28"/>
          <w:szCs w:val="28"/>
        </w:rPr>
        <w:t>’</w:t>
      </w:r>
      <w:r>
        <w:rPr>
          <w:rFonts w:ascii="Times New Roman" w:hAnsi="Times New Roman" w:cs="Times New Roman"/>
          <w:sz w:val="28"/>
          <w:szCs w:val="28"/>
        </w:rPr>
        <w:t>ї отримали пільгові кредити на придбання житла.</w:t>
      </w:r>
    </w:p>
    <w:p w:rsidR="000F3B26" w:rsidRDefault="00C15DAE" w:rsidP="002F5AAC">
      <w:pPr>
        <w:spacing w:after="0" w:line="240" w:lineRule="auto"/>
        <w:ind w:firstLine="709"/>
        <w:jc w:val="both"/>
        <w:rPr>
          <w:rFonts w:ascii="Times New Roman" w:hAnsi="Times New Roman" w:cs="Times New Roman"/>
          <w:sz w:val="28"/>
          <w:szCs w:val="28"/>
        </w:rPr>
      </w:pPr>
      <w:r w:rsidRPr="00C15DAE">
        <w:rPr>
          <w:rFonts w:ascii="Times New Roman" w:hAnsi="Times New Roman" w:cs="Times New Roman"/>
          <w:color w:val="000000"/>
          <w:sz w:val="28"/>
          <w:szCs w:val="28"/>
        </w:rPr>
        <w:t>Проведено 25 заходів щодо підтримки сім’ї, протидії домашньому насильству та торгівлі людьми.</w:t>
      </w:r>
      <w:r w:rsidRPr="00C15DAE">
        <w:rPr>
          <w:rFonts w:ascii="Times New Roman" w:hAnsi="Times New Roman" w:cs="Times New Roman"/>
          <w:sz w:val="28"/>
          <w:szCs w:val="28"/>
        </w:rPr>
        <w:t xml:space="preserve"> </w:t>
      </w:r>
      <w:r w:rsidR="000F3B26">
        <w:rPr>
          <w:rFonts w:ascii="Times New Roman" w:hAnsi="Times New Roman" w:cs="Times New Roman"/>
          <w:sz w:val="28"/>
          <w:szCs w:val="28"/>
        </w:rPr>
        <w:t>З метою популяризації сімейних цінностей, підтримки багатодітних сімей проведено заходи: «</w:t>
      </w:r>
      <w:proofErr w:type="spellStart"/>
      <w:r w:rsidR="000F3B26">
        <w:rPr>
          <w:rFonts w:ascii="Times New Roman" w:hAnsi="Times New Roman" w:cs="Times New Roman"/>
          <w:sz w:val="28"/>
          <w:szCs w:val="28"/>
        </w:rPr>
        <w:t>Мамафест</w:t>
      </w:r>
      <w:proofErr w:type="spellEnd"/>
      <w:r w:rsidR="000F3B26">
        <w:rPr>
          <w:rFonts w:ascii="Times New Roman" w:hAnsi="Times New Roman" w:cs="Times New Roman"/>
          <w:sz w:val="28"/>
          <w:szCs w:val="28"/>
        </w:rPr>
        <w:t xml:space="preserve">», </w:t>
      </w:r>
      <w:r w:rsidRPr="00C15DAE">
        <w:rPr>
          <w:rFonts w:ascii="Times New Roman" w:hAnsi="Times New Roman" w:cs="Times New Roman"/>
          <w:sz w:val="28"/>
          <w:szCs w:val="28"/>
        </w:rPr>
        <w:t>«</w:t>
      </w:r>
      <w:proofErr w:type="spellStart"/>
      <w:r w:rsidRPr="00C15DAE">
        <w:rPr>
          <w:rFonts w:ascii="Times New Roman" w:hAnsi="Times New Roman" w:cs="Times New Roman"/>
          <w:sz w:val="28"/>
          <w:szCs w:val="28"/>
        </w:rPr>
        <w:t>Першовересень</w:t>
      </w:r>
      <w:proofErr w:type="spellEnd"/>
      <w:r w:rsidRPr="00C15DAE">
        <w:rPr>
          <w:rFonts w:ascii="Times New Roman" w:hAnsi="Times New Roman" w:cs="Times New Roman"/>
          <w:sz w:val="28"/>
          <w:szCs w:val="28"/>
        </w:rPr>
        <w:t xml:space="preserve">», «Дитяче бажання», «Щаслива родина», «Дитинство – час </w:t>
      </w:r>
      <w:r w:rsidRPr="000F3B26">
        <w:rPr>
          <w:rFonts w:ascii="Times New Roman" w:hAnsi="Times New Roman" w:cs="Times New Roman"/>
          <w:sz w:val="28"/>
          <w:szCs w:val="28"/>
        </w:rPr>
        <w:t>мріяти» та інші.</w:t>
      </w:r>
    </w:p>
    <w:p w:rsidR="000F3B26" w:rsidRDefault="000F3B26" w:rsidP="002F5AAC">
      <w:pPr>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З метою охоплення більшої кількості дітей</w:t>
      </w:r>
      <w:r w:rsidR="006B4605">
        <w:rPr>
          <w:rFonts w:ascii="Times New Roman" w:hAnsi="Times New Roman" w:cs="Times New Roman"/>
          <w:color w:val="000000" w:themeColor="text1"/>
          <w:sz w:val="28"/>
          <w:szCs w:val="28"/>
        </w:rPr>
        <w:t xml:space="preserve"> послугами оздоровлення та відпочинку в 2018 році було організовано роботу п’яти відпочинкових змін у міському таборі «Супутник»</w:t>
      </w:r>
      <w:r w:rsidR="00297DA5" w:rsidRPr="00297DA5">
        <w:rPr>
          <w:rFonts w:ascii="Times New Roman" w:hAnsi="Times New Roman" w:cs="Times New Roman"/>
          <w:color w:val="000000" w:themeColor="text1"/>
          <w:sz w:val="28"/>
          <w:szCs w:val="28"/>
        </w:rPr>
        <w:t xml:space="preserve"> </w:t>
      </w:r>
      <w:r w:rsidR="00297DA5">
        <w:rPr>
          <w:rFonts w:ascii="Times New Roman" w:hAnsi="Times New Roman" w:cs="Times New Roman"/>
          <w:color w:val="000000" w:themeColor="text1"/>
          <w:sz w:val="28"/>
          <w:szCs w:val="28"/>
        </w:rPr>
        <w:t xml:space="preserve">та забезпечено </w:t>
      </w:r>
      <w:r w:rsidR="00F16996">
        <w:rPr>
          <w:rFonts w:ascii="Times New Roman" w:hAnsi="Times New Roman" w:cs="Times New Roman"/>
          <w:color w:val="000000" w:themeColor="text1"/>
          <w:sz w:val="28"/>
          <w:szCs w:val="28"/>
        </w:rPr>
        <w:t xml:space="preserve">функціонування </w:t>
      </w:r>
      <w:r w:rsidR="00297DA5">
        <w:rPr>
          <w:rFonts w:ascii="Times New Roman" w:hAnsi="Times New Roman" w:cs="Times New Roman"/>
          <w:color w:val="000000" w:themeColor="text1"/>
          <w:sz w:val="28"/>
          <w:szCs w:val="28"/>
        </w:rPr>
        <w:t>31 пришкільного табору. Це</w:t>
      </w:r>
      <w:r w:rsidR="006B4605">
        <w:rPr>
          <w:rFonts w:ascii="Times New Roman" w:hAnsi="Times New Roman" w:cs="Times New Roman"/>
          <w:color w:val="000000" w:themeColor="text1"/>
          <w:sz w:val="28"/>
          <w:szCs w:val="28"/>
        </w:rPr>
        <w:t xml:space="preserve"> дало змогу оздоровити 1125 дітей, </w:t>
      </w:r>
      <w:r w:rsidR="00297DA5">
        <w:rPr>
          <w:rFonts w:ascii="Times New Roman" w:hAnsi="Times New Roman" w:cs="Times New Roman"/>
          <w:color w:val="000000" w:themeColor="text1"/>
          <w:sz w:val="28"/>
          <w:szCs w:val="28"/>
        </w:rPr>
        <w:t>що</w:t>
      </w:r>
      <w:r w:rsidR="006B4605">
        <w:rPr>
          <w:rFonts w:ascii="Times New Roman" w:hAnsi="Times New Roman" w:cs="Times New Roman"/>
          <w:color w:val="000000" w:themeColor="text1"/>
          <w:sz w:val="28"/>
          <w:szCs w:val="28"/>
        </w:rPr>
        <w:t xml:space="preserve"> на 225 дітей більше, ніж у 2017 році, </w:t>
      </w:r>
      <w:r w:rsidR="00297DA5">
        <w:rPr>
          <w:rFonts w:ascii="Times New Roman" w:hAnsi="Times New Roman" w:cs="Times New Roman"/>
          <w:color w:val="000000" w:themeColor="text1"/>
          <w:sz w:val="28"/>
          <w:szCs w:val="28"/>
        </w:rPr>
        <w:t>та забезпечити відпочинком</w:t>
      </w:r>
      <w:r w:rsidR="006B4605">
        <w:rPr>
          <w:rFonts w:ascii="Times New Roman" w:hAnsi="Times New Roman" w:cs="Times New Roman"/>
          <w:color w:val="000000" w:themeColor="text1"/>
          <w:sz w:val="28"/>
          <w:szCs w:val="28"/>
        </w:rPr>
        <w:t xml:space="preserve"> </w:t>
      </w:r>
      <w:r w:rsidRPr="000F3B26">
        <w:rPr>
          <w:rFonts w:ascii="Times New Roman" w:hAnsi="Times New Roman" w:cs="Times New Roman"/>
          <w:color w:val="000000" w:themeColor="text1"/>
          <w:sz w:val="28"/>
          <w:szCs w:val="28"/>
        </w:rPr>
        <w:t>2852 дитини.</w:t>
      </w:r>
    </w:p>
    <w:p w:rsidR="002D32F9" w:rsidRPr="000F3B26" w:rsidRDefault="002D32F9" w:rsidP="002F5AAC">
      <w:pPr>
        <w:spacing w:after="0" w:line="240" w:lineRule="auto"/>
        <w:ind w:firstLine="709"/>
        <w:jc w:val="both"/>
        <w:rPr>
          <w:rFonts w:ascii="Times New Roman" w:hAnsi="Times New Roman" w:cs="Times New Roman"/>
          <w:sz w:val="28"/>
          <w:szCs w:val="28"/>
        </w:rPr>
      </w:pPr>
    </w:p>
    <w:p w:rsidR="000F3B26" w:rsidRPr="009A0984" w:rsidRDefault="000F3B26" w:rsidP="000F3B26">
      <w:pPr>
        <w:pStyle w:val="af0"/>
        <w:spacing w:after="0"/>
        <w:jc w:val="center"/>
        <w:rPr>
          <w:color w:val="000000" w:themeColor="text1"/>
          <w:sz w:val="28"/>
          <w:szCs w:val="28"/>
        </w:rPr>
      </w:pPr>
      <w:r>
        <w:rPr>
          <w:noProof/>
          <w:lang w:val="ru-RU" w:eastAsia="ru-RU"/>
        </w:rPr>
        <w:drawing>
          <wp:inline distT="0" distB="0" distL="0" distR="0">
            <wp:extent cx="5715000" cy="3143250"/>
            <wp:effectExtent l="0" t="0" r="0" b="0"/>
            <wp:docPr id="1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C15DAE" w:rsidRPr="00297DA5" w:rsidRDefault="00C15DAE" w:rsidP="00C15DAE">
      <w:pPr>
        <w:spacing w:after="0" w:line="240" w:lineRule="auto"/>
        <w:rPr>
          <w:rFonts w:ascii="Times New Roman" w:hAnsi="Times New Roman" w:cs="Times New Roman"/>
          <w:i/>
          <w:color w:val="000000"/>
          <w:sz w:val="28"/>
          <w:szCs w:val="28"/>
        </w:rPr>
      </w:pPr>
      <w:r w:rsidRPr="00297DA5">
        <w:rPr>
          <w:rFonts w:ascii="Times New Roman" w:hAnsi="Times New Roman" w:cs="Times New Roman"/>
          <w:i/>
          <w:color w:val="000000"/>
          <w:sz w:val="28"/>
          <w:szCs w:val="28"/>
        </w:rPr>
        <w:lastRenderedPageBreak/>
        <w:t>Проблемні питання:</w:t>
      </w:r>
    </w:p>
    <w:p w:rsidR="00C15DAE" w:rsidRPr="00C15DAE" w:rsidRDefault="00C15DAE" w:rsidP="00297DA5">
      <w:pPr>
        <w:numPr>
          <w:ilvl w:val="0"/>
          <w:numId w:val="40"/>
        </w:numPr>
        <w:tabs>
          <w:tab w:val="left" w:pos="1134"/>
        </w:tabs>
        <w:spacing w:after="0" w:line="240" w:lineRule="auto"/>
        <w:ind w:left="709" w:firstLine="0"/>
        <w:jc w:val="both"/>
        <w:rPr>
          <w:rFonts w:ascii="Times New Roman" w:hAnsi="Times New Roman" w:cs="Times New Roman"/>
          <w:color w:val="000000"/>
          <w:sz w:val="28"/>
          <w:szCs w:val="28"/>
        </w:rPr>
      </w:pPr>
      <w:r w:rsidRPr="00C15DAE">
        <w:rPr>
          <w:rFonts w:ascii="Times New Roman" w:hAnsi="Times New Roman" w:cs="Times New Roman"/>
          <w:color w:val="000000"/>
          <w:sz w:val="28"/>
          <w:szCs w:val="28"/>
        </w:rPr>
        <w:t>низький загальний рівень громадської активності молоді, зокрема, участі у процесах формування і реалізації місцевої молодіжної політики;</w:t>
      </w:r>
    </w:p>
    <w:p w:rsidR="00C15DAE" w:rsidRPr="00C15DAE" w:rsidRDefault="00C15DAE" w:rsidP="00297DA5">
      <w:pPr>
        <w:numPr>
          <w:ilvl w:val="0"/>
          <w:numId w:val="40"/>
        </w:numPr>
        <w:tabs>
          <w:tab w:val="left" w:pos="1134"/>
        </w:tabs>
        <w:spacing w:after="0" w:line="240" w:lineRule="auto"/>
        <w:ind w:left="709" w:firstLine="0"/>
        <w:jc w:val="both"/>
        <w:rPr>
          <w:rFonts w:ascii="Times New Roman" w:hAnsi="Times New Roman" w:cs="Times New Roman"/>
          <w:color w:val="000000"/>
          <w:sz w:val="28"/>
          <w:szCs w:val="28"/>
        </w:rPr>
      </w:pPr>
      <w:r w:rsidRPr="00C15DAE">
        <w:rPr>
          <w:rFonts w:ascii="Times New Roman" w:hAnsi="Times New Roman" w:cs="Times New Roman"/>
          <w:color w:val="000000"/>
          <w:sz w:val="28"/>
          <w:szCs w:val="28"/>
        </w:rPr>
        <w:t xml:space="preserve">поширення негативних явищ у молодіжному середовищі (ВІЛ/ </w:t>
      </w:r>
      <w:proofErr w:type="spellStart"/>
      <w:r w:rsidRPr="00C15DAE">
        <w:rPr>
          <w:rFonts w:ascii="Times New Roman" w:hAnsi="Times New Roman" w:cs="Times New Roman"/>
          <w:color w:val="000000"/>
          <w:sz w:val="28"/>
          <w:szCs w:val="28"/>
        </w:rPr>
        <w:t>СНІДу</w:t>
      </w:r>
      <w:proofErr w:type="spellEnd"/>
      <w:r w:rsidRPr="00C15DAE">
        <w:rPr>
          <w:rFonts w:ascii="Times New Roman" w:hAnsi="Times New Roman" w:cs="Times New Roman"/>
          <w:color w:val="000000"/>
          <w:sz w:val="28"/>
          <w:szCs w:val="28"/>
        </w:rPr>
        <w:t xml:space="preserve">, наркоманії та </w:t>
      </w:r>
      <w:proofErr w:type="spellStart"/>
      <w:r w:rsidRPr="00C15DAE">
        <w:rPr>
          <w:rFonts w:ascii="Times New Roman" w:hAnsi="Times New Roman" w:cs="Times New Roman"/>
          <w:color w:val="000000"/>
          <w:sz w:val="28"/>
          <w:szCs w:val="28"/>
        </w:rPr>
        <w:t>тютюнопаління</w:t>
      </w:r>
      <w:proofErr w:type="spellEnd"/>
      <w:r w:rsidRPr="00C15DAE">
        <w:rPr>
          <w:rFonts w:ascii="Times New Roman" w:hAnsi="Times New Roman" w:cs="Times New Roman"/>
          <w:color w:val="000000"/>
          <w:sz w:val="28"/>
          <w:szCs w:val="28"/>
        </w:rPr>
        <w:t>);</w:t>
      </w:r>
    </w:p>
    <w:p w:rsidR="00C15DAE" w:rsidRPr="00C15DAE" w:rsidRDefault="00C15DAE" w:rsidP="00297DA5">
      <w:pPr>
        <w:pStyle w:val="ac"/>
        <w:numPr>
          <w:ilvl w:val="0"/>
          <w:numId w:val="40"/>
        </w:numPr>
        <w:tabs>
          <w:tab w:val="left" w:pos="1134"/>
        </w:tabs>
        <w:spacing w:after="0" w:line="240" w:lineRule="auto"/>
        <w:ind w:left="709" w:firstLine="0"/>
        <w:jc w:val="both"/>
        <w:rPr>
          <w:rFonts w:ascii="Times New Roman" w:hAnsi="Times New Roman" w:cs="Times New Roman"/>
          <w:color w:val="000000"/>
          <w:sz w:val="28"/>
          <w:szCs w:val="28"/>
        </w:rPr>
      </w:pPr>
      <w:r w:rsidRPr="00C15DAE">
        <w:rPr>
          <w:rFonts w:ascii="Times New Roman" w:hAnsi="Times New Roman" w:cs="Times New Roman"/>
          <w:sz w:val="28"/>
          <w:szCs w:val="28"/>
        </w:rPr>
        <w:t>низький рівень культури сімейних стосунків, формування та розвитку сі</w:t>
      </w:r>
      <w:r w:rsidR="00606208">
        <w:rPr>
          <w:rFonts w:ascii="Times New Roman" w:hAnsi="Times New Roman" w:cs="Times New Roman"/>
          <w:sz w:val="28"/>
          <w:szCs w:val="28"/>
        </w:rPr>
        <w:t>мейних цінностей та утвердження</w:t>
      </w:r>
      <w:r w:rsidRPr="00C15DAE">
        <w:rPr>
          <w:rFonts w:ascii="Times New Roman" w:hAnsi="Times New Roman" w:cs="Times New Roman"/>
          <w:sz w:val="28"/>
          <w:szCs w:val="28"/>
        </w:rPr>
        <w:t xml:space="preserve"> відповідального батьківства;</w:t>
      </w:r>
    </w:p>
    <w:p w:rsidR="00C15DAE" w:rsidRPr="00C15DAE" w:rsidRDefault="00C15DAE" w:rsidP="00297DA5">
      <w:pPr>
        <w:numPr>
          <w:ilvl w:val="0"/>
          <w:numId w:val="40"/>
        </w:numPr>
        <w:tabs>
          <w:tab w:val="left" w:pos="1134"/>
        </w:tabs>
        <w:spacing w:after="0" w:line="240" w:lineRule="auto"/>
        <w:ind w:left="709" w:firstLine="0"/>
        <w:jc w:val="both"/>
        <w:rPr>
          <w:rFonts w:ascii="Times New Roman" w:hAnsi="Times New Roman" w:cs="Times New Roman"/>
          <w:color w:val="000000"/>
          <w:sz w:val="28"/>
          <w:szCs w:val="28"/>
        </w:rPr>
      </w:pPr>
      <w:r w:rsidRPr="00C15DAE">
        <w:rPr>
          <w:rFonts w:ascii="Times New Roman" w:hAnsi="Times New Roman" w:cs="Times New Roman"/>
          <w:color w:val="000000"/>
          <w:sz w:val="28"/>
          <w:szCs w:val="28"/>
        </w:rPr>
        <w:t>поширення явища насильства в сім’ї;</w:t>
      </w:r>
    </w:p>
    <w:p w:rsidR="00C15DAE" w:rsidRPr="00371229" w:rsidRDefault="00606208" w:rsidP="00297DA5">
      <w:pPr>
        <w:pStyle w:val="a3"/>
        <w:numPr>
          <w:ilvl w:val="0"/>
          <w:numId w:val="40"/>
        </w:numPr>
        <w:tabs>
          <w:tab w:val="left" w:pos="1134"/>
        </w:tabs>
        <w:spacing w:after="0" w:line="240" w:lineRule="auto"/>
        <w:ind w:left="709" w:firstLine="0"/>
        <w:jc w:val="both"/>
        <w:rPr>
          <w:rFonts w:ascii="Times New Roman" w:hAnsi="Times New Roman" w:cs="Times New Roman"/>
          <w:color w:val="000000" w:themeColor="text1"/>
          <w:sz w:val="28"/>
          <w:szCs w:val="28"/>
        </w:rPr>
      </w:pPr>
      <w:r w:rsidRPr="00371229">
        <w:rPr>
          <w:rFonts w:ascii="Times New Roman" w:hAnsi="Times New Roman" w:cs="Times New Roman"/>
          <w:color w:val="000000" w:themeColor="text1"/>
          <w:sz w:val="28"/>
          <w:szCs w:val="28"/>
        </w:rPr>
        <w:t>матеріально-технічна база</w:t>
      </w:r>
      <w:r w:rsidR="00C15DAE" w:rsidRPr="00371229">
        <w:rPr>
          <w:rFonts w:ascii="Times New Roman" w:hAnsi="Times New Roman" w:cs="Times New Roman"/>
          <w:color w:val="000000" w:themeColor="text1"/>
          <w:sz w:val="28"/>
          <w:szCs w:val="28"/>
        </w:rPr>
        <w:t xml:space="preserve"> ПЗОВ «Супутник» </w:t>
      </w:r>
      <w:r w:rsidR="00371229" w:rsidRPr="00371229">
        <w:rPr>
          <w:rFonts w:ascii="Times New Roman" w:hAnsi="Times New Roman" w:cs="Times New Roman"/>
          <w:color w:val="000000" w:themeColor="text1"/>
          <w:sz w:val="28"/>
          <w:szCs w:val="28"/>
        </w:rPr>
        <w:t xml:space="preserve">неповністю відповідає </w:t>
      </w:r>
      <w:r w:rsidR="00C15DAE" w:rsidRPr="00371229">
        <w:rPr>
          <w:rFonts w:ascii="Times New Roman" w:hAnsi="Times New Roman" w:cs="Times New Roman"/>
          <w:color w:val="000000" w:themeColor="text1"/>
          <w:sz w:val="28"/>
          <w:szCs w:val="28"/>
        </w:rPr>
        <w:t>сучасни</w:t>
      </w:r>
      <w:r w:rsidR="00371229" w:rsidRPr="00371229">
        <w:rPr>
          <w:rFonts w:ascii="Times New Roman" w:hAnsi="Times New Roman" w:cs="Times New Roman"/>
          <w:color w:val="000000" w:themeColor="text1"/>
          <w:sz w:val="28"/>
          <w:szCs w:val="28"/>
        </w:rPr>
        <w:t>м</w:t>
      </w:r>
      <w:r w:rsidR="00C15DAE" w:rsidRPr="00371229">
        <w:rPr>
          <w:rFonts w:ascii="Times New Roman" w:hAnsi="Times New Roman" w:cs="Times New Roman"/>
          <w:color w:val="000000" w:themeColor="text1"/>
          <w:sz w:val="28"/>
          <w:szCs w:val="28"/>
        </w:rPr>
        <w:t xml:space="preserve"> вимог</w:t>
      </w:r>
      <w:r w:rsidR="00371229" w:rsidRPr="00371229">
        <w:rPr>
          <w:rFonts w:ascii="Times New Roman" w:hAnsi="Times New Roman" w:cs="Times New Roman"/>
          <w:color w:val="000000" w:themeColor="text1"/>
          <w:sz w:val="28"/>
          <w:szCs w:val="28"/>
        </w:rPr>
        <w:t>ам</w:t>
      </w:r>
      <w:r w:rsidR="00C15DAE" w:rsidRPr="00371229">
        <w:rPr>
          <w:rFonts w:ascii="Times New Roman" w:hAnsi="Times New Roman" w:cs="Times New Roman"/>
          <w:color w:val="000000" w:themeColor="text1"/>
          <w:sz w:val="28"/>
          <w:szCs w:val="28"/>
        </w:rPr>
        <w:t>.</w:t>
      </w:r>
    </w:p>
    <w:p w:rsidR="00C15DAE" w:rsidRPr="002D32F9" w:rsidRDefault="00C15DAE" w:rsidP="002D32F9">
      <w:pPr>
        <w:pStyle w:val="ac"/>
        <w:spacing w:after="0" w:line="240" w:lineRule="auto"/>
        <w:ind w:left="0"/>
        <w:rPr>
          <w:rFonts w:ascii="Times New Roman" w:hAnsi="Times New Roman" w:cs="Times New Roman"/>
          <w:color w:val="000000"/>
          <w:sz w:val="28"/>
          <w:szCs w:val="28"/>
        </w:rPr>
      </w:pPr>
      <w:r w:rsidRPr="002D32F9">
        <w:rPr>
          <w:rFonts w:ascii="Times New Roman" w:hAnsi="Times New Roman" w:cs="Times New Roman"/>
          <w:i/>
          <w:color w:val="000000"/>
          <w:sz w:val="28"/>
          <w:szCs w:val="28"/>
        </w:rPr>
        <w:t>Основні напрями діяльності:</w:t>
      </w:r>
    </w:p>
    <w:p w:rsidR="00C15DAE" w:rsidRPr="00C15DAE" w:rsidRDefault="00C15DAE" w:rsidP="00297DA5">
      <w:pPr>
        <w:pStyle w:val="ac"/>
        <w:numPr>
          <w:ilvl w:val="0"/>
          <w:numId w:val="41"/>
        </w:numPr>
        <w:tabs>
          <w:tab w:val="left" w:pos="1134"/>
        </w:tabs>
        <w:spacing w:after="0" w:line="240" w:lineRule="auto"/>
        <w:ind w:left="709" w:firstLine="0"/>
        <w:jc w:val="both"/>
        <w:rPr>
          <w:rFonts w:ascii="Times New Roman" w:hAnsi="Times New Roman" w:cs="Times New Roman"/>
          <w:color w:val="000000"/>
          <w:sz w:val="28"/>
          <w:szCs w:val="28"/>
        </w:rPr>
      </w:pPr>
      <w:r w:rsidRPr="00C15DAE">
        <w:rPr>
          <w:rFonts w:ascii="Times New Roman" w:hAnsi="Times New Roman" w:cs="Times New Roman"/>
          <w:color w:val="000000"/>
          <w:sz w:val="28"/>
          <w:szCs w:val="28"/>
        </w:rPr>
        <w:t>розбудова інфраструктури для інтелектуального та творчого розвитку молоді;</w:t>
      </w:r>
    </w:p>
    <w:p w:rsidR="00C15DAE" w:rsidRPr="002C27FA" w:rsidRDefault="00C15DAE" w:rsidP="00297DA5">
      <w:pPr>
        <w:pStyle w:val="ac"/>
        <w:numPr>
          <w:ilvl w:val="0"/>
          <w:numId w:val="41"/>
        </w:numPr>
        <w:tabs>
          <w:tab w:val="left" w:pos="1134"/>
        </w:tabs>
        <w:spacing w:after="0" w:line="240" w:lineRule="auto"/>
        <w:ind w:left="709" w:firstLine="0"/>
        <w:jc w:val="both"/>
        <w:rPr>
          <w:rFonts w:ascii="Times New Roman" w:hAnsi="Times New Roman" w:cs="Times New Roman"/>
          <w:color w:val="000000"/>
          <w:sz w:val="28"/>
          <w:szCs w:val="28"/>
        </w:rPr>
      </w:pPr>
      <w:r w:rsidRPr="002C27FA">
        <w:rPr>
          <w:rFonts w:ascii="Times New Roman" w:hAnsi="Times New Roman" w:cs="Times New Roman"/>
          <w:color w:val="000000"/>
          <w:sz w:val="28"/>
          <w:szCs w:val="28"/>
        </w:rPr>
        <w:t>проведення заходів з патріотичного виховання та самореа</w:t>
      </w:r>
      <w:r w:rsidR="002C27FA" w:rsidRPr="002C27FA">
        <w:rPr>
          <w:rFonts w:ascii="Times New Roman" w:hAnsi="Times New Roman" w:cs="Times New Roman"/>
          <w:color w:val="000000"/>
          <w:sz w:val="28"/>
          <w:szCs w:val="28"/>
        </w:rPr>
        <w:t>л</w:t>
      </w:r>
      <w:r w:rsidRPr="002C27FA">
        <w:rPr>
          <w:rFonts w:ascii="Times New Roman" w:hAnsi="Times New Roman" w:cs="Times New Roman"/>
          <w:color w:val="000000"/>
          <w:sz w:val="28"/>
          <w:szCs w:val="28"/>
        </w:rPr>
        <w:t>ізації молоді;</w:t>
      </w:r>
    </w:p>
    <w:p w:rsidR="00C15DAE" w:rsidRPr="00C15DAE" w:rsidRDefault="00C15DAE" w:rsidP="00297DA5">
      <w:pPr>
        <w:pStyle w:val="ac"/>
        <w:numPr>
          <w:ilvl w:val="0"/>
          <w:numId w:val="41"/>
        </w:numPr>
        <w:tabs>
          <w:tab w:val="left" w:pos="1134"/>
        </w:tabs>
        <w:spacing w:after="0" w:line="240" w:lineRule="auto"/>
        <w:ind w:left="709" w:firstLine="0"/>
        <w:jc w:val="both"/>
        <w:rPr>
          <w:rFonts w:ascii="Times New Roman" w:hAnsi="Times New Roman" w:cs="Times New Roman"/>
          <w:color w:val="000000"/>
          <w:sz w:val="28"/>
          <w:szCs w:val="28"/>
        </w:rPr>
      </w:pPr>
      <w:r w:rsidRPr="00C15DAE">
        <w:rPr>
          <w:rFonts w:ascii="Times New Roman" w:hAnsi="Times New Roman" w:cs="Times New Roman"/>
          <w:color w:val="000000"/>
          <w:sz w:val="28"/>
          <w:szCs w:val="28"/>
        </w:rPr>
        <w:t>проведення заходів для молоді та підтримка проектів громадських дитячих та молодіжних організацій і об’єднань;</w:t>
      </w:r>
    </w:p>
    <w:p w:rsidR="00C15DAE" w:rsidRPr="00C15DAE" w:rsidRDefault="00C15DAE" w:rsidP="00297DA5">
      <w:pPr>
        <w:pStyle w:val="ac"/>
        <w:numPr>
          <w:ilvl w:val="0"/>
          <w:numId w:val="41"/>
        </w:numPr>
        <w:tabs>
          <w:tab w:val="left" w:pos="1134"/>
        </w:tabs>
        <w:spacing w:after="0" w:line="240" w:lineRule="auto"/>
        <w:ind w:left="709" w:firstLine="0"/>
        <w:jc w:val="both"/>
        <w:rPr>
          <w:rFonts w:ascii="Times New Roman" w:hAnsi="Times New Roman" w:cs="Times New Roman"/>
          <w:color w:val="000000"/>
          <w:sz w:val="28"/>
          <w:szCs w:val="28"/>
        </w:rPr>
      </w:pPr>
      <w:r w:rsidRPr="00C15DAE">
        <w:rPr>
          <w:rFonts w:ascii="Times New Roman" w:hAnsi="Times New Roman" w:cs="Times New Roman"/>
          <w:color w:val="000000"/>
          <w:sz w:val="28"/>
          <w:szCs w:val="28"/>
        </w:rPr>
        <w:t>проведення соціально-профілактичних, інформаційно-просвітницьких заходів з питань протидії туберкульозу, ВІЛ/</w:t>
      </w:r>
      <w:proofErr w:type="spellStart"/>
      <w:r w:rsidRPr="00C15DAE">
        <w:rPr>
          <w:rFonts w:ascii="Times New Roman" w:hAnsi="Times New Roman" w:cs="Times New Roman"/>
          <w:color w:val="000000"/>
          <w:sz w:val="28"/>
          <w:szCs w:val="28"/>
        </w:rPr>
        <w:t>СНІДу</w:t>
      </w:r>
      <w:proofErr w:type="spellEnd"/>
      <w:r w:rsidRPr="00C15DAE">
        <w:rPr>
          <w:rFonts w:ascii="Times New Roman" w:hAnsi="Times New Roman" w:cs="Times New Roman"/>
          <w:color w:val="000000"/>
          <w:sz w:val="28"/>
          <w:szCs w:val="28"/>
        </w:rPr>
        <w:t xml:space="preserve">, наркоманії, </w:t>
      </w:r>
      <w:proofErr w:type="spellStart"/>
      <w:r w:rsidRPr="00C15DAE">
        <w:rPr>
          <w:rFonts w:ascii="Times New Roman" w:hAnsi="Times New Roman" w:cs="Times New Roman"/>
          <w:color w:val="000000"/>
          <w:sz w:val="28"/>
          <w:szCs w:val="28"/>
        </w:rPr>
        <w:t>тютюнопалінню</w:t>
      </w:r>
      <w:proofErr w:type="spellEnd"/>
      <w:r w:rsidRPr="00C15DAE">
        <w:rPr>
          <w:rFonts w:ascii="Times New Roman" w:hAnsi="Times New Roman" w:cs="Times New Roman"/>
          <w:color w:val="000000"/>
          <w:sz w:val="28"/>
          <w:szCs w:val="28"/>
        </w:rPr>
        <w:t>, іншим негативним явищам та з утвердження здорового способу життя;</w:t>
      </w:r>
    </w:p>
    <w:p w:rsidR="00C15DAE" w:rsidRPr="00C15DAE" w:rsidRDefault="00C15DAE" w:rsidP="00297DA5">
      <w:pPr>
        <w:pStyle w:val="ac"/>
        <w:numPr>
          <w:ilvl w:val="0"/>
          <w:numId w:val="41"/>
        </w:numPr>
        <w:tabs>
          <w:tab w:val="left" w:pos="1134"/>
        </w:tabs>
        <w:spacing w:after="0" w:line="240" w:lineRule="auto"/>
        <w:ind w:left="709" w:firstLine="0"/>
        <w:jc w:val="both"/>
        <w:rPr>
          <w:rFonts w:ascii="Times New Roman" w:hAnsi="Times New Roman" w:cs="Times New Roman"/>
          <w:color w:val="000000"/>
          <w:sz w:val="28"/>
          <w:szCs w:val="28"/>
        </w:rPr>
      </w:pPr>
      <w:r w:rsidRPr="00C15DAE">
        <w:rPr>
          <w:rFonts w:ascii="Times New Roman" w:hAnsi="Times New Roman" w:cs="Times New Roman"/>
          <w:color w:val="000000"/>
          <w:sz w:val="28"/>
          <w:szCs w:val="28"/>
        </w:rPr>
        <w:t>проведення заходів, спрямованих на формування відповідального батьківства;</w:t>
      </w:r>
    </w:p>
    <w:p w:rsidR="00C15DAE" w:rsidRPr="00C15DAE" w:rsidRDefault="00C15DAE" w:rsidP="00297DA5">
      <w:pPr>
        <w:pStyle w:val="ac"/>
        <w:numPr>
          <w:ilvl w:val="0"/>
          <w:numId w:val="41"/>
        </w:numPr>
        <w:tabs>
          <w:tab w:val="left" w:pos="1134"/>
        </w:tabs>
        <w:spacing w:after="0" w:line="240" w:lineRule="auto"/>
        <w:ind w:left="709" w:firstLine="0"/>
        <w:jc w:val="both"/>
        <w:rPr>
          <w:rFonts w:ascii="Times New Roman" w:hAnsi="Times New Roman" w:cs="Times New Roman"/>
          <w:color w:val="000000"/>
          <w:sz w:val="28"/>
          <w:szCs w:val="28"/>
        </w:rPr>
      </w:pPr>
      <w:r w:rsidRPr="00C15DAE">
        <w:rPr>
          <w:rFonts w:ascii="Times New Roman" w:hAnsi="Times New Roman" w:cs="Times New Roman"/>
          <w:color w:val="000000"/>
          <w:sz w:val="28"/>
          <w:szCs w:val="28"/>
        </w:rPr>
        <w:t>зап</w:t>
      </w:r>
      <w:r w:rsidR="00DF496F">
        <w:rPr>
          <w:rFonts w:ascii="Times New Roman" w:hAnsi="Times New Roman" w:cs="Times New Roman"/>
          <w:color w:val="000000"/>
          <w:sz w:val="28"/>
          <w:szCs w:val="28"/>
        </w:rPr>
        <w:t xml:space="preserve">обігання домашньому насильству </w:t>
      </w:r>
      <w:r w:rsidRPr="00C15DAE">
        <w:rPr>
          <w:rFonts w:ascii="Times New Roman" w:hAnsi="Times New Roman" w:cs="Times New Roman"/>
          <w:color w:val="000000"/>
          <w:sz w:val="28"/>
          <w:szCs w:val="28"/>
        </w:rPr>
        <w:t>та протидія торгівлі людьми</w:t>
      </w:r>
      <w:r w:rsidR="00DF496F">
        <w:rPr>
          <w:rFonts w:ascii="Times New Roman" w:hAnsi="Times New Roman" w:cs="Times New Roman"/>
          <w:color w:val="000000"/>
          <w:sz w:val="28"/>
          <w:szCs w:val="28"/>
          <w:lang w:val="ru-RU"/>
        </w:rPr>
        <w:t>;</w:t>
      </w:r>
    </w:p>
    <w:p w:rsidR="00C15DAE" w:rsidRPr="00DF496F" w:rsidRDefault="00C15DAE" w:rsidP="00DF496F">
      <w:pPr>
        <w:pStyle w:val="ac"/>
        <w:numPr>
          <w:ilvl w:val="0"/>
          <w:numId w:val="41"/>
        </w:numPr>
        <w:tabs>
          <w:tab w:val="left" w:pos="1134"/>
        </w:tabs>
        <w:spacing w:after="0" w:line="240" w:lineRule="auto"/>
        <w:ind w:left="709" w:firstLine="0"/>
        <w:jc w:val="both"/>
        <w:rPr>
          <w:rFonts w:ascii="Times New Roman" w:hAnsi="Times New Roman" w:cs="Times New Roman"/>
          <w:color w:val="000000"/>
          <w:sz w:val="28"/>
          <w:szCs w:val="28"/>
        </w:rPr>
      </w:pPr>
      <w:r w:rsidRPr="00C15DAE">
        <w:rPr>
          <w:rFonts w:ascii="Times New Roman" w:hAnsi="Times New Roman" w:cs="Times New Roman"/>
          <w:color w:val="000000"/>
          <w:sz w:val="28"/>
          <w:szCs w:val="28"/>
        </w:rPr>
        <w:t>модернізація та покращення матеріально-</w:t>
      </w:r>
      <w:r w:rsidRPr="00DF496F">
        <w:rPr>
          <w:rFonts w:ascii="Times New Roman" w:hAnsi="Times New Roman" w:cs="Times New Roman"/>
          <w:color w:val="000000"/>
          <w:sz w:val="28"/>
          <w:szCs w:val="28"/>
        </w:rPr>
        <w:t>технічно</w:t>
      </w:r>
      <w:r w:rsidR="00DF496F" w:rsidRPr="00DF496F">
        <w:rPr>
          <w:rFonts w:ascii="Times New Roman" w:hAnsi="Times New Roman" w:cs="Times New Roman"/>
          <w:color w:val="000000"/>
          <w:sz w:val="28"/>
          <w:szCs w:val="28"/>
        </w:rPr>
        <w:t>ї бази</w:t>
      </w:r>
      <w:r w:rsidR="00DF496F">
        <w:rPr>
          <w:rFonts w:ascii="Times New Roman" w:hAnsi="Times New Roman" w:cs="Times New Roman"/>
          <w:color w:val="000000"/>
          <w:sz w:val="28"/>
          <w:szCs w:val="28"/>
          <w:lang w:val="ru-RU"/>
        </w:rPr>
        <w:t xml:space="preserve"> </w:t>
      </w:r>
      <w:r w:rsidRPr="00C15DAE">
        <w:rPr>
          <w:rFonts w:ascii="Times New Roman" w:hAnsi="Times New Roman" w:cs="Times New Roman"/>
          <w:color w:val="000000"/>
          <w:sz w:val="28"/>
          <w:szCs w:val="28"/>
        </w:rPr>
        <w:t>ПЗОВ «Супутник» з урахуванням сучасних вимог.</w:t>
      </w:r>
    </w:p>
    <w:p w:rsidR="00D63CAB" w:rsidRPr="00DF496F" w:rsidRDefault="00C15DAE" w:rsidP="00C15DAE">
      <w:pPr>
        <w:spacing w:after="0" w:line="240" w:lineRule="auto"/>
        <w:jc w:val="both"/>
        <w:rPr>
          <w:rFonts w:ascii="Times New Roman" w:hAnsi="Times New Roman" w:cs="Times New Roman"/>
          <w:i/>
          <w:color w:val="000000"/>
          <w:sz w:val="28"/>
          <w:szCs w:val="28"/>
        </w:rPr>
      </w:pPr>
      <w:r w:rsidRPr="00DF496F">
        <w:rPr>
          <w:rFonts w:ascii="Times New Roman" w:hAnsi="Times New Roman" w:cs="Times New Roman"/>
          <w:i/>
          <w:color w:val="000000"/>
          <w:sz w:val="28"/>
          <w:szCs w:val="28"/>
        </w:rPr>
        <w:t>Очікувані результати:</w:t>
      </w:r>
    </w:p>
    <w:p w:rsidR="00C15DAE" w:rsidRPr="00DF496F" w:rsidRDefault="00DF496F" w:rsidP="00DF496F">
      <w:pPr>
        <w:pStyle w:val="a3"/>
        <w:numPr>
          <w:ilvl w:val="0"/>
          <w:numId w:val="48"/>
        </w:numPr>
        <w:tabs>
          <w:tab w:val="left" w:pos="1134"/>
        </w:tabs>
        <w:spacing w:after="0" w:line="240" w:lineRule="auto"/>
        <w:ind w:left="709" w:firstLine="11"/>
        <w:jc w:val="both"/>
        <w:rPr>
          <w:rFonts w:ascii="Times New Roman" w:hAnsi="Times New Roman" w:cs="Times New Roman"/>
          <w:sz w:val="28"/>
          <w:szCs w:val="28"/>
        </w:rPr>
      </w:pPr>
      <w:r>
        <w:rPr>
          <w:rFonts w:ascii="Times New Roman" w:hAnsi="Times New Roman" w:cs="Times New Roman"/>
          <w:sz w:val="28"/>
          <w:szCs w:val="28"/>
        </w:rPr>
        <w:t>збільшення на 5% кількості</w:t>
      </w:r>
      <w:r w:rsidR="00C15DAE" w:rsidRPr="00DF496F">
        <w:rPr>
          <w:rFonts w:ascii="Times New Roman" w:hAnsi="Times New Roman" w:cs="Times New Roman"/>
          <w:sz w:val="28"/>
          <w:szCs w:val="28"/>
        </w:rPr>
        <w:t xml:space="preserve"> молоді залученої до програм і заходів, спрямованих на підвищення рівня громадянської свідомості, самореалізацію молоді, популяризацію та утвердження здорового способу життя;</w:t>
      </w:r>
    </w:p>
    <w:p w:rsidR="00C15DAE" w:rsidRPr="00C15DAE" w:rsidRDefault="00C15DAE" w:rsidP="00297DA5">
      <w:pPr>
        <w:numPr>
          <w:ilvl w:val="0"/>
          <w:numId w:val="48"/>
        </w:numPr>
        <w:tabs>
          <w:tab w:val="left" w:pos="1134"/>
        </w:tabs>
        <w:spacing w:after="0" w:line="240" w:lineRule="auto"/>
        <w:ind w:left="709" w:firstLine="0"/>
        <w:jc w:val="both"/>
        <w:rPr>
          <w:rFonts w:ascii="Times New Roman" w:hAnsi="Times New Roman" w:cs="Times New Roman"/>
          <w:sz w:val="28"/>
          <w:szCs w:val="28"/>
        </w:rPr>
      </w:pPr>
      <w:r w:rsidRPr="00C15DAE">
        <w:rPr>
          <w:rFonts w:ascii="Times New Roman" w:hAnsi="Times New Roman" w:cs="Times New Roman"/>
          <w:sz w:val="28"/>
          <w:szCs w:val="28"/>
        </w:rPr>
        <w:t>формування системи неформальної освіти та залучення до неї</w:t>
      </w:r>
      <w:r w:rsidR="00D63CAB">
        <w:rPr>
          <w:rFonts w:ascii="Times New Roman" w:hAnsi="Times New Roman" w:cs="Times New Roman"/>
          <w:sz w:val="28"/>
          <w:szCs w:val="28"/>
        </w:rPr>
        <w:t xml:space="preserve"> молоді</w:t>
      </w:r>
      <w:r w:rsidRPr="00C15DAE">
        <w:rPr>
          <w:rFonts w:ascii="Times New Roman" w:hAnsi="Times New Roman" w:cs="Times New Roman"/>
          <w:sz w:val="28"/>
          <w:szCs w:val="28"/>
        </w:rPr>
        <w:t>;</w:t>
      </w:r>
    </w:p>
    <w:p w:rsidR="00C15DAE" w:rsidRPr="00C15DAE" w:rsidRDefault="00C15DAE" w:rsidP="00297DA5">
      <w:pPr>
        <w:numPr>
          <w:ilvl w:val="0"/>
          <w:numId w:val="48"/>
        </w:numPr>
        <w:tabs>
          <w:tab w:val="left" w:pos="1134"/>
        </w:tabs>
        <w:spacing w:after="0" w:line="240" w:lineRule="auto"/>
        <w:ind w:left="709" w:firstLine="0"/>
        <w:jc w:val="both"/>
        <w:rPr>
          <w:rFonts w:ascii="Times New Roman" w:hAnsi="Times New Roman" w:cs="Times New Roman"/>
          <w:sz w:val="28"/>
          <w:szCs w:val="28"/>
        </w:rPr>
      </w:pPr>
      <w:r w:rsidRPr="00C15DAE">
        <w:rPr>
          <w:rFonts w:ascii="Times New Roman" w:hAnsi="Times New Roman" w:cs="Times New Roman"/>
          <w:sz w:val="28"/>
          <w:szCs w:val="28"/>
        </w:rPr>
        <w:t>піднесення патріотизму та громадянської свідомості молоді;</w:t>
      </w:r>
    </w:p>
    <w:p w:rsidR="00C15DAE" w:rsidRPr="00C15DAE" w:rsidRDefault="00C15DAE" w:rsidP="00297DA5">
      <w:pPr>
        <w:numPr>
          <w:ilvl w:val="0"/>
          <w:numId w:val="48"/>
        </w:numPr>
        <w:tabs>
          <w:tab w:val="left" w:pos="1134"/>
        </w:tabs>
        <w:spacing w:after="0" w:line="240" w:lineRule="auto"/>
        <w:ind w:left="709" w:firstLine="0"/>
        <w:jc w:val="both"/>
        <w:rPr>
          <w:rFonts w:ascii="Times New Roman" w:hAnsi="Times New Roman" w:cs="Times New Roman"/>
          <w:sz w:val="28"/>
          <w:szCs w:val="28"/>
        </w:rPr>
      </w:pPr>
      <w:r w:rsidRPr="00C15DAE">
        <w:rPr>
          <w:rFonts w:ascii="Times New Roman" w:hAnsi="Times New Roman" w:cs="Times New Roman"/>
          <w:sz w:val="28"/>
          <w:szCs w:val="28"/>
        </w:rPr>
        <w:t>підвищення рівня самоорганізації і самоврядування молодіжних спільнот внаслідок формування осередків громадянського суспільства: молодіжної ради, «Школи місцевого самоврядування» тощо;</w:t>
      </w:r>
    </w:p>
    <w:p w:rsidR="00C15DAE" w:rsidRPr="00C15DAE" w:rsidRDefault="00C15DAE" w:rsidP="00297DA5">
      <w:pPr>
        <w:numPr>
          <w:ilvl w:val="0"/>
          <w:numId w:val="48"/>
        </w:numPr>
        <w:tabs>
          <w:tab w:val="left" w:pos="1134"/>
        </w:tabs>
        <w:spacing w:after="0" w:line="240" w:lineRule="auto"/>
        <w:ind w:left="709" w:firstLine="0"/>
        <w:jc w:val="both"/>
        <w:rPr>
          <w:rFonts w:ascii="Times New Roman" w:hAnsi="Times New Roman" w:cs="Times New Roman"/>
          <w:sz w:val="28"/>
          <w:szCs w:val="28"/>
        </w:rPr>
      </w:pPr>
      <w:r w:rsidRPr="00C15DAE">
        <w:rPr>
          <w:rFonts w:ascii="Times New Roman" w:hAnsi="Times New Roman" w:cs="Times New Roman"/>
          <w:sz w:val="28"/>
          <w:szCs w:val="28"/>
        </w:rPr>
        <w:t xml:space="preserve">підвищення рівня правової культури молоді, зокрема </w:t>
      </w:r>
      <w:r w:rsidR="00DF496F">
        <w:rPr>
          <w:rFonts w:ascii="Times New Roman" w:hAnsi="Times New Roman" w:cs="Times New Roman"/>
          <w:sz w:val="28"/>
          <w:szCs w:val="28"/>
        </w:rPr>
        <w:t>з питань</w:t>
      </w:r>
      <w:r w:rsidRPr="00C15DAE">
        <w:rPr>
          <w:rFonts w:ascii="Times New Roman" w:hAnsi="Times New Roman" w:cs="Times New Roman"/>
          <w:sz w:val="28"/>
          <w:szCs w:val="28"/>
        </w:rPr>
        <w:t xml:space="preserve"> поваги до прав та свобод людини, відповідальності за власне життя;</w:t>
      </w:r>
    </w:p>
    <w:p w:rsidR="00D63CAB" w:rsidRDefault="00C15DAE" w:rsidP="00D63CAB">
      <w:pPr>
        <w:numPr>
          <w:ilvl w:val="0"/>
          <w:numId w:val="48"/>
        </w:numPr>
        <w:tabs>
          <w:tab w:val="left" w:pos="1134"/>
        </w:tabs>
        <w:spacing w:after="0" w:line="240" w:lineRule="auto"/>
        <w:ind w:left="709" w:firstLine="0"/>
        <w:jc w:val="both"/>
        <w:rPr>
          <w:rFonts w:ascii="Times New Roman" w:hAnsi="Times New Roman" w:cs="Times New Roman"/>
          <w:sz w:val="28"/>
          <w:szCs w:val="28"/>
        </w:rPr>
      </w:pPr>
      <w:r w:rsidRPr="00C15DAE">
        <w:rPr>
          <w:rFonts w:ascii="Times New Roman" w:hAnsi="Times New Roman" w:cs="Times New Roman"/>
          <w:sz w:val="28"/>
          <w:szCs w:val="28"/>
        </w:rPr>
        <w:t>збільшення частки молоді, яка відвідує позашкільн</w:t>
      </w:r>
      <w:r w:rsidR="00DF496F">
        <w:rPr>
          <w:rFonts w:ascii="Times New Roman" w:hAnsi="Times New Roman" w:cs="Times New Roman"/>
          <w:sz w:val="28"/>
          <w:szCs w:val="28"/>
        </w:rPr>
        <w:t>і навчальні заклади, спортивні,</w:t>
      </w:r>
      <w:r w:rsidRPr="00C15DAE">
        <w:rPr>
          <w:rFonts w:ascii="Times New Roman" w:hAnsi="Times New Roman" w:cs="Times New Roman"/>
          <w:sz w:val="28"/>
          <w:szCs w:val="28"/>
        </w:rPr>
        <w:t xml:space="preserve"> </w:t>
      </w:r>
      <w:proofErr w:type="spellStart"/>
      <w:r w:rsidRPr="00C15DAE">
        <w:rPr>
          <w:rFonts w:ascii="Times New Roman" w:hAnsi="Times New Roman" w:cs="Times New Roman"/>
          <w:sz w:val="28"/>
          <w:szCs w:val="28"/>
        </w:rPr>
        <w:t>дозвіллєві</w:t>
      </w:r>
      <w:proofErr w:type="spellEnd"/>
      <w:r w:rsidRPr="00C15DAE">
        <w:rPr>
          <w:rFonts w:ascii="Times New Roman" w:hAnsi="Times New Roman" w:cs="Times New Roman"/>
          <w:sz w:val="28"/>
          <w:szCs w:val="28"/>
        </w:rPr>
        <w:t xml:space="preserve"> та інші заклади і установи, що мають на меті забезпечення виховання та проведення змістовного й активного дозвілля молоді</w:t>
      </w:r>
      <w:r w:rsidR="00D63CAB">
        <w:rPr>
          <w:rFonts w:ascii="Times New Roman" w:hAnsi="Times New Roman" w:cs="Times New Roman"/>
          <w:sz w:val="28"/>
          <w:szCs w:val="28"/>
        </w:rPr>
        <w:t>;</w:t>
      </w:r>
    </w:p>
    <w:p w:rsidR="00C15DAE" w:rsidRPr="00D63CAB" w:rsidRDefault="00C15DAE" w:rsidP="00D63CAB">
      <w:pPr>
        <w:numPr>
          <w:ilvl w:val="0"/>
          <w:numId w:val="48"/>
        </w:numPr>
        <w:tabs>
          <w:tab w:val="left" w:pos="1134"/>
        </w:tabs>
        <w:spacing w:after="0" w:line="240" w:lineRule="auto"/>
        <w:ind w:left="709" w:firstLine="0"/>
        <w:jc w:val="both"/>
        <w:rPr>
          <w:rFonts w:ascii="Times New Roman" w:hAnsi="Times New Roman" w:cs="Times New Roman"/>
          <w:sz w:val="28"/>
          <w:szCs w:val="28"/>
        </w:rPr>
      </w:pPr>
      <w:r w:rsidRPr="00D63CAB">
        <w:rPr>
          <w:rFonts w:ascii="Times New Roman" w:hAnsi="Times New Roman" w:cs="Times New Roman"/>
          <w:sz w:val="28"/>
          <w:szCs w:val="28"/>
        </w:rPr>
        <w:lastRenderedPageBreak/>
        <w:t>створення сприятливих умов для формування свідомого ставлення молоді та дорослого населення до збереження власного здоров’я, боротьби зі шкідливими звичками;</w:t>
      </w:r>
    </w:p>
    <w:p w:rsidR="00C15DAE" w:rsidRDefault="00C15DAE" w:rsidP="00297DA5">
      <w:pPr>
        <w:numPr>
          <w:ilvl w:val="0"/>
          <w:numId w:val="48"/>
        </w:numPr>
        <w:tabs>
          <w:tab w:val="left" w:pos="1134"/>
        </w:tabs>
        <w:spacing w:after="0" w:line="240" w:lineRule="auto"/>
        <w:ind w:left="709" w:firstLine="0"/>
        <w:jc w:val="both"/>
        <w:rPr>
          <w:rFonts w:ascii="Times New Roman" w:hAnsi="Times New Roman" w:cs="Times New Roman"/>
          <w:sz w:val="28"/>
          <w:szCs w:val="28"/>
        </w:rPr>
      </w:pPr>
      <w:r w:rsidRPr="00C15DAE">
        <w:rPr>
          <w:rFonts w:ascii="Times New Roman" w:hAnsi="Times New Roman" w:cs="Times New Roman"/>
          <w:sz w:val="28"/>
          <w:szCs w:val="28"/>
        </w:rPr>
        <w:t>збільшення кількості та покращення якості проектів громадських організацій за пріоритетними напрямами мо</w:t>
      </w:r>
      <w:r w:rsidR="00DF496F">
        <w:rPr>
          <w:rFonts w:ascii="Times New Roman" w:hAnsi="Times New Roman" w:cs="Times New Roman"/>
          <w:sz w:val="28"/>
          <w:szCs w:val="28"/>
        </w:rPr>
        <w:t xml:space="preserve">лодіжної, сімейної </w:t>
      </w:r>
      <w:r w:rsidRPr="00C15DAE">
        <w:rPr>
          <w:rFonts w:ascii="Times New Roman" w:hAnsi="Times New Roman" w:cs="Times New Roman"/>
          <w:sz w:val="28"/>
          <w:szCs w:val="28"/>
        </w:rPr>
        <w:t>політики, реалізованих за підтримки міської ради;</w:t>
      </w:r>
    </w:p>
    <w:p w:rsidR="00C15DAE" w:rsidRPr="00DF496F" w:rsidRDefault="00C15DAE" w:rsidP="00DF496F">
      <w:pPr>
        <w:numPr>
          <w:ilvl w:val="0"/>
          <w:numId w:val="48"/>
        </w:numPr>
        <w:tabs>
          <w:tab w:val="left" w:pos="1134"/>
        </w:tabs>
        <w:spacing w:after="0" w:line="240" w:lineRule="auto"/>
        <w:ind w:left="709" w:firstLine="0"/>
        <w:jc w:val="both"/>
        <w:rPr>
          <w:rFonts w:ascii="Times New Roman" w:hAnsi="Times New Roman" w:cs="Times New Roman"/>
          <w:sz w:val="28"/>
          <w:szCs w:val="28"/>
        </w:rPr>
      </w:pPr>
      <w:r w:rsidRPr="00DF496F">
        <w:rPr>
          <w:rFonts w:ascii="Times New Roman" w:hAnsi="Times New Roman" w:cs="Times New Roman"/>
          <w:sz w:val="28"/>
          <w:szCs w:val="28"/>
        </w:rPr>
        <w:t xml:space="preserve">збільшення кількості заходів стосовно відповідального батьківства, </w:t>
      </w:r>
      <w:r w:rsidR="00DF496F" w:rsidRPr="00DF496F">
        <w:rPr>
          <w:rFonts w:ascii="Times New Roman" w:hAnsi="Times New Roman" w:cs="Times New Roman"/>
          <w:sz w:val="28"/>
          <w:szCs w:val="28"/>
        </w:rPr>
        <w:t xml:space="preserve">протидії домашньому насильству </w:t>
      </w:r>
      <w:r w:rsidRPr="00DF496F">
        <w:rPr>
          <w:rFonts w:ascii="Times New Roman" w:hAnsi="Times New Roman" w:cs="Times New Roman"/>
          <w:sz w:val="28"/>
          <w:szCs w:val="28"/>
        </w:rPr>
        <w:t>тощо;</w:t>
      </w:r>
    </w:p>
    <w:p w:rsidR="00C15DAE" w:rsidRPr="00C15DAE" w:rsidRDefault="00C15DAE" w:rsidP="00297DA5">
      <w:pPr>
        <w:numPr>
          <w:ilvl w:val="0"/>
          <w:numId w:val="49"/>
        </w:numPr>
        <w:tabs>
          <w:tab w:val="left" w:pos="1134"/>
        </w:tabs>
        <w:spacing w:after="0" w:line="240" w:lineRule="auto"/>
        <w:ind w:left="709" w:firstLine="0"/>
        <w:jc w:val="both"/>
        <w:rPr>
          <w:rFonts w:ascii="Times New Roman" w:hAnsi="Times New Roman" w:cs="Times New Roman"/>
          <w:sz w:val="28"/>
          <w:szCs w:val="28"/>
        </w:rPr>
      </w:pPr>
      <w:r w:rsidRPr="00C15DAE">
        <w:rPr>
          <w:rFonts w:ascii="Times New Roman" w:hAnsi="Times New Roman" w:cs="Times New Roman"/>
          <w:sz w:val="28"/>
          <w:szCs w:val="28"/>
        </w:rPr>
        <w:t xml:space="preserve">забезпечення реалізації </w:t>
      </w:r>
      <w:proofErr w:type="spellStart"/>
      <w:r w:rsidRPr="00C15DAE">
        <w:rPr>
          <w:rFonts w:ascii="Times New Roman" w:hAnsi="Times New Roman" w:cs="Times New Roman"/>
          <w:sz w:val="28"/>
          <w:szCs w:val="28"/>
        </w:rPr>
        <w:t>корекційної</w:t>
      </w:r>
      <w:proofErr w:type="spellEnd"/>
      <w:r w:rsidRPr="00C15DAE">
        <w:rPr>
          <w:rFonts w:ascii="Times New Roman" w:hAnsi="Times New Roman" w:cs="Times New Roman"/>
          <w:sz w:val="28"/>
          <w:szCs w:val="28"/>
        </w:rPr>
        <w:t xml:space="preserve"> програми щодо роботи з особами, які вчинили домашнє насильство;</w:t>
      </w:r>
    </w:p>
    <w:p w:rsidR="00C15DAE" w:rsidRPr="00C15DAE" w:rsidRDefault="00C15DAE" w:rsidP="00297DA5">
      <w:pPr>
        <w:numPr>
          <w:ilvl w:val="0"/>
          <w:numId w:val="49"/>
        </w:numPr>
        <w:tabs>
          <w:tab w:val="left" w:pos="1134"/>
        </w:tabs>
        <w:spacing w:after="0" w:line="240" w:lineRule="auto"/>
        <w:ind w:left="709" w:firstLine="0"/>
        <w:jc w:val="both"/>
        <w:rPr>
          <w:rFonts w:ascii="Times New Roman" w:hAnsi="Times New Roman" w:cs="Times New Roman"/>
          <w:sz w:val="28"/>
          <w:szCs w:val="28"/>
        </w:rPr>
      </w:pPr>
      <w:r w:rsidRPr="00C15DAE">
        <w:rPr>
          <w:rFonts w:ascii="Times New Roman" w:hAnsi="Times New Roman" w:cs="Times New Roman"/>
          <w:sz w:val="28"/>
          <w:szCs w:val="28"/>
          <w:lang w:eastAsia="ar-SA"/>
        </w:rPr>
        <w:t>збільшення кількості багатодітних сімей залучених до організованого змістовного дозвілля;</w:t>
      </w:r>
    </w:p>
    <w:p w:rsidR="00C15DAE" w:rsidRDefault="00C15DAE" w:rsidP="00BF09FF">
      <w:pPr>
        <w:numPr>
          <w:ilvl w:val="0"/>
          <w:numId w:val="49"/>
        </w:numPr>
        <w:tabs>
          <w:tab w:val="left" w:pos="1134"/>
        </w:tabs>
        <w:spacing w:after="0" w:line="240" w:lineRule="auto"/>
        <w:ind w:left="709" w:firstLine="0"/>
        <w:jc w:val="both"/>
        <w:rPr>
          <w:rFonts w:ascii="Times New Roman" w:hAnsi="Times New Roman" w:cs="Times New Roman"/>
          <w:sz w:val="28"/>
          <w:szCs w:val="28"/>
        </w:rPr>
      </w:pPr>
      <w:r w:rsidRPr="00C15DAE">
        <w:rPr>
          <w:rFonts w:ascii="Times New Roman" w:hAnsi="Times New Roman" w:cs="Times New Roman"/>
          <w:sz w:val="28"/>
          <w:szCs w:val="28"/>
          <w:lang w:eastAsia="ar-SA"/>
        </w:rPr>
        <w:t>покращення якості послуг з оздоровлення та відпочинку у ПЗОВ «Супутник».</w:t>
      </w:r>
    </w:p>
    <w:p w:rsidR="00371229" w:rsidRPr="00371229" w:rsidRDefault="00371229" w:rsidP="00371229">
      <w:pPr>
        <w:tabs>
          <w:tab w:val="left" w:pos="1134"/>
        </w:tabs>
        <w:spacing w:after="0" w:line="240" w:lineRule="auto"/>
        <w:ind w:left="709"/>
        <w:jc w:val="both"/>
        <w:rPr>
          <w:rFonts w:ascii="Times New Roman" w:hAnsi="Times New Roman" w:cs="Times New Roman"/>
          <w:sz w:val="28"/>
          <w:szCs w:val="28"/>
        </w:rPr>
      </w:pPr>
    </w:p>
    <w:p w:rsidR="00A243C6" w:rsidRDefault="00A243C6" w:rsidP="00A243C6">
      <w:pPr>
        <w:spacing w:after="0" w:line="240" w:lineRule="auto"/>
        <w:rPr>
          <w:rFonts w:ascii="Times New Roman" w:hAnsi="Times New Roman" w:cs="Times New Roman"/>
          <w:b/>
          <w:sz w:val="28"/>
          <w:szCs w:val="28"/>
        </w:rPr>
      </w:pPr>
      <w:r>
        <w:rPr>
          <w:rFonts w:ascii="Times New Roman" w:hAnsi="Times New Roman" w:cs="Times New Roman"/>
          <w:b/>
          <w:sz w:val="28"/>
          <w:szCs w:val="28"/>
        </w:rPr>
        <w:t>Фізична культура і спорт</w:t>
      </w:r>
    </w:p>
    <w:p w:rsidR="00401B50" w:rsidRPr="00401B50" w:rsidRDefault="00401B50" w:rsidP="00A243C6">
      <w:pPr>
        <w:spacing w:after="0" w:line="240" w:lineRule="auto"/>
        <w:rPr>
          <w:rFonts w:ascii="Times New Roman" w:hAnsi="Times New Roman" w:cs="Times New Roman"/>
          <w:i/>
          <w:sz w:val="28"/>
          <w:szCs w:val="28"/>
        </w:rPr>
      </w:pPr>
      <w:r w:rsidRPr="00401B50">
        <w:rPr>
          <w:rFonts w:ascii="Times New Roman" w:hAnsi="Times New Roman" w:cs="Times New Roman"/>
          <w:i/>
          <w:sz w:val="28"/>
          <w:szCs w:val="28"/>
        </w:rPr>
        <w:t>Оцінка поточної ситуації:</w:t>
      </w:r>
    </w:p>
    <w:p w:rsidR="00A243C6" w:rsidRPr="00EC53EB" w:rsidRDefault="00A243C6" w:rsidP="00401B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Залучення якнайбільшої кількості житомирян до зайняття фізичною культурою і спортом є одним із пріоритетних напрямків роботи міської влади.</w:t>
      </w:r>
    </w:p>
    <w:p w:rsidR="00A243C6" w:rsidRDefault="00A243C6" w:rsidP="00401B50">
      <w:pPr>
        <w:spacing w:after="0" w:line="240" w:lineRule="auto"/>
        <w:ind w:firstLine="709"/>
        <w:jc w:val="both"/>
        <w:rPr>
          <w:rFonts w:ascii="Times New Roman" w:hAnsi="Times New Roman" w:cs="Times New Roman"/>
          <w:sz w:val="28"/>
          <w:szCs w:val="28"/>
        </w:rPr>
      </w:pPr>
      <w:r w:rsidRPr="006B5174">
        <w:rPr>
          <w:rFonts w:ascii="Times New Roman" w:hAnsi="Times New Roman" w:cs="Times New Roman"/>
          <w:sz w:val="28"/>
          <w:szCs w:val="28"/>
        </w:rPr>
        <w:t xml:space="preserve">Проводиться значна кількість </w:t>
      </w:r>
      <w:r>
        <w:rPr>
          <w:rFonts w:ascii="Times New Roman" w:hAnsi="Times New Roman" w:cs="Times New Roman"/>
          <w:sz w:val="28"/>
          <w:szCs w:val="28"/>
        </w:rPr>
        <w:t>заходів спортивного спрямування.</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14"/>
        <w:gridCol w:w="4786"/>
      </w:tblGrid>
      <w:tr w:rsidR="00401B50" w:rsidTr="00D63CAB">
        <w:tc>
          <w:tcPr>
            <w:tcW w:w="4714" w:type="dxa"/>
          </w:tcPr>
          <w:p w:rsidR="00401B50" w:rsidRDefault="00401B50" w:rsidP="00401B50">
            <w:pPr>
              <w:jc w:val="both"/>
              <w:rPr>
                <w:rFonts w:ascii="Times New Roman" w:hAnsi="Times New Roman" w:cs="Times New Roman"/>
                <w:sz w:val="28"/>
                <w:szCs w:val="28"/>
              </w:rPr>
            </w:pPr>
            <w:r w:rsidRPr="00401B50">
              <w:rPr>
                <w:rFonts w:ascii="Times New Roman" w:hAnsi="Times New Roman" w:cs="Times New Roman"/>
                <w:noProof/>
                <w:sz w:val="28"/>
                <w:szCs w:val="28"/>
                <w:lang w:val="ru-RU" w:eastAsia="ru-RU"/>
              </w:rPr>
              <w:drawing>
                <wp:inline distT="0" distB="0" distL="0" distR="0">
                  <wp:extent cx="2832100" cy="2444750"/>
                  <wp:effectExtent l="0" t="0" r="0" b="0"/>
                  <wp:docPr id="3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c>
          <w:tcPr>
            <w:tcW w:w="4715" w:type="dxa"/>
          </w:tcPr>
          <w:p w:rsidR="00401B50" w:rsidRDefault="00401B50" w:rsidP="00401B50">
            <w:pPr>
              <w:jc w:val="both"/>
              <w:rPr>
                <w:rFonts w:ascii="Times New Roman" w:hAnsi="Times New Roman" w:cs="Times New Roman"/>
                <w:sz w:val="28"/>
                <w:szCs w:val="28"/>
              </w:rPr>
            </w:pPr>
            <w:r w:rsidRPr="00401B50">
              <w:rPr>
                <w:rFonts w:ascii="Times New Roman" w:hAnsi="Times New Roman" w:cs="Times New Roman"/>
                <w:noProof/>
                <w:sz w:val="28"/>
                <w:szCs w:val="28"/>
                <w:lang w:val="ru-RU" w:eastAsia="ru-RU"/>
              </w:rPr>
              <w:drawing>
                <wp:inline distT="0" distB="0" distL="0" distR="0">
                  <wp:extent cx="2901462" cy="2444261"/>
                  <wp:effectExtent l="0" t="0" r="0" b="0"/>
                  <wp:docPr id="31"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bl>
    <w:p w:rsidR="00102A67" w:rsidRDefault="00102A67" w:rsidP="00102A67">
      <w:pPr>
        <w:spacing w:after="0" w:line="240" w:lineRule="auto"/>
        <w:ind w:right="-1"/>
        <w:jc w:val="both"/>
        <w:rPr>
          <w:rFonts w:ascii="Times New Roman" w:hAnsi="Times New Roman" w:cs="Times New Roman"/>
          <w:sz w:val="28"/>
          <w:szCs w:val="28"/>
        </w:rPr>
      </w:pPr>
    </w:p>
    <w:p w:rsidR="008D2299" w:rsidRDefault="008D2299" w:rsidP="00F81FFB">
      <w:pPr>
        <w:spacing w:after="0" w:line="240" w:lineRule="auto"/>
        <w:ind w:right="-1" w:firstLine="709"/>
        <w:jc w:val="both"/>
        <w:rPr>
          <w:rFonts w:ascii="Times New Roman" w:hAnsi="Times New Roman" w:cs="Times New Roman"/>
          <w:color w:val="000000" w:themeColor="text1"/>
          <w:sz w:val="28"/>
          <w:szCs w:val="28"/>
        </w:rPr>
      </w:pPr>
      <w:r w:rsidRPr="00B65ADE">
        <w:rPr>
          <w:rFonts w:ascii="Times New Roman" w:hAnsi="Times New Roman" w:cs="Times New Roman"/>
          <w:color w:val="000000" w:themeColor="text1"/>
          <w:sz w:val="28"/>
          <w:szCs w:val="28"/>
        </w:rPr>
        <w:t>Наймасов</w:t>
      </w:r>
      <w:r>
        <w:rPr>
          <w:rFonts w:ascii="Times New Roman" w:hAnsi="Times New Roman" w:cs="Times New Roman"/>
          <w:color w:val="000000" w:themeColor="text1"/>
          <w:sz w:val="28"/>
          <w:szCs w:val="28"/>
        </w:rPr>
        <w:t>ішими спортивними заходами були</w:t>
      </w:r>
      <w:r w:rsidRPr="00B65ADE">
        <w:rPr>
          <w:rFonts w:ascii="Times New Roman" w:hAnsi="Times New Roman" w:cs="Times New Roman"/>
          <w:color w:val="000000" w:themeColor="text1"/>
          <w:sz w:val="28"/>
          <w:szCs w:val="28"/>
        </w:rPr>
        <w:t xml:space="preserve">: ІІІ «Нова Пошта-Космічний </w:t>
      </w:r>
      <w:proofErr w:type="spellStart"/>
      <w:r w:rsidRPr="00B65ADE">
        <w:rPr>
          <w:rFonts w:ascii="Times New Roman" w:hAnsi="Times New Roman" w:cs="Times New Roman"/>
          <w:color w:val="000000" w:themeColor="text1"/>
          <w:sz w:val="28"/>
          <w:szCs w:val="28"/>
        </w:rPr>
        <w:t>напівмарафон</w:t>
      </w:r>
      <w:proofErr w:type="spellEnd"/>
      <w:r w:rsidRPr="00B65ADE">
        <w:rPr>
          <w:rFonts w:ascii="Times New Roman" w:hAnsi="Times New Roman" w:cs="Times New Roman"/>
          <w:color w:val="000000" w:themeColor="text1"/>
          <w:sz w:val="28"/>
          <w:szCs w:val="28"/>
        </w:rPr>
        <w:t>», «</w:t>
      </w:r>
      <w:proofErr w:type="spellStart"/>
      <w:r w:rsidRPr="00B65ADE">
        <w:rPr>
          <w:rFonts w:ascii="Times New Roman" w:hAnsi="Times New Roman" w:cs="Times New Roman"/>
          <w:color w:val="000000" w:themeColor="text1"/>
          <w:sz w:val="28"/>
          <w:szCs w:val="28"/>
        </w:rPr>
        <w:t>Велодень</w:t>
      </w:r>
      <w:proofErr w:type="spellEnd"/>
      <w:r w:rsidRPr="00B65ADE">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w:t>
      </w:r>
      <w:r>
        <w:rPr>
          <w:rFonts w:ascii="Times New Roman" w:eastAsia="Times New Roman" w:hAnsi="Times New Roman" w:cs="Times New Roman"/>
          <w:color w:val="292B2C"/>
          <w:sz w:val="28"/>
          <w:szCs w:val="28"/>
        </w:rPr>
        <w:t>в</w:t>
      </w:r>
      <w:r w:rsidRPr="00A96764">
        <w:rPr>
          <w:rFonts w:ascii="Times New Roman" w:eastAsia="Times New Roman" w:hAnsi="Times New Roman" w:cs="Times New Roman"/>
          <w:color w:val="292B2C"/>
          <w:sz w:val="28"/>
          <w:szCs w:val="28"/>
        </w:rPr>
        <w:t>сеукраїнськ</w:t>
      </w:r>
      <w:r>
        <w:rPr>
          <w:rFonts w:ascii="Times New Roman" w:eastAsia="Times New Roman" w:hAnsi="Times New Roman" w:cs="Times New Roman"/>
          <w:color w:val="292B2C"/>
          <w:sz w:val="28"/>
          <w:szCs w:val="28"/>
        </w:rPr>
        <w:t>ий</w:t>
      </w:r>
      <w:r w:rsidRPr="00A96764">
        <w:rPr>
          <w:rFonts w:ascii="Times New Roman" w:eastAsia="Times New Roman" w:hAnsi="Times New Roman" w:cs="Times New Roman"/>
          <w:color w:val="292B2C"/>
          <w:sz w:val="28"/>
          <w:szCs w:val="28"/>
        </w:rPr>
        <w:t xml:space="preserve"> турнір з плавання на відкритій воді «TETERIV OPEN 2018»</w:t>
      </w:r>
      <w:r>
        <w:rPr>
          <w:rFonts w:ascii="Times New Roman" w:eastAsia="Times New Roman" w:hAnsi="Times New Roman" w:cs="Times New Roman"/>
          <w:color w:val="292B2C"/>
          <w:sz w:val="28"/>
          <w:szCs w:val="28"/>
        </w:rPr>
        <w:t>,</w:t>
      </w:r>
      <w:r w:rsidRPr="00B65AD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змагання з веслування на байдарках і каное </w:t>
      </w:r>
      <w:r w:rsidRPr="00B65ADE">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Меморіал С.З.</w:t>
      </w:r>
      <w:r w:rsidR="00693C4A">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Ліміновича</w:t>
      </w:r>
      <w:proofErr w:type="spellEnd"/>
      <w:r w:rsidRPr="00B65ADE">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змагання з веслування на човнах </w:t>
      </w:r>
      <w:r w:rsidRPr="00B65ADE">
        <w:rPr>
          <w:rFonts w:ascii="Times New Roman" w:hAnsi="Times New Roman" w:cs="Times New Roman"/>
          <w:color w:val="000000" w:themeColor="text1"/>
          <w:sz w:val="28"/>
          <w:szCs w:val="28"/>
        </w:rPr>
        <w:t>«Поліський дракон», турнір з мотокросу</w:t>
      </w:r>
      <w:r>
        <w:rPr>
          <w:rFonts w:ascii="Times New Roman" w:hAnsi="Times New Roman" w:cs="Times New Roman"/>
          <w:color w:val="000000" w:themeColor="text1"/>
          <w:sz w:val="28"/>
          <w:szCs w:val="28"/>
        </w:rPr>
        <w:t xml:space="preserve"> ім.</w:t>
      </w:r>
      <w:r w:rsidR="00693C4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С.П.</w:t>
      </w:r>
      <w:r w:rsidR="00693C4A">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Корольова</w:t>
      </w:r>
      <w:r w:rsidRPr="00B65ADE">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чемпіонати міста з </w:t>
      </w:r>
      <w:proofErr w:type="spellStart"/>
      <w:r>
        <w:rPr>
          <w:rFonts w:ascii="Times New Roman" w:hAnsi="Times New Roman" w:cs="Times New Roman"/>
          <w:color w:val="000000" w:themeColor="text1"/>
          <w:sz w:val="28"/>
          <w:szCs w:val="28"/>
        </w:rPr>
        <w:t>футзалу</w:t>
      </w:r>
      <w:proofErr w:type="spellEnd"/>
      <w:r>
        <w:rPr>
          <w:rFonts w:ascii="Times New Roman" w:hAnsi="Times New Roman" w:cs="Times New Roman"/>
          <w:color w:val="000000" w:themeColor="text1"/>
          <w:sz w:val="28"/>
          <w:szCs w:val="28"/>
        </w:rPr>
        <w:t>, баскетболу, волейболу, «Космічна зарядка»</w:t>
      </w:r>
      <w:r w:rsidRPr="00B65ADE">
        <w:rPr>
          <w:rFonts w:ascii="Times New Roman" w:hAnsi="Times New Roman" w:cs="Times New Roman"/>
          <w:color w:val="000000" w:themeColor="text1"/>
          <w:sz w:val="28"/>
          <w:szCs w:val="28"/>
        </w:rPr>
        <w:t xml:space="preserve"> тощо.</w:t>
      </w:r>
      <w:r>
        <w:rPr>
          <w:rFonts w:ascii="Times New Roman" w:hAnsi="Times New Roman" w:cs="Times New Roman"/>
          <w:color w:val="000000" w:themeColor="text1"/>
          <w:sz w:val="28"/>
          <w:szCs w:val="28"/>
        </w:rPr>
        <w:t xml:space="preserve"> </w:t>
      </w:r>
    </w:p>
    <w:p w:rsidR="008D2299" w:rsidRDefault="008D2299" w:rsidP="00F81FFB">
      <w:pPr>
        <w:spacing w:after="0" w:line="240" w:lineRule="auto"/>
        <w:ind w:right="-1"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Продовжується </w:t>
      </w:r>
      <w:r w:rsidR="00693C4A">
        <w:rPr>
          <w:rFonts w:ascii="Times New Roman" w:hAnsi="Times New Roman" w:cs="Times New Roman"/>
          <w:color w:val="000000" w:themeColor="text1"/>
          <w:sz w:val="28"/>
          <w:szCs w:val="28"/>
        </w:rPr>
        <w:t>програма з</w:t>
      </w:r>
      <w:r>
        <w:rPr>
          <w:rFonts w:ascii="Times New Roman" w:hAnsi="Times New Roman" w:cs="Times New Roman"/>
          <w:color w:val="000000" w:themeColor="text1"/>
          <w:sz w:val="28"/>
          <w:szCs w:val="28"/>
        </w:rPr>
        <w:t xml:space="preserve"> навчан</w:t>
      </w:r>
      <w:r w:rsidR="00693C4A">
        <w:rPr>
          <w:rFonts w:ascii="Times New Roman" w:hAnsi="Times New Roman" w:cs="Times New Roman"/>
          <w:color w:val="000000" w:themeColor="text1"/>
          <w:sz w:val="28"/>
          <w:szCs w:val="28"/>
        </w:rPr>
        <w:t>ня плаванню школярів. У березні-</w:t>
      </w:r>
      <w:r>
        <w:rPr>
          <w:rFonts w:ascii="Times New Roman" w:hAnsi="Times New Roman" w:cs="Times New Roman"/>
          <w:color w:val="000000" w:themeColor="text1"/>
          <w:sz w:val="28"/>
          <w:szCs w:val="28"/>
        </w:rPr>
        <w:t>квітні проведені заняття з плавання для 200 дітей. У жовтні-грудні планується навчити плавати ще 200 учнів.</w:t>
      </w:r>
    </w:p>
    <w:p w:rsidR="00A30E68" w:rsidRDefault="008D2299" w:rsidP="00F81FFB">
      <w:pPr>
        <w:spacing w:after="0" w:line="240" w:lineRule="auto"/>
        <w:ind w:right="-1"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 xml:space="preserve">З метою підготовки до змагань обласного, всеукраїнського та міжнародного рівнів забезпечено проведення 67 навчально-тренувальних зборів з олімпійських та </w:t>
      </w:r>
      <w:proofErr w:type="spellStart"/>
      <w:r>
        <w:rPr>
          <w:rFonts w:ascii="Times New Roman" w:hAnsi="Times New Roman" w:cs="Times New Roman"/>
          <w:color w:val="000000" w:themeColor="text1"/>
          <w:sz w:val="28"/>
          <w:szCs w:val="28"/>
        </w:rPr>
        <w:t>неолімпійських</w:t>
      </w:r>
      <w:proofErr w:type="spellEnd"/>
      <w:r>
        <w:rPr>
          <w:rFonts w:ascii="Times New Roman" w:hAnsi="Times New Roman" w:cs="Times New Roman"/>
          <w:color w:val="000000" w:themeColor="text1"/>
          <w:sz w:val="28"/>
          <w:szCs w:val="28"/>
        </w:rPr>
        <w:t xml:space="preserve"> видів спорту.</w:t>
      </w:r>
    </w:p>
    <w:p w:rsidR="00DC196F" w:rsidRPr="00A30E68" w:rsidRDefault="00DC196F" w:rsidP="00F81FFB">
      <w:pPr>
        <w:spacing w:after="0" w:line="240" w:lineRule="auto"/>
        <w:ind w:right="-1"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Спортсмени міста </w:t>
      </w:r>
      <w:r w:rsidR="00F81FFB">
        <w:rPr>
          <w:rFonts w:ascii="Times New Roman" w:hAnsi="Times New Roman" w:cs="Times New Roman"/>
          <w:color w:val="000000" w:themeColor="text1"/>
          <w:sz w:val="28"/>
          <w:szCs w:val="28"/>
        </w:rPr>
        <w:t>взяли</w:t>
      </w:r>
      <w:r>
        <w:rPr>
          <w:rFonts w:ascii="Times New Roman" w:hAnsi="Times New Roman" w:cs="Times New Roman"/>
          <w:color w:val="000000" w:themeColor="text1"/>
          <w:sz w:val="28"/>
          <w:szCs w:val="28"/>
        </w:rPr>
        <w:t xml:space="preserve"> участь у більше 80</w:t>
      </w:r>
      <w:r w:rsidR="002A0A64">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ти міських спортивних заходах</w:t>
      </w:r>
      <w:r w:rsidR="00F81FFB">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w:t>
      </w:r>
      <w:r w:rsidRPr="00DC196F">
        <w:rPr>
          <w:rFonts w:ascii="Times New Roman" w:hAnsi="Times New Roman" w:cs="Times New Roman"/>
          <w:color w:val="000000" w:themeColor="text1"/>
          <w:sz w:val="28"/>
          <w:szCs w:val="28"/>
        </w:rPr>
        <w:t xml:space="preserve">обласних і всеукраїнських змаганнях з олімпійських видів спорту та більше 70-ти </w:t>
      </w:r>
      <w:r w:rsidR="00F81FFB">
        <w:rPr>
          <w:rFonts w:ascii="Times New Roman" w:hAnsi="Times New Roman" w:cs="Times New Roman"/>
          <w:color w:val="000000" w:themeColor="text1"/>
          <w:sz w:val="28"/>
          <w:szCs w:val="28"/>
        </w:rPr>
        <w:t>–</w:t>
      </w:r>
      <w:r w:rsidRPr="00DC196F">
        <w:rPr>
          <w:rFonts w:ascii="Times New Roman" w:hAnsi="Times New Roman" w:cs="Times New Roman"/>
          <w:color w:val="000000" w:themeColor="text1"/>
          <w:sz w:val="28"/>
          <w:szCs w:val="28"/>
        </w:rPr>
        <w:t xml:space="preserve"> </w:t>
      </w:r>
      <w:proofErr w:type="spellStart"/>
      <w:r w:rsidR="00F81FFB">
        <w:rPr>
          <w:rFonts w:ascii="Times New Roman" w:hAnsi="Times New Roman" w:cs="Times New Roman"/>
          <w:color w:val="000000" w:themeColor="text1"/>
          <w:sz w:val="28"/>
          <w:szCs w:val="28"/>
        </w:rPr>
        <w:t>не</w:t>
      </w:r>
      <w:r w:rsidRPr="00DC196F">
        <w:rPr>
          <w:rFonts w:ascii="Times New Roman" w:hAnsi="Times New Roman" w:cs="Times New Roman"/>
          <w:color w:val="000000" w:themeColor="text1"/>
          <w:sz w:val="28"/>
          <w:szCs w:val="28"/>
        </w:rPr>
        <w:t>олімпійських</w:t>
      </w:r>
      <w:proofErr w:type="spellEnd"/>
      <w:r w:rsidRPr="00DC196F">
        <w:rPr>
          <w:rFonts w:ascii="Times New Roman" w:hAnsi="Times New Roman" w:cs="Times New Roman"/>
          <w:color w:val="000000" w:themeColor="text1"/>
          <w:sz w:val="28"/>
          <w:szCs w:val="28"/>
        </w:rPr>
        <w:t>.</w:t>
      </w:r>
    </w:p>
    <w:p w:rsidR="008D2299" w:rsidRDefault="008D2299" w:rsidP="00F81FFB">
      <w:pPr>
        <w:spacing w:after="0" w:line="240" w:lineRule="auto"/>
        <w:ind w:right="-1"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Спостерігається позитивна тенденція щодо збільшення кількості спортсменів-переможців Всеукраїнських</w:t>
      </w:r>
      <w:r w:rsidR="00DC196F">
        <w:rPr>
          <w:rFonts w:ascii="Times New Roman" w:hAnsi="Times New Roman" w:cs="Times New Roman"/>
          <w:color w:val="000000" w:themeColor="text1"/>
          <w:sz w:val="28"/>
          <w:szCs w:val="28"/>
        </w:rPr>
        <w:t xml:space="preserve"> та</w:t>
      </w:r>
      <w:r>
        <w:rPr>
          <w:rFonts w:ascii="Times New Roman" w:hAnsi="Times New Roman" w:cs="Times New Roman"/>
          <w:color w:val="000000" w:themeColor="text1"/>
          <w:sz w:val="28"/>
          <w:szCs w:val="28"/>
        </w:rPr>
        <w:t xml:space="preserve"> міжнародних змагань.</w:t>
      </w:r>
    </w:p>
    <w:p w:rsidR="00A243C6" w:rsidRDefault="00A243C6" w:rsidP="008D114E">
      <w:pPr>
        <w:spacing w:after="0" w:line="240" w:lineRule="auto"/>
        <w:ind w:right="-426"/>
        <w:jc w:val="center"/>
        <w:rPr>
          <w:rFonts w:ascii="Times New Roman" w:hAnsi="Times New Roman" w:cs="Times New Roman"/>
          <w:color w:val="000000" w:themeColor="text1"/>
          <w:sz w:val="28"/>
          <w:szCs w:val="28"/>
        </w:rPr>
      </w:pPr>
      <w:r>
        <w:rPr>
          <w:noProof/>
          <w:lang w:val="ru-RU" w:eastAsia="ru-RU"/>
        </w:rPr>
        <w:drawing>
          <wp:inline distT="0" distB="0" distL="0" distR="0">
            <wp:extent cx="3886200" cy="2127250"/>
            <wp:effectExtent l="0" t="0" r="0" b="0"/>
            <wp:docPr id="27"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A243C6" w:rsidRDefault="00A243C6" w:rsidP="00CD75A8">
      <w:pPr>
        <w:spacing w:after="0" w:line="240" w:lineRule="auto"/>
        <w:ind w:right="-1"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Стипендії міського голови отримали 110 кращих спортсменів міста. Вісім громадських організацій спортивного спрямування отримали гранти на розвиток різних видів спорту.</w:t>
      </w:r>
    </w:p>
    <w:p w:rsidR="00D00E78" w:rsidRPr="00D00E78" w:rsidRDefault="00D00E78" w:rsidP="00CD75A8">
      <w:pPr>
        <w:spacing w:after="0" w:line="240" w:lineRule="auto"/>
        <w:ind w:right="-1" w:firstLine="709"/>
        <w:jc w:val="both"/>
        <w:rPr>
          <w:rFonts w:ascii="Times New Roman" w:hAnsi="Times New Roman" w:cs="Times New Roman"/>
          <w:color w:val="000000" w:themeColor="text1"/>
          <w:sz w:val="28"/>
          <w:szCs w:val="28"/>
        </w:rPr>
      </w:pPr>
      <w:r w:rsidRPr="00D00E78">
        <w:rPr>
          <w:rFonts w:ascii="Times New Roman" w:hAnsi="Times New Roman" w:cs="Times New Roman"/>
          <w:color w:val="000000" w:themeColor="text1"/>
          <w:sz w:val="28"/>
          <w:szCs w:val="28"/>
        </w:rPr>
        <w:t>Зберігається позитивна тенденція щодо збільшення кількості спортивних майданчиків на території міста.</w:t>
      </w:r>
    </w:p>
    <w:p w:rsidR="00A243C6" w:rsidRPr="00D00E78" w:rsidRDefault="00881E2A" w:rsidP="00CD75A8">
      <w:pPr>
        <w:spacing w:after="0" w:line="240" w:lineRule="auto"/>
        <w:ind w:right="-1" w:firstLine="709"/>
        <w:jc w:val="both"/>
        <w:rPr>
          <w:rFonts w:ascii="Times New Roman" w:hAnsi="Times New Roman" w:cs="Times New Roman"/>
          <w:color w:val="000000" w:themeColor="text1"/>
          <w:sz w:val="28"/>
          <w:szCs w:val="28"/>
        </w:rPr>
      </w:pPr>
      <w:r w:rsidRPr="00D00E78">
        <w:rPr>
          <w:rFonts w:ascii="Times New Roman" w:hAnsi="Times New Roman" w:cs="Times New Roman"/>
          <w:color w:val="000000" w:themeColor="text1"/>
          <w:sz w:val="28"/>
          <w:szCs w:val="28"/>
        </w:rPr>
        <w:t>Триває реконструкція стадіону «Спартак».</w:t>
      </w:r>
    </w:p>
    <w:p w:rsidR="00A243C6" w:rsidRPr="00881E2A" w:rsidRDefault="00A243C6" w:rsidP="00881E2A">
      <w:pPr>
        <w:spacing w:after="0" w:line="240" w:lineRule="auto"/>
        <w:jc w:val="center"/>
      </w:pPr>
      <w:r>
        <w:rPr>
          <w:noProof/>
          <w:lang w:val="ru-RU" w:eastAsia="ru-RU"/>
        </w:rPr>
        <w:drawing>
          <wp:inline distT="0" distB="0" distL="0" distR="0">
            <wp:extent cx="4464050" cy="2343150"/>
            <wp:effectExtent l="0" t="0" r="0" b="0"/>
            <wp:docPr id="2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A243C6" w:rsidRPr="00881E2A" w:rsidRDefault="00A243C6" w:rsidP="00A243C6">
      <w:pPr>
        <w:spacing w:after="0" w:line="240" w:lineRule="auto"/>
        <w:rPr>
          <w:rFonts w:ascii="Times New Roman" w:hAnsi="Times New Roman" w:cs="Times New Roman"/>
          <w:i/>
          <w:sz w:val="28"/>
          <w:szCs w:val="28"/>
        </w:rPr>
      </w:pPr>
      <w:r w:rsidRPr="00881E2A">
        <w:rPr>
          <w:rFonts w:ascii="Times New Roman" w:hAnsi="Times New Roman" w:cs="Times New Roman"/>
          <w:i/>
          <w:sz w:val="28"/>
          <w:szCs w:val="28"/>
        </w:rPr>
        <w:t>Проблемні питання:</w:t>
      </w:r>
    </w:p>
    <w:p w:rsidR="00A243C6" w:rsidRDefault="00A243C6" w:rsidP="00881E2A">
      <w:pPr>
        <w:pStyle w:val="a3"/>
        <w:numPr>
          <w:ilvl w:val="0"/>
          <w:numId w:val="45"/>
        </w:numPr>
        <w:tabs>
          <w:tab w:val="left" w:pos="1134"/>
        </w:tabs>
        <w:spacing w:after="0" w:line="240" w:lineRule="auto"/>
        <w:ind w:left="709" w:firstLine="0"/>
        <w:jc w:val="both"/>
        <w:rPr>
          <w:rFonts w:ascii="Times New Roman" w:hAnsi="Times New Roman" w:cs="Times New Roman"/>
          <w:sz w:val="28"/>
          <w:szCs w:val="28"/>
        </w:rPr>
      </w:pPr>
      <w:r>
        <w:rPr>
          <w:rFonts w:ascii="Times New Roman" w:hAnsi="Times New Roman" w:cs="Times New Roman"/>
          <w:sz w:val="28"/>
          <w:szCs w:val="28"/>
        </w:rPr>
        <w:t>в</w:t>
      </w:r>
      <w:r w:rsidRPr="0048711D">
        <w:rPr>
          <w:rFonts w:ascii="Times New Roman" w:hAnsi="Times New Roman" w:cs="Times New Roman"/>
          <w:sz w:val="28"/>
          <w:szCs w:val="28"/>
        </w:rPr>
        <w:t xml:space="preserve">ідсутність спортивних споруд, що відповідають вимогам проведення </w:t>
      </w:r>
      <w:r>
        <w:rPr>
          <w:rFonts w:ascii="Times New Roman" w:hAnsi="Times New Roman" w:cs="Times New Roman"/>
          <w:sz w:val="28"/>
          <w:szCs w:val="28"/>
        </w:rPr>
        <w:t>міжнародних змагань;</w:t>
      </w:r>
    </w:p>
    <w:p w:rsidR="00A243C6" w:rsidRDefault="00A243C6" w:rsidP="00881E2A">
      <w:pPr>
        <w:pStyle w:val="a3"/>
        <w:numPr>
          <w:ilvl w:val="0"/>
          <w:numId w:val="45"/>
        </w:numPr>
        <w:tabs>
          <w:tab w:val="left" w:pos="1134"/>
        </w:tabs>
        <w:spacing w:after="0" w:line="240" w:lineRule="auto"/>
        <w:ind w:left="709" w:firstLine="0"/>
        <w:jc w:val="both"/>
        <w:rPr>
          <w:rFonts w:ascii="Times New Roman" w:hAnsi="Times New Roman" w:cs="Times New Roman"/>
          <w:sz w:val="28"/>
          <w:szCs w:val="28"/>
        </w:rPr>
      </w:pPr>
      <w:r>
        <w:rPr>
          <w:rFonts w:ascii="Times New Roman" w:hAnsi="Times New Roman" w:cs="Times New Roman"/>
          <w:sz w:val="28"/>
          <w:szCs w:val="28"/>
        </w:rPr>
        <w:t>відсутність комунального спортивного комплексу з залом для ігрових видів спорту;</w:t>
      </w:r>
    </w:p>
    <w:p w:rsidR="00A243C6" w:rsidRDefault="00A243C6" w:rsidP="00881E2A">
      <w:pPr>
        <w:pStyle w:val="a3"/>
        <w:numPr>
          <w:ilvl w:val="0"/>
          <w:numId w:val="45"/>
        </w:numPr>
        <w:tabs>
          <w:tab w:val="left" w:pos="1134"/>
        </w:tabs>
        <w:spacing w:after="0" w:line="240" w:lineRule="auto"/>
        <w:ind w:left="709" w:firstLine="0"/>
        <w:jc w:val="both"/>
        <w:rPr>
          <w:rFonts w:ascii="Times New Roman" w:hAnsi="Times New Roman" w:cs="Times New Roman"/>
          <w:sz w:val="28"/>
          <w:szCs w:val="28"/>
        </w:rPr>
      </w:pPr>
      <w:r>
        <w:rPr>
          <w:rFonts w:ascii="Times New Roman" w:hAnsi="Times New Roman" w:cs="Times New Roman"/>
          <w:sz w:val="28"/>
          <w:szCs w:val="28"/>
        </w:rPr>
        <w:t>відсутність комунальних басейнів та споруд зі штучним льодом;</w:t>
      </w:r>
    </w:p>
    <w:p w:rsidR="00A243C6" w:rsidRDefault="00A243C6" w:rsidP="00881E2A">
      <w:pPr>
        <w:pStyle w:val="a3"/>
        <w:numPr>
          <w:ilvl w:val="0"/>
          <w:numId w:val="45"/>
        </w:numPr>
        <w:tabs>
          <w:tab w:val="left" w:pos="1134"/>
        </w:tabs>
        <w:spacing w:after="0" w:line="240" w:lineRule="auto"/>
        <w:ind w:left="709" w:firstLine="0"/>
        <w:jc w:val="both"/>
        <w:rPr>
          <w:rFonts w:ascii="Times New Roman" w:hAnsi="Times New Roman" w:cs="Times New Roman"/>
          <w:sz w:val="28"/>
          <w:szCs w:val="28"/>
        </w:rPr>
      </w:pPr>
      <w:r>
        <w:rPr>
          <w:rFonts w:ascii="Times New Roman" w:hAnsi="Times New Roman" w:cs="Times New Roman"/>
          <w:sz w:val="28"/>
          <w:szCs w:val="28"/>
        </w:rPr>
        <w:t>недостатнє забезпечення спортивним інвентарем та обладнанням дитячо-юнацьких спортивних шкіл;</w:t>
      </w:r>
    </w:p>
    <w:p w:rsidR="00A243C6" w:rsidRPr="00881E2A" w:rsidRDefault="00A243C6" w:rsidP="00881E2A">
      <w:pPr>
        <w:pStyle w:val="a3"/>
        <w:numPr>
          <w:ilvl w:val="0"/>
          <w:numId w:val="45"/>
        </w:numPr>
        <w:tabs>
          <w:tab w:val="left" w:pos="1134"/>
        </w:tabs>
        <w:spacing w:after="0" w:line="240" w:lineRule="auto"/>
        <w:ind w:left="709" w:firstLine="0"/>
        <w:jc w:val="both"/>
        <w:rPr>
          <w:rFonts w:ascii="Times New Roman" w:hAnsi="Times New Roman" w:cs="Times New Roman"/>
          <w:sz w:val="28"/>
          <w:szCs w:val="28"/>
        </w:rPr>
      </w:pPr>
      <w:r>
        <w:rPr>
          <w:rFonts w:ascii="Times New Roman" w:hAnsi="Times New Roman" w:cs="Times New Roman"/>
          <w:sz w:val="28"/>
          <w:szCs w:val="28"/>
        </w:rPr>
        <w:lastRenderedPageBreak/>
        <w:t>недостатня кількість спортивних майданчиків, міні-футбольних полів за місцем проживання.</w:t>
      </w:r>
    </w:p>
    <w:p w:rsidR="00A243C6" w:rsidRPr="00881E2A" w:rsidRDefault="00A243C6" w:rsidP="00A243C6">
      <w:pPr>
        <w:spacing w:after="0" w:line="240" w:lineRule="auto"/>
        <w:jc w:val="both"/>
        <w:rPr>
          <w:rFonts w:ascii="Times New Roman" w:eastAsia="Times New Roman" w:hAnsi="Times New Roman" w:cs="Times New Roman"/>
          <w:i/>
          <w:sz w:val="28"/>
          <w:szCs w:val="28"/>
          <w:lang w:eastAsia="ru-RU"/>
        </w:rPr>
      </w:pPr>
      <w:r w:rsidRPr="00881E2A">
        <w:rPr>
          <w:rFonts w:ascii="Times New Roman" w:eastAsia="Times New Roman" w:hAnsi="Times New Roman" w:cs="Times New Roman"/>
          <w:i/>
          <w:sz w:val="28"/>
          <w:szCs w:val="28"/>
          <w:lang w:eastAsia="ru-RU"/>
        </w:rPr>
        <w:t>Основні напрями діяльності:</w:t>
      </w:r>
    </w:p>
    <w:p w:rsidR="00A243C6" w:rsidRPr="00DE71E9" w:rsidRDefault="00A243C6" w:rsidP="00881E2A">
      <w:pPr>
        <w:numPr>
          <w:ilvl w:val="0"/>
          <w:numId w:val="46"/>
        </w:numPr>
        <w:tabs>
          <w:tab w:val="clear" w:pos="1080"/>
          <w:tab w:val="num" w:pos="709"/>
          <w:tab w:val="left" w:pos="1134"/>
        </w:tabs>
        <w:spacing w:after="0" w:line="240" w:lineRule="auto"/>
        <w:ind w:left="709" w:firstLine="0"/>
        <w:jc w:val="both"/>
        <w:rPr>
          <w:rFonts w:ascii="Times New Roman" w:eastAsia="Times New Roman" w:hAnsi="Times New Roman" w:cs="Times New Roman"/>
          <w:sz w:val="28"/>
          <w:szCs w:val="28"/>
          <w:lang w:eastAsia="ru-RU"/>
        </w:rPr>
      </w:pPr>
      <w:r w:rsidRPr="00DE71E9">
        <w:rPr>
          <w:rFonts w:ascii="Times New Roman" w:eastAsia="Times New Roman" w:hAnsi="Times New Roman" w:cs="Times New Roman"/>
          <w:sz w:val="28"/>
          <w:szCs w:val="28"/>
          <w:lang w:eastAsia="ru-RU"/>
        </w:rPr>
        <w:t>популяризація здорового способу життя та активного відпочинку;</w:t>
      </w:r>
    </w:p>
    <w:p w:rsidR="00A243C6" w:rsidRDefault="00A243C6" w:rsidP="00881E2A">
      <w:pPr>
        <w:numPr>
          <w:ilvl w:val="0"/>
          <w:numId w:val="46"/>
        </w:numPr>
        <w:tabs>
          <w:tab w:val="clear" w:pos="1080"/>
          <w:tab w:val="num" w:pos="709"/>
          <w:tab w:val="left" w:pos="1134"/>
        </w:tabs>
        <w:spacing w:after="0" w:line="240" w:lineRule="auto"/>
        <w:ind w:left="709" w:firstLine="0"/>
        <w:jc w:val="both"/>
        <w:rPr>
          <w:rFonts w:ascii="Times New Roman" w:eastAsia="Times New Roman" w:hAnsi="Times New Roman" w:cs="Times New Roman"/>
          <w:sz w:val="28"/>
          <w:szCs w:val="28"/>
          <w:lang w:eastAsia="ru-RU"/>
        </w:rPr>
      </w:pPr>
      <w:r w:rsidRPr="00DE71E9">
        <w:rPr>
          <w:rFonts w:ascii="Times New Roman" w:eastAsia="Times New Roman" w:hAnsi="Times New Roman" w:cs="Times New Roman"/>
          <w:sz w:val="28"/>
          <w:szCs w:val="28"/>
          <w:lang w:eastAsia="ru-RU"/>
        </w:rPr>
        <w:t>зміцнення матеріальної бази галузі (будівництво нових та реконструкція існуючих спортивних об’єктів);</w:t>
      </w:r>
    </w:p>
    <w:p w:rsidR="00A243C6" w:rsidRDefault="00A243C6" w:rsidP="00881E2A">
      <w:pPr>
        <w:numPr>
          <w:ilvl w:val="0"/>
          <w:numId w:val="46"/>
        </w:numPr>
        <w:tabs>
          <w:tab w:val="clear" w:pos="1080"/>
          <w:tab w:val="num" w:pos="709"/>
          <w:tab w:val="left" w:pos="1134"/>
        </w:tabs>
        <w:spacing w:after="0" w:line="240" w:lineRule="auto"/>
        <w:ind w:left="709" w:firstLine="0"/>
        <w:jc w:val="both"/>
        <w:rPr>
          <w:rFonts w:ascii="Times New Roman" w:eastAsia="Times New Roman" w:hAnsi="Times New Roman" w:cs="Times New Roman"/>
          <w:sz w:val="28"/>
          <w:szCs w:val="28"/>
          <w:lang w:eastAsia="ru-RU"/>
        </w:rPr>
      </w:pPr>
      <w:r w:rsidRPr="00881E2A">
        <w:rPr>
          <w:rFonts w:ascii="Times New Roman" w:eastAsia="Times New Roman" w:hAnsi="Times New Roman" w:cs="Times New Roman"/>
          <w:sz w:val="28"/>
          <w:szCs w:val="28"/>
          <w:lang w:eastAsia="ru-RU"/>
        </w:rPr>
        <w:t xml:space="preserve">розвиток ігрових видів спорту та видів спорту включених до програми Олімпійських та </w:t>
      </w:r>
      <w:proofErr w:type="spellStart"/>
      <w:r w:rsidRPr="00881E2A">
        <w:rPr>
          <w:rFonts w:ascii="Times New Roman" w:eastAsia="Times New Roman" w:hAnsi="Times New Roman" w:cs="Times New Roman"/>
          <w:sz w:val="28"/>
          <w:szCs w:val="28"/>
          <w:lang w:eastAsia="ru-RU"/>
        </w:rPr>
        <w:t>Паралімпійських</w:t>
      </w:r>
      <w:proofErr w:type="spellEnd"/>
      <w:r w:rsidRPr="00881E2A">
        <w:rPr>
          <w:rFonts w:ascii="Times New Roman" w:eastAsia="Times New Roman" w:hAnsi="Times New Roman" w:cs="Times New Roman"/>
          <w:sz w:val="28"/>
          <w:szCs w:val="28"/>
          <w:lang w:eastAsia="ru-RU"/>
        </w:rPr>
        <w:t xml:space="preserve"> ігор;</w:t>
      </w:r>
    </w:p>
    <w:p w:rsidR="00A243C6" w:rsidRDefault="00A243C6" w:rsidP="00881E2A">
      <w:pPr>
        <w:numPr>
          <w:ilvl w:val="0"/>
          <w:numId w:val="46"/>
        </w:numPr>
        <w:tabs>
          <w:tab w:val="clear" w:pos="1080"/>
          <w:tab w:val="num" w:pos="709"/>
          <w:tab w:val="left" w:pos="1134"/>
        </w:tabs>
        <w:spacing w:after="0" w:line="240" w:lineRule="auto"/>
        <w:ind w:left="709" w:firstLine="0"/>
        <w:jc w:val="both"/>
        <w:rPr>
          <w:rFonts w:ascii="Times New Roman" w:eastAsia="Times New Roman" w:hAnsi="Times New Roman" w:cs="Times New Roman"/>
          <w:sz w:val="28"/>
          <w:szCs w:val="28"/>
          <w:lang w:eastAsia="ru-RU"/>
        </w:rPr>
      </w:pPr>
      <w:r w:rsidRPr="00881E2A">
        <w:rPr>
          <w:rFonts w:ascii="Times New Roman" w:eastAsia="Times New Roman" w:hAnsi="Times New Roman" w:cs="Times New Roman"/>
          <w:sz w:val="28"/>
          <w:szCs w:val="28"/>
          <w:lang w:eastAsia="ru-RU"/>
        </w:rPr>
        <w:t>забезпечення участі професійних та аматорських спортсменів міста в обласних, всеукраїнських, міжнародних змаганнях;</w:t>
      </w:r>
    </w:p>
    <w:p w:rsidR="00A243C6" w:rsidRDefault="00A243C6" w:rsidP="00881E2A">
      <w:pPr>
        <w:numPr>
          <w:ilvl w:val="0"/>
          <w:numId w:val="46"/>
        </w:numPr>
        <w:tabs>
          <w:tab w:val="clear" w:pos="1080"/>
          <w:tab w:val="num" w:pos="709"/>
          <w:tab w:val="left" w:pos="1134"/>
        </w:tabs>
        <w:spacing w:after="0" w:line="240" w:lineRule="auto"/>
        <w:ind w:left="709" w:firstLine="0"/>
        <w:jc w:val="both"/>
        <w:rPr>
          <w:rFonts w:ascii="Times New Roman" w:eastAsia="Times New Roman" w:hAnsi="Times New Roman" w:cs="Times New Roman"/>
          <w:sz w:val="28"/>
          <w:szCs w:val="28"/>
          <w:lang w:eastAsia="ru-RU"/>
        </w:rPr>
      </w:pPr>
      <w:r w:rsidRPr="00881E2A">
        <w:rPr>
          <w:rFonts w:ascii="Times New Roman" w:eastAsia="Times New Roman" w:hAnsi="Times New Roman" w:cs="Times New Roman"/>
          <w:sz w:val="28"/>
          <w:szCs w:val="28"/>
          <w:lang w:eastAsia="ru-RU"/>
        </w:rPr>
        <w:t>створення спортивно-рекреаційних зон в місті;</w:t>
      </w:r>
    </w:p>
    <w:p w:rsidR="00A243C6" w:rsidRPr="00137BCB" w:rsidRDefault="00A243C6" w:rsidP="00A243C6">
      <w:pPr>
        <w:numPr>
          <w:ilvl w:val="0"/>
          <w:numId w:val="46"/>
        </w:numPr>
        <w:tabs>
          <w:tab w:val="clear" w:pos="1080"/>
          <w:tab w:val="num" w:pos="709"/>
          <w:tab w:val="left" w:pos="1134"/>
        </w:tabs>
        <w:spacing w:after="0" w:line="240" w:lineRule="auto"/>
        <w:ind w:left="709" w:firstLine="0"/>
        <w:jc w:val="both"/>
        <w:rPr>
          <w:rFonts w:ascii="Times New Roman" w:eastAsia="Times New Roman" w:hAnsi="Times New Roman" w:cs="Times New Roman"/>
          <w:sz w:val="28"/>
          <w:szCs w:val="28"/>
          <w:lang w:eastAsia="ru-RU"/>
        </w:rPr>
      </w:pPr>
      <w:r w:rsidRPr="00881E2A">
        <w:rPr>
          <w:rFonts w:ascii="Times New Roman" w:eastAsia="Times New Roman" w:hAnsi="Times New Roman" w:cs="Times New Roman"/>
          <w:sz w:val="28"/>
          <w:szCs w:val="28"/>
          <w:lang w:eastAsia="ru-RU"/>
        </w:rPr>
        <w:t>підтримка громадських ініціатив шляхом надання грантів міського голови.</w:t>
      </w:r>
    </w:p>
    <w:p w:rsidR="00A243C6" w:rsidRPr="00137BCB" w:rsidRDefault="00A243C6" w:rsidP="00A243C6">
      <w:pPr>
        <w:spacing w:after="0" w:line="240" w:lineRule="auto"/>
        <w:jc w:val="both"/>
        <w:rPr>
          <w:rFonts w:ascii="Times New Roman" w:eastAsia="Times New Roman" w:hAnsi="Times New Roman" w:cs="Times New Roman"/>
          <w:i/>
          <w:sz w:val="28"/>
          <w:szCs w:val="28"/>
          <w:lang w:eastAsia="ru-RU"/>
        </w:rPr>
      </w:pPr>
      <w:r w:rsidRPr="00137BCB">
        <w:rPr>
          <w:rFonts w:ascii="Times New Roman" w:eastAsia="Times New Roman" w:hAnsi="Times New Roman" w:cs="Times New Roman"/>
          <w:i/>
          <w:sz w:val="28"/>
          <w:szCs w:val="28"/>
          <w:lang w:eastAsia="ru-RU"/>
        </w:rPr>
        <w:t>Очікувані результати:</w:t>
      </w:r>
    </w:p>
    <w:p w:rsidR="00A243C6" w:rsidRPr="00DE71E9" w:rsidRDefault="00A243C6" w:rsidP="00137BCB">
      <w:pPr>
        <w:numPr>
          <w:ilvl w:val="0"/>
          <w:numId w:val="47"/>
        </w:numPr>
        <w:tabs>
          <w:tab w:val="left" w:pos="1134"/>
        </w:tabs>
        <w:spacing w:after="0" w:line="240" w:lineRule="auto"/>
        <w:ind w:left="709" w:firstLine="0"/>
        <w:jc w:val="both"/>
        <w:rPr>
          <w:rFonts w:ascii="Times New Roman" w:eastAsia="Times New Roman" w:hAnsi="Times New Roman" w:cs="Times New Roman"/>
          <w:color w:val="000000"/>
          <w:sz w:val="28"/>
          <w:szCs w:val="28"/>
          <w:lang w:eastAsia="ru-RU"/>
        </w:rPr>
      </w:pPr>
      <w:r w:rsidRPr="00DE71E9">
        <w:rPr>
          <w:rFonts w:ascii="Times New Roman" w:eastAsia="Times New Roman" w:hAnsi="Times New Roman" w:cs="Times New Roman"/>
          <w:color w:val="000000"/>
          <w:sz w:val="28"/>
          <w:szCs w:val="28"/>
          <w:lang w:eastAsia="ru-RU"/>
        </w:rPr>
        <w:t>збільшення доступності до занять фізкультурою та спортом;</w:t>
      </w:r>
    </w:p>
    <w:p w:rsidR="00A243C6" w:rsidRPr="00DE71E9" w:rsidRDefault="00A243C6" w:rsidP="00137BCB">
      <w:pPr>
        <w:numPr>
          <w:ilvl w:val="0"/>
          <w:numId w:val="47"/>
        </w:numPr>
        <w:tabs>
          <w:tab w:val="num" w:pos="1080"/>
          <w:tab w:val="left" w:pos="1134"/>
        </w:tabs>
        <w:spacing w:after="0" w:line="240" w:lineRule="auto"/>
        <w:ind w:left="709" w:firstLine="0"/>
        <w:jc w:val="both"/>
        <w:rPr>
          <w:rFonts w:ascii="Times New Roman" w:eastAsia="Times New Roman" w:hAnsi="Times New Roman" w:cs="Times New Roman"/>
          <w:sz w:val="28"/>
          <w:szCs w:val="28"/>
          <w:lang w:eastAsia="ru-RU"/>
        </w:rPr>
      </w:pPr>
      <w:r w:rsidRPr="00DE71E9">
        <w:rPr>
          <w:rFonts w:ascii="Times New Roman" w:eastAsia="Times New Roman" w:hAnsi="Times New Roman" w:cs="Times New Roman"/>
          <w:sz w:val="28"/>
          <w:szCs w:val="28"/>
          <w:lang w:eastAsia="ru-RU"/>
        </w:rPr>
        <w:t>збільшення кількості населення, залученого до фізкультурно-оздоровчої та спортивно-масової роботи;</w:t>
      </w:r>
    </w:p>
    <w:p w:rsidR="00A243C6" w:rsidRPr="00DE71E9" w:rsidRDefault="00A243C6" w:rsidP="00137BCB">
      <w:pPr>
        <w:numPr>
          <w:ilvl w:val="0"/>
          <w:numId w:val="47"/>
        </w:numPr>
        <w:tabs>
          <w:tab w:val="num" w:pos="1080"/>
          <w:tab w:val="left" w:pos="1134"/>
        </w:tabs>
        <w:spacing w:after="0" w:line="240" w:lineRule="auto"/>
        <w:ind w:left="709" w:firstLine="0"/>
        <w:jc w:val="both"/>
        <w:rPr>
          <w:rFonts w:ascii="Times New Roman" w:eastAsia="Times New Roman" w:hAnsi="Times New Roman" w:cs="Times New Roman"/>
          <w:sz w:val="28"/>
          <w:szCs w:val="28"/>
          <w:lang w:eastAsia="ru-RU"/>
        </w:rPr>
      </w:pPr>
      <w:r w:rsidRPr="00DE71E9">
        <w:rPr>
          <w:rFonts w:ascii="Times New Roman" w:eastAsia="Times New Roman" w:hAnsi="Times New Roman" w:cs="Times New Roman"/>
          <w:sz w:val="28"/>
          <w:szCs w:val="28"/>
          <w:lang w:eastAsia="ru-RU"/>
        </w:rPr>
        <w:t>участь міських команд з ігрових видів спорту в змаганнях найвищого державного рівня;</w:t>
      </w:r>
    </w:p>
    <w:p w:rsidR="00A243C6" w:rsidRPr="00DE71E9" w:rsidRDefault="00A243C6" w:rsidP="00137BCB">
      <w:pPr>
        <w:numPr>
          <w:ilvl w:val="0"/>
          <w:numId w:val="47"/>
        </w:numPr>
        <w:tabs>
          <w:tab w:val="num" w:pos="1080"/>
          <w:tab w:val="left" w:pos="1134"/>
        </w:tabs>
        <w:spacing w:after="0" w:line="240" w:lineRule="auto"/>
        <w:ind w:left="709" w:firstLine="0"/>
        <w:jc w:val="both"/>
        <w:rPr>
          <w:rFonts w:ascii="Times New Roman" w:eastAsia="Times New Roman" w:hAnsi="Times New Roman" w:cs="Times New Roman"/>
          <w:sz w:val="28"/>
          <w:szCs w:val="28"/>
          <w:lang w:eastAsia="ru-RU"/>
        </w:rPr>
      </w:pPr>
      <w:r w:rsidRPr="00DE71E9">
        <w:rPr>
          <w:rFonts w:ascii="Times New Roman" w:eastAsia="Times New Roman" w:hAnsi="Times New Roman" w:cs="Times New Roman"/>
          <w:sz w:val="28"/>
          <w:szCs w:val="28"/>
          <w:lang w:eastAsia="ru-RU"/>
        </w:rPr>
        <w:t xml:space="preserve">підготовка спортивних резервів - кандидатів на участь в Олімпійських та </w:t>
      </w:r>
      <w:proofErr w:type="spellStart"/>
      <w:r w:rsidRPr="00DE71E9">
        <w:rPr>
          <w:rFonts w:ascii="Times New Roman" w:eastAsia="Times New Roman" w:hAnsi="Times New Roman" w:cs="Times New Roman"/>
          <w:sz w:val="28"/>
          <w:szCs w:val="28"/>
          <w:lang w:eastAsia="ru-RU"/>
        </w:rPr>
        <w:t>Паралімпійських</w:t>
      </w:r>
      <w:proofErr w:type="spellEnd"/>
      <w:r w:rsidRPr="00DE71E9">
        <w:rPr>
          <w:rFonts w:ascii="Times New Roman" w:eastAsia="Times New Roman" w:hAnsi="Times New Roman" w:cs="Times New Roman"/>
          <w:sz w:val="28"/>
          <w:szCs w:val="28"/>
          <w:lang w:eastAsia="ru-RU"/>
        </w:rPr>
        <w:t xml:space="preserve"> іграх 2020 року;</w:t>
      </w:r>
    </w:p>
    <w:p w:rsidR="00A243C6" w:rsidRPr="00DE71E9" w:rsidRDefault="00A243C6" w:rsidP="00137BCB">
      <w:pPr>
        <w:numPr>
          <w:ilvl w:val="0"/>
          <w:numId w:val="47"/>
        </w:numPr>
        <w:tabs>
          <w:tab w:val="num" w:pos="1080"/>
          <w:tab w:val="left" w:pos="1134"/>
        </w:tabs>
        <w:spacing w:after="0" w:line="240" w:lineRule="auto"/>
        <w:ind w:left="709" w:firstLine="0"/>
        <w:jc w:val="both"/>
        <w:rPr>
          <w:rFonts w:ascii="Times New Roman" w:eastAsia="Times New Roman" w:hAnsi="Times New Roman" w:cs="Times New Roman"/>
          <w:sz w:val="28"/>
          <w:szCs w:val="28"/>
          <w:lang w:eastAsia="ru-RU"/>
        </w:rPr>
      </w:pPr>
      <w:r w:rsidRPr="00DE71E9">
        <w:rPr>
          <w:rFonts w:ascii="Times New Roman" w:eastAsia="Times New Roman" w:hAnsi="Times New Roman" w:cs="Times New Roman"/>
          <w:sz w:val="28"/>
          <w:szCs w:val="28"/>
          <w:lang w:eastAsia="ru-RU"/>
        </w:rPr>
        <w:t>зміцнення здоров’я мешканців міста, зростання середньої тривалості життя.</w:t>
      </w:r>
    </w:p>
    <w:p w:rsidR="00A243C6" w:rsidRPr="00DE71E9" w:rsidRDefault="00A243C6" w:rsidP="00A243C6">
      <w:pPr>
        <w:tabs>
          <w:tab w:val="num" w:pos="284"/>
          <w:tab w:val="left" w:pos="709"/>
        </w:tabs>
        <w:spacing w:after="0" w:line="240" w:lineRule="auto"/>
        <w:ind w:left="284" w:firstLine="425"/>
        <w:jc w:val="both"/>
        <w:rPr>
          <w:rFonts w:ascii="Times New Roman" w:eastAsia="Times New Roman" w:hAnsi="Times New Roman" w:cs="Times New Roman"/>
          <w:sz w:val="28"/>
          <w:szCs w:val="28"/>
          <w:lang w:eastAsia="ru-RU"/>
        </w:rPr>
      </w:pPr>
    </w:p>
    <w:p w:rsidR="00875A77" w:rsidRDefault="00875A77" w:rsidP="00875A77">
      <w:pPr>
        <w:spacing w:after="0" w:line="240" w:lineRule="auto"/>
        <w:rPr>
          <w:rFonts w:ascii="Times New Roman" w:hAnsi="Times New Roman" w:cs="Times New Roman"/>
          <w:b/>
          <w:sz w:val="28"/>
          <w:szCs w:val="28"/>
        </w:rPr>
      </w:pPr>
      <w:r>
        <w:rPr>
          <w:rFonts w:ascii="Times New Roman" w:hAnsi="Times New Roman" w:cs="Times New Roman"/>
          <w:b/>
          <w:sz w:val="28"/>
          <w:szCs w:val="28"/>
        </w:rPr>
        <w:t>С</w:t>
      </w:r>
      <w:r w:rsidR="00663ACE">
        <w:rPr>
          <w:rFonts w:ascii="Times New Roman" w:hAnsi="Times New Roman" w:cs="Times New Roman"/>
          <w:b/>
          <w:sz w:val="28"/>
          <w:szCs w:val="28"/>
        </w:rPr>
        <w:t>оціально-</w:t>
      </w:r>
      <w:r w:rsidRPr="001E1BE1">
        <w:rPr>
          <w:rFonts w:ascii="Times New Roman" w:hAnsi="Times New Roman" w:cs="Times New Roman"/>
          <w:b/>
          <w:sz w:val="28"/>
          <w:szCs w:val="28"/>
        </w:rPr>
        <w:t>економічн</w:t>
      </w:r>
      <w:r w:rsidR="00663ACE">
        <w:rPr>
          <w:rFonts w:ascii="Times New Roman" w:hAnsi="Times New Roman" w:cs="Times New Roman"/>
          <w:b/>
          <w:sz w:val="28"/>
          <w:szCs w:val="28"/>
        </w:rPr>
        <w:t>ий стан</w:t>
      </w:r>
      <w:r w:rsidRPr="001E1BE1">
        <w:rPr>
          <w:rFonts w:ascii="Times New Roman" w:hAnsi="Times New Roman" w:cs="Times New Roman"/>
          <w:b/>
          <w:sz w:val="28"/>
          <w:szCs w:val="28"/>
        </w:rPr>
        <w:t xml:space="preserve"> села Вереси</w:t>
      </w:r>
    </w:p>
    <w:p w:rsidR="00875A77" w:rsidRPr="00875A77" w:rsidRDefault="00875A77" w:rsidP="00875A77">
      <w:pPr>
        <w:spacing w:after="0" w:line="240" w:lineRule="auto"/>
        <w:rPr>
          <w:rFonts w:ascii="Times New Roman" w:hAnsi="Times New Roman" w:cs="Times New Roman"/>
          <w:i/>
          <w:sz w:val="28"/>
          <w:szCs w:val="28"/>
        </w:rPr>
      </w:pPr>
      <w:r w:rsidRPr="00875A77">
        <w:rPr>
          <w:rFonts w:ascii="Times New Roman" w:hAnsi="Times New Roman" w:cs="Times New Roman"/>
          <w:i/>
          <w:sz w:val="28"/>
          <w:szCs w:val="28"/>
        </w:rPr>
        <w:t>Оцінка поточної ситуації:</w:t>
      </w:r>
    </w:p>
    <w:p w:rsidR="00875A77" w:rsidRPr="00875A77" w:rsidRDefault="00875A77" w:rsidP="00875A77">
      <w:pPr>
        <w:spacing w:after="0" w:line="240" w:lineRule="auto"/>
        <w:ind w:firstLine="709"/>
        <w:jc w:val="both"/>
        <w:rPr>
          <w:rFonts w:ascii="Times New Roman" w:hAnsi="Times New Roman" w:cs="Times New Roman"/>
          <w:b/>
          <w:sz w:val="28"/>
          <w:szCs w:val="28"/>
        </w:rPr>
      </w:pPr>
      <w:r>
        <w:rPr>
          <w:rFonts w:ascii="Times New Roman" w:hAnsi="Times New Roman" w:cs="Times New Roman"/>
          <w:sz w:val="28"/>
          <w:szCs w:val="28"/>
        </w:rPr>
        <w:t>Чисельність наявного населення становить 2320 осіб, з них пенсіонерів – 438, дітей віком до 6 років – 67, від 6 до 18 років – 287.</w:t>
      </w:r>
    </w:p>
    <w:p w:rsidR="00875A77" w:rsidRDefault="00875A77" w:rsidP="00875A77">
      <w:pPr>
        <w:spacing w:after="0" w:line="240" w:lineRule="auto"/>
        <w:ind w:firstLine="709"/>
        <w:contextualSpacing/>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В селі функціонує 65</w:t>
      </w:r>
      <w:r w:rsidRPr="00EC4F58">
        <w:rPr>
          <w:rFonts w:ascii="Times New Roman" w:eastAsia="Times New Roman" w:hAnsi="Times New Roman" w:cs="Times New Roman"/>
          <w:sz w:val="28"/>
          <w:szCs w:val="28"/>
          <w:lang w:eastAsia="en-US"/>
        </w:rPr>
        <w:t xml:space="preserve"> суб’єктів підпр</w:t>
      </w:r>
      <w:r>
        <w:rPr>
          <w:rFonts w:ascii="Times New Roman" w:eastAsia="Times New Roman" w:hAnsi="Times New Roman" w:cs="Times New Roman"/>
          <w:sz w:val="28"/>
          <w:szCs w:val="28"/>
          <w:lang w:eastAsia="en-US"/>
        </w:rPr>
        <w:t>иємницької діяльності</w:t>
      </w:r>
      <w:r w:rsidRPr="00EC4F58">
        <w:rPr>
          <w:rFonts w:ascii="Times New Roman" w:eastAsia="Times New Roman" w:hAnsi="Times New Roman" w:cs="Times New Roman"/>
          <w:sz w:val="28"/>
          <w:szCs w:val="28"/>
          <w:lang w:eastAsia="en-US"/>
        </w:rPr>
        <w:t>, з них</w:t>
      </w:r>
      <w:r>
        <w:rPr>
          <w:rFonts w:ascii="Times New Roman" w:eastAsia="Times New Roman" w:hAnsi="Times New Roman" w:cs="Times New Roman"/>
          <w:sz w:val="28"/>
          <w:szCs w:val="28"/>
          <w:lang w:eastAsia="en-US"/>
        </w:rPr>
        <w:t xml:space="preserve">                   </w:t>
      </w:r>
      <w:r w:rsidRPr="00EC4F58">
        <w:rPr>
          <w:rFonts w:ascii="Times New Roman" w:eastAsia="Times New Roman" w:hAnsi="Times New Roman" w:cs="Times New Roman"/>
          <w:sz w:val="28"/>
          <w:szCs w:val="28"/>
          <w:lang w:eastAsia="en-US"/>
        </w:rPr>
        <w:t xml:space="preserve"> </w:t>
      </w:r>
      <w:r>
        <w:rPr>
          <w:rFonts w:ascii="Times New Roman" w:eastAsia="Times New Roman" w:hAnsi="Times New Roman" w:cs="Times New Roman"/>
          <w:color w:val="000000"/>
          <w:sz w:val="28"/>
          <w:szCs w:val="28"/>
          <w:lang w:eastAsia="en-US"/>
        </w:rPr>
        <w:t>18 підприємств</w:t>
      </w:r>
      <w:r w:rsidRPr="00EC4F58">
        <w:rPr>
          <w:rFonts w:ascii="Times New Roman" w:eastAsia="Times New Roman" w:hAnsi="Times New Roman" w:cs="Times New Roman"/>
          <w:color w:val="000000"/>
          <w:sz w:val="28"/>
          <w:szCs w:val="28"/>
          <w:lang w:eastAsia="en-US"/>
        </w:rPr>
        <w:t xml:space="preserve"> та </w:t>
      </w:r>
      <w:r>
        <w:rPr>
          <w:rFonts w:ascii="Times New Roman" w:eastAsia="Times New Roman" w:hAnsi="Times New Roman" w:cs="Times New Roman"/>
          <w:color w:val="000000"/>
          <w:sz w:val="28"/>
          <w:szCs w:val="28"/>
          <w:lang w:eastAsia="en-US"/>
        </w:rPr>
        <w:t>47</w:t>
      </w:r>
      <w:r w:rsidRPr="00EC4F58">
        <w:rPr>
          <w:rFonts w:ascii="Times New Roman" w:eastAsia="Times New Roman" w:hAnsi="Times New Roman" w:cs="Times New Roman"/>
          <w:color w:val="000000"/>
          <w:sz w:val="28"/>
          <w:szCs w:val="28"/>
          <w:lang w:eastAsia="en-US"/>
        </w:rPr>
        <w:t xml:space="preserve"> </w:t>
      </w:r>
      <w:r w:rsidRPr="00EC4F58">
        <w:rPr>
          <w:rFonts w:ascii="Times New Roman" w:eastAsia="Times New Roman" w:hAnsi="Times New Roman" w:cs="Times New Roman"/>
          <w:sz w:val="28"/>
          <w:szCs w:val="28"/>
          <w:lang w:eastAsia="en-US"/>
        </w:rPr>
        <w:t>фізичних осіб-підприємців.</w:t>
      </w:r>
      <w:r>
        <w:rPr>
          <w:rFonts w:ascii="Times New Roman" w:eastAsia="Times New Roman" w:hAnsi="Times New Roman" w:cs="Times New Roman"/>
          <w:sz w:val="28"/>
          <w:szCs w:val="28"/>
          <w:lang w:eastAsia="en-US"/>
        </w:rPr>
        <w:t xml:space="preserve"> Підприємці здійснюють господарську діяльність у будівельній, деревообробній, сільськогосподарській, торгівельній сферах, у сфері ресторанного господарства тощо. На підприємствах та у фізичних осіб-підприємців працює 625 осіб.</w:t>
      </w:r>
    </w:p>
    <w:p w:rsidR="00875A77" w:rsidRDefault="00875A77" w:rsidP="00875A77">
      <w:pPr>
        <w:spacing w:after="0" w:line="240" w:lineRule="auto"/>
        <w:ind w:firstLine="709"/>
        <w:contextualSpacing/>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Функціонує амбулаторія сімейного типу, де працює 9 осіб, дитячий садок, який відвідують 40 ді</w:t>
      </w:r>
      <w:r w:rsidR="00663ACE">
        <w:rPr>
          <w:rFonts w:ascii="Times New Roman" w:eastAsia="Times New Roman" w:hAnsi="Times New Roman" w:cs="Times New Roman"/>
          <w:sz w:val="28"/>
          <w:szCs w:val="28"/>
          <w:lang w:eastAsia="en-US"/>
        </w:rPr>
        <w:t>тей</w:t>
      </w:r>
      <w:r>
        <w:rPr>
          <w:rFonts w:ascii="Times New Roman" w:eastAsia="Times New Roman" w:hAnsi="Times New Roman" w:cs="Times New Roman"/>
          <w:sz w:val="28"/>
          <w:szCs w:val="28"/>
          <w:lang w:eastAsia="en-US"/>
        </w:rPr>
        <w:t xml:space="preserve"> та працює 25 осіб, загальноосвітня середня школа, в якій навчається 109 учнів</w:t>
      </w:r>
      <w:r w:rsidRPr="00720A73">
        <w:rPr>
          <w:rFonts w:ascii="Times New Roman" w:eastAsia="Times New Roman" w:hAnsi="Times New Roman" w:cs="Times New Roman"/>
          <w:sz w:val="28"/>
          <w:szCs w:val="28"/>
          <w:lang w:eastAsia="en-US"/>
        </w:rPr>
        <w:t xml:space="preserve"> </w:t>
      </w:r>
      <w:r>
        <w:rPr>
          <w:rFonts w:ascii="Times New Roman" w:eastAsia="Times New Roman" w:hAnsi="Times New Roman" w:cs="Times New Roman"/>
          <w:sz w:val="28"/>
          <w:szCs w:val="28"/>
          <w:lang w:eastAsia="en-US"/>
        </w:rPr>
        <w:t xml:space="preserve">та працює 22 вчителя і 15 осіб технічного персоналу (у місті Житомирі навчається 153 учні), будинок культури, бібліотека. </w:t>
      </w:r>
    </w:p>
    <w:p w:rsidR="00663ACE" w:rsidRPr="00663ACE" w:rsidRDefault="00663ACE" w:rsidP="00663ACE">
      <w:pPr>
        <w:spacing w:after="0" w:line="240" w:lineRule="auto"/>
        <w:contextualSpacing/>
        <w:jc w:val="both"/>
        <w:rPr>
          <w:rFonts w:ascii="Times New Roman" w:eastAsia="Times New Roman" w:hAnsi="Times New Roman" w:cs="Times New Roman"/>
          <w:i/>
          <w:sz w:val="28"/>
          <w:szCs w:val="28"/>
          <w:lang w:eastAsia="en-US"/>
        </w:rPr>
      </w:pPr>
      <w:r w:rsidRPr="00663ACE">
        <w:rPr>
          <w:rFonts w:ascii="Times New Roman" w:eastAsia="Times New Roman" w:hAnsi="Times New Roman" w:cs="Times New Roman"/>
          <w:i/>
          <w:sz w:val="28"/>
          <w:szCs w:val="28"/>
          <w:lang w:eastAsia="en-US"/>
        </w:rPr>
        <w:t>Проблемні питання:</w:t>
      </w:r>
    </w:p>
    <w:p w:rsidR="00875A77" w:rsidRDefault="00663ACE" w:rsidP="00663ACE">
      <w:pPr>
        <w:pStyle w:val="a3"/>
        <w:numPr>
          <w:ilvl w:val="0"/>
          <w:numId w:val="51"/>
        </w:numPr>
        <w:tabs>
          <w:tab w:val="left" w:pos="1134"/>
        </w:tabs>
        <w:spacing w:after="0" w:line="240" w:lineRule="auto"/>
        <w:ind w:hanging="11"/>
        <w:jc w:val="both"/>
        <w:rPr>
          <w:rFonts w:ascii="Times New Roman" w:hAnsi="Times New Roman" w:cs="Times New Roman"/>
          <w:sz w:val="28"/>
          <w:szCs w:val="28"/>
        </w:rPr>
      </w:pPr>
      <w:r>
        <w:rPr>
          <w:rFonts w:ascii="Times New Roman" w:hAnsi="Times New Roman" w:cs="Times New Roman"/>
          <w:sz w:val="28"/>
          <w:szCs w:val="28"/>
        </w:rPr>
        <w:t>н</w:t>
      </w:r>
      <w:r w:rsidR="00875A77">
        <w:rPr>
          <w:rFonts w:ascii="Times New Roman" w:hAnsi="Times New Roman" w:cs="Times New Roman"/>
          <w:sz w:val="28"/>
          <w:szCs w:val="28"/>
        </w:rPr>
        <w:t xml:space="preserve">езадовільний стан доріг в районі </w:t>
      </w:r>
      <w:proofErr w:type="spellStart"/>
      <w:r w:rsidR="00875A77">
        <w:rPr>
          <w:rFonts w:ascii="Times New Roman" w:hAnsi="Times New Roman" w:cs="Times New Roman"/>
          <w:sz w:val="28"/>
          <w:szCs w:val="28"/>
        </w:rPr>
        <w:t>Смаковки</w:t>
      </w:r>
      <w:proofErr w:type="spellEnd"/>
      <w:r w:rsidR="00875A77">
        <w:rPr>
          <w:rFonts w:ascii="Times New Roman" w:hAnsi="Times New Roman" w:cs="Times New Roman"/>
          <w:sz w:val="28"/>
          <w:szCs w:val="28"/>
        </w:rPr>
        <w:t xml:space="preserve"> та Аеропорту, автошляху, що з’єднує місто Житомир та село Вереси</w:t>
      </w:r>
      <w:r>
        <w:rPr>
          <w:rFonts w:ascii="Times New Roman" w:hAnsi="Times New Roman" w:cs="Times New Roman"/>
          <w:sz w:val="28"/>
          <w:szCs w:val="28"/>
        </w:rPr>
        <w:t>;</w:t>
      </w:r>
    </w:p>
    <w:p w:rsidR="00875A77" w:rsidRDefault="00663ACE" w:rsidP="00663ACE">
      <w:pPr>
        <w:pStyle w:val="a3"/>
        <w:numPr>
          <w:ilvl w:val="0"/>
          <w:numId w:val="51"/>
        </w:numPr>
        <w:tabs>
          <w:tab w:val="left" w:pos="1134"/>
        </w:tabs>
        <w:spacing w:after="0" w:line="240" w:lineRule="auto"/>
        <w:ind w:hanging="11"/>
        <w:jc w:val="both"/>
        <w:rPr>
          <w:rFonts w:ascii="Times New Roman" w:hAnsi="Times New Roman" w:cs="Times New Roman"/>
          <w:sz w:val="28"/>
          <w:szCs w:val="28"/>
        </w:rPr>
      </w:pPr>
      <w:r>
        <w:rPr>
          <w:rFonts w:ascii="Times New Roman" w:hAnsi="Times New Roman" w:cs="Times New Roman"/>
          <w:sz w:val="28"/>
          <w:szCs w:val="28"/>
        </w:rPr>
        <w:t>в</w:t>
      </w:r>
      <w:r w:rsidR="00875A77">
        <w:rPr>
          <w:rFonts w:ascii="Times New Roman" w:hAnsi="Times New Roman" w:cs="Times New Roman"/>
          <w:sz w:val="28"/>
          <w:szCs w:val="28"/>
        </w:rPr>
        <w:t>ідсутнє зовнішнє освітлення</w:t>
      </w:r>
      <w:r>
        <w:rPr>
          <w:rFonts w:ascii="Times New Roman" w:hAnsi="Times New Roman" w:cs="Times New Roman"/>
          <w:sz w:val="28"/>
          <w:szCs w:val="28"/>
        </w:rPr>
        <w:t xml:space="preserve"> в районі </w:t>
      </w:r>
      <w:proofErr w:type="spellStart"/>
      <w:r>
        <w:rPr>
          <w:rFonts w:ascii="Times New Roman" w:hAnsi="Times New Roman" w:cs="Times New Roman"/>
          <w:sz w:val="28"/>
          <w:szCs w:val="28"/>
        </w:rPr>
        <w:t>Смаковки</w:t>
      </w:r>
      <w:proofErr w:type="spellEnd"/>
      <w:r>
        <w:rPr>
          <w:rFonts w:ascii="Times New Roman" w:hAnsi="Times New Roman" w:cs="Times New Roman"/>
          <w:sz w:val="28"/>
          <w:szCs w:val="28"/>
        </w:rPr>
        <w:t xml:space="preserve"> та Аеропорту;</w:t>
      </w:r>
    </w:p>
    <w:p w:rsidR="00875A77" w:rsidRDefault="00663ACE" w:rsidP="00663ACE">
      <w:pPr>
        <w:pStyle w:val="a3"/>
        <w:numPr>
          <w:ilvl w:val="0"/>
          <w:numId w:val="51"/>
        </w:numPr>
        <w:tabs>
          <w:tab w:val="left" w:pos="1134"/>
        </w:tabs>
        <w:spacing w:after="0" w:line="240" w:lineRule="auto"/>
        <w:ind w:hanging="11"/>
        <w:jc w:val="both"/>
        <w:rPr>
          <w:rFonts w:ascii="Times New Roman" w:hAnsi="Times New Roman" w:cs="Times New Roman"/>
          <w:sz w:val="28"/>
          <w:szCs w:val="28"/>
        </w:rPr>
      </w:pPr>
      <w:r>
        <w:rPr>
          <w:rFonts w:ascii="Times New Roman" w:hAnsi="Times New Roman" w:cs="Times New Roman"/>
          <w:sz w:val="28"/>
          <w:szCs w:val="28"/>
        </w:rPr>
        <w:t>н</w:t>
      </w:r>
      <w:r w:rsidR="00875A77">
        <w:rPr>
          <w:rFonts w:ascii="Times New Roman" w:hAnsi="Times New Roman" w:cs="Times New Roman"/>
          <w:sz w:val="28"/>
          <w:szCs w:val="28"/>
        </w:rPr>
        <w:t>езадовільне транспортне сполучення між містом та селом Вереси</w:t>
      </w:r>
      <w:r>
        <w:rPr>
          <w:rFonts w:ascii="Times New Roman" w:hAnsi="Times New Roman" w:cs="Times New Roman"/>
          <w:sz w:val="28"/>
          <w:szCs w:val="28"/>
        </w:rPr>
        <w:t>;</w:t>
      </w:r>
    </w:p>
    <w:p w:rsidR="00875A77" w:rsidRDefault="00663ACE" w:rsidP="00663ACE">
      <w:pPr>
        <w:pStyle w:val="a3"/>
        <w:numPr>
          <w:ilvl w:val="0"/>
          <w:numId w:val="51"/>
        </w:numPr>
        <w:tabs>
          <w:tab w:val="left" w:pos="1134"/>
        </w:tabs>
        <w:spacing w:after="0" w:line="240" w:lineRule="auto"/>
        <w:ind w:hanging="11"/>
        <w:jc w:val="both"/>
        <w:rPr>
          <w:rFonts w:ascii="Times New Roman" w:hAnsi="Times New Roman" w:cs="Times New Roman"/>
          <w:sz w:val="28"/>
          <w:szCs w:val="28"/>
        </w:rPr>
      </w:pPr>
      <w:r>
        <w:rPr>
          <w:rFonts w:ascii="Times New Roman" w:hAnsi="Times New Roman" w:cs="Times New Roman"/>
          <w:sz w:val="28"/>
          <w:szCs w:val="28"/>
        </w:rPr>
        <w:t>в</w:t>
      </w:r>
      <w:r w:rsidR="00875A77">
        <w:rPr>
          <w:rFonts w:ascii="Times New Roman" w:hAnsi="Times New Roman" w:cs="Times New Roman"/>
          <w:sz w:val="28"/>
          <w:szCs w:val="28"/>
        </w:rPr>
        <w:t>ідсутність спортивних та ігрових майданчиків.</w:t>
      </w:r>
    </w:p>
    <w:p w:rsidR="00E7506F" w:rsidRPr="00E21A71" w:rsidRDefault="00E7506F" w:rsidP="004E4A1F">
      <w:pPr>
        <w:tabs>
          <w:tab w:val="left" w:pos="0"/>
          <w:tab w:val="left" w:pos="1134"/>
        </w:tabs>
        <w:spacing w:after="0" w:line="240" w:lineRule="auto"/>
        <w:jc w:val="both"/>
        <w:rPr>
          <w:rFonts w:ascii="Times New Roman" w:hAnsi="Times New Roman" w:cs="Times New Roman"/>
          <w:b/>
          <w:color w:val="000000" w:themeColor="text1"/>
          <w:sz w:val="28"/>
          <w:szCs w:val="28"/>
        </w:rPr>
      </w:pPr>
    </w:p>
    <w:sectPr w:rsidR="00E7506F" w:rsidRPr="00E21A71" w:rsidSect="002B2436">
      <w:headerReference w:type="default" r:id="rId77"/>
      <w:headerReference w:type="first" r:id="rId78"/>
      <w:pgSz w:w="11906" w:h="16838"/>
      <w:pgMar w:top="1134" w:right="567" w:bottom="1134" w:left="1701" w:header="709" w:footer="709" w:gutter="0"/>
      <w:pgNumType w:start="2"/>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04CA" w:rsidRDefault="000204CA" w:rsidP="004804D0">
      <w:pPr>
        <w:spacing w:after="0" w:line="240" w:lineRule="auto"/>
      </w:pPr>
      <w:r>
        <w:separator/>
      </w:r>
    </w:p>
  </w:endnote>
  <w:endnote w:type="continuationSeparator" w:id="0">
    <w:p w:rsidR="000204CA" w:rsidRDefault="000204CA" w:rsidP="004804D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PT Sans">
    <w:altName w:val="Times New Roman"/>
    <w:panose1 w:val="00000000000000000000"/>
    <w:charset w:val="00"/>
    <w:family w:val="roman"/>
    <w:notTrueType/>
    <w:pitch w:val="default"/>
    <w:sig w:usb0="00000000" w:usb1="00000000" w:usb2="00000000" w:usb3="00000000" w:csb0="00000000" w:csb1="00000000"/>
  </w:font>
  <w:font w:name="+mj-ea">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04CA" w:rsidRDefault="000204CA" w:rsidP="004804D0">
      <w:pPr>
        <w:spacing w:after="0" w:line="240" w:lineRule="auto"/>
      </w:pPr>
      <w:r>
        <w:separator/>
      </w:r>
    </w:p>
  </w:footnote>
  <w:footnote w:type="continuationSeparator" w:id="0">
    <w:p w:rsidR="000204CA" w:rsidRDefault="000204CA" w:rsidP="004804D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4"/>
        <w:szCs w:val="24"/>
      </w:rPr>
      <w:id w:val="639997955"/>
      <w:docPartObj>
        <w:docPartGallery w:val="Page Numbers (Top of Page)"/>
        <w:docPartUnique/>
      </w:docPartObj>
    </w:sdtPr>
    <w:sdtEndPr>
      <w:rPr>
        <w:sz w:val="22"/>
        <w:szCs w:val="22"/>
      </w:rPr>
    </w:sdtEndPr>
    <w:sdtContent>
      <w:p w:rsidR="0012203B" w:rsidRPr="00A364DF" w:rsidRDefault="00670EBD" w:rsidP="006F1441">
        <w:pPr>
          <w:pStyle w:val="a8"/>
          <w:jc w:val="center"/>
          <w:rPr>
            <w:sz w:val="24"/>
            <w:szCs w:val="24"/>
          </w:rPr>
        </w:pPr>
        <w:r w:rsidRPr="00A364DF">
          <w:rPr>
            <w:rFonts w:ascii="Times New Roman" w:hAnsi="Times New Roman" w:cs="Times New Roman"/>
            <w:sz w:val="24"/>
            <w:szCs w:val="24"/>
          </w:rPr>
          <w:fldChar w:fldCharType="begin"/>
        </w:r>
        <w:r w:rsidR="0012203B" w:rsidRPr="00A364DF">
          <w:rPr>
            <w:rFonts w:ascii="Times New Roman" w:hAnsi="Times New Roman" w:cs="Times New Roman"/>
            <w:sz w:val="24"/>
            <w:szCs w:val="24"/>
          </w:rPr>
          <w:instrText>PAGE   \* MERGEFORMAT</w:instrText>
        </w:r>
        <w:r w:rsidRPr="00A364DF">
          <w:rPr>
            <w:rFonts w:ascii="Times New Roman" w:hAnsi="Times New Roman" w:cs="Times New Roman"/>
            <w:sz w:val="24"/>
            <w:szCs w:val="24"/>
          </w:rPr>
          <w:fldChar w:fldCharType="separate"/>
        </w:r>
        <w:r w:rsidR="00475A0E">
          <w:rPr>
            <w:rFonts w:ascii="Times New Roman" w:hAnsi="Times New Roman" w:cs="Times New Roman"/>
            <w:noProof/>
            <w:sz w:val="24"/>
            <w:szCs w:val="24"/>
          </w:rPr>
          <w:t>7</w:t>
        </w:r>
        <w:r w:rsidRPr="00A364DF">
          <w:rPr>
            <w:rFonts w:ascii="Times New Roman" w:hAnsi="Times New Roman" w:cs="Times New Roman"/>
            <w:sz w:val="24"/>
            <w:szCs w:val="24"/>
          </w:rPr>
          <w:fldChar w:fldCharType="end"/>
        </w:r>
      </w:p>
      <w:p w:rsidR="0012203B" w:rsidRDefault="0012203B">
        <w:pPr>
          <w:pStyle w:val="a8"/>
          <w:jc w:val="center"/>
        </w:pPr>
        <w:r w:rsidRPr="00E40DA1">
          <w:rPr>
            <w:rFonts w:ascii="Times New Roman" w:hAnsi="Times New Roman" w:cs="Times New Roman"/>
          </w:rPr>
          <w:t xml:space="preserve">                    </w:t>
        </w:r>
        <w:r>
          <w:rPr>
            <w:rFonts w:ascii="Times New Roman" w:hAnsi="Times New Roman" w:cs="Times New Roman"/>
          </w:rPr>
          <w:t xml:space="preserve">                                                                                               </w:t>
        </w:r>
        <w:r w:rsidRPr="00E40DA1">
          <w:rPr>
            <w:rFonts w:ascii="Times New Roman" w:hAnsi="Times New Roman" w:cs="Times New Roman"/>
          </w:rPr>
          <w:t xml:space="preserve">              Продовження додатка</w:t>
        </w:r>
      </w:p>
    </w:sdtContent>
  </w:sdt>
  <w:p w:rsidR="0012203B" w:rsidRDefault="0012203B">
    <w:pPr>
      <w:pStyle w:val="a8"/>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2436" w:rsidRPr="002B2436" w:rsidRDefault="002B2436">
    <w:pPr>
      <w:pStyle w:val="a8"/>
      <w:jc w:val="center"/>
      <w:rPr>
        <w:sz w:val="24"/>
        <w:szCs w:val="24"/>
      </w:rPr>
    </w:pPr>
  </w:p>
  <w:p w:rsidR="0012203B" w:rsidRPr="00A364DF" w:rsidRDefault="0012203B">
    <w:pPr>
      <w:pStyle w:val="a8"/>
      <w:rPr>
        <w:rFonts w:ascii="Times New Roman" w:hAnsi="Times New Roman" w:cs="Times New Roman"/>
        <w:sz w:val="24"/>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33012"/>
    <w:multiLevelType w:val="hybridMultilevel"/>
    <w:tmpl w:val="E304CD7A"/>
    <w:lvl w:ilvl="0" w:tplc="811C861C">
      <w:start w:val="2"/>
      <w:numFmt w:val="bullet"/>
      <w:lvlText w:val="-"/>
      <w:lvlJc w:val="left"/>
      <w:pPr>
        <w:tabs>
          <w:tab w:val="num" w:pos="1440"/>
        </w:tabs>
        <w:ind w:left="1440" w:hanging="360"/>
      </w:pPr>
      <w:rPr>
        <w:rFonts w:ascii="Times New Roman" w:eastAsia="Times New Roman" w:hAnsi="Times New Roman"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
    <w:nsid w:val="01137792"/>
    <w:multiLevelType w:val="hybridMultilevel"/>
    <w:tmpl w:val="009CBD72"/>
    <w:lvl w:ilvl="0" w:tplc="DA5C86F8">
      <w:numFmt w:val="bullet"/>
      <w:lvlText w:val="-"/>
      <w:lvlJc w:val="left"/>
      <w:pPr>
        <w:ind w:left="1440" w:hanging="360"/>
      </w:pPr>
      <w:rPr>
        <w:rFonts w:ascii="Times New Roman" w:eastAsia="Times New Roman" w:hAnsi="Times New Roman"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2">
    <w:nsid w:val="01664E3C"/>
    <w:multiLevelType w:val="hybridMultilevel"/>
    <w:tmpl w:val="325A042A"/>
    <w:lvl w:ilvl="0" w:tplc="F25C3A78">
      <w:start w:val="3"/>
      <w:numFmt w:val="bullet"/>
      <w:lvlText w:val="-"/>
      <w:lvlJc w:val="left"/>
      <w:pPr>
        <w:ind w:left="1440" w:hanging="360"/>
      </w:pPr>
      <w:rPr>
        <w:rFonts w:ascii="Calibri" w:eastAsia="Times New Roman" w:hAnsi="Calibri"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3">
    <w:nsid w:val="0445685A"/>
    <w:multiLevelType w:val="hybridMultilevel"/>
    <w:tmpl w:val="74183FC8"/>
    <w:lvl w:ilvl="0" w:tplc="54CEC7E6">
      <w:numFmt w:val="bullet"/>
      <w:lvlText w:val="-"/>
      <w:lvlJc w:val="left"/>
      <w:pPr>
        <w:ind w:left="1069" w:hanging="360"/>
      </w:pPr>
      <w:rPr>
        <w:rFonts w:ascii="Times New Roman" w:eastAsia="Calibr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
    <w:nsid w:val="084B4B55"/>
    <w:multiLevelType w:val="hybridMultilevel"/>
    <w:tmpl w:val="760A0002"/>
    <w:lvl w:ilvl="0" w:tplc="84E8185A">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0AC3184B"/>
    <w:multiLevelType w:val="hybridMultilevel"/>
    <w:tmpl w:val="44723852"/>
    <w:lvl w:ilvl="0" w:tplc="08F60926">
      <w:numFmt w:val="bullet"/>
      <w:lvlText w:val="-"/>
      <w:lvlJc w:val="left"/>
      <w:pPr>
        <w:ind w:left="1068" w:hanging="360"/>
      </w:pPr>
      <w:rPr>
        <w:rFonts w:ascii="Times New Roman" w:eastAsiaTheme="minorEastAsia"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6">
    <w:nsid w:val="1083365B"/>
    <w:multiLevelType w:val="hybridMultilevel"/>
    <w:tmpl w:val="85FED1E4"/>
    <w:lvl w:ilvl="0" w:tplc="1ED8967C">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605723E"/>
    <w:multiLevelType w:val="hybridMultilevel"/>
    <w:tmpl w:val="EEE6A090"/>
    <w:lvl w:ilvl="0" w:tplc="DA5C86F8">
      <w:numFmt w:val="bullet"/>
      <w:lvlText w:val="-"/>
      <w:lvlJc w:val="left"/>
      <w:pPr>
        <w:ind w:left="1080" w:hanging="360"/>
      </w:pPr>
      <w:rPr>
        <w:rFonts w:ascii="Times New Roman" w:eastAsia="Times New Roman" w:hAnsi="Times New Roman" w:hint="default"/>
      </w:rPr>
    </w:lvl>
    <w:lvl w:ilvl="1" w:tplc="04220003" w:tentative="1">
      <w:start w:val="1"/>
      <w:numFmt w:val="bullet"/>
      <w:lvlText w:val="o"/>
      <w:lvlJc w:val="left"/>
      <w:pPr>
        <w:ind w:left="1800" w:hanging="360"/>
      </w:pPr>
      <w:rPr>
        <w:rFonts w:ascii="Courier New" w:hAnsi="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8">
    <w:nsid w:val="19CA1B09"/>
    <w:multiLevelType w:val="hybridMultilevel"/>
    <w:tmpl w:val="68DEA8F0"/>
    <w:lvl w:ilvl="0" w:tplc="8230FCAE">
      <w:start w:val="1"/>
      <w:numFmt w:val="bullet"/>
      <w:lvlText w:val="-"/>
      <w:lvlJc w:val="left"/>
      <w:pPr>
        <w:ind w:left="108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BBB03A4"/>
    <w:multiLevelType w:val="hybridMultilevel"/>
    <w:tmpl w:val="ACBAE06A"/>
    <w:lvl w:ilvl="0" w:tplc="DA5C86F8">
      <w:numFmt w:val="bullet"/>
      <w:lvlText w:val="-"/>
      <w:lvlJc w:val="left"/>
      <w:pPr>
        <w:ind w:left="1428" w:hanging="360"/>
      </w:pPr>
      <w:rPr>
        <w:rFonts w:ascii="Times New Roman" w:eastAsia="Times New Roman" w:hAnsi="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nsid w:val="1CB27EEA"/>
    <w:multiLevelType w:val="hybridMultilevel"/>
    <w:tmpl w:val="454CC4A4"/>
    <w:lvl w:ilvl="0" w:tplc="F25C3A78">
      <w:start w:val="3"/>
      <w:numFmt w:val="bullet"/>
      <w:lvlText w:val="-"/>
      <w:lvlJc w:val="left"/>
      <w:pPr>
        <w:ind w:left="1440" w:hanging="360"/>
      </w:pPr>
      <w:rPr>
        <w:rFonts w:ascii="Calibri" w:eastAsia="Times New Roman" w:hAnsi="Calibri"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1">
    <w:nsid w:val="1DD05A49"/>
    <w:multiLevelType w:val="hybridMultilevel"/>
    <w:tmpl w:val="1EF895C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
    <w:nsid w:val="1F012C07"/>
    <w:multiLevelType w:val="hybridMultilevel"/>
    <w:tmpl w:val="8662FD00"/>
    <w:lvl w:ilvl="0" w:tplc="DA5C86F8">
      <w:numFmt w:val="bullet"/>
      <w:lvlText w:val="-"/>
      <w:lvlJc w:val="left"/>
      <w:pPr>
        <w:ind w:left="1440" w:hanging="360"/>
      </w:pPr>
      <w:rPr>
        <w:rFonts w:ascii="Times New Roman" w:eastAsia="Times New Roman" w:hAnsi="Times New Roman"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3">
    <w:nsid w:val="1FEE26C8"/>
    <w:multiLevelType w:val="hybridMultilevel"/>
    <w:tmpl w:val="17465A60"/>
    <w:lvl w:ilvl="0" w:tplc="5E80C704">
      <w:start w:val="3"/>
      <w:numFmt w:val="bullet"/>
      <w:lvlText w:val="-"/>
      <w:lvlJc w:val="left"/>
      <w:pPr>
        <w:ind w:left="1440" w:hanging="360"/>
      </w:pPr>
      <w:rPr>
        <w:rFonts w:ascii="Times New Roman" w:eastAsia="Times New Roman" w:hAnsi="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0EE7171"/>
    <w:multiLevelType w:val="hybridMultilevel"/>
    <w:tmpl w:val="936AC45E"/>
    <w:lvl w:ilvl="0" w:tplc="F25C3A78">
      <w:start w:val="3"/>
      <w:numFmt w:val="bullet"/>
      <w:lvlText w:val="-"/>
      <w:lvlJc w:val="left"/>
      <w:pPr>
        <w:ind w:left="720" w:hanging="360"/>
      </w:pPr>
      <w:rPr>
        <w:rFonts w:ascii="Calibri" w:eastAsia="Times New Roman" w:hAnsi="Calibri"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5">
    <w:nsid w:val="26972E9D"/>
    <w:multiLevelType w:val="hybridMultilevel"/>
    <w:tmpl w:val="DDB06B48"/>
    <w:lvl w:ilvl="0" w:tplc="D03406F2">
      <w:numFmt w:val="bullet"/>
      <w:lvlText w:val="-"/>
      <w:lvlJc w:val="left"/>
      <w:pPr>
        <w:ind w:left="928" w:hanging="360"/>
      </w:pPr>
      <w:rPr>
        <w:rFonts w:ascii="Times New Roman" w:eastAsiaTheme="minorHAnsi" w:hAnsi="Times New Roman" w:cs="Times New Roman"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6">
    <w:nsid w:val="28F33A8C"/>
    <w:multiLevelType w:val="hybridMultilevel"/>
    <w:tmpl w:val="0324CB6E"/>
    <w:lvl w:ilvl="0" w:tplc="D9648E14">
      <w:numFmt w:val="bullet"/>
      <w:lvlText w:val="-"/>
      <w:lvlJc w:val="left"/>
      <w:pPr>
        <w:ind w:left="1636" w:hanging="360"/>
      </w:pPr>
      <w:rPr>
        <w:rFonts w:ascii="Times New Roman" w:eastAsia="Times New Roman" w:hAnsi="Times New Roman" w:hint="default"/>
      </w:rPr>
    </w:lvl>
    <w:lvl w:ilvl="1" w:tplc="04190003" w:tentative="1">
      <w:start w:val="1"/>
      <w:numFmt w:val="bullet"/>
      <w:lvlText w:val="o"/>
      <w:lvlJc w:val="left"/>
      <w:pPr>
        <w:ind w:left="2356" w:hanging="360"/>
      </w:pPr>
      <w:rPr>
        <w:rFonts w:ascii="Courier New" w:hAnsi="Courier New" w:hint="default"/>
      </w:rPr>
    </w:lvl>
    <w:lvl w:ilvl="2" w:tplc="04190005" w:tentative="1">
      <w:start w:val="1"/>
      <w:numFmt w:val="bullet"/>
      <w:lvlText w:val=""/>
      <w:lvlJc w:val="left"/>
      <w:pPr>
        <w:ind w:left="3076" w:hanging="360"/>
      </w:pPr>
      <w:rPr>
        <w:rFonts w:ascii="Wingdings" w:hAnsi="Wingdings" w:hint="default"/>
      </w:rPr>
    </w:lvl>
    <w:lvl w:ilvl="3" w:tplc="04190001" w:tentative="1">
      <w:start w:val="1"/>
      <w:numFmt w:val="bullet"/>
      <w:lvlText w:val=""/>
      <w:lvlJc w:val="left"/>
      <w:pPr>
        <w:ind w:left="3796" w:hanging="360"/>
      </w:pPr>
      <w:rPr>
        <w:rFonts w:ascii="Symbol" w:hAnsi="Symbol" w:hint="default"/>
      </w:rPr>
    </w:lvl>
    <w:lvl w:ilvl="4" w:tplc="04190003" w:tentative="1">
      <w:start w:val="1"/>
      <w:numFmt w:val="bullet"/>
      <w:lvlText w:val="o"/>
      <w:lvlJc w:val="left"/>
      <w:pPr>
        <w:ind w:left="4516" w:hanging="360"/>
      </w:pPr>
      <w:rPr>
        <w:rFonts w:ascii="Courier New" w:hAnsi="Courier New" w:hint="default"/>
      </w:rPr>
    </w:lvl>
    <w:lvl w:ilvl="5" w:tplc="04190005" w:tentative="1">
      <w:start w:val="1"/>
      <w:numFmt w:val="bullet"/>
      <w:lvlText w:val=""/>
      <w:lvlJc w:val="left"/>
      <w:pPr>
        <w:ind w:left="5236" w:hanging="360"/>
      </w:pPr>
      <w:rPr>
        <w:rFonts w:ascii="Wingdings" w:hAnsi="Wingdings" w:hint="default"/>
      </w:rPr>
    </w:lvl>
    <w:lvl w:ilvl="6" w:tplc="04190001" w:tentative="1">
      <w:start w:val="1"/>
      <w:numFmt w:val="bullet"/>
      <w:lvlText w:val=""/>
      <w:lvlJc w:val="left"/>
      <w:pPr>
        <w:ind w:left="5956" w:hanging="360"/>
      </w:pPr>
      <w:rPr>
        <w:rFonts w:ascii="Symbol" w:hAnsi="Symbol" w:hint="default"/>
      </w:rPr>
    </w:lvl>
    <w:lvl w:ilvl="7" w:tplc="04190003" w:tentative="1">
      <w:start w:val="1"/>
      <w:numFmt w:val="bullet"/>
      <w:lvlText w:val="o"/>
      <w:lvlJc w:val="left"/>
      <w:pPr>
        <w:ind w:left="6676" w:hanging="360"/>
      </w:pPr>
      <w:rPr>
        <w:rFonts w:ascii="Courier New" w:hAnsi="Courier New" w:hint="default"/>
      </w:rPr>
    </w:lvl>
    <w:lvl w:ilvl="8" w:tplc="04190005" w:tentative="1">
      <w:start w:val="1"/>
      <w:numFmt w:val="bullet"/>
      <w:lvlText w:val=""/>
      <w:lvlJc w:val="left"/>
      <w:pPr>
        <w:ind w:left="7396" w:hanging="360"/>
      </w:pPr>
      <w:rPr>
        <w:rFonts w:ascii="Wingdings" w:hAnsi="Wingdings" w:hint="default"/>
      </w:rPr>
    </w:lvl>
  </w:abstractNum>
  <w:abstractNum w:abstractNumId="17">
    <w:nsid w:val="2BA62A22"/>
    <w:multiLevelType w:val="hybridMultilevel"/>
    <w:tmpl w:val="401CE3A0"/>
    <w:lvl w:ilvl="0" w:tplc="DA5C86F8">
      <w:numFmt w:val="bullet"/>
      <w:lvlText w:val="-"/>
      <w:lvlJc w:val="left"/>
      <w:pPr>
        <w:tabs>
          <w:tab w:val="num" w:pos="2335"/>
        </w:tabs>
        <w:ind w:left="2335" w:hanging="907"/>
      </w:pPr>
      <w:rPr>
        <w:rFonts w:ascii="Times New Roman" w:eastAsia="Times New Roman" w:hAnsi="Times New Roman" w:hint="default"/>
      </w:rPr>
    </w:lvl>
    <w:lvl w:ilvl="1" w:tplc="04190003" w:tentative="1">
      <w:start w:val="1"/>
      <w:numFmt w:val="bullet"/>
      <w:lvlText w:val="o"/>
      <w:lvlJc w:val="left"/>
      <w:pPr>
        <w:tabs>
          <w:tab w:val="num" w:pos="2868"/>
        </w:tabs>
        <w:ind w:left="2868" w:hanging="360"/>
      </w:pPr>
      <w:rPr>
        <w:rFonts w:ascii="Courier New" w:hAnsi="Courier New" w:hint="default"/>
      </w:rPr>
    </w:lvl>
    <w:lvl w:ilvl="2" w:tplc="04190005" w:tentative="1">
      <w:start w:val="1"/>
      <w:numFmt w:val="bullet"/>
      <w:lvlText w:val=""/>
      <w:lvlJc w:val="left"/>
      <w:pPr>
        <w:tabs>
          <w:tab w:val="num" w:pos="3588"/>
        </w:tabs>
        <w:ind w:left="3588" w:hanging="360"/>
      </w:pPr>
      <w:rPr>
        <w:rFonts w:ascii="Wingdings" w:hAnsi="Wingdings" w:hint="default"/>
      </w:rPr>
    </w:lvl>
    <w:lvl w:ilvl="3" w:tplc="04190001" w:tentative="1">
      <w:start w:val="1"/>
      <w:numFmt w:val="bullet"/>
      <w:lvlText w:val=""/>
      <w:lvlJc w:val="left"/>
      <w:pPr>
        <w:tabs>
          <w:tab w:val="num" w:pos="4308"/>
        </w:tabs>
        <w:ind w:left="4308" w:hanging="360"/>
      </w:pPr>
      <w:rPr>
        <w:rFonts w:ascii="Symbol" w:hAnsi="Symbol" w:hint="default"/>
      </w:rPr>
    </w:lvl>
    <w:lvl w:ilvl="4" w:tplc="04190003" w:tentative="1">
      <w:start w:val="1"/>
      <w:numFmt w:val="bullet"/>
      <w:lvlText w:val="o"/>
      <w:lvlJc w:val="left"/>
      <w:pPr>
        <w:tabs>
          <w:tab w:val="num" w:pos="5028"/>
        </w:tabs>
        <w:ind w:left="5028" w:hanging="360"/>
      </w:pPr>
      <w:rPr>
        <w:rFonts w:ascii="Courier New" w:hAnsi="Courier New" w:hint="default"/>
      </w:rPr>
    </w:lvl>
    <w:lvl w:ilvl="5" w:tplc="04190005" w:tentative="1">
      <w:start w:val="1"/>
      <w:numFmt w:val="bullet"/>
      <w:lvlText w:val=""/>
      <w:lvlJc w:val="left"/>
      <w:pPr>
        <w:tabs>
          <w:tab w:val="num" w:pos="5748"/>
        </w:tabs>
        <w:ind w:left="5748" w:hanging="360"/>
      </w:pPr>
      <w:rPr>
        <w:rFonts w:ascii="Wingdings" w:hAnsi="Wingdings" w:hint="default"/>
      </w:rPr>
    </w:lvl>
    <w:lvl w:ilvl="6" w:tplc="04190001" w:tentative="1">
      <w:start w:val="1"/>
      <w:numFmt w:val="bullet"/>
      <w:lvlText w:val=""/>
      <w:lvlJc w:val="left"/>
      <w:pPr>
        <w:tabs>
          <w:tab w:val="num" w:pos="6468"/>
        </w:tabs>
        <w:ind w:left="6468" w:hanging="360"/>
      </w:pPr>
      <w:rPr>
        <w:rFonts w:ascii="Symbol" w:hAnsi="Symbol" w:hint="default"/>
      </w:rPr>
    </w:lvl>
    <w:lvl w:ilvl="7" w:tplc="04190003" w:tentative="1">
      <w:start w:val="1"/>
      <w:numFmt w:val="bullet"/>
      <w:lvlText w:val="o"/>
      <w:lvlJc w:val="left"/>
      <w:pPr>
        <w:tabs>
          <w:tab w:val="num" w:pos="7188"/>
        </w:tabs>
        <w:ind w:left="7188" w:hanging="360"/>
      </w:pPr>
      <w:rPr>
        <w:rFonts w:ascii="Courier New" w:hAnsi="Courier New" w:hint="default"/>
      </w:rPr>
    </w:lvl>
    <w:lvl w:ilvl="8" w:tplc="04190005" w:tentative="1">
      <w:start w:val="1"/>
      <w:numFmt w:val="bullet"/>
      <w:lvlText w:val=""/>
      <w:lvlJc w:val="left"/>
      <w:pPr>
        <w:tabs>
          <w:tab w:val="num" w:pos="7908"/>
        </w:tabs>
        <w:ind w:left="7908" w:hanging="360"/>
      </w:pPr>
      <w:rPr>
        <w:rFonts w:ascii="Wingdings" w:hAnsi="Wingdings" w:hint="default"/>
      </w:rPr>
    </w:lvl>
  </w:abstractNum>
  <w:abstractNum w:abstractNumId="18">
    <w:nsid w:val="2C8C3760"/>
    <w:multiLevelType w:val="hybridMultilevel"/>
    <w:tmpl w:val="35FA0F3C"/>
    <w:lvl w:ilvl="0" w:tplc="DA5C86F8">
      <w:numFmt w:val="bullet"/>
      <w:lvlText w:val="-"/>
      <w:lvlJc w:val="left"/>
      <w:pPr>
        <w:ind w:left="1440" w:hanging="360"/>
      </w:pPr>
      <w:rPr>
        <w:rFonts w:ascii="Times New Roman" w:eastAsia="Times New Roman" w:hAnsi="Times New Roman"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9">
    <w:nsid w:val="2D571A92"/>
    <w:multiLevelType w:val="hybridMultilevel"/>
    <w:tmpl w:val="05B8BF3A"/>
    <w:lvl w:ilvl="0" w:tplc="811C861C">
      <w:start w:val="2"/>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30EA4B36"/>
    <w:multiLevelType w:val="hybridMultilevel"/>
    <w:tmpl w:val="16CC104C"/>
    <w:lvl w:ilvl="0" w:tplc="F25C3A78">
      <w:start w:val="3"/>
      <w:numFmt w:val="bullet"/>
      <w:lvlText w:val="-"/>
      <w:lvlJc w:val="left"/>
      <w:pPr>
        <w:ind w:left="1440" w:hanging="360"/>
      </w:pPr>
      <w:rPr>
        <w:rFonts w:ascii="Calibri" w:eastAsia="Times New Roman" w:hAnsi="Calibri"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21">
    <w:nsid w:val="379D3B56"/>
    <w:multiLevelType w:val="hybridMultilevel"/>
    <w:tmpl w:val="26862F8E"/>
    <w:lvl w:ilvl="0" w:tplc="5E80C704">
      <w:start w:val="3"/>
      <w:numFmt w:val="bullet"/>
      <w:lvlText w:val="-"/>
      <w:lvlJc w:val="left"/>
      <w:pPr>
        <w:ind w:left="1287" w:hanging="360"/>
      </w:pPr>
      <w:rPr>
        <w:rFonts w:ascii="Times New Roman" w:eastAsia="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3A256FCB"/>
    <w:multiLevelType w:val="hybridMultilevel"/>
    <w:tmpl w:val="A70E407A"/>
    <w:lvl w:ilvl="0" w:tplc="AB124BDC">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DF46FC7"/>
    <w:multiLevelType w:val="hybridMultilevel"/>
    <w:tmpl w:val="01B8454C"/>
    <w:lvl w:ilvl="0" w:tplc="5E80C704">
      <w:start w:val="3"/>
      <w:numFmt w:val="bullet"/>
      <w:lvlText w:val="-"/>
      <w:lvlJc w:val="left"/>
      <w:pPr>
        <w:ind w:left="1440" w:hanging="360"/>
      </w:pPr>
      <w:rPr>
        <w:rFonts w:ascii="Times New Roman" w:eastAsia="Times New Roman" w:hAnsi="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45BC7E50"/>
    <w:multiLevelType w:val="hybridMultilevel"/>
    <w:tmpl w:val="1C6CDE12"/>
    <w:lvl w:ilvl="0" w:tplc="F25C3A78">
      <w:start w:val="3"/>
      <w:numFmt w:val="bullet"/>
      <w:lvlText w:val="-"/>
      <w:lvlJc w:val="left"/>
      <w:pPr>
        <w:ind w:left="1080" w:hanging="360"/>
      </w:pPr>
      <w:rPr>
        <w:rFonts w:ascii="Calibri" w:eastAsia="Times New Roman" w:hAnsi="Calibri" w:hint="default"/>
      </w:rPr>
    </w:lvl>
    <w:lvl w:ilvl="1" w:tplc="04220003" w:tentative="1">
      <w:start w:val="1"/>
      <w:numFmt w:val="bullet"/>
      <w:lvlText w:val="o"/>
      <w:lvlJc w:val="left"/>
      <w:pPr>
        <w:ind w:left="1800" w:hanging="360"/>
      </w:pPr>
      <w:rPr>
        <w:rFonts w:ascii="Courier New" w:hAnsi="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25">
    <w:nsid w:val="48DB2CDC"/>
    <w:multiLevelType w:val="hybridMultilevel"/>
    <w:tmpl w:val="558AE2A2"/>
    <w:lvl w:ilvl="0" w:tplc="D03406F2">
      <w:numFmt w:val="bullet"/>
      <w:lvlText w:val="-"/>
      <w:lvlJc w:val="left"/>
      <w:pPr>
        <w:ind w:left="1429" w:hanging="360"/>
      </w:pPr>
      <w:rPr>
        <w:rFonts w:ascii="Times New Roman" w:eastAsiaTheme="minorHAns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4A19730A"/>
    <w:multiLevelType w:val="hybridMultilevel"/>
    <w:tmpl w:val="C2165294"/>
    <w:lvl w:ilvl="0" w:tplc="C3808AB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FF10CC0"/>
    <w:multiLevelType w:val="hybridMultilevel"/>
    <w:tmpl w:val="C9BE1EAA"/>
    <w:lvl w:ilvl="0" w:tplc="936645AC">
      <w:numFmt w:val="bullet"/>
      <w:lvlText w:val="-"/>
      <w:lvlJc w:val="left"/>
      <w:pPr>
        <w:ind w:left="1287" w:hanging="360"/>
      </w:pPr>
      <w:rPr>
        <w:rFonts w:ascii="Times New Roman" w:eastAsia="Times New Roman" w:hAnsi="Times New Roman" w:cs="Times New Roman"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8">
    <w:nsid w:val="504355E6"/>
    <w:multiLevelType w:val="hybridMultilevel"/>
    <w:tmpl w:val="1BD06618"/>
    <w:lvl w:ilvl="0" w:tplc="DA5C86F8">
      <w:numFmt w:val="bullet"/>
      <w:lvlText w:val="-"/>
      <w:lvlJc w:val="left"/>
      <w:pPr>
        <w:tabs>
          <w:tab w:val="num" w:pos="1627"/>
        </w:tabs>
        <w:ind w:left="1627" w:hanging="907"/>
      </w:pPr>
      <w:rPr>
        <w:rFonts w:ascii="Times New Roman" w:eastAsia="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9">
    <w:nsid w:val="520D1642"/>
    <w:multiLevelType w:val="hybridMultilevel"/>
    <w:tmpl w:val="399EAE80"/>
    <w:lvl w:ilvl="0" w:tplc="F25C3A78">
      <w:start w:val="3"/>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23F0CD7"/>
    <w:multiLevelType w:val="hybridMultilevel"/>
    <w:tmpl w:val="6E5C2672"/>
    <w:lvl w:ilvl="0" w:tplc="5E80C704">
      <w:start w:val="3"/>
      <w:numFmt w:val="bullet"/>
      <w:lvlText w:val="-"/>
      <w:lvlJc w:val="left"/>
      <w:pPr>
        <w:ind w:left="1506" w:hanging="360"/>
      </w:pPr>
      <w:rPr>
        <w:rFonts w:ascii="Times New Roman" w:eastAsia="Times New Roman" w:hAnsi="Times New Roman"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31">
    <w:nsid w:val="564C6698"/>
    <w:multiLevelType w:val="hybridMultilevel"/>
    <w:tmpl w:val="F5764CE0"/>
    <w:lvl w:ilvl="0" w:tplc="0F06B360">
      <w:start w:val="6"/>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2">
    <w:nsid w:val="596F2F00"/>
    <w:multiLevelType w:val="hybridMultilevel"/>
    <w:tmpl w:val="82CC33FA"/>
    <w:lvl w:ilvl="0" w:tplc="5E80C704">
      <w:start w:val="3"/>
      <w:numFmt w:val="bullet"/>
      <w:lvlText w:val="-"/>
      <w:lvlJc w:val="left"/>
      <w:pPr>
        <w:ind w:left="1506" w:hanging="360"/>
      </w:pPr>
      <w:rPr>
        <w:rFonts w:ascii="Times New Roman" w:eastAsia="Times New Roman" w:hAnsi="Times New Roman"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33">
    <w:nsid w:val="59F55503"/>
    <w:multiLevelType w:val="hybridMultilevel"/>
    <w:tmpl w:val="3738C7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EFB090B"/>
    <w:multiLevelType w:val="hybridMultilevel"/>
    <w:tmpl w:val="53266B7A"/>
    <w:lvl w:ilvl="0" w:tplc="DA5C86F8">
      <w:numFmt w:val="bullet"/>
      <w:lvlText w:val="-"/>
      <w:lvlJc w:val="left"/>
      <w:pPr>
        <w:tabs>
          <w:tab w:val="num" w:pos="1627"/>
        </w:tabs>
        <w:ind w:left="1627" w:hanging="907"/>
      </w:pPr>
      <w:rPr>
        <w:rFonts w:ascii="Times New Roman" w:eastAsia="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5">
    <w:nsid w:val="5F0631BB"/>
    <w:multiLevelType w:val="hybridMultilevel"/>
    <w:tmpl w:val="1820CC38"/>
    <w:lvl w:ilvl="0" w:tplc="DA5C86F8">
      <w:numFmt w:val="bullet"/>
      <w:lvlText w:val="-"/>
      <w:lvlJc w:val="left"/>
      <w:pPr>
        <w:ind w:left="1440" w:hanging="360"/>
      </w:pPr>
      <w:rPr>
        <w:rFonts w:ascii="Times New Roman" w:eastAsia="Times New Roman" w:hAnsi="Times New Roman"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36">
    <w:nsid w:val="5F895703"/>
    <w:multiLevelType w:val="hybridMultilevel"/>
    <w:tmpl w:val="87B6C6A6"/>
    <w:lvl w:ilvl="0" w:tplc="DA5C86F8">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nsid w:val="618867CB"/>
    <w:multiLevelType w:val="hybridMultilevel"/>
    <w:tmpl w:val="78E66EA0"/>
    <w:lvl w:ilvl="0" w:tplc="8AF427A0">
      <w:start w:val="25"/>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8">
    <w:nsid w:val="62F114CA"/>
    <w:multiLevelType w:val="hybridMultilevel"/>
    <w:tmpl w:val="14D6D65A"/>
    <w:lvl w:ilvl="0" w:tplc="DDC0B594">
      <w:start w:val="3"/>
      <w:numFmt w:val="bullet"/>
      <w:lvlText w:val="-"/>
      <w:lvlJc w:val="left"/>
      <w:pPr>
        <w:ind w:left="1353" w:hanging="360"/>
      </w:pPr>
      <w:rPr>
        <w:rFonts w:ascii="Calibri" w:eastAsia="Times New Roman" w:hAnsi="Calibri" w:hint="default"/>
        <w:color w:val="000000" w:themeColor="text1"/>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39">
    <w:nsid w:val="645D1780"/>
    <w:multiLevelType w:val="hybridMultilevel"/>
    <w:tmpl w:val="850EEB10"/>
    <w:lvl w:ilvl="0" w:tplc="DA5C86F8">
      <w:numFmt w:val="bullet"/>
      <w:lvlText w:val="-"/>
      <w:lvlJc w:val="left"/>
      <w:pPr>
        <w:tabs>
          <w:tab w:val="num" w:pos="1627"/>
        </w:tabs>
        <w:ind w:left="1627" w:hanging="907"/>
      </w:pPr>
      <w:rPr>
        <w:rFonts w:ascii="Times New Roman" w:eastAsia="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0">
    <w:nsid w:val="6B8E6B78"/>
    <w:multiLevelType w:val="hybridMultilevel"/>
    <w:tmpl w:val="48BEF034"/>
    <w:lvl w:ilvl="0" w:tplc="5E80C704">
      <w:start w:val="3"/>
      <w:numFmt w:val="bullet"/>
      <w:lvlText w:val="-"/>
      <w:lvlJc w:val="left"/>
      <w:pPr>
        <w:ind w:left="1506" w:hanging="360"/>
      </w:pPr>
      <w:rPr>
        <w:rFonts w:ascii="Times New Roman" w:eastAsia="Times New Roman" w:hAnsi="Times New Roman"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41">
    <w:nsid w:val="6CAF4316"/>
    <w:multiLevelType w:val="hybridMultilevel"/>
    <w:tmpl w:val="1960F702"/>
    <w:lvl w:ilvl="0" w:tplc="5E80C704">
      <w:start w:val="3"/>
      <w:numFmt w:val="bullet"/>
      <w:lvlText w:val="-"/>
      <w:lvlJc w:val="left"/>
      <w:pPr>
        <w:ind w:left="786" w:hanging="360"/>
      </w:pPr>
      <w:rPr>
        <w:rFonts w:ascii="Times New Roman" w:eastAsia="Times New Roman" w:hAnsi="Times New Roman" w:hint="default"/>
      </w:rPr>
    </w:lvl>
    <w:lvl w:ilvl="1" w:tplc="DA5C86F8">
      <w:numFmt w:val="bullet"/>
      <w:lvlText w:val="-"/>
      <w:lvlJc w:val="left"/>
      <w:pPr>
        <w:tabs>
          <w:tab w:val="num" w:pos="1987"/>
        </w:tabs>
        <w:ind w:left="1987" w:hanging="907"/>
      </w:pPr>
      <w:rPr>
        <w:rFonts w:ascii="Times New Roman" w:eastAsia="Times New Roman" w:hAnsi="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6E2B25AB"/>
    <w:multiLevelType w:val="hybridMultilevel"/>
    <w:tmpl w:val="87DC7A66"/>
    <w:lvl w:ilvl="0" w:tplc="DA5C86F8">
      <w:numFmt w:val="bullet"/>
      <w:lvlText w:val="-"/>
      <w:lvlJc w:val="left"/>
      <w:pPr>
        <w:ind w:left="1440" w:hanging="360"/>
      </w:pPr>
      <w:rPr>
        <w:rFonts w:ascii="Times New Roman" w:eastAsia="Times New Roman" w:hAnsi="Times New Roman"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43">
    <w:nsid w:val="6E2E1B0A"/>
    <w:multiLevelType w:val="hybridMultilevel"/>
    <w:tmpl w:val="73006B7E"/>
    <w:lvl w:ilvl="0" w:tplc="811C861C">
      <w:start w:val="2"/>
      <w:numFmt w:val="bullet"/>
      <w:lvlText w:val="-"/>
      <w:lvlJc w:val="left"/>
      <w:pPr>
        <w:tabs>
          <w:tab w:val="num" w:pos="1080"/>
        </w:tabs>
        <w:ind w:left="1080" w:hanging="360"/>
      </w:pPr>
      <w:rPr>
        <w:rFonts w:ascii="Times New Roman" w:eastAsia="Times New Roman" w:hAnsi="Times New Roman" w:hint="default"/>
      </w:rPr>
    </w:lvl>
    <w:lvl w:ilvl="1" w:tplc="0419000F">
      <w:start w:val="1"/>
      <w:numFmt w:val="decimal"/>
      <w:lvlText w:val="%2."/>
      <w:lvlJc w:val="left"/>
      <w:pPr>
        <w:tabs>
          <w:tab w:val="num" w:pos="1800"/>
        </w:tabs>
        <w:ind w:left="1800" w:hanging="360"/>
      </w:pPr>
      <w:rPr>
        <w:rFonts w:cs="Times New Roman"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4">
    <w:nsid w:val="6EB5694A"/>
    <w:multiLevelType w:val="hybridMultilevel"/>
    <w:tmpl w:val="09B4A6BC"/>
    <w:lvl w:ilvl="0" w:tplc="12801EE0">
      <w:start w:val="1"/>
      <w:numFmt w:val="bullet"/>
      <w:lvlText w:val="-"/>
      <w:lvlJc w:val="left"/>
      <w:pPr>
        <w:tabs>
          <w:tab w:val="num" w:pos="1440"/>
        </w:tabs>
        <w:ind w:left="1440" w:hanging="360"/>
      </w:pPr>
      <w:rPr>
        <w:rFonts w:ascii="Times New Roman" w:hAnsi="Times New Roman"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45">
    <w:nsid w:val="71C728CD"/>
    <w:multiLevelType w:val="hybridMultilevel"/>
    <w:tmpl w:val="175A557A"/>
    <w:lvl w:ilvl="0" w:tplc="DA5C86F8">
      <w:numFmt w:val="bullet"/>
      <w:lvlText w:val="-"/>
      <w:lvlJc w:val="left"/>
      <w:pPr>
        <w:ind w:left="360" w:hanging="360"/>
      </w:pPr>
      <w:rPr>
        <w:rFonts w:ascii="Times New Roman" w:eastAsia="Times New Roman" w:hAnsi="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6">
    <w:nsid w:val="71F22E7C"/>
    <w:multiLevelType w:val="hybridMultilevel"/>
    <w:tmpl w:val="44024E8E"/>
    <w:lvl w:ilvl="0" w:tplc="20141852">
      <w:start w:val="2"/>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7">
    <w:nsid w:val="72B96B9E"/>
    <w:multiLevelType w:val="hybridMultilevel"/>
    <w:tmpl w:val="A356B66E"/>
    <w:lvl w:ilvl="0" w:tplc="1ED8967C">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7357316B"/>
    <w:multiLevelType w:val="hybridMultilevel"/>
    <w:tmpl w:val="3CDC218E"/>
    <w:lvl w:ilvl="0" w:tplc="DA5C86F8">
      <w:numFmt w:val="bullet"/>
      <w:lvlText w:val="-"/>
      <w:lvlJc w:val="left"/>
      <w:pPr>
        <w:ind w:left="1080" w:hanging="360"/>
      </w:pPr>
      <w:rPr>
        <w:rFonts w:ascii="Times New Roman" w:eastAsia="Times New Roman" w:hAnsi="Times New Roman" w:hint="default"/>
      </w:rPr>
    </w:lvl>
    <w:lvl w:ilvl="1" w:tplc="04220003" w:tentative="1">
      <w:start w:val="1"/>
      <w:numFmt w:val="bullet"/>
      <w:lvlText w:val="o"/>
      <w:lvlJc w:val="left"/>
      <w:pPr>
        <w:ind w:left="1800" w:hanging="360"/>
      </w:pPr>
      <w:rPr>
        <w:rFonts w:ascii="Courier New" w:hAnsi="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49">
    <w:nsid w:val="771A7E0B"/>
    <w:multiLevelType w:val="hybridMultilevel"/>
    <w:tmpl w:val="5A1C4EF0"/>
    <w:lvl w:ilvl="0" w:tplc="5E80C704">
      <w:start w:val="3"/>
      <w:numFmt w:val="bullet"/>
      <w:lvlText w:val="-"/>
      <w:lvlJc w:val="left"/>
      <w:pPr>
        <w:ind w:left="1440" w:hanging="360"/>
      </w:pPr>
      <w:rPr>
        <w:rFonts w:ascii="Times New Roman" w:eastAsia="Times New Roman" w:hAnsi="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0">
    <w:nsid w:val="7B036ED6"/>
    <w:multiLevelType w:val="hybridMultilevel"/>
    <w:tmpl w:val="BD0060AE"/>
    <w:lvl w:ilvl="0" w:tplc="12801EE0">
      <w:start w:val="1"/>
      <w:numFmt w:val="bullet"/>
      <w:lvlText w:val="-"/>
      <w:lvlJc w:val="left"/>
      <w:pPr>
        <w:tabs>
          <w:tab w:val="num" w:pos="1440"/>
        </w:tabs>
        <w:ind w:left="1440" w:hanging="360"/>
      </w:pPr>
      <w:rPr>
        <w:rFonts w:ascii="Times New Roman" w:hAnsi="Times New Roman"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num w:numId="1">
    <w:abstractNumId w:val="6"/>
  </w:num>
  <w:num w:numId="2">
    <w:abstractNumId w:val="22"/>
  </w:num>
  <w:num w:numId="3">
    <w:abstractNumId w:val="29"/>
  </w:num>
  <w:num w:numId="4">
    <w:abstractNumId w:val="5"/>
  </w:num>
  <w:num w:numId="5">
    <w:abstractNumId w:val="38"/>
  </w:num>
  <w:num w:numId="6">
    <w:abstractNumId w:val="36"/>
  </w:num>
  <w:num w:numId="7">
    <w:abstractNumId w:val="31"/>
  </w:num>
  <w:num w:numId="8">
    <w:abstractNumId w:val="14"/>
  </w:num>
  <w:num w:numId="9">
    <w:abstractNumId w:val="20"/>
  </w:num>
  <w:num w:numId="10">
    <w:abstractNumId w:val="24"/>
  </w:num>
  <w:num w:numId="11">
    <w:abstractNumId w:val="2"/>
  </w:num>
  <w:num w:numId="12">
    <w:abstractNumId w:val="10"/>
  </w:num>
  <w:num w:numId="13">
    <w:abstractNumId w:val="16"/>
  </w:num>
  <w:num w:numId="14">
    <w:abstractNumId w:val="34"/>
  </w:num>
  <w:num w:numId="15">
    <w:abstractNumId w:val="39"/>
  </w:num>
  <w:num w:numId="16">
    <w:abstractNumId w:val="41"/>
  </w:num>
  <w:num w:numId="17">
    <w:abstractNumId w:val="17"/>
  </w:num>
  <w:num w:numId="18">
    <w:abstractNumId w:val="44"/>
  </w:num>
  <w:num w:numId="19">
    <w:abstractNumId w:val="50"/>
  </w:num>
  <w:num w:numId="20">
    <w:abstractNumId w:val="18"/>
  </w:num>
  <w:num w:numId="21">
    <w:abstractNumId w:val="42"/>
  </w:num>
  <w:num w:numId="22">
    <w:abstractNumId w:val="1"/>
  </w:num>
  <w:num w:numId="23">
    <w:abstractNumId w:val="12"/>
  </w:num>
  <w:num w:numId="24">
    <w:abstractNumId w:val="46"/>
  </w:num>
  <w:num w:numId="25">
    <w:abstractNumId w:val="45"/>
  </w:num>
  <w:num w:numId="26">
    <w:abstractNumId w:val="9"/>
  </w:num>
  <w:num w:numId="27">
    <w:abstractNumId w:val="40"/>
  </w:num>
  <w:num w:numId="28">
    <w:abstractNumId w:val="32"/>
  </w:num>
  <w:num w:numId="29">
    <w:abstractNumId w:val="30"/>
  </w:num>
  <w:num w:numId="30">
    <w:abstractNumId w:val="37"/>
  </w:num>
  <w:num w:numId="31">
    <w:abstractNumId w:val="3"/>
  </w:num>
  <w:num w:numId="32">
    <w:abstractNumId w:val="27"/>
  </w:num>
  <w:num w:numId="33">
    <w:abstractNumId w:val="28"/>
  </w:num>
  <w:num w:numId="34">
    <w:abstractNumId w:val="0"/>
  </w:num>
  <w:num w:numId="35">
    <w:abstractNumId w:val="19"/>
  </w:num>
  <w:num w:numId="36">
    <w:abstractNumId w:val="21"/>
  </w:num>
  <w:num w:numId="37">
    <w:abstractNumId w:val="13"/>
  </w:num>
  <w:num w:numId="38">
    <w:abstractNumId w:val="23"/>
  </w:num>
  <w:num w:numId="39">
    <w:abstractNumId w:val="49"/>
  </w:num>
  <w:num w:numId="40">
    <w:abstractNumId w:val="48"/>
  </w:num>
  <w:num w:numId="41">
    <w:abstractNumId w:val="35"/>
  </w:num>
  <w:num w:numId="42">
    <w:abstractNumId w:val="7"/>
  </w:num>
  <w:num w:numId="43">
    <w:abstractNumId w:val="26"/>
  </w:num>
  <w:num w:numId="4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5"/>
  </w:num>
  <w:num w:numId="46">
    <w:abstractNumId w:val="43"/>
  </w:num>
  <w:num w:numId="47">
    <w:abstractNumId w:val="25"/>
  </w:num>
  <w:num w:numId="48">
    <w:abstractNumId w:val="8"/>
  </w:num>
  <w:num w:numId="49">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1"/>
  </w:num>
  <w:num w:numId="51">
    <w:abstractNumId w:val="47"/>
  </w:num>
  <w:num w:numId="52">
    <w:abstractNumId w:val="33"/>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08"/>
  <w:hyphenationZone w:val="425"/>
  <w:drawingGridHorizontalSpacing w:val="110"/>
  <w:displayHorizontalDrawingGridEvery w:val="2"/>
  <w:characterSpacingControl w:val="doNotCompress"/>
  <w:hdrShapeDefaults>
    <o:shapedefaults v:ext="edit" spidmax="97282"/>
  </w:hdrShapeDefaults>
  <w:footnotePr>
    <w:footnote w:id="-1"/>
    <w:footnote w:id="0"/>
  </w:footnotePr>
  <w:endnotePr>
    <w:endnote w:id="-1"/>
    <w:endnote w:id="0"/>
  </w:endnotePr>
  <w:compat>
    <w:useFELayout/>
  </w:compat>
  <w:rsids>
    <w:rsidRoot w:val="008D3BFE"/>
    <w:rsid w:val="00000C88"/>
    <w:rsid w:val="00001903"/>
    <w:rsid w:val="00006A24"/>
    <w:rsid w:val="00010771"/>
    <w:rsid w:val="00011BC6"/>
    <w:rsid w:val="00011E0F"/>
    <w:rsid w:val="00013ADF"/>
    <w:rsid w:val="000204CA"/>
    <w:rsid w:val="00020549"/>
    <w:rsid w:val="000211BC"/>
    <w:rsid w:val="00022759"/>
    <w:rsid w:val="00025E22"/>
    <w:rsid w:val="00027CE1"/>
    <w:rsid w:val="0003023C"/>
    <w:rsid w:val="000302B9"/>
    <w:rsid w:val="00033070"/>
    <w:rsid w:val="00033102"/>
    <w:rsid w:val="00033E6A"/>
    <w:rsid w:val="00036A07"/>
    <w:rsid w:val="00036F87"/>
    <w:rsid w:val="00037A27"/>
    <w:rsid w:val="00041425"/>
    <w:rsid w:val="000424A5"/>
    <w:rsid w:val="00042AF6"/>
    <w:rsid w:val="00043F3A"/>
    <w:rsid w:val="00044763"/>
    <w:rsid w:val="00045EF0"/>
    <w:rsid w:val="00046B82"/>
    <w:rsid w:val="000528B2"/>
    <w:rsid w:val="000537BC"/>
    <w:rsid w:val="00055908"/>
    <w:rsid w:val="00062B32"/>
    <w:rsid w:val="00062CC3"/>
    <w:rsid w:val="00062D33"/>
    <w:rsid w:val="00072F10"/>
    <w:rsid w:val="00073E9A"/>
    <w:rsid w:val="000750A3"/>
    <w:rsid w:val="00076A22"/>
    <w:rsid w:val="000779C5"/>
    <w:rsid w:val="00077B17"/>
    <w:rsid w:val="00080951"/>
    <w:rsid w:val="00081457"/>
    <w:rsid w:val="00082004"/>
    <w:rsid w:val="00082C94"/>
    <w:rsid w:val="00083262"/>
    <w:rsid w:val="000838C4"/>
    <w:rsid w:val="000852CB"/>
    <w:rsid w:val="00085D3C"/>
    <w:rsid w:val="00085F2F"/>
    <w:rsid w:val="00086298"/>
    <w:rsid w:val="000915D0"/>
    <w:rsid w:val="00091B3D"/>
    <w:rsid w:val="00091EAE"/>
    <w:rsid w:val="000925E4"/>
    <w:rsid w:val="00095BE6"/>
    <w:rsid w:val="00096360"/>
    <w:rsid w:val="00096576"/>
    <w:rsid w:val="00097A28"/>
    <w:rsid w:val="000A0FF6"/>
    <w:rsid w:val="000A3061"/>
    <w:rsid w:val="000A6198"/>
    <w:rsid w:val="000A77E9"/>
    <w:rsid w:val="000A7BC1"/>
    <w:rsid w:val="000B1B24"/>
    <w:rsid w:val="000B2334"/>
    <w:rsid w:val="000B288C"/>
    <w:rsid w:val="000B516F"/>
    <w:rsid w:val="000B5180"/>
    <w:rsid w:val="000B53CD"/>
    <w:rsid w:val="000B6925"/>
    <w:rsid w:val="000C2A71"/>
    <w:rsid w:val="000C359E"/>
    <w:rsid w:val="000C4068"/>
    <w:rsid w:val="000C4410"/>
    <w:rsid w:val="000C4CDA"/>
    <w:rsid w:val="000C4F91"/>
    <w:rsid w:val="000C56F3"/>
    <w:rsid w:val="000C5DFF"/>
    <w:rsid w:val="000C63B7"/>
    <w:rsid w:val="000C7F59"/>
    <w:rsid w:val="000D00E5"/>
    <w:rsid w:val="000D1672"/>
    <w:rsid w:val="000D62B0"/>
    <w:rsid w:val="000D7669"/>
    <w:rsid w:val="000E3050"/>
    <w:rsid w:val="000E4AFE"/>
    <w:rsid w:val="000E6D9F"/>
    <w:rsid w:val="000F0686"/>
    <w:rsid w:val="000F3B26"/>
    <w:rsid w:val="00100283"/>
    <w:rsid w:val="00101C32"/>
    <w:rsid w:val="00102A67"/>
    <w:rsid w:val="00107A15"/>
    <w:rsid w:val="001106A8"/>
    <w:rsid w:val="0011141C"/>
    <w:rsid w:val="00111A9A"/>
    <w:rsid w:val="0011315D"/>
    <w:rsid w:val="00113AC8"/>
    <w:rsid w:val="00114038"/>
    <w:rsid w:val="00114FE9"/>
    <w:rsid w:val="00115D7E"/>
    <w:rsid w:val="0012203B"/>
    <w:rsid w:val="001221F6"/>
    <w:rsid w:val="001221FC"/>
    <w:rsid w:val="00123CC8"/>
    <w:rsid w:val="0012615A"/>
    <w:rsid w:val="00126DA7"/>
    <w:rsid w:val="00130AAD"/>
    <w:rsid w:val="00130E9C"/>
    <w:rsid w:val="00133C4E"/>
    <w:rsid w:val="00136BB6"/>
    <w:rsid w:val="0013745A"/>
    <w:rsid w:val="00137B57"/>
    <w:rsid w:val="00137BCB"/>
    <w:rsid w:val="0014094D"/>
    <w:rsid w:val="001424A3"/>
    <w:rsid w:val="0014302E"/>
    <w:rsid w:val="001431DA"/>
    <w:rsid w:val="00145086"/>
    <w:rsid w:val="001479B7"/>
    <w:rsid w:val="00150C08"/>
    <w:rsid w:val="001543E8"/>
    <w:rsid w:val="00155E7E"/>
    <w:rsid w:val="00155ED9"/>
    <w:rsid w:val="0015758E"/>
    <w:rsid w:val="00157CDF"/>
    <w:rsid w:val="00160C8F"/>
    <w:rsid w:val="0016123D"/>
    <w:rsid w:val="00162845"/>
    <w:rsid w:val="00162AB7"/>
    <w:rsid w:val="00164EB1"/>
    <w:rsid w:val="00164FC2"/>
    <w:rsid w:val="00166FB1"/>
    <w:rsid w:val="00171007"/>
    <w:rsid w:val="00171DC8"/>
    <w:rsid w:val="001730F9"/>
    <w:rsid w:val="001733D9"/>
    <w:rsid w:val="001735F5"/>
    <w:rsid w:val="00174095"/>
    <w:rsid w:val="00175520"/>
    <w:rsid w:val="001763E6"/>
    <w:rsid w:val="001802BD"/>
    <w:rsid w:val="001818A7"/>
    <w:rsid w:val="001822D3"/>
    <w:rsid w:val="001830E6"/>
    <w:rsid w:val="00186B5A"/>
    <w:rsid w:val="00192470"/>
    <w:rsid w:val="0019366B"/>
    <w:rsid w:val="00194658"/>
    <w:rsid w:val="00195F1B"/>
    <w:rsid w:val="001A28F0"/>
    <w:rsid w:val="001A40BC"/>
    <w:rsid w:val="001A472A"/>
    <w:rsid w:val="001A5D91"/>
    <w:rsid w:val="001A6ED2"/>
    <w:rsid w:val="001A708A"/>
    <w:rsid w:val="001B0FCE"/>
    <w:rsid w:val="001B1196"/>
    <w:rsid w:val="001B5016"/>
    <w:rsid w:val="001B5E82"/>
    <w:rsid w:val="001B60C9"/>
    <w:rsid w:val="001B7A39"/>
    <w:rsid w:val="001C0797"/>
    <w:rsid w:val="001C093A"/>
    <w:rsid w:val="001C2233"/>
    <w:rsid w:val="001C27F9"/>
    <w:rsid w:val="001C2B4F"/>
    <w:rsid w:val="001C39FA"/>
    <w:rsid w:val="001C4306"/>
    <w:rsid w:val="001C638C"/>
    <w:rsid w:val="001C7102"/>
    <w:rsid w:val="001D0AAE"/>
    <w:rsid w:val="001D318D"/>
    <w:rsid w:val="001D33F6"/>
    <w:rsid w:val="001D3E8F"/>
    <w:rsid w:val="001D4D1D"/>
    <w:rsid w:val="001D73DA"/>
    <w:rsid w:val="001E0B08"/>
    <w:rsid w:val="001E1468"/>
    <w:rsid w:val="001E2BC4"/>
    <w:rsid w:val="001E31FD"/>
    <w:rsid w:val="001E35A1"/>
    <w:rsid w:val="001E5201"/>
    <w:rsid w:val="001E5C36"/>
    <w:rsid w:val="001E76B9"/>
    <w:rsid w:val="001E76E0"/>
    <w:rsid w:val="001F43BB"/>
    <w:rsid w:val="001F43CA"/>
    <w:rsid w:val="001F53F2"/>
    <w:rsid w:val="001F5BA5"/>
    <w:rsid w:val="00201044"/>
    <w:rsid w:val="00202B72"/>
    <w:rsid w:val="00202B73"/>
    <w:rsid w:val="00203135"/>
    <w:rsid w:val="00203635"/>
    <w:rsid w:val="00204D8D"/>
    <w:rsid w:val="00206E79"/>
    <w:rsid w:val="002114A8"/>
    <w:rsid w:val="002125D4"/>
    <w:rsid w:val="002128F9"/>
    <w:rsid w:val="00216C61"/>
    <w:rsid w:val="002178E0"/>
    <w:rsid w:val="00222A51"/>
    <w:rsid w:val="00225B17"/>
    <w:rsid w:val="00227BA9"/>
    <w:rsid w:val="00230ED2"/>
    <w:rsid w:val="00231196"/>
    <w:rsid w:val="00235FD6"/>
    <w:rsid w:val="002363BE"/>
    <w:rsid w:val="00236FFF"/>
    <w:rsid w:val="0023757A"/>
    <w:rsid w:val="002403AA"/>
    <w:rsid w:val="0024138C"/>
    <w:rsid w:val="002413BA"/>
    <w:rsid w:val="00245D4A"/>
    <w:rsid w:val="0024667C"/>
    <w:rsid w:val="00252391"/>
    <w:rsid w:val="0025309D"/>
    <w:rsid w:val="00253D7F"/>
    <w:rsid w:val="002560FE"/>
    <w:rsid w:val="00256C4E"/>
    <w:rsid w:val="00266339"/>
    <w:rsid w:val="00266AE8"/>
    <w:rsid w:val="0027032A"/>
    <w:rsid w:val="00270BBE"/>
    <w:rsid w:val="0027222E"/>
    <w:rsid w:val="00276EEB"/>
    <w:rsid w:val="00277293"/>
    <w:rsid w:val="00277CC4"/>
    <w:rsid w:val="0028003E"/>
    <w:rsid w:val="002804CC"/>
    <w:rsid w:val="002805AE"/>
    <w:rsid w:val="00281262"/>
    <w:rsid w:val="002829B6"/>
    <w:rsid w:val="00283657"/>
    <w:rsid w:val="002877DF"/>
    <w:rsid w:val="002913C2"/>
    <w:rsid w:val="00293DB2"/>
    <w:rsid w:val="00293F99"/>
    <w:rsid w:val="00296157"/>
    <w:rsid w:val="0029662A"/>
    <w:rsid w:val="00297DA5"/>
    <w:rsid w:val="002A0A64"/>
    <w:rsid w:val="002A3087"/>
    <w:rsid w:val="002A5E7F"/>
    <w:rsid w:val="002A6C52"/>
    <w:rsid w:val="002A7A35"/>
    <w:rsid w:val="002A7D69"/>
    <w:rsid w:val="002B04F7"/>
    <w:rsid w:val="002B097F"/>
    <w:rsid w:val="002B09C5"/>
    <w:rsid w:val="002B2436"/>
    <w:rsid w:val="002B251C"/>
    <w:rsid w:val="002B2AD8"/>
    <w:rsid w:val="002B2E94"/>
    <w:rsid w:val="002B5D64"/>
    <w:rsid w:val="002B63CE"/>
    <w:rsid w:val="002C27FA"/>
    <w:rsid w:val="002C3EDA"/>
    <w:rsid w:val="002C5935"/>
    <w:rsid w:val="002C5AB8"/>
    <w:rsid w:val="002C5B28"/>
    <w:rsid w:val="002C6CD5"/>
    <w:rsid w:val="002D134F"/>
    <w:rsid w:val="002D32F9"/>
    <w:rsid w:val="002D7100"/>
    <w:rsid w:val="002E26AE"/>
    <w:rsid w:val="002E2E95"/>
    <w:rsid w:val="002E3CF0"/>
    <w:rsid w:val="002E5434"/>
    <w:rsid w:val="002F2348"/>
    <w:rsid w:val="002F5AAC"/>
    <w:rsid w:val="002F66AF"/>
    <w:rsid w:val="002F763F"/>
    <w:rsid w:val="003025AA"/>
    <w:rsid w:val="003035A3"/>
    <w:rsid w:val="00304555"/>
    <w:rsid w:val="00307BE3"/>
    <w:rsid w:val="003100AB"/>
    <w:rsid w:val="00312E41"/>
    <w:rsid w:val="00313029"/>
    <w:rsid w:val="003155F0"/>
    <w:rsid w:val="00316481"/>
    <w:rsid w:val="00321B50"/>
    <w:rsid w:val="00321FC8"/>
    <w:rsid w:val="003234C5"/>
    <w:rsid w:val="00325B66"/>
    <w:rsid w:val="00325FAA"/>
    <w:rsid w:val="003279A1"/>
    <w:rsid w:val="00331B1A"/>
    <w:rsid w:val="0033329A"/>
    <w:rsid w:val="0033357B"/>
    <w:rsid w:val="00333723"/>
    <w:rsid w:val="003340F8"/>
    <w:rsid w:val="00335AD5"/>
    <w:rsid w:val="00341206"/>
    <w:rsid w:val="003439E4"/>
    <w:rsid w:val="00346D6B"/>
    <w:rsid w:val="00347F42"/>
    <w:rsid w:val="00351F3B"/>
    <w:rsid w:val="00352A5C"/>
    <w:rsid w:val="0035307B"/>
    <w:rsid w:val="0035554B"/>
    <w:rsid w:val="00356C53"/>
    <w:rsid w:val="00356D44"/>
    <w:rsid w:val="00361DB6"/>
    <w:rsid w:val="00361EA0"/>
    <w:rsid w:val="00363760"/>
    <w:rsid w:val="003639E5"/>
    <w:rsid w:val="00370861"/>
    <w:rsid w:val="00370AF7"/>
    <w:rsid w:val="00371229"/>
    <w:rsid w:val="00371957"/>
    <w:rsid w:val="00372026"/>
    <w:rsid w:val="00376D53"/>
    <w:rsid w:val="0038096D"/>
    <w:rsid w:val="00381247"/>
    <w:rsid w:val="0038235E"/>
    <w:rsid w:val="00382DE4"/>
    <w:rsid w:val="003844AD"/>
    <w:rsid w:val="003853DA"/>
    <w:rsid w:val="00386A02"/>
    <w:rsid w:val="003925DA"/>
    <w:rsid w:val="00394E21"/>
    <w:rsid w:val="003972F8"/>
    <w:rsid w:val="003A7566"/>
    <w:rsid w:val="003A7D9B"/>
    <w:rsid w:val="003B10D2"/>
    <w:rsid w:val="003B1C35"/>
    <w:rsid w:val="003B2BB7"/>
    <w:rsid w:val="003B5250"/>
    <w:rsid w:val="003C2451"/>
    <w:rsid w:val="003C2718"/>
    <w:rsid w:val="003C2BA7"/>
    <w:rsid w:val="003C38E3"/>
    <w:rsid w:val="003C50CB"/>
    <w:rsid w:val="003C5E0E"/>
    <w:rsid w:val="003C643A"/>
    <w:rsid w:val="003C650A"/>
    <w:rsid w:val="003C6C42"/>
    <w:rsid w:val="003C7EA7"/>
    <w:rsid w:val="003D09B1"/>
    <w:rsid w:val="003D0E34"/>
    <w:rsid w:val="003D58E8"/>
    <w:rsid w:val="003D6990"/>
    <w:rsid w:val="003D76F7"/>
    <w:rsid w:val="003E0AC4"/>
    <w:rsid w:val="003E270A"/>
    <w:rsid w:val="003F4784"/>
    <w:rsid w:val="003F6112"/>
    <w:rsid w:val="003F7C34"/>
    <w:rsid w:val="00400C57"/>
    <w:rsid w:val="00401B50"/>
    <w:rsid w:val="00402169"/>
    <w:rsid w:val="0040447F"/>
    <w:rsid w:val="00406AF5"/>
    <w:rsid w:val="00406F49"/>
    <w:rsid w:val="00411FA8"/>
    <w:rsid w:val="004124FD"/>
    <w:rsid w:val="00412509"/>
    <w:rsid w:val="00413421"/>
    <w:rsid w:val="004136F6"/>
    <w:rsid w:val="00413931"/>
    <w:rsid w:val="004162EF"/>
    <w:rsid w:val="00416762"/>
    <w:rsid w:val="0041725A"/>
    <w:rsid w:val="00420556"/>
    <w:rsid w:val="00420824"/>
    <w:rsid w:val="00420FF3"/>
    <w:rsid w:val="004216AE"/>
    <w:rsid w:val="0042170F"/>
    <w:rsid w:val="00422225"/>
    <w:rsid w:val="0042225A"/>
    <w:rsid w:val="004262D7"/>
    <w:rsid w:val="0042729D"/>
    <w:rsid w:val="00431D03"/>
    <w:rsid w:val="00433BDE"/>
    <w:rsid w:val="00434499"/>
    <w:rsid w:val="0043456D"/>
    <w:rsid w:val="00435549"/>
    <w:rsid w:val="00440793"/>
    <w:rsid w:val="004446FA"/>
    <w:rsid w:val="004449A8"/>
    <w:rsid w:val="00445EDF"/>
    <w:rsid w:val="00450C0E"/>
    <w:rsid w:val="004533AF"/>
    <w:rsid w:val="00455BE1"/>
    <w:rsid w:val="0045775C"/>
    <w:rsid w:val="004600FE"/>
    <w:rsid w:val="00460EB4"/>
    <w:rsid w:val="00461F5A"/>
    <w:rsid w:val="00463DD9"/>
    <w:rsid w:val="00464900"/>
    <w:rsid w:val="00464E58"/>
    <w:rsid w:val="0047082A"/>
    <w:rsid w:val="00471F83"/>
    <w:rsid w:val="0047337E"/>
    <w:rsid w:val="00475A0E"/>
    <w:rsid w:val="00475A23"/>
    <w:rsid w:val="004774DA"/>
    <w:rsid w:val="004804D0"/>
    <w:rsid w:val="00482DB1"/>
    <w:rsid w:val="0048323B"/>
    <w:rsid w:val="00485593"/>
    <w:rsid w:val="00486736"/>
    <w:rsid w:val="00486B62"/>
    <w:rsid w:val="004900AA"/>
    <w:rsid w:val="00490330"/>
    <w:rsid w:val="0049302A"/>
    <w:rsid w:val="00496BDC"/>
    <w:rsid w:val="00497633"/>
    <w:rsid w:val="004A08FB"/>
    <w:rsid w:val="004A48E6"/>
    <w:rsid w:val="004A5D70"/>
    <w:rsid w:val="004A7E19"/>
    <w:rsid w:val="004B0779"/>
    <w:rsid w:val="004B0C91"/>
    <w:rsid w:val="004B1584"/>
    <w:rsid w:val="004B17C8"/>
    <w:rsid w:val="004B2EEA"/>
    <w:rsid w:val="004B3685"/>
    <w:rsid w:val="004B52B2"/>
    <w:rsid w:val="004B5D9D"/>
    <w:rsid w:val="004B6780"/>
    <w:rsid w:val="004B700D"/>
    <w:rsid w:val="004C18B9"/>
    <w:rsid w:val="004C1CF6"/>
    <w:rsid w:val="004C4BA1"/>
    <w:rsid w:val="004C6260"/>
    <w:rsid w:val="004C6802"/>
    <w:rsid w:val="004C6CA4"/>
    <w:rsid w:val="004C7E11"/>
    <w:rsid w:val="004D6D6A"/>
    <w:rsid w:val="004E1100"/>
    <w:rsid w:val="004E11A5"/>
    <w:rsid w:val="004E4A1F"/>
    <w:rsid w:val="004E5E58"/>
    <w:rsid w:val="004F2AC8"/>
    <w:rsid w:val="004F4606"/>
    <w:rsid w:val="004F5036"/>
    <w:rsid w:val="004F715D"/>
    <w:rsid w:val="0050069A"/>
    <w:rsid w:val="00500A3C"/>
    <w:rsid w:val="00500C3F"/>
    <w:rsid w:val="00503F28"/>
    <w:rsid w:val="00504A1D"/>
    <w:rsid w:val="00507C56"/>
    <w:rsid w:val="00511EB7"/>
    <w:rsid w:val="00512E8C"/>
    <w:rsid w:val="00513483"/>
    <w:rsid w:val="00513BF6"/>
    <w:rsid w:val="0051450F"/>
    <w:rsid w:val="00515DE4"/>
    <w:rsid w:val="005174CD"/>
    <w:rsid w:val="00522044"/>
    <w:rsid w:val="00522696"/>
    <w:rsid w:val="005241A8"/>
    <w:rsid w:val="00524B54"/>
    <w:rsid w:val="00527CF2"/>
    <w:rsid w:val="00530E6F"/>
    <w:rsid w:val="00532879"/>
    <w:rsid w:val="0053491A"/>
    <w:rsid w:val="00540087"/>
    <w:rsid w:val="00541008"/>
    <w:rsid w:val="005417F2"/>
    <w:rsid w:val="00542593"/>
    <w:rsid w:val="00542CF2"/>
    <w:rsid w:val="00544135"/>
    <w:rsid w:val="00544684"/>
    <w:rsid w:val="005448A7"/>
    <w:rsid w:val="005500E2"/>
    <w:rsid w:val="00550276"/>
    <w:rsid w:val="005505BE"/>
    <w:rsid w:val="00551CC9"/>
    <w:rsid w:val="00552903"/>
    <w:rsid w:val="00553828"/>
    <w:rsid w:val="00554A09"/>
    <w:rsid w:val="00555043"/>
    <w:rsid w:val="005559C0"/>
    <w:rsid w:val="00555D4C"/>
    <w:rsid w:val="00556B78"/>
    <w:rsid w:val="00562F11"/>
    <w:rsid w:val="00565DEC"/>
    <w:rsid w:val="00566B5D"/>
    <w:rsid w:val="00570E4E"/>
    <w:rsid w:val="00571055"/>
    <w:rsid w:val="00571A09"/>
    <w:rsid w:val="00572243"/>
    <w:rsid w:val="00575C6B"/>
    <w:rsid w:val="00575E49"/>
    <w:rsid w:val="0057601F"/>
    <w:rsid w:val="00576B8B"/>
    <w:rsid w:val="0057790A"/>
    <w:rsid w:val="00580710"/>
    <w:rsid w:val="00580B45"/>
    <w:rsid w:val="005813D6"/>
    <w:rsid w:val="00581425"/>
    <w:rsid w:val="005863F8"/>
    <w:rsid w:val="005865A5"/>
    <w:rsid w:val="005868EB"/>
    <w:rsid w:val="005904A8"/>
    <w:rsid w:val="00591B33"/>
    <w:rsid w:val="00592367"/>
    <w:rsid w:val="0059347B"/>
    <w:rsid w:val="00593E05"/>
    <w:rsid w:val="0059704D"/>
    <w:rsid w:val="005A07B7"/>
    <w:rsid w:val="005A091D"/>
    <w:rsid w:val="005A111A"/>
    <w:rsid w:val="005A2BB6"/>
    <w:rsid w:val="005A38C8"/>
    <w:rsid w:val="005A3E25"/>
    <w:rsid w:val="005A7EFC"/>
    <w:rsid w:val="005B0415"/>
    <w:rsid w:val="005B04FF"/>
    <w:rsid w:val="005B0709"/>
    <w:rsid w:val="005B0E6B"/>
    <w:rsid w:val="005B1914"/>
    <w:rsid w:val="005B32B3"/>
    <w:rsid w:val="005B4EA6"/>
    <w:rsid w:val="005C01B8"/>
    <w:rsid w:val="005C0FF3"/>
    <w:rsid w:val="005C1942"/>
    <w:rsid w:val="005C2713"/>
    <w:rsid w:val="005C2FCF"/>
    <w:rsid w:val="005C3AF0"/>
    <w:rsid w:val="005C3D17"/>
    <w:rsid w:val="005C4328"/>
    <w:rsid w:val="005C7A6B"/>
    <w:rsid w:val="005C7F13"/>
    <w:rsid w:val="005D04A5"/>
    <w:rsid w:val="005D0827"/>
    <w:rsid w:val="005D1D9C"/>
    <w:rsid w:val="005D2D21"/>
    <w:rsid w:val="005D37CE"/>
    <w:rsid w:val="005D3E7B"/>
    <w:rsid w:val="005D4822"/>
    <w:rsid w:val="005D53AC"/>
    <w:rsid w:val="005D7C24"/>
    <w:rsid w:val="005E0108"/>
    <w:rsid w:val="005E033E"/>
    <w:rsid w:val="005E11BE"/>
    <w:rsid w:val="005E1DDF"/>
    <w:rsid w:val="005E5B8C"/>
    <w:rsid w:val="005E5E22"/>
    <w:rsid w:val="005F02E7"/>
    <w:rsid w:val="005F1CD3"/>
    <w:rsid w:val="005F46B7"/>
    <w:rsid w:val="005F5691"/>
    <w:rsid w:val="005F67B8"/>
    <w:rsid w:val="00600EA6"/>
    <w:rsid w:val="00601FBF"/>
    <w:rsid w:val="00605198"/>
    <w:rsid w:val="00606208"/>
    <w:rsid w:val="00606439"/>
    <w:rsid w:val="0061125C"/>
    <w:rsid w:val="00611AE0"/>
    <w:rsid w:val="00611CEC"/>
    <w:rsid w:val="006146A7"/>
    <w:rsid w:val="00616089"/>
    <w:rsid w:val="00617CCB"/>
    <w:rsid w:val="006205CA"/>
    <w:rsid w:val="00620E49"/>
    <w:rsid w:val="00621036"/>
    <w:rsid w:val="006257F0"/>
    <w:rsid w:val="006262AB"/>
    <w:rsid w:val="006275E6"/>
    <w:rsid w:val="0063118B"/>
    <w:rsid w:val="00631222"/>
    <w:rsid w:val="00631D39"/>
    <w:rsid w:val="00632529"/>
    <w:rsid w:val="006329DC"/>
    <w:rsid w:val="00633866"/>
    <w:rsid w:val="00635C7A"/>
    <w:rsid w:val="00637010"/>
    <w:rsid w:val="00637152"/>
    <w:rsid w:val="0064262F"/>
    <w:rsid w:val="00644EE6"/>
    <w:rsid w:val="006453C7"/>
    <w:rsid w:val="006471A8"/>
    <w:rsid w:val="006517EA"/>
    <w:rsid w:val="00653799"/>
    <w:rsid w:val="006539F9"/>
    <w:rsid w:val="00660D48"/>
    <w:rsid w:val="006613FB"/>
    <w:rsid w:val="00662169"/>
    <w:rsid w:val="006624B6"/>
    <w:rsid w:val="00662502"/>
    <w:rsid w:val="006632BC"/>
    <w:rsid w:val="00663ACE"/>
    <w:rsid w:val="00664202"/>
    <w:rsid w:val="006644EB"/>
    <w:rsid w:val="0066493D"/>
    <w:rsid w:val="00664A24"/>
    <w:rsid w:val="00667D3E"/>
    <w:rsid w:val="00670654"/>
    <w:rsid w:val="00670EBD"/>
    <w:rsid w:val="00673E31"/>
    <w:rsid w:val="00674022"/>
    <w:rsid w:val="00674A23"/>
    <w:rsid w:val="00675457"/>
    <w:rsid w:val="00675E1D"/>
    <w:rsid w:val="00676005"/>
    <w:rsid w:val="00680B1E"/>
    <w:rsid w:val="006811B2"/>
    <w:rsid w:val="00681C4C"/>
    <w:rsid w:val="00683C54"/>
    <w:rsid w:val="00683CC4"/>
    <w:rsid w:val="00683D58"/>
    <w:rsid w:val="00684418"/>
    <w:rsid w:val="006854F5"/>
    <w:rsid w:val="006859A3"/>
    <w:rsid w:val="006905E1"/>
    <w:rsid w:val="00693C4A"/>
    <w:rsid w:val="00693DEA"/>
    <w:rsid w:val="00694E70"/>
    <w:rsid w:val="00695245"/>
    <w:rsid w:val="006A00D0"/>
    <w:rsid w:val="006A0E51"/>
    <w:rsid w:val="006A126E"/>
    <w:rsid w:val="006A2FB9"/>
    <w:rsid w:val="006A5F81"/>
    <w:rsid w:val="006A6411"/>
    <w:rsid w:val="006A70DE"/>
    <w:rsid w:val="006B0254"/>
    <w:rsid w:val="006B0F05"/>
    <w:rsid w:val="006B1EFD"/>
    <w:rsid w:val="006B331B"/>
    <w:rsid w:val="006B4605"/>
    <w:rsid w:val="006B70F0"/>
    <w:rsid w:val="006B7349"/>
    <w:rsid w:val="006C04A5"/>
    <w:rsid w:val="006C15C9"/>
    <w:rsid w:val="006C2586"/>
    <w:rsid w:val="006C3E7F"/>
    <w:rsid w:val="006C4D71"/>
    <w:rsid w:val="006C6F05"/>
    <w:rsid w:val="006D04FE"/>
    <w:rsid w:val="006D0960"/>
    <w:rsid w:val="006D0D31"/>
    <w:rsid w:val="006D0DE2"/>
    <w:rsid w:val="006D1502"/>
    <w:rsid w:val="006D2484"/>
    <w:rsid w:val="006D28EB"/>
    <w:rsid w:val="006D44D3"/>
    <w:rsid w:val="006D575E"/>
    <w:rsid w:val="006D5875"/>
    <w:rsid w:val="006D59AA"/>
    <w:rsid w:val="006D790A"/>
    <w:rsid w:val="006E1286"/>
    <w:rsid w:val="006E19EA"/>
    <w:rsid w:val="006E4FA7"/>
    <w:rsid w:val="006E538F"/>
    <w:rsid w:val="006E67C8"/>
    <w:rsid w:val="006F1441"/>
    <w:rsid w:val="006F1CE8"/>
    <w:rsid w:val="006F2143"/>
    <w:rsid w:val="006F4EFB"/>
    <w:rsid w:val="006F61F0"/>
    <w:rsid w:val="00700491"/>
    <w:rsid w:val="007011FB"/>
    <w:rsid w:val="00701C16"/>
    <w:rsid w:val="00701D2C"/>
    <w:rsid w:val="0070203A"/>
    <w:rsid w:val="0070215C"/>
    <w:rsid w:val="00702351"/>
    <w:rsid w:val="00703EE9"/>
    <w:rsid w:val="00704345"/>
    <w:rsid w:val="00704457"/>
    <w:rsid w:val="00705197"/>
    <w:rsid w:val="007071C1"/>
    <w:rsid w:val="00707EC3"/>
    <w:rsid w:val="00707FB8"/>
    <w:rsid w:val="007100EC"/>
    <w:rsid w:val="00710D8A"/>
    <w:rsid w:val="00711713"/>
    <w:rsid w:val="0071358D"/>
    <w:rsid w:val="00715DFE"/>
    <w:rsid w:val="007161A2"/>
    <w:rsid w:val="007173D8"/>
    <w:rsid w:val="00720523"/>
    <w:rsid w:val="00720A47"/>
    <w:rsid w:val="00721D46"/>
    <w:rsid w:val="00722888"/>
    <w:rsid w:val="00722B71"/>
    <w:rsid w:val="007315FC"/>
    <w:rsid w:val="007333EA"/>
    <w:rsid w:val="00733C5C"/>
    <w:rsid w:val="00737B26"/>
    <w:rsid w:val="007401A4"/>
    <w:rsid w:val="00740A6E"/>
    <w:rsid w:val="00741506"/>
    <w:rsid w:val="0074392A"/>
    <w:rsid w:val="00745CA8"/>
    <w:rsid w:val="0075132B"/>
    <w:rsid w:val="007522CE"/>
    <w:rsid w:val="007525A9"/>
    <w:rsid w:val="00756B03"/>
    <w:rsid w:val="007579CA"/>
    <w:rsid w:val="00757BE5"/>
    <w:rsid w:val="007601FE"/>
    <w:rsid w:val="007607F8"/>
    <w:rsid w:val="0076336E"/>
    <w:rsid w:val="00764284"/>
    <w:rsid w:val="00764AFC"/>
    <w:rsid w:val="00765967"/>
    <w:rsid w:val="00765B8D"/>
    <w:rsid w:val="00765D06"/>
    <w:rsid w:val="00766239"/>
    <w:rsid w:val="0076695F"/>
    <w:rsid w:val="00766977"/>
    <w:rsid w:val="00766F64"/>
    <w:rsid w:val="00770D97"/>
    <w:rsid w:val="00772495"/>
    <w:rsid w:val="00773F66"/>
    <w:rsid w:val="0077527D"/>
    <w:rsid w:val="007755FE"/>
    <w:rsid w:val="0078000A"/>
    <w:rsid w:val="007802E9"/>
    <w:rsid w:val="00780DEF"/>
    <w:rsid w:val="00782220"/>
    <w:rsid w:val="00782FA4"/>
    <w:rsid w:val="0078386A"/>
    <w:rsid w:val="007838FE"/>
    <w:rsid w:val="0078693B"/>
    <w:rsid w:val="007875DF"/>
    <w:rsid w:val="00791FEE"/>
    <w:rsid w:val="0079202F"/>
    <w:rsid w:val="00792F1B"/>
    <w:rsid w:val="00793271"/>
    <w:rsid w:val="007958A0"/>
    <w:rsid w:val="007965EB"/>
    <w:rsid w:val="0079673E"/>
    <w:rsid w:val="0079689C"/>
    <w:rsid w:val="007A0F97"/>
    <w:rsid w:val="007A0FC8"/>
    <w:rsid w:val="007A3472"/>
    <w:rsid w:val="007A4B91"/>
    <w:rsid w:val="007A6A5C"/>
    <w:rsid w:val="007B0F02"/>
    <w:rsid w:val="007B257C"/>
    <w:rsid w:val="007B2684"/>
    <w:rsid w:val="007B2A31"/>
    <w:rsid w:val="007B34B4"/>
    <w:rsid w:val="007B368B"/>
    <w:rsid w:val="007B4629"/>
    <w:rsid w:val="007B532B"/>
    <w:rsid w:val="007B5449"/>
    <w:rsid w:val="007B5BA4"/>
    <w:rsid w:val="007B6018"/>
    <w:rsid w:val="007B6884"/>
    <w:rsid w:val="007B7CE7"/>
    <w:rsid w:val="007C0C65"/>
    <w:rsid w:val="007C4477"/>
    <w:rsid w:val="007C5968"/>
    <w:rsid w:val="007C610D"/>
    <w:rsid w:val="007C65F5"/>
    <w:rsid w:val="007C7F43"/>
    <w:rsid w:val="007D00A0"/>
    <w:rsid w:val="007D0E39"/>
    <w:rsid w:val="007D2255"/>
    <w:rsid w:val="007D2BBC"/>
    <w:rsid w:val="007D3AFC"/>
    <w:rsid w:val="007D767F"/>
    <w:rsid w:val="007E03A9"/>
    <w:rsid w:val="007E04E5"/>
    <w:rsid w:val="007E0B62"/>
    <w:rsid w:val="007E0CEE"/>
    <w:rsid w:val="007E100E"/>
    <w:rsid w:val="007E112A"/>
    <w:rsid w:val="007E4031"/>
    <w:rsid w:val="007E4E0C"/>
    <w:rsid w:val="007E7CCF"/>
    <w:rsid w:val="007F3BE9"/>
    <w:rsid w:val="007F4ADB"/>
    <w:rsid w:val="007F5382"/>
    <w:rsid w:val="007F62E9"/>
    <w:rsid w:val="007F7714"/>
    <w:rsid w:val="008011D7"/>
    <w:rsid w:val="00802C78"/>
    <w:rsid w:val="008054C7"/>
    <w:rsid w:val="008058B7"/>
    <w:rsid w:val="00810143"/>
    <w:rsid w:val="0081030E"/>
    <w:rsid w:val="00813548"/>
    <w:rsid w:val="00813A54"/>
    <w:rsid w:val="008143AD"/>
    <w:rsid w:val="00814C6E"/>
    <w:rsid w:val="00816603"/>
    <w:rsid w:val="008171AB"/>
    <w:rsid w:val="00817421"/>
    <w:rsid w:val="00820DD8"/>
    <w:rsid w:val="00820FB4"/>
    <w:rsid w:val="008226F1"/>
    <w:rsid w:val="00822845"/>
    <w:rsid w:val="008238D4"/>
    <w:rsid w:val="00824AED"/>
    <w:rsid w:val="008258DF"/>
    <w:rsid w:val="00826D3B"/>
    <w:rsid w:val="00830497"/>
    <w:rsid w:val="008353B5"/>
    <w:rsid w:val="0083761F"/>
    <w:rsid w:val="008427E5"/>
    <w:rsid w:val="00842F0A"/>
    <w:rsid w:val="00846E13"/>
    <w:rsid w:val="0085110A"/>
    <w:rsid w:val="00851593"/>
    <w:rsid w:val="0085213F"/>
    <w:rsid w:val="00852206"/>
    <w:rsid w:val="00856E28"/>
    <w:rsid w:val="008600C6"/>
    <w:rsid w:val="00862FA7"/>
    <w:rsid w:val="008639EA"/>
    <w:rsid w:val="00863D3A"/>
    <w:rsid w:val="00870272"/>
    <w:rsid w:val="00870389"/>
    <w:rsid w:val="008720F5"/>
    <w:rsid w:val="00872546"/>
    <w:rsid w:val="008728FD"/>
    <w:rsid w:val="00873F63"/>
    <w:rsid w:val="00875901"/>
    <w:rsid w:val="00875A77"/>
    <w:rsid w:val="00881E2A"/>
    <w:rsid w:val="00884DDA"/>
    <w:rsid w:val="008859FB"/>
    <w:rsid w:val="00885BE9"/>
    <w:rsid w:val="008952C5"/>
    <w:rsid w:val="008954B3"/>
    <w:rsid w:val="00896BBB"/>
    <w:rsid w:val="00897B5F"/>
    <w:rsid w:val="008A0627"/>
    <w:rsid w:val="008A28B7"/>
    <w:rsid w:val="008A4979"/>
    <w:rsid w:val="008A51D0"/>
    <w:rsid w:val="008A5733"/>
    <w:rsid w:val="008B0073"/>
    <w:rsid w:val="008B17FA"/>
    <w:rsid w:val="008B2204"/>
    <w:rsid w:val="008B2E96"/>
    <w:rsid w:val="008B4430"/>
    <w:rsid w:val="008B5ED6"/>
    <w:rsid w:val="008B6D2F"/>
    <w:rsid w:val="008B70B8"/>
    <w:rsid w:val="008B79F9"/>
    <w:rsid w:val="008B7B96"/>
    <w:rsid w:val="008C0FF2"/>
    <w:rsid w:val="008C5FB5"/>
    <w:rsid w:val="008C716A"/>
    <w:rsid w:val="008C7EF2"/>
    <w:rsid w:val="008D114E"/>
    <w:rsid w:val="008D2073"/>
    <w:rsid w:val="008D2299"/>
    <w:rsid w:val="008D23D7"/>
    <w:rsid w:val="008D3330"/>
    <w:rsid w:val="008D35F0"/>
    <w:rsid w:val="008D3BFE"/>
    <w:rsid w:val="008D4787"/>
    <w:rsid w:val="008D5379"/>
    <w:rsid w:val="008D6D87"/>
    <w:rsid w:val="008E0792"/>
    <w:rsid w:val="008E1D9C"/>
    <w:rsid w:val="008E6681"/>
    <w:rsid w:val="008E7A69"/>
    <w:rsid w:val="008F2E7D"/>
    <w:rsid w:val="008F4A01"/>
    <w:rsid w:val="008F54E7"/>
    <w:rsid w:val="008F5AB8"/>
    <w:rsid w:val="008F638A"/>
    <w:rsid w:val="008F676D"/>
    <w:rsid w:val="0090401D"/>
    <w:rsid w:val="009049E3"/>
    <w:rsid w:val="00904D29"/>
    <w:rsid w:val="00907016"/>
    <w:rsid w:val="009078C7"/>
    <w:rsid w:val="00910CAF"/>
    <w:rsid w:val="0091177E"/>
    <w:rsid w:val="00913075"/>
    <w:rsid w:val="00914692"/>
    <w:rsid w:val="00914A5D"/>
    <w:rsid w:val="00914A7F"/>
    <w:rsid w:val="00916937"/>
    <w:rsid w:val="009172C9"/>
    <w:rsid w:val="0092044C"/>
    <w:rsid w:val="009221D0"/>
    <w:rsid w:val="00922D38"/>
    <w:rsid w:val="00923971"/>
    <w:rsid w:val="00923F17"/>
    <w:rsid w:val="009244B8"/>
    <w:rsid w:val="00924620"/>
    <w:rsid w:val="009263B9"/>
    <w:rsid w:val="00927366"/>
    <w:rsid w:val="0092745E"/>
    <w:rsid w:val="00931E2C"/>
    <w:rsid w:val="00931F8C"/>
    <w:rsid w:val="0093364F"/>
    <w:rsid w:val="00936FC0"/>
    <w:rsid w:val="0093795F"/>
    <w:rsid w:val="00937CB9"/>
    <w:rsid w:val="0094216A"/>
    <w:rsid w:val="00942696"/>
    <w:rsid w:val="00944B5C"/>
    <w:rsid w:val="00944ED2"/>
    <w:rsid w:val="00945417"/>
    <w:rsid w:val="00945C5F"/>
    <w:rsid w:val="00952A8F"/>
    <w:rsid w:val="00952EB7"/>
    <w:rsid w:val="009545B3"/>
    <w:rsid w:val="009571AA"/>
    <w:rsid w:val="00957AFC"/>
    <w:rsid w:val="0096131A"/>
    <w:rsid w:val="00961519"/>
    <w:rsid w:val="009619BB"/>
    <w:rsid w:val="009628E6"/>
    <w:rsid w:val="0096462A"/>
    <w:rsid w:val="00965117"/>
    <w:rsid w:val="009654DF"/>
    <w:rsid w:val="00965DCF"/>
    <w:rsid w:val="009666CD"/>
    <w:rsid w:val="00967BC1"/>
    <w:rsid w:val="00971163"/>
    <w:rsid w:val="009712E3"/>
    <w:rsid w:val="009719D0"/>
    <w:rsid w:val="009728AB"/>
    <w:rsid w:val="009729AC"/>
    <w:rsid w:val="009742A1"/>
    <w:rsid w:val="00980D80"/>
    <w:rsid w:val="00982861"/>
    <w:rsid w:val="009900A9"/>
    <w:rsid w:val="0099248F"/>
    <w:rsid w:val="0099290F"/>
    <w:rsid w:val="00996CAF"/>
    <w:rsid w:val="00997483"/>
    <w:rsid w:val="00997486"/>
    <w:rsid w:val="009A170F"/>
    <w:rsid w:val="009A1FFA"/>
    <w:rsid w:val="009A200C"/>
    <w:rsid w:val="009A2BD0"/>
    <w:rsid w:val="009A50C5"/>
    <w:rsid w:val="009A56BC"/>
    <w:rsid w:val="009A7375"/>
    <w:rsid w:val="009A7ACB"/>
    <w:rsid w:val="009A7E3E"/>
    <w:rsid w:val="009B054F"/>
    <w:rsid w:val="009B066A"/>
    <w:rsid w:val="009B1C60"/>
    <w:rsid w:val="009B27BF"/>
    <w:rsid w:val="009B2D20"/>
    <w:rsid w:val="009B3286"/>
    <w:rsid w:val="009B5C04"/>
    <w:rsid w:val="009B5F99"/>
    <w:rsid w:val="009C0AD7"/>
    <w:rsid w:val="009C1A6F"/>
    <w:rsid w:val="009C1DF2"/>
    <w:rsid w:val="009C2338"/>
    <w:rsid w:val="009D1656"/>
    <w:rsid w:val="009D2444"/>
    <w:rsid w:val="009D44AF"/>
    <w:rsid w:val="009D6C13"/>
    <w:rsid w:val="009D74BB"/>
    <w:rsid w:val="009D79EE"/>
    <w:rsid w:val="009E0DEA"/>
    <w:rsid w:val="009E34A8"/>
    <w:rsid w:val="009E3B4B"/>
    <w:rsid w:val="009E4F63"/>
    <w:rsid w:val="009E5520"/>
    <w:rsid w:val="009E5D85"/>
    <w:rsid w:val="009E680A"/>
    <w:rsid w:val="009E7975"/>
    <w:rsid w:val="009F0891"/>
    <w:rsid w:val="009F1C2B"/>
    <w:rsid w:val="009F3CF5"/>
    <w:rsid w:val="009F5577"/>
    <w:rsid w:val="009F6EFC"/>
    <w:rsid w:val="009F7C29"/>
    <w:rsid w:val="00A00E67"/>
    <w:rsid w:val="00A01799"/>
    <w:rsid w:val="00A018CF"/>
    <w:rsid w:val="00A03912"/>
    <w:rsid w:val="00A03CFF"/>
    <w:rsid w:val="00A049F1"/>
    <w:rsid w:val="00A04B19"/>
    <w:rsid w:val="00A10891"/>
    <w:rsid w:val="00A11662"/>
    <w:rsid w:val="00A117F7"/>
    <w:rsid w:val="00A127AE"/>
    <w:rsid w:val="00A1344B"/>
    <w:rsid w:val="00A1576A"/>
    <w:rsid w:val="00A15A4B"/>
    <w:rsid w:val="00A1752C"/>
    <w:rsid w:val="00A205D4"/>
    <w:rsid w:val="00A218ED"/>
    <w:rsid w:val="00A23C73"/>
    <w:rsid w:val="00A24165"/>
    <w:rsid w:val="00A243C6"/>
    <w:rsid w:val="00A25646"/>
    <w:rsid w:val="00A26158"/>
    <w:rsid w:val="00A30E0C"/>
    <w:rsid w:val="00A30E68"/>
    <w:rsid w:val="00A32947"/>
    <w:rsid w:val="00A33EA4"/>
    <w:rsid w:val="00A364DF"/>
    <w:rsid w:val="00A37F97"/>
    <w:rsid w:val="00A41462"/>
    <w:rsid w:val="00A41F49"/>
    <w:rsid w:val="00A430EE"/>
    <w:rsid w:val="00A43E7D"/>
    <w:rsid w:val="00A449BF"/>
    <w:rsid w:val="00A458BE"/>
    <w:rsid w:val="00A503B3"/>
    <w:rsid w:val="00A52356"/>
    <w:rsid w:val="00A5306B"/>
    <w:rsid w:val="00A536E6"/>
    <w:rsid w:val="00A552B7"/>
    <w:rsid w:val="00A5605E"/>
    <w:rsid w:val="00A56DCE"/>
    <w:rsid w:val="00A60363"/>
    <w:rsid w:val="00A6105F"/>
    <w:rsid w:val="00A63628"/>
    <w:rsid w:val="00A63676"/>
    <w:rsid w:val="00A64643"/>
    <w:rsid w:val="00A6676C"/>
    <w:rsid w:val="00A668FF"/>
    <w:rsid w:val="00A66E56"/>
    <w:rsid w:val="00A70DD4"/>
    <w:rsid w:val="00A71BB4"/>
    <w:rsid w:val="00A71FA4"/>
    <w:rsid w:val="00A7242F"/>
    <w:rsid w:val="00A742AB"/>
    <w:rsid w:val="00A74E0B"/>
    <w:rsid w:val="00A76F23"/>
    <w:rsid w:val="00A77569"/>
    <w:rsid w:val="00A8214E"/>
    <w:rsid w:val="00A85873"/>
    <w:rsid w:val="00A85FA5"/>
    <w:rsid w:val="00A866DF"/>
    <w:rsid w:val="00A87E9F"/>
    <w:rsid w:val="00A900B3"/>
    <w:rsid w:val="00A9036C"/>
    <w:rsid w:val="00A90D68"/>
    <w:rsid w:val="00A911B9"/>
    <w:rsid w:val="00A9217A"/>
    <w:rsid w:val="00A95FD5"/>
    <w:rsid w:val="00AA008F"/>
    <w:rsid w:val="00AB2DC8"/>
    <w:rsid w:val="00AB3BA1"/>
    <w:rsid w:val="00AB59F0"/>
    <w:rsid w:val="00AB62D2"/>
    <w:rsid w:val="00AB66D7"/>
    <w:rsid w:val="00AC0E30"/>
    <w:rsid w:val="00AC21AA"/>
    <w:rsid w:val="00AC28C0"/>
    <w:rsid w:val="00AC6592"/>
    <w:rsid w:val="00AC74A2"/>
    <w:rsid w:val="00AC7E81"/>
    <w:rsid w:val="00AD0011"/>
    <w:rsid w:val="00AD0BD5"/>
    <w:rsid w:val="00AD196A"/>
    <w:rsid w:val="00AD23B2"/>
    <w:rsid w:val="00AD33B2"/>
    <w:rsid w:val="00AD4932"/>
    <w:rsid w:val="00AD5B22"/>
    <w:rsid w:val="00AD64CD"/>
    <w:rsid w:val="00AD6A5D"/>
    <w:rsid w:val="00AD73B7"/>
    <w:rsid w:val="00AD7830"/>
    <w:rsid w:val="00AE167A"/>
    <w:rsid w:val="00AE5DE5"/>
    <w:rsid w:val="00AE7B63"/>
    <w:rsid w:val="00AF2AF9"/>
    <w:rsid w:val="00AF4C3B"/>
    <w:rsid w:val="00B00DD6"/>
    <w:rsid w:val="00B03235"/>
    <w:rsid w:val="00B05171"/>
    <w:rsid w:val="00B05409"/>
    <w:rsid w:val="00B06B18"/>
    <w:rsid w:val="00B108E6"/>
    <w:rsid w:val="00B10F9E"/>
    <w:rsid w:val="00B12106"/>
    <w:rsid w:val="00B14E92"/>
    <w:rsid w:val="00B17946"/>
    <w:rsid w:val="00B21538"/>
    <w:rsid w:val="00B21EB3"/>
    <w:rsid w:val="00B22CD5"/>
    <w:rsid w:val="00B26177"/>
    <w:rsid w:val="00B26BB5"/>
    <w:rsid w:val="00B3005A"/>
    <w:rsid w:val="00B3133C"/>
    <w:rsid w:val="00B3156E"/>
    <w:rsid w:val="00B3168B"/>
    <w:rsid w:val="00B31F84"/>
    <w:rsid w:val="00B35BB4"/>
    <w:rsid w:val="00B409C0"/>
    <w:rsid w:val="00B41011"/>
    <w:rsid w:val="00B44780"/>
    <w:rsid w:val="00B465F7"/>
    <w:rsid w:val="00B50B12"/>
    <w:rsid w:val="00B53175"/>
    <w:rsid w:val="00B544C4"/>
    <w:rsid w:val="00B569DA"/>
    <w:rsid w:val="00B56A14"/>
    <w:rsid w:val="00B56CAE"/>
    <w:rsid w:val="00B6061C"/>
    <w:rsid w:val="00B670ED"/>
    <w:rsid w:val="00B70E95"/>
    <w:rsid w:val="00B71CF3"/>
    <w:rsid w:val="00B726B4"/>
    <w:rsid w:val="00B726ED"/>
    <w:rsid w:val="00B73C30"/>
    <w:rsid w:val="00B750D9"/>
    <w:rsid w:val="00B77649"/>
    <w:rsid w:val="00B81092"/>
    <w:rsid w:val="00B8123D"/>
    <w:rsid w:val="00B8433F"/>
    <w:rsid w:val="00B8563D"/>
    <w:rsid w:val="00B858E2"/>
    <w:rsid w:val="00B85E9E"/>
    <w:rsid w:val="00B91B59"/>
    <w:rsid w:val="00B93CD0"/>
    <w:rsid w:val="00B96B76"/>
    <w:rsid w:val="00B97728"/>
    <w:rsid w:val="00BA067F"/>
    <w:rsid w:val="00BA08DE"/>
    <w:rsid w:val="00BA0A73"/>
    <w:rsid w:val="00BA2377"/>
    <w:rsid w:val="00BA5BC7"/>
    <w:rsid w:val="00BA6227"/>
    <w:rsid w:val="00BB0466"/>
    <w:rsid w:val="00BB13D8"/>
    <w:rsid w:val="00BB29B1"/>
    <w:rsid w:val="00BB2E4A"/>
    <w:rsid w:val="00BB405B"/>
    <w:rsid w:val="00BB4849"/>
    <w:rsid w:val="00BB5477"/>
    <w:rsid w:val="00BB6854"/>
    <w:rsid w:val="00BB6CDD"/>
    <w:rsid w:val="00BB70D1"/>
    <w:rsid w:val="00BB7492"/>
    <w:rsid w:val="00BC0592"/>
    <w:rsid w:val="00BC1685"/>
    <w:rsid w:val="00BC2B7A"/>
    <w:rsid w:val="00BC43BA"/>
    <w:rsid w:val="00BC52D7"/>
    <w:rsid w:val="00BC5EBB"/>
    <w:rsid w:val="00BC7BDB"/>
    <w:rsid w:val="00BD1CB5"/>
    <w:rsid w:val="00BD442B"/>
    <w:rsid w:val="00BE08C8"/>
    <w:rsid w:val="00BE22D9"/>
    <w:rsid w:val="00BE3116"/>
    <w:rsid w:val="00BF09FF"/>
    <w:rsid w:val="00BF0FC8"/>
    <w:rsid w:val="00BF348A"/>
    <w:rsid w:val="00BF3792"/>
    <w:rsid w:val="00BF4BC5"/>
    <w:rsid w:val="00BF59D0"/>
    <w:rsid w:val="00BF5E31"/>
    <w:rsid w:val="00BF61BA"/>
    <w:rsid w:val="00BF7AF1"/>
    <w:rsid w:val="00C02BDC"/>
    <w:rsid w:val="00C03339"/>
    <w:rsid w:val="00C03F14"/>
    <w:rsid w:val="00C056A9"/>
    <w:rsid w:val="00C07FEB"/>
    <w:rsid w:val="00C1042F"/>
    <w:rsid w:val="00C10CC4"/>
    <w:rsid w:val="00C1185F"/>
    <w:rsid w:val="00C12B76"/>
    <w:rsid w:val="00C137DE"/>
    <w:rsid w:val="00C15038"/>
    <w:rsid w:val="00C153A9"/>
    <w:rsid w:val="00C15450"/>
    <w:rsid w:val="00C15DAE"/>
    <w:rsid w:val="00C20577"/>
    <w:rsid w:val="00C224D9"/>
    <w:rsid w:val="00C23EBE"/>
    <w:rsid w:val="00C25158"/>
    <w:rsid w:val="00C2517A"/>
    <w:rsid w:val="00C259E6"/>
    <w:rsid w:val="00C25F36"/>
    <w:rsid w:val="00C268A5"/>
    <w:rsid w:val="00C30182"/>
    <w:rsid w:val="00C301E1"/>
    <w:rsid w:val="00C30AB9"/>
    <w:rsid w:val="00C315FD"/>
    <w:rsid w:val="00C31A1E"/>
    <w:rsid w:val="00C31CE8"/>
    <w:rsid w:val="00C33AE5"/>
    <w:rsid w:val="00C363BD"/>
    <w:rsid w:val="00C41623"/>
    <w:rsid w:val="00C421E7"/>
    <w:rsid w:val="00C42846"/>
    <w:rsid w:val="00C43A9E"/>
    <w:rsid w:val="00C46DEC"/>
    <w:rsid w:val="00C47E62"/>
    <w:rsid w:val="00C51903"/>
    <w:rsid w:val="00C528C7"/>
    <w:rsid w:val="00C532E1"/>
    <w:rsid w:val="00C53477"/>
    <w:rsid w:val="00C55745"/>
    <w:rsid w:val="00C55BEB"/>
    <w:rsid w:val="00C56145"/>
    <w:rsid w:val="00C56843"/>
    <w:rsid w:val="00C60B61"/>
    <w:rsid w:val="00C62239"/>
    <w:rsid w:val="00C63790"/>
    <w:rsid w:val="00C638C0"/>
    <w:rsid w:val="00C64B5E"/>
    <w:rsid w:val="00C65AF7"/>
    <w:rsid w:val="00C664C3"/>
    <w:rsid w:val="00C7017F"/>
    <w:rsid w:val="00C722B2"/>
    <w:rsid w:val="00C731A7"/>
    <w:rsid w:val="00C736F7"/>
    <w:rsid w:val="00C73E87"/>
    <w:rsid w:val="00C75376"/>
    <w:rsid w:val="00C75928"/>
    <w:rsid w:val="00C815EA"/>
    <w:rsid w:val="00C8198D"/>
    <w:rsid w:val="00C83070"/>
    <w:rsid w:val="00C85B07"/>
    <w:rsid w:val="00C861CD"/>
    <w:rsid w:val="00C87974"/>
    <w:rsid w:val="00C90377"/>
    <w:rsid w:val="00C9126C"/>
    <w:rsid w:val="00C93122"/>
    <w:rsid w:val="00C941DC"/>
    <w:rsid w:val="00C9451C"/>
    <w:rsid w:val="00C94F2D"/>
    <w:rsid w:val="00C95A31"/>
    <w:rsid w:val="00C95BAF"/>
    <w:rsid w:val="00C96931"/>
    <w:rsid w:val="00C97516"/>
    <w:rsid w:val="00CA048D"/>
    <w:rsid w:val="00CA0C8D"/>
    <w:rsid w:val="00CA110D"/>
    <w:rsid w:val="00CA1191"/>
    <w:rsid w:val="00CA1E5A"/>
    <w:rsid w:val="00CA237D"/>
    <w:rsid w:val="00CA2611"/>
    <w:rsid w:val="00CA2A06"/>
    <w:rsid w:val="00CA31F3"/>
    <w:rsid w:val="00CA35B3"/>
    <w:rsid w:val="00CA3898"/>
    <w:rsid w:val="00CA416B"/>
    <w:rsid w:val="00CA427B"/>
    <w:rsid w:val="00CA5541"/>
    <w:rsid w:val="00CB1383"/>
    <w:rsid w:val="00CB3C72"/>
    <w:rsid w:val="00CB3F3E"/>
    <w:rsid w:val="00CB4AFA"/>
    <w:rsid w:val="00CB6857"/>
    <w:rsid w:val="00CB7A13"/>
    <w:rsid w:val="00CC5ACA"/>
    <w:rsid w:val="00CC5F2D"/>
    <w:rsid w:val="00CC7257"/>
    <w:rsid w:val="00CD19BE"/>
    <w:rsid w:val="00CD214C"/>
    <w:rsid w:val="00CD35B1"/>
    <w:rsid w:val="00CD365F"/>
    <w:rsid w:val="00CD39D8"/>
    <w:rsid w:val="00CD3B78"/>
    <w:rsid w:val="00CD44DA"/>
    <w:rsid w:val="00CD4B55"/>
    <w:rsid w:val="00CD4EFA"/>
    <w:rsid w:val="00CD729D"/>
    <w:rsid w:val="00CD75A8"/>
    <w:rsid w:val="00CD7E99"/>
    <w:rsid w:val="00CE080B"/>
    <w:rsid w:val="00CE24B0"/>
    <w:rsid w:val="00CE3692"/>
    <w:rsid w:val="00CE4D12"/>
    <w:rsid w:val="00CE6E63"/>
    <w:rsid w:val="00CE6F71"/>
    <w:rsid w:val="00CE7913"/>
    <w:rsid w:val="00CF08C5"/>
    <w:rsid w:val="00CF094D"/>
    <w:rsid w:val="00CF1D61"/>
    <w:rsid w:val="00CF25A2"/>
    <w:rsid w:val="00CF34B8"/>
    <w:rsid w:val="00CF6A12"/>
    <w:rsid w:val="00D00E78"/>
    <w:rsid w:val="00D01219"/>
    <w:rsid w:val="00D04BA5"/>
    <w:rsid w:val="00D05412"/>
    <w:rsid w:val="00D1009F"/>
    <w:rsid w:val="00D13369"/>
    <w:rsid w:val="00D15B02"/>
    <w:rsid w:val="00D163D9"/>
    <w:rsid w:val="00D16AFA"/>
    <w:rsid w:val="00D2253C"/>
    <w:rsid w:val="00D2275C"/>
    <w:rsid w:val="00D228F4"/>
    <w:rsid w:val="00D247E7"/>
    <w:rsid w:val="00D24815"/>
    <w:rsid w:val="00D26C3D"/>
    <w:rsid w:val="00D27F95"/>
    <w:rsid w:val="00D315D1"/>
    <w:rsid w:val="00D3186B"/>
    <w:rsid w:val="00D3227E"/>
    <w:rsid w:val="00D32D8E"/>
    <w:rsid w:val="00D33F26"/>
    <w:rsid w:val="00D34CB2"/>
    <w:rsid w:val="00D3638C"/>
    <w:rsid w:val="00D36B1D"/>
    <w:rsid w:val="00D415AB"/>
    <w:rsid w:val="00D43CA1"/>
    <w:rsid w:val="00D44A2D"/>
    <w:rsid w:val="00D45D60"/>
    <w:rsid w:val="00D46243"/>
    <w:rsid w:val="00D477E1"/>
    <w:rsid w:val="00D5119D"/>
    <w:rsid w:val="00D51537"/>
    <w:rsid w:val="00D53A2F"/>
    <w:rsid w:val="00D54A9F"/>
    <w:rsid w:val="00D60820"/>
    <w:rsid w:val="00D63CAB"/>
    <w:rsid w:val="00D63E2B"/>
    <w:rsid w:val="00D72D0D"/>
    <w:rsid w:val="00D73222"/>
    <w:rsid w:val="00D739A7"/>
    <w:rsid w:val="00D76918"/>
    <w:rsid w:val="00D76990"/>
    <w:rsid w:val="00D807EE"/>
    <w:rsid w:val="00D81891"/>
    <w:rsid w:val="00D83EF6"/>
    <w:rsid w:val="00D84A77"/>
    <w:rsid w:val="00D84AEC"/>
    <w:rsid w:val="00D85BDC"/>
    <w:rsid w:val="00D860F1"/>
    <w:rsid w:val="00D87AFD"/>
    <w:rsid w:val="00D90655"/>
    <w:rsid w:val="00D9250E"/>
    <w:rsid w:val="00D931C2"/>
    <w:rsid w:val="00D95C84"/>
    <w:rsid w:val="00D9661B"/>
    <w:rsid w:val="00D96A8C"/>
    <w:rsid w:val="00D96C5F"/>
    <w:rsid w:val="00D97AF5"/>
    <w:rsid w:val="00DA0118"/>
    <w:rsid w:val="00DA0EB8"/>
    <w:rsid w:val="00DA11F7"/>
    <w:rsid w:val="00DA38AC"/>
    <w:rsid w:val="00DA39F8"/>
    <w:rsid w:val="00DB1305"/>
    <w:rsid w:val="00DB24DF"/>
    <w:rsid w:val="00DB4846"/>
    <w:rsid w:val="00DB6764"/>
    <w:rsid w:val="00DB734A"/>
    <w:rsid w:val="00DB7847"/>
    <w:rsid w:val="00DC0B67"/>
    <w:rsid w:val="00DC0C3F"/>
    <w:rsid w:val="00DC0C42"/>
    <w:rsid w:val="00DC196F"/>
    <w:rsid w:val="00DC1F6E"/>
    <w:rsid w:val="00DC3BE4"/>
    <w:rsid w:val="00DC3E59"/>
    <w:rsid w:val="00DC4105"/>
    <w:rsid w:val="00DC4CB0"/>
    <w:rsid w:val="00DC7E1A"/>
    <w:rsid w:val="00DD2ED8"/>
    <w:rsid w:val="00DD3209"/>
    <w:rsid w:val="00DD5191"/>
    <w:rsid w:val="00DD532C"/>
    <w:rsid w:val="00DD56BD"/>
    <w:rsid w:val="00DE0718"/>
    <w:rsid w:val="00DE0AF8"/>
    <w:rsid w:val="00DE1447"/>
    <w:rsid w:val="00DE158C"/>
    <w:rsid w:val="00DE1971"/>
    <w:rsid w:val="00DE215F"/>
    <w:rsid w:val="00DE2D9D"/>
    <w:rsid w:val="00DE668E"/>
    <w:rsid w:val="00DE7902"/>
    <w:rsid w:val="00DF1B85"/>
    <w:rsid w:val="00DF2431"/>
    <w:rsid w:val="00DF38A7"/>
    <w:rsid w:val="00DF496F"/>
    <w:rsid w:val="00DF4B4B"/>
    <w:rsid w:val="00DF7425"/>
    <w:rsid w:val="00DF7C8C"/>
    <w:rsid w:val="00E03770"/>
    <w:rsid w:val="00E03D7A"/>
    <w:rsid w:val="00E0502F"/>
    <w:rsid w:val="00E0572C"/>
    <w:rsid w:val="00E0669C"/>
    <w:rsid w:val="00E10B98"/>
    <w:rsid w:val="00E112A7"/>
    <w:rsid w:val="00E120FB"/>
    <w:rsid w:val="00E14CF4"/>
    <w:rsid w:val="00E16068"/>
    <w:rsid w:val="00E20CC5"/>
    <w:rsid w:val="00E2170F"/>
    <w:rsid w:val="00E21A71"/>
    <w:rsid w:val="00E23129"/>
    <w:rsid w:val="00E25571"/>
    <w:rsid w:val="00E27776"/>
    <w:rsid w:val="00E30005"/>
    <w:rsid w:val="00E32126"/>
    <w:rsid w:val="00E32733"/>
    <w:rsid w:val="00E33AB8"/>
    <w:rsid w:val="00E365B5"/>
    <w:rsid w:val="00E40DA1"/>
    <w:rsid w:val="00E4163A"/>
    <w:rsid w:val="00E4177E"/>
    <w:rsid w:val="00E41DBA"/>
    <w:rsid w:val="00E4476F"/>
    <w:rsid w:val="00E44F2F"/>
    <w:rsid w:val="00E4654C"/>
    <w:rsid w:val="00E4682A"/>
    <w:rsid w:val="00E46960"/>
    <w:rsid w:val="00E50FFC"/>
    <w:rsid w:val="00E51591"/>
    <w:rsid w:val="00E5610C"/>
    <w:rsid w:val="00E57C55"/>
    <w:rsid w:val="00E60B68"/>
    <w:rsid w:val="00E64371"/>
    <w:rsid w:val="00E643ED"/>
    <w:rsid w:val="00E64652"/>
    <w:rsid w:val="00E70843"/>
    <w:rsid w:val="00E73413"/>
    <w:rsid w:val="00E73B42"/>
    <w:rsid w:val="00E7506F"/>
    <w:rsid w:val="00E755A0"/>
    <w:rsid w:val="00E75DDD"/>
    <w:rsid w:val="00E76D0E"/>
    <w:rsid w:val="00E807E4"/>
    <w:rsid w:val="00E81133"/>
    <w:rsid w:val="00E82D12"/>
    <w:rsid w:val="00E84F98"/>
    <w:rsid w:val="00E87841"/>
    <w:rsid w:val="00E903CD"/>
    <w:rsid w:val="00E91012"/>
    <w:rsid w:val="00E941C6"/>
    <w:rsid w:val="00E97857"/>
    <w:rsid w:val="00E97C38"/>
    <w:rsid w:val="00EA25B3"/>
    <w:rsid w:val="00EA2DAE"/>
    <w:rsid w:val="00EA4057"/>
    <w:rsid w:val="00EA5CFF"/>
    <w:rsid w:val="00EA726C"/>
    <w:rsid w:val="00EB276E"/>
    <w:rsid w:val="00EB3BE8"/>
    <w:rsid w:val="00EB4366"/>
    <w:rsid w:val="00EB592B"/>
    <w:rsid w:val="00EC0238"/>
    <w:rsid w:val="00EC0A01"/>
    <w:rsid w:val="00EC1581"/>
    <w:rsid w:val="00EC4671"/>
    <w:rsid w:val="00ED1407"/>
    <w:rsid w:val="00ED27AE"/>
    <w:rsid w:val="00ED27F5"/>
    <w:rsid w:val="00ED2AB8"/>
    <w:rsid w:val="00ED3B31"/>
    <w:rsid w:val="00ED4BF2"/>
    <w:rsid w:val="00ED58CD"/>
    <w:rsid w:val="00ED65D8"/>
    <w:rsid w:val="00EE1085"/>
    <w:rsid w:val="00EE12C6"/>
    <w:rsid w:val="00EE1F98"/>
    <w:rsid w:val="00EE20EC"/>
    <w:rsid w:val="00EE3174"/>
    <w:rsid w:val="00EE3785"/>
    <w:rsid w:val="00EF132A"/>
    <w:rsid w:val="00EF1F30"/>
    <w:rsid w:val="00EF25A0"/>
    <w:rsid w:val="00EF38AD"/>
    <w:rsid w:val="00EF5221"/>
    <w:rsid w:val="00EF77C3"/>
    <w:rsid w:val="00F00088"/>
    <w:rsid w:val="00F002A6"/>
    <w:rsid w:val="00F00BCE"/>
    <w:rsid w:val="00F01E65"/>
    <w:rsid w:val="00F02FD7"/>
    <w:rsid w:val="00F04575"/>
    <w:rsid w:val="00F04B2E"/>
    <w:rsid w:val="00F04F07"/>
    <w:rsid w:val="00F056AF"/>
    <w:rsid w:val="00F0609E"/>
    <w:rsid w:val="00F07640"/>
    <w:rsid w:val="00F10B84"/>
    <w:rsid w:val="00F10E51"/>
    <w:rsid w:val="00F11013"/>
    <w:rsid w:val="00F1360E"/>
    <w:rsid w:val="00F144C7"/>
    <w:rsid w:val="00F14CC8"/>
    <w:rsid w:val="00F16996"/>
    <w:rsid w:val="00F16B3C"/>
    <w:rsid w:val="00F17D01"/>
    <w:rsid w:val="00F21076"/>
    <w:rsid w:val="00F23AD6"/>
    <w:rsid w:val="00F30532"/>
    <w:rsid w:val="00F3252B"/>
    <w:rsid w:val="00F334F8"/>
    <w:rsid w:val="00F34815"/>
    <w:rsid w:val="00F35F52"/>
    <w:rsid w:val="00F3615B"/>
    <w:rsid w:val="00F36FEB"/>
    <w:rsid w:val="00F401C7"/>
    <w:rsid w:val="00F41600"/>
    <w:rsid w:val="00F416AB"/>
    <w:rsid w:val="00F43AE0"/>
    <w:rsid w:val="00F44B08"/>
    <w:rsid w:val="00F45CB9"/>
    <w:rsid w:val="00F464BF"/>
    <w:rsid w:val="00F51214"/>
    <w:rsid w:val="00F53CF8"/>
    <w:rsid w:val="00F54787"/>
    <w:rsid w:val="00F5530B"/>
    <w:rsid w:val="00F55AFF"/>
    <w:rsid w:val="00F562D4"/>
    <w:rsid w:val="00F56C1C"/>
    <w:rsid w:val="00F575F4"/>
    <w:rsid w:val="00F60B1B"/>
    <w:rsid w:val="00F61DB5"/>
    <w:rsid w:val="00F61F02"/>
    <w:rsid w:val="00F63C51"/>
    <w:rsid w:val="00F63E9F"/>
    <w:rsid w:val="00F674BC"/>
    <w:rsid w:val="00F710FF"/>
    <w:rsid w:val="00F7134C"/>
    <w:rsid w:val="00F72D29"/>
    <w:rsid w:val="00F7699B"/>
    <w:rsid w:val="00F76D1A"/>
    <w:rsid w:val="00F80D4B"/>
    <w:rsid w:val="00F81FFB"/>
    <w:rsid w:val="00F85CA3"/>
    <w:rsid w:val="00F864F4"/>
    <w:rsid w:val="00F87528"/>
    <w:rsid w:val="00F87C2E"/>
    <w:rsid w:val="00F87DFC"/>
    <w:rsid w:val="00F87E01"/>
    <w:rsid w:val="00F91CE5"/>
    <w:rsid w:val="00F926C1"/>
    <w:rsid w:val="00F930B7"/>
    <w:rsid w:val="00F94928"/>
    <w:rsid w:val="00F94F46"/>
    <w:rsid w:val="00F94F75"/>
    <w:rsid w:val="00F96CE8"/>
    <w:rsid w:val="00F97252"/>
    <w:rsid w:val="00FA304B"/>
    <w:rsid w:val="00FA3645"/>
    <w:rsid w:val="00FA42EF"/>
    <w:rsid w:val="00FA4454"/>
    <w:rsid w:val="00FA456D"/>
    <w:rsid w:val="00FA5AC9"/>
    <w:rsid w:val="00FA71A4"/>
    <w:rsid w:val="00FA7954"/>
    <w:rsid w:val="00FB0711"/>
    <w:rsid w:val="00FB10FE"/>
    <w:rsid w:val="00FB3940"/>
    <w:rsid w:val="00FB4272"/>
    <w:rsid w:val="00FB6FCD"/>
    <w:rsid w:val="00FB75ED"/>
    <w:rsid w:val="00FC12E3"/>
    <w:rsid w:val="00FC1C6F"/>
    <w:rsid w:val="00FC22EF"/>
    <w:rsid w:val="00FC2BF2"/>
    <w:rsid w:val="00FC3B82"/>
    <w:rsid w:val="00FC6C74"/>
    <w:rsid w:val="00FD0BA7"/>
    <w:rsid w:val="00FD4B27"/>
    <w:rsid w:val="00FD4C70"/>
    <w:rsid w:val="00FD4C75"/>
    <w:rsid w:val="00FD754C"/>
    <w:rsid w:val="00FE05F0"/>
    <w:rsid w:val="00FE0999"/>
    <w:rsid w:val="00FE181F"/>
    <w:rsid w:val="00FE2364"/>
    <w:rsid w:val="00FE24A2"/>
    <w:rsid w:val="00FE2C20"/>
    <w:rsid w:val="00FE39F8"/>
    <w:rsid w:val="00FE4021"/>
    <w:rsid w:val="00FE5B68"/>
    <w:rsid w:val="00FE5FD1"/>
    <w:rsid w:val="00FE7597"/>
    <w:rsid w:val="00FF1567"/>
    <w:rsid w:val="00FF2096"/>
    <w:rsid w:val="00FF3334"/>
    <w:rsid w:val="00FF442A"/>
    <w:rsid w:val="00FF5648"/>
    <w:rsid w:val="00FF5824"/>
    <w:rsid w:val="00FF6FC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72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Inden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134F"/>
  </w:style>
  <w:style w:type="paragraph" w:styleId="1">
    <w:name w:val="heading 1"/>
    <w:basedOn w:val="a"/>
    <w:next w:val="a"/>
    <w:link w:val="10"/>
    <w:qFormat/>
    <w:rsid w:val="007958A0"/>
    <w:pPr>
      <w:keepNext/>
      <w:spacing w:before="240" w:after="60" w:line="240" w:lineRule="auto"/>
      <w:outlineLvl w:val="0"/>
    </w:pPr>
    <w:rPr>
      <w:rFonts w:ascii="Cambria" w:eastAsia="Times New Roman" w:hAnsi="Cambria" w:cs="Times New Roman"/>
      <w:b/>
      <w:bCs/>
      <w:kern w:val="32"/>
      <w:sz w:val="32"/>
      <w:szCs w:val="32"/>
      <w:lang w:val="ru-RU" w:eastAsia="ru-RU"/>
    </w:rPr>
  </w:style>
  <w:style w:type="paragraph" w:styleId="6">
    <w:name w:val="heading 6"/>
    <w:basedOn w:val="a"/>
    <w:next w:val="a"/>
    <w:link w:val="60"/>
    <w:uiPriority w:val="9"/>
    <w:semiHidden/>
    <w:unhideWhenUsed/>
    <w:qFormat/>
    <w:rsid w:val="00C15DAE"/>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B0F05"/>
    <w:pPr>
      <w:ind w:left="720"/>
      <w:contextualSpacing/>
    </w:pPr>
  </w:style>
  <w:style w:type="table" w:styleId="a4">
    <w:name w:val="Table Grid"/>
    <w:basedOn w:val="a1"/>
    <w:uiPriority w:val="59"/>
    <w:rsid w:val="00580B4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AB3BA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B3BA1"/>
    <w:rPr>
      <w:rFonts w:ascii="Tahoma" w:hAnsi="Tahoma" w:cs="Tahoma"/>
      <w:sz w:val="16"/>
      <w:szCs w:val="16"/>
    </w:rPr>
  </w:style>
  <w:style w:type="paragraph" w:styleId="2">
    <w:name w:val="Body Text Indent 2"/>
    <w:basedOn w:val="a"/>
    <w:link w:val="20"/>
    <w:uiPriority w:val="99"/>
    <w:semiHidden/>
    <w:unhideWhenUsed/>
    <w:rsid w:val="00A25646"/>
    <w:pPr>
      <w:spacing w:after="120" w:line="480" w:lineRule="auto"/>
      <w:ind w:left="283"/>
    </w:pPr>
    <w:rPr>
      <w:lang w:eastAsia="ru-RU"/>
    </w:rPr>
  </w:style>
  <w:style w:type="character" w:customStyle="1" w:styleId="20">
    <w:name w:val="Основной текст с отступом 2 Знак"/>
    <w:basedOn w:val="a0"/>
    <w:link w:val="2"/>
    <w:uiPriority w:val="99"/>
    <w:semiHidden/>
    <w:rsid w:val="00A25646"/>
    <w:rPr>
      <w:rFonts w:eastAsiaTheme="minorEastAsia"/>
      <w:lang w:eastAsia="ru-RU"/>
    </w:rPr>
  </w:style>
  <w:style w:type="paragraph" w:styleId="a7">
    <w:name w:val="caption"/>
    <w:basedOn w:val="a"/>
    <w:next w:val="a"/>
    <w:uiPriority w:val="35"/>
    <w:unhideWhenUsed/>
    <w:qFormat/>
    <w:rsid w:val="00601FBF"/>
    <w:pPr>
      <w:spacing w:line="240" w:lineRule="auto"/>
    </w:pPr>
    <w:rPr>
      <w:b/>
      <w:bCs/>
      <w:color w:val="4F81BD" w:themeColor="accent1"/>
      <w:sz w:val="18"/>
      <w:szCs w:val="18"/>
    </w:rPr>
  </w:style>
  <w:style w:type="paragraph" w:customStyle="1" w:styleId="21">
    <w:name w:val="Абзац списка2"/>
    <w:basedOn w:val="a"/>
    <w:rsid w:val="00CA1191"/>
    <w:pPr>
      <w:spacing w:after="0" w:line="240" w:lineRule="auto"/>
      <w:ind w:left="720"/>
      <w:contextualSpacing/>
      <w:jc w:val="both"/>
    </w:pPr>
    <w:rPr>
      <w:rFonts w:ascii="Calibri" w:eastAsia="Times New Roman" w:hAnsi="Calibri" w:cs="Times New Roman"/>
    </w:rPr>
  </w:style>
  <w:style w:type="paragraph" w:styleId="a8">
    <w:name w:val="header"/>
    <w:basedOn w:val="a"/>
    <w:link w:val="a9"/>
    <w:uiPriority w:val="99"/>
    <w:unhideWhenUsed/>
    <w:rsid w:val="004804D0"/>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4804D0"/>
  </w:style>
  <w:style w:type="paragraph" w:styleId="aa">
    <w:name w:val="footer"/>
    <w:basedOn w:val="a"/>
    <w:link w:val="ab"/>
    <w:uiPriority w:val="99"/>
    <w:unhideWhenUsed/>
    <w:rsid w:val="004804D0"/>
    <w:pPr>
      <w:tabs>
        <w:tab w:val="center" w:pos="4677"/>
        <w:tab w:val="right" w:pos="9355"/>
      </w:tabs>
      <w:spacing w:after="0" w:line="240" w:lineRule="auto"/>
    </w:pPr>
  </w:style>
  <w:style w:type="character" w:customStyle="1" w:styleId="ab">
    <w:name w:val="Нижний колонтитул Знак"/>
    <w:basedOn w:val="a0"/>
    <w:link w:val="aa"/>
    <w:uiPriority w:val="99"/>
    <w:rsid w:val="004804D0"/>
  </w:style>
  <w:style w:type="paragraph" w:styleId="ac">
    <w:name w:val="Body Text Indent"/>
    <w:basedOn w:val="a"/>
    <w:link w:val="ad"/>
    <w:uiPriority w:val="99"/>
    <w:semiHidden/>
    <w:unhideWhenUsed/>
    <w:rsid w:val="004B3685"/>
    <w:pPr>
      <w:spacing w:after="120"/>
      <w:ind w:left="283"/>
    </w:pPr>
  </w:style>
  <w:style w:type="character" w:customStyle="1" w:styleId="ad">
    <w:name w:val="Основной текст с отступом Знак"/>
    <w:basedOn w:val="a0"/>
    <w:link w:val="ac"/>
    <w:uiPriority w:val="99"/>
    <w:semiHidden/>
    <w:rsid w:val="004B3685"/>
  </w:style>
  <w:style w:type="paragraph" w:customStyle="1" w:styleId="Default">
    <w:name w:val="Default"/>
    <w:rsid w:val="004B3685"/>
    <w:pPr>
      <w:autoSpaceDE w:val="0"/>
      <w:autoSpaceDN w:val="0"/>
      <w:adjustRightInd w:val="0"/>
      <w:jc w:val="both"/>
    </w:pPr>
    <w:rPr>
      <w:rFonts w:ascii="Arial" w:eastAsia="Times New Roman" w:hAnsi="Arial" w:cs="Arial"/>
      <w:color w:val="000000"/>
      <w:sz w:val="24"/>
      <w:szCs w:val="24"/>
      <w:lang w:val="ru-RU" w:eastAsia="en-US"/>
    </w:rPr>
  </w:style>
  <w:style w:type="paragraph" w:styleId="ae">
    <w:name w:val="Normal (Web)"/>
    <w:basedOn w:val="a"/>
    <w:unhideWhenUsed/>
    <w:rsid w:val="000B288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
    <w:name w:val="Hyperlink"/>
    <w:basedOn w:val="a0"/>
    <w:unhideWhenUsed/>
    <w:rsid w:val="00C30182"/>
    <w:rPr>
      <w:color w:val="0000FF"/>
      <w:u w:val="single"/>
    </w:rPr>
  </w:style>
  <w:style w:type="paragraph" w:styleId="af0">
    <w:name w:val="Body Text"/>
    <w:basedOn w:val="a"/>
    <w:link w:val="af1"/>
    <w:uiPriority w:val="99"/>
    <w:unhideWhenUsed/>
    <w:rsid w:val="007958A0"/>
    <w:pPr>
      <w:spacing w:after="120"/>
    </w:pPr>
  </w:style>
  <w:style w:type="character" w:customStyle="1" w:styleId="af1">
    <w:name w:val="Основной текст Знак"/>
    <w:basedOn w:val="a0"/>
    <w:link w:val="af0"/>
    <w:uiPriority w:val="99"/>
    <w:rsid w:val="007958A0"/>
  </w:style>
  <w:style w:type="character" w:customStyle="1" w:styleId="10">
    <w:name w:val="Заголовок 1 Знак"/>
    <w:basedOn w:val="a0"/>
    <w:link w:val="1"/>
    <w:rsid w:val="007958A0"/>
    <w:rPr>
      <w:rFonts w:ascii="Cambria" w:eastAsia="Times New Roman" w:hAnsi="Cambria" w:cs="Times New Roman"/>
      <w:b/>
      <w:bCs/>
      <w:kern w:val="32"/>
      <w:sz w:val="32"/>
      <w:szCs w:val="32"/>
      <w:lang w:val="ru-RU" w:eastAsia="ru-RU"/>
    </w:rPr>
  </w:style>
  <w:style w:type="character" w:customStyle="1" w:styleId="FontStyle62">
    <w:name w:val="Font Style62"/>
    <w:basedOn w:val="a0"/>
    <w:rsid w:val="00553828"/>
    <w:rPr>
      <w:rFonts w:ascii="Times New Roman" w:hAnsi="Times New Roman" w:cs="Times New Roman"/>
      <w:sz w:val="26"/>
      <w:szCs w:val="26"/>
    </w:rPr>
  </w:style>
  <w:style w:type="paragraph" w:customStyle="1" w:styleId="22">
    <w:name w:val="Обычный (веб)2"/>
    <w:basedOn w:val="a"/>
    <w:rsid w:val="00FA71A4"/>
    <w:pPr>
      <w:spacing w:before="100" w:beforeAutospacing="1" w:after="360" w:line="240" w:lineRule="auto"/>
      <w:jc w:val="both"/>
    </w:pPr>
    <w:rPr>
      <w:rFonts w:ascii="Times New Roman" w:eastAsia="Times New Roman" w:hAnsi="Times New Roman" w:cs="Times New Roman"/>
      <w:sz w:val="24"/>
      <w:szCs w:val="24"/>
      <w:lang w:val="ru-RU" w:eastAsia="ru-RU"/>
    </w:rPr>
  </w:style>
  <w:style w:type="character" w:customStyle="1" w:styleId="FontStyle13">
    <w:name w:val="Font Style13"/>
    <w:basedOn w:val="a0"/>
    <w:rsid w:val="00FA71A4"/>
    <w:rPr>
      <w:rFonts w:ascii="Times New Roman" w:hAnsi="Times New Roman" w:cs="Times New Roman"/>
      <w:sz w:val="26"/>
      <w:szCs w:val="26"/>
    </w:rPr>
  </w:style>
  <w:style w:type="paragraph" w:styleId="3">
    <w:name w:val="Body Text Indent 3"/>
    <w:basedOn w:val="a"/>
    <w:link w:val="30"/>
    <w:rsid w:val="00FA71A4"/>
    <w:pPr>
      <w:spacing w:after="120" w:line="240" w:lineRule="auto"/>
      <w:ind w:left="283"/>
    </w:pPr>
    <w:rPr>
      <w:rFonts w:ascii="Times New Roman" w:eastAsia="Times New Roman" w:hAnsi="Times New Roman" w:cs="Times New Roman"/>
      <w:sz w:val="16"/>
      <w:szCs w:val="16"/>
      <w:lang w:val="ru-RU" w:eastAsia="ru-RU"/>
    </w:rPr>
  </w:style>
  <w:style w:type="character" w:customStyle="1" w:styleId="30">
    <w:name w:val="Основной текст с отступом 3 Знак"/>
    <w:basedOn w:val="a0"/>
    <w:link w:val="3"/>
    <w:rsid w:val="00FA71A4"/>
    <w:rPr>
      <w:rFonts w:ascii="Times New Roman" w:eastAsia="Times New Roman" w:hAnsi="Times New Roman" w:cs="Times New Roman"/>
      <w:sz w:val="16"/>
      <w:szCs w:val="16"/>
      <w:lang w:val="ru-RU" w:eastAsia="ru-RU"/>
    </w:rPr>
  </w:style>
  <w:style w:type="character" w:customStyle="1" w:styleId="101">
    <w:name w:val="Основной текст + 101"/>
    <w:aliases w:val="5 pt3,Интервал 0 pt1,Основной текст + Курсив"/>
    <w:basedOn w:val="a0"/>
    <w:rsid w:val="00FA71A4"/>
    <w:rPr>
      <w:rFonts w:ascii="Times New Roman" w:hAnsi="Times New Roman" w:cs="Times New Roman"/>
      <w:spacing w:val="3"/>
      <w:sz w:val="21"/>
      <w:szCs w:val="21"/>
      <w:u w:val="none"/>
    </w:rPr>
  </w:style>
  <w:style w:type="paragraph" w:customStyle="1" w:styleId="61">
    <w:name w:val="Обычный (веб)6"/>
    <w:basedOn w:val="a"/>
    <w:uiPriority w:val="99"/>
    <w:rsid w:val="00A11662"/>
    <w:pPr>
      <w:spacing w:before="75" w:after="75" w:line="240" w:lineRule="auto"/>
      <w:ind w:firstLine="300"/>
    </w:pPr>
    <w:rPr>
      <w:rFonts w:ascii="Times New Roman" w:eastAsia="Times New Roman" w:hAnsi="Times New Roman" w:cs="Times New Roman"/>
      <w:sz w:val="24"/>
      <w:szCs w:val="24"/>
      <w:lang w:val="ru-RU" w:eastAsia="ru-RU"/>
    </w:rPr>
  </w:style>
  <w:style w:type="paragraph" w:customStyle="1" w:styleId="11">
    <w:name w:val="Абзац списка1"/>
    <w:basedOn w:val="a"/>
    <w:rsid w:val="00363760"/>
    <w:pPr>
      <w:spacing w:after="0" w:line="240" w:lineRule="auto"/>
      <w:ind w:left="720"/>
      <w:contextualSpacing/>
    </w:pPr>
    <w:rPr>
      <w:rFonts w:ascii="Times New Roman" w:eastAsia="Calibri" w:hAnsi="Times New Roman" w:cs="Times New Roman"/>
      <w:sz w:val="24"/>
      <w:szCs w:val="20"/>
      <w:lang w:eastAsia="ru-RU"/>
    </w:rPr>
  </w:style>
  <w:style w:type="character" w:customStyle="1" w:styleId="31">
    <w:name w:val="Основной текст (3) + Малые прописные"/>
    <w:rsid w:val="00033070"/>
    <w:rPr>
      <w:rFonts w:ascii="Times New Roman" w:eastAsia="Times New Roman" w:hAnsi="Times New Roman" w:cs="Times New Roman"/>
      <w:b/>
      <w:bCs/>
      <w:i w:val="0"/>
      <w:iCs w:val="0"/>
      <w:smallCaps/>
      <w:strike w:val="0"/>
      <w:color w:val="000000"/>
      <w:spacing w:val="0"/>
      <w:w w:val="100"/>
      <w:position w:val="0"/>
      <w:sz w:val="24"/>
      <w:szCs w:val="24"/>
      <w:u w:val="none"/>
      <w:lang w:val="uk-UA" w:eastAsia="uk-UA" w:bidi="uk-UA"/>
    </w:rPr>
  </w:style>
  <w:style w:type="character" w:customStyle="1" w:styleId="5">
    <w:name w:val="Заголовок №5_"/>
    <w:link w:val="50"/>
    <w:rsid w:val="00033070"/>
    <w:rPr>
      <w:b/>
      <w:bCs/>
      <w:shd w:val="clear" w:color="auto" w:fill="FFFFFF"/>
    </w:rPr>
  </w:style>
  <w:style w:type="paragraph" w:customStyle="1" w:styleId="50">
    <w:name w:val="Заголовок №5"/>
    <w:basedOn w:val="a"/>
    <w:link w:val="5"/>
    <w:rsid w:val="00033070"/>
    <w:pPr>
      <w:widowControl w:val="0"/>
      <w:shd w:val="clear" w:color="auto" w:fill="FFFFFF"/>
      <w:spacing w:after="360" w:line="274" w:lineRule="exact"/>
      <w:ind w:hanging="360"/>
      <w:outlineLvl w:val="4"/>
    </w:pPr>
    <w:rPr>
      <w:b/>
      <w:bCs/>
    </w:rPr>
  </w:style>
  <w:style w:type="character" w:customStyle="1" w:styleId="st42">
    <w:name w:val="st42"/>
    <w:rsid w:val="007B2A31"/>
    <w:rPr>
      <w:color w:val="000000"/>
    </w:rPr>
  </w:style>
  <w:style w:type="paragraph" w:customStyle="1" w:styleId="st2">
    <w:name w:val="st2"/>
    <w:rsid w:val="007B2A31"/>
    <w:pPr>
      <w:autoSpaceDE w:val="0"/>
      <w:autoSpaceDN w:val="0"/>
      <w:adjustRightInd w:val="0"/>
      <w:spacing w:after="150" w:line="240" w:lineRule="auto"/>
      <w:ind w:firstLine="450"/>
      <w:jc w:val="both"/>
    </w:pPr>
    <w:rPr>
      <w:rFonts w:ascii="Times New Roman" w:eastAsia="Times New Roman" w:hAnsi="Times New Roman" w:cs="Times New Roman"/>
      <w:sz w:val="24"/>
      <w:szCs w:val="24"/>
    </w:rPr>
  </w:style>
  <w:style w:type="table" w:customStyle="1" w:styleId="12">
    <w:name w:val="Сетка таблицы1"/>
    <w:basedOn w:val="a1"/>
    <w:next w:val="a4"/>
    <w:uiPriority w:val="39"/>
    <w:rsid w:val="007B2A31"/>
    <w:pPr>
      <w:spacing w:after="0" w:line="240" w:lineRule="auto"/>
    </w:pPr>
    <w:rPr>
      <w:rFonts w:eastAsiaTheme="minorHAnsi"/>
      <w:lang w:val="ru-RU"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
    <w:basedOn w:val="a1"/>
    <w:next w:val="a4"/>
    <w:uiPriority w:val="39"/>
    <w:rsid w:val="007B2A31"/>
    <w:pPr>
      <w:spacing w:after="0" w:line="240" w:lineRule="auto"/>
    </w:pPr>
    <w:rPr>
      <w:rFonts w:eastAsiaTheme="minorHAnsi"/>
      <w:lang w:val="ru-RU"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0">
    <w:name w:val="Заголовок 6 Знак"/>
    <w:basedOn w:val="a0"/>
    <w:link w:val="6"/>
    <w:uiPriority w:val="9"/>
    <w:semiHidden/>
    <w:rsid w:val="00C15DAE"/>
    <w:rPr>
      <w:rFonts w:asciiTheme="majorHAnsi" w:eastAsiaTheme="majorEastAsia" w:hAnsiTheme="majorHAnsi" w:cstheme="majorBidi"/>
      <w:i/>
      <w:iCs/>
      <w:color w:val="243F60" w:themeColor="accent1" w:themeShade="7F"/>
    </w:rPr>
  </w:style>
  <w:style w:type="paragraph" w:styleId="af2">
    <w:name w:val="Title"/>
    <w:basedOn w:val="a"/>
    <w:link w:val="af3"/>
    <w:qFormat/>
    <w:rsid w:val="00C15DAE"/>
    <w:pPr>
      <w:spacing w:after="0" w:line="240" w:lineRule="auto"/>
      <w:jc w:val="center"/>
    </w:pPr>
    <w:rPr>
      <w:rFonts w:ascii="Times New Roman" w:eastAsia="Times New Roman" w:hAnsi="Times New Roman" w:cs="Times New Roman"/>
      <w:sz w:val="28"/>
      <w:szCs w:val="24"/>
      <w:lang w:val="ru-RU" w:eastAsia="ru-RU"/>
    </w:rPr>
  </w:style>
  <w:style w:type="character" w:customStyle="1" w:styleId="af3">
    <w:name w:val="Название Знак"/>
    <w:basedOn w:val="a0"/>
    <w:link w:val="af2"/>
    <w:rsid w:val="00C15DAE"/>
    <w:rPr>
      <w:rFonts w:ascii="Times New Roman" w:eastAsia="Times New Roman" w:hAnsi="Times New Roman" w:cs="Times New Roman"/>
      <w:sz w:val="28"/>
      <w:szCs w:val="24"/>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B0F05"/>
    <w:pPr>
      <w:ind w:left="720"/>
      <w:contextualSpacing/>
    </w:pPr>
  </w:style>
  <w:style w:type="table" w:styleId="a4">
    <w:name w:val="Table Grid"/>
    <w:basedOn w:val="a1"/>
    <w:uiPriority w:val="59"/>
    <w:rsid w:val="00580B4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AB3BA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B3BA1"/>
    <w:rPr>
      <w:rFonts w:ascii="Tahoma" w:hAnsi="Tahoma" w:cs="Tahoma"/>
      <w:sz w:val="16"/>
      <w:szCs w:val="16"/>
    </w:rPr>
  </w:style>
  <w:style w:type="paragraph" w:styleId="2">
    <w:name w:val="Body Text Indent 2"/>
    <w:basedOn w:val="a"/>
    <w:link w:val="20"/>
    <w:uiPriority w:val="99"/>
    <w:semiHidden/>
    <w:unhideWhenUsed/>
    <w:rsid w:val="00A25646"/>
    <w:pPr>
      <w:spacing w:after="120" w:line="480" w:lineRule="auto"/>
      <w:ind w:left="283"/>
    </w:pPr>
    <w:rPr>
      <w:lang w:eastAsia="ru-RU"/>
    </w:rPr>
  </w:style>
  <w:style w:type="character" w:customStyle="1" w:styleId="20">
    <w:name w:val="Основной текст с отступом 2 Знак"/>
    <w:basedOn w:val="a0"/>
    <w:link w:val="2"/>
    <w:uiPriority w:val="99"/>
    <w:semiHidden/>
    <w:rsid w:val="00A25646"/>
    <w:rPr>
      <w:rFonts w:eastAsiaTheme="minorEastAsia"/>
      <w:lang w:eastAsia="ru-RU"/>
    </w:rPr>
  </w:style>
  <w:style w:type="paragraph" w:styleId="a7">
    <w:name w:val="caption"/>
    <w:basedOn w:val="a"/>
    <w:next w:val="a"/>
    <w:uiPriority w:val="35"/>
    <w:unhideWhenUsed/>
    <w:qFormat/>
    <w:rsid w:val="00601FBF"/>
    <w:pPr>
      <w:spacing w:line="240" w:lineRule="auto"/>
    </w:pPr>
    <w:rPr>
      <w:b/>
      <w:bCs/>
      <w:color w:val="4F81BD" w:themeColor="accent1"/>
      <w:sz w:val="18"/>
      <w:szCs w:val="18"/>
    </w:rPr>
  </w:style>
  <w:style w:type="paragraph" w:customStyle="1" w:styleId="21">
    <w:name w:val="Абзац списка2"/>
    <w:basedOn w:val="a"/>
    <w:rsid w:val="00CA1191"/>
    <w:pPr>
      <w:spacing w:after="0" w:line="240" w:lineRule="auto"/>
      <w:ind w:left="720"/>
      <w:contextualSpacing/>
      <w:jc w:val="both"/>
    </w:pPr>
    <w:rPr>
      <w:rFonts w:ascii="Calibri" w:eastAsia="Times New Roman" w:hAnsi="Calibri" w:cs="Times New Roman"/>
    </w:rPr>
  </w:style>
  <w:style w:type="paragraph" w:styleId="a8">
    <w:name w:val="header"/>
    <w:basedOn w:val="a"/>
    <w:link w:val="a9"/>
    <w:uiPriority w:val="99"/>
    <w:unhideWhenUsed/>
    <w:rsid w:val="004804D0"/>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4804D0"/>
  </w:style>
  <w:style w:type="paragraph" w:styleId="aa">
    <w:name w:val="footer"/>
    <w:basedOn w:val="a"/>
    <w:link w:val="ab"/>
    <w:uiPriority w:val="99"/>
    <w:unhideWhenUsed/>
    <w:rsid w:val="004804D0"/>
    <w:pPr>
      <w:tabs>
        <w:tab w:val="center" w:pos="4677"/>
        <w:tab w:val="right" w:pos="9355"/>
      </w:tabs>
      <w:spacing w:after="0" w:line="240" w:lineRule="auto"/>
    </w:pPr>
  </w:style>
  <w:style w:type="character" w:customStyle="1" w:styleId="ab">
    <w:name w:val="Нижний колонтитул Знак"/>
    <w:basedOn w:val="a0"/>
    <w:link w:val="aa"/>
    <w:uiPriority w:val="99"/>
    <w:rsid w:val="004804D0"/>
  </w:style>
  <w:style w:type="paragraph" w:styleId="ac">
    <w:name w:val="Body Text Indent"/>
    <w:basedOn w:val="a"/>
    <w:link w:val="ad"/>
    <w:uiPriority w:val="99"/>
    <w:semiHidden/>
    <w:unhideWhenUsed/>
    <w:rsid w:val="004B3685"/>
    <w:pPr>
      <w:spacing w:after="120"/>
      <w:ind w:left="283"/>
    </w:pPr>
  </w:style>
  <w:style w:type="character" w:customStyle="1" w:styleId="ad">
    <w:name w:val="Основной текст с отступом Знак"/>
    <w:basedOn w:val="a0"/>
    <w:link w:val="ac"/>
    <w:uiPriority w:val="99"/>
    <w:semiHidden/>
    <w:rsid w:val="004B3685"/>
  </w:style>
  <w:style w:type="paragraph" w:customStyle="1" w:styleId="Default">
    <w:name w:val="Default"/>
    <w:uiPriority w:val="99"/>
    <w:rsid w:val="004B3685"/>
    <w:pPr>
      <w:autoSpaceDE w:val="0"/>
      <w:autoSpaceDN w:val="0"/>
      <w:adjustRightInd w:val="0"/>
      <w:jc w:val="both"/>
    </w:pPr>
    <w:rPr>
      <w:rFonts w:ascii="Arial" w:eastAsia="Times New Roman" w:hAnsi="Arial" w:cs="Arial"/>
      <w:color w:val="000000"/>
      <w:sz w:val="24"/>
      <w:szCs w:val="24"/>
      <w:lang w:val="ru-RU" w:eastAsia="en-US"/>
    </w:rPr>
  </w:style>
</w:styles>
</file>

<file path=word/webSettings.xml><?xml version="1.0" encoding="utf-8"?>
<w:webSettings xmlns:r="http://schemas.openxmlformats.org/officeDocument/2006/relationships" xmlns:w="http://schemas.openxmlformats.org/wordprocessingml/2006/main">
  <w:divs>
    <w:div w:id="172497050">
      <w:bodyDiv w:val="1"/>
      <w:marLeft w:val="0"/>
      <w:marRight w:val="0"/>
      <w:marTop w:val="0"/>
      <w:marBottom w:val="0"/>
      <w:divBdr>
        <w:top w:val="none" w:sz="0" w:space="0" w:color="auto"/>
        <w:left w:val="none" w:sz="0" w:space="0" w:color="auto"/>
        <w:bottom w:val="none" w:sz="0" w:space="0" w:color="auto"/>
        <w:right w:val="none" w:sz="0" w:space="0" w:color="auto"/>
      </w:divBdr>
    </w:div>
    <w:div w:id="757217245">
      <w:bodyDiv w:val="1"/>
      <w:marLeft w:val="0"/>
      <w:marRight w:val="0"/>
      <w:marTop w:val="0"/>
      <w:marBottom w:val="0"/>
      <w:divBdr>
        <w:top w:val="none" w:sz="0" w:space="0" w:color="auto"/>
        <w:left w:val="none" w:sz="0" w:space="0" w:color="auto"/>
        <w:bottom w:val="none" w:sz="0" w:space="0" w:color="auto"/>
        <w:right w:val="none" w:sz="0" w:space="0" w:color="auto"/>
      </w:divBdr>
    </w:div>
    <w:div w:id="1222904363">
      <w:bodyDiv w:val="1"/>
      <w:marLeft w:val="0"/>
      <w:marRight w:val="0"/>
      <w:marTop w:val="0"/>
      <w:marBottom w:val="0"/>
      <w:divBdr>
        <w:top w:val="none" w:sz="0" w:space="0" w:color="auto"/>
        <w:left w:val="none" w:sz="0" w:space="0" w:color="auto"/>
        <w:bottom w:val="none" w:sz="0" w:space="0" w:color="auto"/>
        <w:right w:val="none" w:sz="0" w:space="0" w:color="auto"/>
      </w:divBdr>
    </w:div>
    <w:div w:id="1628587888">
      <w:bodyDiv w:val="1"/>
      <w:marLeft w:val="0"/>
      <w:marRight w:val="0"/>
      <w:marTop w:val="0"/>
      <w:marBottom w:val="0"/>
      <w:divBdr>
        <w:top w:val="none" w:sz="0" w:space="0" w:color="auto"/>
        <w:left w:val="none" w:sz="0" w:space="0" w:color="auto"/>
        <w:bottom w:val="none" w:sz="0" w:space="0" w:color="auto"/>
        <w:right w:val="none" w:sz="0" w:space="0" w:color="auto"/>
      </w:divBdr>
    </w:div>
    <w:div w:id="2022314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chart" Target="charts/chart32.xml"/><Relationship Id="rId21" Type="http://schemas.openxmlformats.org/officeDocument/2006/relationships/chart" Target="charts/chart14.xml"/><Relationship Id="rId34" Type="http://schemas.openxmlformats.org/officeDocument/2006/relationships/chart" Target="charts/chart27.xml"/><Relationship Id="rId42" Type="http://schemas.openxmlformats.org/officeDocument/2006/relationships/chart" Target="charts/chart34.xml"/><Relationship Id="rId47" Type="http://schemas.openxmlformats.org/officeDocument/2006/relationships/chart" Target="charts/chart39.xml"/><Relationship Id="rId50" Type="http://schemas.openxmlformats.org/officeDocument/2006/relationships/chart" Target="charts/chart42.xml"/><Relationship Id="rId55" Type="http://schemas.openxmlformats.org/officeDocument/2006/relationships/chart" Target="charts/chart47.xml"/><Relationship Id="rId63" Type="http://schemas.openxmlformats.org/officeDocument/2006/relationships/chart" Target="charts/chart55.xml"/><Relationship Id="rId68" Type="http://schemas.openxmlformats.org/officeDocument/2006/relationships/chart" Target="charts/chart60.xml"/><Relationship Id="rId76" Type="http://schemas.openxmlformats.org/officeDocument/2006/relationships/chart" Target="charts/chart68.xml"/><Relationship Id="rId7" Type="http://schemas.openxmlformats.org/officeDocument/2006/relationships/endnotes" Target="endnotes.xml"/><Relationship Id="rId71" Type="http://schemas.openxmlformats.org/officeDocument/2006/relationships/chart" Target="charts/chart63.xml"/><Relationship Id="rId2" Type="http://schemas.openxmlformats.org/officeDocument/2006/relationships/numbering" Target="numbering.xml"/><Relationship Id="rId16" Type="http://schemas.openxmlformats.org/officeDocument/2006/relationships/chart" Target="charts/chart9.xml"/><Relationship Id="rId29" Type="http://schemas.openxmlformats.org/officeDocument/2006/relationships/chart" Target="charts/chart22.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chart" Target="charts/chart33.xml"/><Relationship Id="rId45" Type="http://schemas.openxmlformats.org/officeDocument/2006/relationships/chart" Target="charts/chart37.xml"/><Relationship Id="rId53" Type="http://schemas.openxmlformats.org/officeDocument/2006/relationships/chart" Target="charts/chart45.xml"/><Relationship Id="rId58" Type="http://schemas.openxmlformats.org/officeDocument/2006/relationships/chart" Target="charts/chart50.xml"/><Relationship Id="rId66" Type="http://schemas.openxmlformats.org/officeDocument/2006/relationships/chart" Target="charts/chart58.xml"/><Relationship Id="rId74" Type="http://schemas.openxmlformats.org/officeDocument/2006/relationships/chart" Target="charts/chart66.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chart" Target="charts/chart53.xml"/><Relationship Id="rId10" Type="http://schemas.openxmlformats.org/officeDocument/2006/relationships/chart" Target="charts/chart3.xml"/><Relationship Id="rId19" Type="http://schemas.openxmlformats.org/officeDocument/2006/relationships/chart" Target="charts/chart12.xml"/><Relationship Id="rId31" Type="http://schemas.openxmlformats.org/officeDocument/2006/relationships/chart" Target="charts/chart24.xml"/><Relationship Id="rId44" Type="http://schemas.openxmlformats.org/officeDocument/2006/relationships/chart" Target="charts/chart36.xml"/><Relationship Id="rId52" Type="http://schemas.openxmlformats.org/officeDocument/2006/relationships/chart" Target="charts/chart44.xml"/><Relationship Id="rId60" Type="http://schemas.openxmlformats.org/officeDocument/2006/relationships/chart" Target="charts/chart52.xml"/><Relationship Id="rId65" Type="http://schemas.openxmlformats.org/officeDocument/2006/relationships/chart" Target="charts/chart57.xml"/><Relationship Id="rId73" Type="http://schemas.openxmlformats.org/officeDocument/2006/relationships/chart" Target="charts/chart65.xml"/><Relationship Id="rId78" Type="http://schemas.openxmlformats.org/officeDocument/2006/relationships/header" Target="header2.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chart" Target="charts/chart35.xml"/><Relationship Id="rId48" Type="http://schemas.openxmlformats.org/officeDocument/2006/relationships/chart" Target="charts/chart40.xml"/><Relationship Id="rId56" Type="http://schemas.openxmlformats.org/officeDocument/2006/relationships/chart" Target="charts/chart48.xml"/><Relationship Id="rId64" Type="http://schemas.openxmlformats.org/officeDocument/2006/relationships/chart" Target="charts/chart56.xml"/><Relationship Id="rId69" Type="http://schemas.openxmlformats.org/officeDocument/2006/relationships/chart" Target="charts/chart61.xml"/><Relationship Id="rId77" Type="http://schemas.openxmlformats.org/officeDocument/2006/relationships/header" Target="header1.xml"/><Relationship Id="rId8" Type="http://schemas.openxmlformats.org/officeDocument/2006/relationships/chart" Target="charts/chart1.xml"/><Relationship Id="rId51" Type="http://schemas.openxmlformats.org/officeDocument/2006/relationships/chart" Target="charts/chart43.xml"/><Relationship Id="rId72" Type="http://schemas.openxmlformats.org/officeDocument/2006/relationships/chart" Target="charts/chart64.xm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46" Type="http://schemas.openxmlformats.org/officeDocument/2006/relationships/chart" Target="charts/chart38.xml"/><Relationship Id="rId59" Type="http://schemas.openxmlformats.org/officeDocument/2006/relationships/chart" Target="charts/chart51.xml"/><Relationship Id="rId67" Type="http://schemas.openxmlformats.org/officeDocument/2006/relationships/chart" Target="charts/chart59.xml"/><Relationship Id="rId20" Type="http://schemas.openxmlformats.org/officeDocument/2006/relationships/chart" Target="charts/chart13.xml"/><Relationship Id="rId41" Type="http://schemas.openxmlformats.org/officeDocument/2006/relationships/hyperlink" Target="http://zt-rada.gov.ua/?3398%5B0%5D=3530" TargetMode="External"/><Relationship Id="rId54" Type="http://schemas.openxmlformats.org/officeDocument/2006/relationships/chart" Target="charts/chart46.xml"/><Relationship Id="rId62" Type="http://schemas.openxmlformats.org/officeDocument/2006/relationships/chart" Target="charts/chart54.xml"/><Relationship Id="rId70" Type="http://schemas.openxmlformats.org/officeDocument/2006/relationships/chart" Target="charts/chart62.xml"/><Relationship Id="rId75" Type="http://schemas.openxmlformats.org/officeDocument/2006/relationships/chart" Target="charts/chart67.xml"/><Relationship Id="rId132"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49" Type="http://schemas.openxmlformats.org/officeDocument/2006/relationships/chart" Target="charts/chart41.xml"/><Relationship Id="rId57" Type="http://schemas.openxmlformats.org/officeDocument/2006/relationships/chart" Target="charts/chart49.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C:\Users\User\Documents\&#1043;&#1088;&#1072;&#1092;&#1110;&#1082;&#1080;%20&#1089;&#1086;&#1094;&#1110;&#1072;&#1083;%20&#1077;&#1082;&#1086;&#1085;&#1086;&#1084;%20&#1089;&#1090;&#1072;&#1085;.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User\Documents\&#1043;&#1088;&#1072;&#1092;&#1110;&#1082;&#1080;%20&#1089;&#1086;&#1094;&#1110;&#1072;&#1083;%20&#1077;&#1082;&#1086;&#1085;&#1086;&#1084;%20&#1089;&#1090;&#1072;&#1085;.xlsx" TargetMode="External"/></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6.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7.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8.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9.xml"/></Relationships>
</file>

<file path=word/charts/_rels/chart17.xml.rels><?xml version="1.0" encoding="UTF-8" standalone="yes"?>
<Relationships xmlns="http://schemas.openxmlformats.org/package/2006/relationships"><Relationship Id="rId1" Type="http://schemas.openxmlformats.org/officeDocument/2006/relationships/oleObject" Target="file:///C:\Users\User\Documents\&#1044;&#1080;&#1072;&#1075;&#1088;&#1072;&#1084;&#1084;&#1072;%20&#1074;%20Microsoft%20Office%20Word.xlsx" TargetMode="External"/></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Office_Excel12.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11.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Office_Excel15.xlsx"/><Relationship Id="rId1" Type="http://schemas.openxmlformats.org/officeDocument/2006/relationships/themeOverride" Target="../theme/themeOverride12.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Office_Excel16.xlsx"/><Relationship Id="rId1" Type="http://schemas.openxmlformats.org/officeDocument/2006/relationships/themeOverride" Target="../theme/themeOverride13.xml"/></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Office_Excel17.xlsx"/></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Office_Excel18.xlsx"/><Relationship Id="rId1" Type="http://schemas.openxmlformats.org/officeDocument/2006/relationships/themeOverride" Target="../theme/themeOverride14.xml"/></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Office_Excel19.xlsx"/></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Office_Excel20.xlsx"/><Relationship Id="rId1" Type="http://schemas.openxmlformats.org/officeDocument/2006/relationships/themeOverride" Target="../theme/themeOverride15.xml"/></Relationships>
</file>

<file path=word/charts/_rels/chart27.xml.rels><?xml version="1.0" encoding="UTF-8" standalone="yes"?>
<Relationships xmlns="http://schemas.openxmlformats.org/package/2006/relationships"><Relationship Id="rId2" Type="http://schemas.openxmlformats.org/officeDocument/2006/relationships/package" Target="../embeddings/_____Microsoft_Office_Excel21.xlsx"/><Relationship Id="rId1" Type="http://schemas.openxmlformats.org/officeDocument/2006/relationships/themeOverride" Target="../theme/themeOverride16.xml"/></Relationships>
</file>

<file path=word/charts/_rels/chart28.xml.rels><?xml version="1.0" encoding="UTF-8" standalone="yes"?>
<Relationships xmlns="http://schemas.openxmlformats.org/package/2006/relationships"><Relationship Id="rId1" Type="http://schemas.openxmlformats.org/officeDocument/2006/relationships/oleObject" Target="file:///C:\Users\User\Documents\&#1043;&#1088;&#1072;&#1092;&#1110;&#1082;&#1080;%20&#1089;&#1086;&#1094;&#1110;&#1072;&#1083;%20&#1077;&#1082;&#1086;&#1085;&#1086;&#1084;%20&#1089;&#1090;&#1072;&#1085;.xlsx" TargetMode="External"/></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Office_Excel22.xlsx"/></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Office_Excel23.xlsx"/><Relationship Id="rId1" Type="http://schemas.openxmlformats.org/officeDocument/2006/relationships/themeOverride" Target="../theme/themeOverride17.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Office_Excel24.xlsx"/><Relationship Id="rId1" Type="http://schemas.openxmlformats.org/officeDocument/2006/relationships/themeOverride" Target="../theme/themeOverride18.xml"/></Relationships>
</file>

<file path=word/charts/_rels/chart32.xml.rels><?xml version="1.0" encoding="UTF-8" standalone="yes"?>
<Relationships xmlns="http://schemas.openxmlformats.org/package/2006/relationships"><Relationship Id="rId1" Type="http://schemas.openxmlformats.org/officeDocument/2006/relationships/oleObject" Target="&#1044;&#1080;&#1072;&#1075;&#1088;&#1072;&#1084;&#1084;&#1072;%20&#1074;%20Microsoft%20Office%20Word"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1044;&#1080;&#1072;&#1075;&#1088;&#1072;&#1084;&#1084;&#1072;%20&#1074;%20Microsoft%20Office%20Word" TargetMode="Externa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Office_Excel25.xlsx"/><Relationship Id="rId1" Type="http://schemas.openxmlformats.org/officeDocument/2006/relationships/themeOverride" Target="../theme/themeOverride19.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Office_Excel26.xlsx"/><Relationship Id="rId1" Type="http://schemas.openxmlformats.org/officeDocument/2006/relationships/themeOverride" Target="../theme/themeOverride20.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Office_Excel27.xlsx"/><Relationship Id="rId1" Type="http://schemas.openxmlformats.org/officeDocument/2006/relationships/themeOverride" Target="../theme/themeOverride21.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Office_Excel28.xlsx"/><Relationship Id="rId1" Type="http://schemas.openxmlformats.org/officeDocument/2006/relationships/themeOverride" Target="../theme/themeOverride22.xml"/></Relationships>
</file>

<file path=word/charts/_rels/chart38.xml.rels><?xml version="1.0" encoding="UTF-8" standalone="yes"?>
<Relationships xmlns="http://schemas.openxmlformats.org/package/2006/relationships"><Relationship Id="rId2" Type="http://schemas.openxmlformats.org/officeDocument/2006/relationships/package" Target="../embeddings/_____Microsoft_Office_Excel29.xlsx"/><Relationship Id="rId1" Type="http://schemas.openxmlformats.org/officeDocument/2006/relationships/themeOverride" Target="../theme/themeOverride23.xml"/></Relationships>
</file>

<file path=word/charts/_rels/chart39.xml.rels><?xml version="1.0" encoding="UTF-8" standalone="yes"?>
<Relationships xmlns="http://schemas.openxmlformats.org/package/2006/relationships"><Relationship Id="rId2" Type="http://schemas.openxmlformats.org/officeDocument/2006/relationships/package" Target="../embeddings/_____Microsoft_Office_Excel30.xlsx"/><Relationship Id="rId1" Type="http://schemas.openxmlformats.org/officeDocument/2006/relationships/themeOverride" Target="../theme/themeOverride24.xml"/></Relationships>
</file>

<file path=word/charts/_rels/chart4.xml.rels><?xml version="1.0" encoding="UTF-8" standalone="yes"?>
<Relationships xmlns="http://schemas.openxmlformats.org/package/2006/relationships"><Relationship Id="rId1" Type="http://schemas.openxmlformats.org/officeDocument/2006/relationships/oleObject" Target="&#1044;&#1080;&#1072;&#1075;&#1088;&#1072;&#1084;&#1084;&#1072;%20&#1074;%20Microsoft%20Office%20Word" TargetMode="External"/></Relationships>
</file>

<file path=word/charts/_rels/chart40.xml.rels><?xml version="1.0" encoding="UTF-8" standalone="yes"?>
<Relationships xmlns="http://schemas.openxmlformats.org/package/2006/relationships"><Relationship Id="rId1" Type="http://schemas.openxmlformats.org/officeDocument/2006/relationships/package" Target="../embeddings/_____Microsoft_Office_Excel31.xlsx"/></Relationships>
</file>

<file path=word/charts/_rels/chart41.xml.rels><?xml version="1.0" encoding="UTF-8" standalone="yes"?>
<Relationships xmlns="http://schemas.openxmlformats.org/package/2006/relationships"><Relationship Id="rId2" Type="http://schemas.openxmlformats.org/officeDocument/2006/relationships/package" Target="../embeddings/_____Microsoft_Office_Excel32.xlsx"/><Relationship Id="rId1" Type="http://schemas.openxmlformats.org/officeDocument/2006/relationships/themeOverride" Target="../theme/themeOverride25.xml"/></Relationships>
</file>

<file path=word/charts/_rels/chart42.xml.rels><?xml version="1.0" encoding="UTF-8" standalone="yes"?>
<Relationships xmlns="http://schemas.openxmlformats.org/package/2006/relationships"><Relationship Id="rId1" Type="http://schemas.openxmlformats.org/officeDocument/2006/relationships/oleObject" Target="file:///C:\Users\User\Documents\&#1043;&#1088;&#1072;&#1092;&#1110;&#1082;&#1080;%20&#1089;&#1086;&#1094;&#1110;&#1072;&#1083;%20&#1077;&#1082;&#1086;&#1085;&#1086;&#1084;%20&#1089;&#1090;&#1072;&#1085;.xlsx" TargetMode="External"/></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Office_Excel33.xlsx"/><Relationship Id="rId1" Type="http://schemas.openxmlformats.org/officeDocument/2006/relationships/themeOverride" Target="../theme/themeOverride26.xml"/></Relationships>
</file>

<file path=word/charts/_rels/chart44.xml.rels><?xml version="1.0" encoding="UTF-8" standalone="yes"?>
<Relationships xmlns="http://schemas.openxmlformats.org/package/2006/relationships"><Relationship Id="rId1" Type="http://schemas.openxmlformats.org/officeDocument/2006/relationships/oleObject" Target="file:///C:\Users\User\Documents\&#1043;&#1088;&#1072;&#1092;&#1110;&#1082;&#1080;%20&#1089;&#1086;&#1094;&#1110;&#1072;&#1083;%20&#1077;&#1082;&#1086;&#1085;&#1086;&#1084;%20&#1089;&#1090;&#1072;&#1085;.xlsx" TargetMode="External"/></Relationships>
</file>

<file path=word/charts/_rels/chart45.xml.rels><?xml version="1.0" encoding="UTF-8" standalone="yes"?>
<Relationships xmlns="http://schemas.openxmlformats.org/package/2006/relationships"><Relationship Id="rId2" Type="http://schemas.openxmlformats.org/officeDocument/2006/relationships/package" Target="../embeddings/_____Microsoft_Office_Excel34.xlsx"/><Relationship Id="rId1" Type="http://schemas.openxmlformats.org/officeDocument/2006/relationships/themeOverride" Target="../theme/themeOverride27.xml"/></Relationships>
</file>

<file path=word/charts/_rels/chart46.xml.rels><?xml version="1.0" encoding="UTF-8" standalone="yes"?>
<Relationships xmlns="http://schemas.openxmlformats.org/package/2006/relationships"><Relationship Id="rId1" Type="http://schemas.openxmlformats.org/officeDocument/2006/relationships/package" Target="../embeddings/_____Microsoft_Office_Excel35.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_____Microsoft_Office_Excel36.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_____Microsoft_Office_Excel37.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_____Microsoft_Office_Excel38.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0.xml.rels><?xml version="1.0" encoding="UTF-8" standalone="yes"?>
<Relationships xmlns="http://schemas.openxmlformats.org/package/2006/relationships"><Relationship Id="rId2" Type="http://schemas.openxmlformats.org/officeDocument/2006/relationships/package" Target="../embeddings/_____Microsoft_Office_Excel39.xlsx"/><Relationship Id="rId1" Type="http://schemas.openxmlformats.org/officeDocument/2006/relationships/themeOverride" Target="../theme/themeOverride28.xml"/></Relationships>
</file>

<file path=word/charts/_rels/chart51.xml.rels><?xml version="1.0" encoding="UTF-8" standalone="yes"?>
<Relationships xmlns="http://schemas.openxmlformats.org/package/2006/relationships"><Relationship Id="rId2" Type="http://schemas.openxmlformats.org/officeDocument/2006/relationships/package" Target="../embeddings/_____Microsoft_Office_Excel40.xlsx"/><Relationship Id="rId1" Type="http://schemas.openxmlformats.org/officeDocument/2006/relationships/themeOverride" Target="../theme/themeOverride29.xml"/></Relationships>
</file>

<file path=word/charts/_rels/chart52.xml.rels><?xml version="1.0" encoding="UTF-8" standalone="yes"?>
<Relationships xmlns="http://schemas.openxmlformats.org/package/2006/relationships"><Relationship Id="rId1" Type="http://schemas.openxmlformats.org/officeDocument/2006/relationships/package" Target="../embeddings/_____Microsoft_Office_Excel41.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_____Microsoft_Office_Excel42.xlsx"/></Relationships>
</file>

<file path=word/charts/_rels/chart54.xml.rels><?xml version="1.0" encoding="UTF-8" standalone="yes"?>
<Relationships xmlns="http://schemas.openxmlformats.org/package/2006/relationships"><Relationship Id="rId1" Type="http://schemas.openxmlformats.org/officeDocument/2006/relationships/package" Target="../embeddings/_____Microsoft_Office_Excel43.xlsx"/></Relationships>
</file>

<file path=word/charts/_rels/chart55.xml.rels><?xml version="1.0" encoding="UTF-8" standalone="yes"?>
<Relationships xmlns="http://schemas.openxmlformats.org/package/2006/relationships"><Relationship Id="rId1" Type="http://schemas.openxmlformats.org/officeDocument/2006/relationships/package" Target="../embeddings/_____Microsoft_Office_Excel44.xlsx"/></Relationships>
</file>

<file path=word/charts/_rels/chart56.xml.rels><?xml version="1.0" encoding="UTF-8" standalone="yes"?>
<Relationships xmlns="http://schemas.openxmlformats.org/package/2006/relationships"><Relationship Id="rId1" Type="http://schemas.openxmlformats.org/officeDocument/2006/relationships/package" Target="../embeddings/_____Microsoft_Office_Excel45.xlsx"/></Relationships>
</file>

<file path=word/charts/_rels/chart57.xml.rels><?xml version="1.0" encoding="UTF-8" standalone="yes"?>
<Relationships xmlns="http://schemas.openxmlformats.org/package/2006/relationships"><Relationship Id="rId1" Type="http://schemas.openxmlformats.org/officeDocument/2006/relationships/package" Target="../embeddings/_____Microsoft_Office_Excel46.xlsx"/></Relationships>
</file>

<file path=word/charts/_rels/chart58.xml.rels><?xml version="1.0" encoding="UTF-8" standalone="yes"?>
<Relationships xmlns="http://schemas.openxmlformats.org/package/2006/relationships"><Relationship Id="rId1" Type="http://schemas.openxmlformats.org/officeDocument/2006/relationships/package" Target="../embeddings/_____Microsoft_Office_Excel47.xlsx"/></Relationships>
</file>

<file path=word/charts/_rels/chart59.xml.rels><?xml version="1.0" encoding="UTF-8" standalone="yes"?>
<Relationships xmlns="http://schemas.openxmlformats.org/package/2006/relationships"><Relationship Id="rId1" Type="http://schemas.openxmlformats.org/officeDocument/2006/relationships/package" Target="../embeddings/_____Microsoft_Office_Excel48.xlsx"/></Relationships>
</file>

<file path=word/charts/_rels/chart6.xml.rels><?xml version="1.0" encoding="UTF-8" standalone="yes"?>
<Relationships xmlns="http://schemas.openxmlformats.org/package/2006/relationships"><Relationship Id="rId1" Type="http://schemas.openxmlformats.org/officeDocument/2006/relationships/oleObject" Target="file:///C:\Users\User\Documents\&#1043;&#1088;&#1072;&#1092;&#1110;&#1082;&#1080;%20&#1089;&#1086;&#1094;&#1110;&#1072;&#1083;%20&#1077;&#1082;&#1086;&#1085;&#1086;&#1084;%20&#1089;&#1090;&#1072;&#1085;.xlsx" TargetMode="External"/></Relationships>
</file>

<file path=word/charts/_rels/chart60.xml.rels><?xml version="1.0" encoding="UTF-8" standalone="yes"?>
<Relationships xmlns="http://schemas.openxmlformats.org/package/2006/relationships"><Relationship Id="rId1" Type="http://schemas.openxmlformats.org/officeDocument/2006/relationships/package" Target="../embeddings/_____Microsoft_Office_Excel49.xlsx"/></Relationships>
</file>

<file path=word/charts/_rels/chart61.xml.rels><?xml version="1.0" encoding="UTF-8" standalone="yes"?>
<Relationships xmlns="http://schemas.openxmlformats.org/package/2006/relationships"><Relationship Id="rId1" Type="http://schemas.openxmlformats.org/officeDocument/2006/relationships/package" Target="../embeddings/_____Microsoft_Office_Excel50.xlsx"/></Relationships>
</file>

<file path=word/charts/_rels/chart62.xml.rels><?xml version="1.0" encoding="UTF-8" standalone="yes"?>
<Relationships xmlns="http://schemas.openxmlformats.org/package/2006/relationships"><Relationship Id="rId1" Type="http://schemas.openxmlformats.org/officeDocument/2006/relationships/package" Target="../embeddings/_____Microsoft_Office_Excel51.xlsx"/></Relationships>
</file>

<file path=word/charts/_rels/chart63.xml.rels><?xml version="1.0" encoding="UTF-8" standalone="yes"?>
<Relationships xmlns="http://schemas.openxmlformats.org/package/2006/relationships"><Relationship Id="rId1" Type="http://schemas.openxmlformats.org/officeDocument/2006/relationships/package" Target="../embeddings/_____Microsoft_Office_Excel52.xlsx"/></Relationships>
</file>

<file path=word/charts/_rels/chart64.xml.rels><?xml version="1.0" encoding="UTF-8" standalone="yes"?>
<Relationships xmlns="http://schemas.openxmlformats.org/package/2006/relationships"><Relationship Id="rId1" Type="http://schemas.openxmlformats.org/officeDocument/2006/relationships/package" Target="../embeddings/_____Microsoft_Office_Excel53.xlsx"/></Relationships>
</file>

<file path=word/charts/_rels/chart65.xml.rels><?xml version="1.0" encoding="UTF-8" standalone="yes"?>
<Relationships xmlns="http://schemas.openxmlformats.org/package/2006/relationships"><Relationship Id="rId1" Type="http://schemas.openxmlformats.org/officeDocument/2006/relationships/package" Target="../embeddings/_____Microsoft_Office_Excel54.xlsx"/></Relationships>
</file>

<file path=word/charts/_rels/chart66.xml.rels><?xml version="1.0" encoding="UTF-8" standalone="yes"?>
<Relationships xmlns="http://schemas.openxmlformats.org/package/2006/relationships"><Relationship Id="rId1" Type="http://schemas.openxmlformats.org/officeDocument/2006/relationships/package" Target="../embeddings/_____Microsoft_Office_Excel55.xlsx"/></Relationships>
</file>

<file path=word/charts/_rels/chart67.xml.rels><?xml version="1.0" encoding="UTF-8" standalone="yes"?>
<Relationships xmlns="http://schemas.openxmlformats.org/package/2006/relationships"><Relationship Id="rId1" Type="http://schemas.openxmlformats.org/officeDocument/2006/relationships/package" Target="../embeddings/_____Microsoft_Office_Excel56.xlsx"/></Relationships>
</file>

<file path=word/charts/_rels/chart68.xml.rels><?xml version="1.0" encoding="UTF-8" standalone="yes"?>
<Relationships xmlns="http://schemas.openxmlformats.org/package/2006/relationships"><Relationship Id="rId1" Type="http://schemas.openxmlformats.org/officeDocument/2006/relationships/package" Target="../embeddings/_____Microsoft_Office_Excel57.xlsx"/></Relationships>
</file>

<file path=word/charts/_rels/chart7.xml.rels><?xml version="1.0" encoding="UTF-8" standalone="yes"?>
<Relationships xmlns="http://schemas.openxmlformats.org/package/2006/relationships"><Relationship Id="rId1" Type="http://schemas.openxmlformats.org/officeDocument/2006/relationships/oleObject" Target="file:///C:\Users\User\Documents\&#1043;&#1088;&#1072;&#1092;&#1110;&#1082;&#1080;%20&#1089;&#1086;&#1094;&#1110;&#1072;&#1083;%20&#1077;&#1082;&#1086;&#1085;&#1086;&#1084;%20&#1089;&#1090;&#1072;&#1085;.xlsx" TargetMode="Externa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Чисельність</a:t>
            </a:r>
            <a:r>
              <a:rPr lang="uk-UA" sz="1200" baseline="0">
                <a:latin typeface="Times New Roman" pitchFamily="18" charset="0"/>
                <a:cs typeface="Times New Roman" pitchFamily="18" charset="0"/>
              </a:rPr>
              <a:t> наявного населення міста, осіб</a:t>
            </a:r>
            <a:endParaRPr lang="uk-UA" sz="1200">
              <a:latin typeface="Times New Roman" pitchFamily="18" charset="0"/>
              <a:cs typeface="Times New Roman" pitchFamily="18" charset="0"/>
            </a:endParaRPr>
          </a:p>
        </c:rich>
      </c:tx>
    </c:title>
    <c:plotArea>
      <c:layout/>
      <c:barChart>
        <c:barDir val="col"/>
        <c:grouping val="clustered"/>
        <c:ser>
          <c:idx val="0"/>
          <c:order val="0"/>
          <c:cat>
            <c:strRef>
              <c:f>Лист1!$A$5:$A$8</c:f>
              <c:strCache>
                <c:ptCount val="4"/>
                <c:pt idx="0">
                  <c:v>2015 рік</c:v>
                </c:pt>
                <c:pt idx="1">
                  <c:v>2016 рік</c:v>
                </c:pt>
                <c:pt idx="2">
                  <c:v>2017 рік</c:v>
                </c:pt>
                <c:pt idx="3">
                  <c:v>7 міс. 2018 року</c:v>
                </c:pt>
              </c:strCache>
            </c:strRef>
          </c:cat>
          <c:val>
            <c:numRef>
              <c:f>Лист1!$B$5:$B$8</c:f>
              <c:numCache>
                <c:formatCode>General</c:formatCode>
                <c:ptCount val="4"/>
              </c:numCache>
            </c:numRef>
          </c:val>
        </c:ser>
        <c:ser>
          <c:idx val="1"/>
          <c:order val="1"/>
          <c:spPr>
            <a:solidFill>
              <a:srgbClr val="9BBB59"/>
            </a:solidFill>
            <a:ln>
              <a:solidFill>
                <a:sysClr val="windowText" lastClr="000000">
                  <a:lumMod val="50000"/>
                  <a:lumOff val="50000"/>
                </a:sysClr>
              </a:solidFill>
            </a:ln>
          </c:spPr>
          <c:dLbls>
            <c:dLbl>
              <c:idx val="2"/>
              <c:layout>
                <c:manualLayout>
                  <c:x val="-2.7777777777778382E-3"/>
                  <c:y val="0"/>
                </c:manualLayout>
              </c:layout>
              <c:showVal val="1"/>
            </c:dLbl>
            <c:dLbl>
              <c:idx val="3"/>
              <c:layout>
                <c:manualLayout>
                  <c:x val="-5.5555555555555558E-3"/>
                  <c:y val="1.851851851851867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Лист1!$A$5:$A$8</c:f>
              <c:strCache>
                <c:ptCount val="4"/>
                <c:pt idx="0">
                  <c:v>2015 рік</c:v>
                </c:pt>
                <c:pt idx="1">
                  <c:v>2016 рік</c:v>
                </c:pt>
                <c:pt idx="2">
                  <c:v>2017 рік</c:v>
                </c:pt>
                <c:pt idx="3">
                  <c:v>7 міс. 2018 року</c:v>
                </c:pt>
              </c:strCache>
            </c:strRef>
          </c:cat>
          <c:val>
            <c:numRef>
              <c:f>Лист1!$C$5:$C$8</c:f>
              <c:numCache>
                <c:formatCode>General</c:formatCode>
                <c:ptCount val="4"/>
                <c:pt idx="0">
                  <c:v>267610</c:v>
                </c:pt>
                <c:pt idx="1">
                  <c:v>267363</c:v>
                </c:pt>
                <c:pt idx="2">
                  <c:v>266936</c:v>
                </c:pt>
                <c:pt idx="3">
                  <c:v>265618</c:v>
                </c:pt>
              </c:numCache>
            </c:numRef>
          </c:val>
        </c:ser>
        <c:axId val="110346624"/>
        <c:axId val="110348160"/>
      </c:barChart>
      <c:catAx>
        <c:axId val="110346624"/>
        <c:scaling>
          <c:orientation val="minMax"/>
        </c:scaling>
        <c:axPos val="b"/>
        <c:tickLblPos val="nextTo"/>
        <c:txPr>
          <a:bodyPr/>
          <a:lstStyle/>
          <a:p>
            <a:pPr>
              <a:defRPr sz="1000" b="0">
                <a:latin typeface="Times New Roman" pitchFamily="18" charset="0"/>
                <a:cs typeface="Times New Roman" pitchFamily="18" charset="0"/>
              </a:defRPr>
            </a:pPr>
            <a:endParaRPr lang="ru-RU"/>
          </a:p>
        </c:txPr>
        <c:crossAx val="110348160"/>
        <c:crosses val="autoZero"/>
        <c:auto val="1"/>
        <c:lblAlgn val="ctr"/>
        <c:lblOffset val="100"/>
      </c:catAx>
      <c:valAx>
        <c:axId val="110348160"/>
        <c:scaling>
          <c:orientation val="minMax"/>
        </c:scaling>
        <c:axPos val="l"/>
        <c:majorGridlines>
          <c:spPr>
            <a:ln>
              <a:solidFill>
                <a:sysClr val="window" lastClr="FFFFFF">
                  <a:lumMod val="8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10346624"/>
        <c:crosses val="autoZero"/>
        <c:crossBetween val="between"/>
      </c:valAx>
    </c:plotArea>
    <c:plotVisOnly val="1"/>
    <c:dispBlanksAs val="gap"/>
  </c:chart>
  <c:spPr>
    <a:ln>
      <a:noFill/>
    </a:ln>
  </c:sp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itchFamily="18" charset="0"/>
                <a:cs typeface="Times New Roman" pitchFamily="18" charset="0"/>
              </a:rPr>
              <a:t>Товарна структура експорту, %</a:t>
            </a:r>
          </a:p>
        </c:rich>
      </c:tx>
    </c:title>
    <c:plotArea>
      <c:layout>
        <c:manualLayout>
          <c:layoutTarget val="inner"/>
          <c:xMode val="edge"/>
          <c:yMode val="edge"/>
          <c:x val="9.9331413496586626E-2"/>
          <c:y val="0.19882822213012846"/>
          <c:w val="0.4325291785335344"/>
          <c:h val="0.6958537884475936"/>
        </c:manualLayout>
      </c:layout>
      <c:doughnutChart>
        <c:varyColors val="1"/>
        <c:ser>
          <c:idx val="0"/>
          <c:order val="0"/>
          <c:spPr>
            <a:ln>
              <a:solidFill>
                <a:schemeClr val="tx1">
                  <a:lumMod val="65000"/>
                  <a:lumOff val="35000"/>
                </a:schemeClr>
              </a:solidFill>
            </a:ln>
          </c:spPr>
          <c:dPt>
            <c:idx val="0"/>
            <c:spPr>
              <a:solidFill>
                <a:srgbClr val="0070C0"/>
              </a:solidFill>
              <a:ln>
                <a:solidFill>
                  <a:schemeClr val="tx1">
                    <a:lumMod val="65000"/>
                    <a:lumOff val="35000"/>
                  </a:schemeClr>
                </a:solidFill>
              </a:ln>
            </c:spPr>
          </c:dPt>
          <c:dLbls>
            <c:dLbl>
              <c:idx val="0"/>
              <c:tx>
                <c:rich>
                  <a:bodyPr/>
                  <a:lstStyle/>
                  <a:p>
                    <a:r>
                      <a:rPr lang="ru-RU"/>
                      <a:t>29,5</a:t>
                    </a:r>
                  </a:p>
                </c:rich>
              </c:tx>
              <c:showPercent val="1"/>
            </c:dLbl>
            <c:dLbl>
              <c:idx val="1"/>
              <c:tx>
                <c:rich>
                  <a:bodyPr/>
                  <a:lstStyle/>
                  <a:p>
                    <a:r>
                      <a:rPr lang="ru-RU"/>
                      <a:t>14,8</a:t>
                    </a:r>
                  </a:p>
                </c:rich>
              </c:tx>
              <c:showPercent val="1"/>
            </c:dLbl>
            <c:dLbl>
              <c:idx val="2"/>
              <c:tx>
                <c:rich>
                  <a:bodyPr/>
                  <a:lstStyle/>
                  <a:p>
                    <a:r>
                      <a:rPr lang="ru-RU"/>
                      <a:t>14,8</a:t>
                    </a:r>
                  </a:p>
                </c:rich>
              </c:tx>
              <c:showPercent val="1"/>
            </c:dLbl>
            <c:dLbl>
              <c:idx val="3"/>
              <c:tx>
                <c:rich>
                  <a:bodyPr/>
                  <a:lstStyle/>
                  <a:p>
                    <a:r>
                      <a:rPr lang="ru-RU"/>
                      <a:t>7,6</a:t>
                    </a:r>
                  </a:p>
                </c:rich>
              </c:tx>
              <c:showPercent val="1"/>
            </c:dLbl>
            <c:dLbl>
              <c:idx val="4"/>
              <c:tx>
                <c:rich>
                  <a:bodyPr/>
                  <a:lstStyle/>
                  <a:p>
                    <a:r>
                      <a:rPr lang="ru-RU"/>
                      <a:t>7,2</a:t>
                    </a:r>
                  </a:p>
                </c:rich>
              </c:tx>
              <c:showPercent val="1"/>
            </c:dLbl>
            <c:dLbl>
              <c:idx val="5"/>
              <c:tx>
                <c:rich>
                  <a:bodyPr/>
                  <a:lstStyle/>
                  <a:p>
                    <a:r>
                      <a:rPr lang="ru-RU"/>
                      <a:t>5,9</a:t>
                    </a:r>
                  </a:p>
                </c:rich>
              </c:tx>
              <c:showPercent val="1"/>
            </c:dLbl>
            <c:dLbl>
              <c:idx val="6"/>
              <c:tx>
                <c:rich>
                  <a:bodyPr/>
                  <a:lstStyle/>
                  <a:p>
                    <a:r>
                      <a:rPr lang="ru-RU"/>
                      <a:t>3,6</a:t>
                    </a:r>
                  </a:p>
                </c:rich>
              </c:tx>
              <c:showPercent val="1"/>
            </c:dLbl>
            <c:dLbl>
              <c:idx val="7"/>
              <c:tx>
                <c:rich>
                  <a:bodyPr/>
                  <a:lstStyle/>
                  <a:p>
                    <a:r>
                      <a:rPr lang="ru-RU"/>
                      <a:t>3,6</a:t>
                    </a:r>
                  </a:p>
                </c:rich>
              </c:tx>
              <c:showPercent val="1"/>
            </c:dLbl>
            <c:dLbl>
              <c:idx val="8"/>
              <c:tx>
                <c:rich>
                  <a:bodyPr/>
                  <a:lstStyle/>
                  <a:p>
                    <a:r>
                      <a:rPr lang="ru-RU"/>
                      <a:t>13,0</a:t>
                    </a:r>
                  </a:p>
                </c:rich>
              </c:tx>
              <c:showPercent val="1"/>
            </c:dLbl>
            <c:txPr>
              <a:bodyPr/>
              <a:lstStyle/>
              <a:p>
                <a:pPr>
                  <a:defRPr b="1">
                    <a:latin typeface="Times New Roman" pitchFamily="18" charset="0"/>
                    <a:cs typeface="Times New Roman" pitchFamily="18" charset="0"/>
                  </a:defRPr>
                </a:pPr>
                <a:endParaRPr lang="ru-RU"/>
              </a:p>
            </c:txPr>
            <c:showPercent val="1"/>
            <c:showLeaderLines val="1"/>
          </c:dLbls>
          <c:cat>
            <c:strRef>
              <c:f>Лист1!$P$242:$P$250</c:f>
              <c:strCache>
                <c:ptCount val="9"/>
                <c:pt idx="0">
                  <c:v>Продукти рослинного походження</c:v>
                </c:pt>
                <c:pt idx="1">
                  <c:v>Недорогоцінні метали і вироби з них</c:v>
                </c:pt>
                <c:pt idx="2">
                  <c:v>Деревина та вироби з деревини</c:v>
                </c:pt>
                <c:pt idx="3">
                  <c:v>Вироби з каменю, гіпсу, цементу</c:v>
                </c:pt>
                <c:pt idx="4">
                  <c:v>Текстильні матеріали та текстильні вироби</c:v>
                </c:pt>
                <c:pt idx="5">
                  <c:v>Готові харчові продукти </c:v>
                </c:pt>
                <c:pt idx="6">
                  <c:v>Взуття </c:v>
                </c:pt>
                <c:pt idx="7">
                  <c:v>Вироби зі шкіри</c:v>
                </c:pt>
                <c:pt idx="8">
                  <c:v>Інші</c:v>
                </c:pt>
              </c:strCache>
            </c:strRef>
          </c:cat>
          <c:val>
            <c:numRef>
              <c:f>Лист1!$Q$242:$Q$250</c:f>
              <c:numCache>
                <c:formatCode>General</c:formatCode>
                <c:ptCount val="9"/>
                <c:pt idx="0">
                  <c:v>29.5</c:v>
                </c:pt>
                <c:pt idx="1">
                  <c:v>14.8</c:v>
                </c:pt>
                <c:pt idx="2">
                  <c:v>14.8</c:v>
                </c:pt>
                <c:pt idx="3">
                  <c:v>7.6</c:v>
                </c:pt>
                <c:pt idx="4">
                  <c:v>7.2</c:v>
                </c:pt>
                <c:pt idx="5">
                  <c:v>5.9</c:v>
                </c:pt>
                <c:pt idx="6">
                  <c:v>3.6</c:v>
                </c:pt>
                <c:pt idx="7">
                  <c:v>3.6</c:v>
                </c:pt>
                <c:pt idx="8">
                  <c:v>13</c:v>
                </c:pt>
              </c:numCache>
            </c:numRef>
          </c:val>
        </c:ser>
        <c:dLbls>
          <c:showPercent val="1"/>
        </c:dLbls>
        <c:firstSliceAng val="0"/>
        <c:holeSize val="50"/>
      </c:doughnutChart>
    </c:plotArea>
    <c:legend>
      <c:legendPos val="r"/>
      <c:layout>
        <c:manualLayout>
          <c:xMode val="edge"/>
          <c:yMode val="edge"/>
          <c:x val="0.54116220606694576"/>
          <c:y val="0.16351021880558769"/>
          <c:w val="0.44217112726638069"/>
          <c:h val="0.77211068403179461"/>
        </c:manualLayout>
      </c:layout>
      <c:txPr>
        <a:bodyPr/>
        <a:lstStyle/>
        <a:p>
          <a:pPr>
            <a:defRPr>
              <a:latin typeface="Times New Roman" pitchFamily="18" charset="0"/>
              <a:cs typeface="Times New Roman" pitchFamily="18" charset="0"/>
            </a:defRPr>
          </a:pPr>
          <a:endParaRPr lang="ru-RU"/>
        </a:p>
      </c:txPr>
    </c:legend>
    <c:plotVisOnly val="1"/>
  </c:chart>
  <c:spPr>
    <a:ln>
      <a:noFill/>
    </a:ln>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itchFamily="18" charset="0"/>
                <a:cs typeface="Times New Roman" pitchFamily="18" charset="0"/>
              </a:rPr>
              <a:t>Товарна структура імпорту, %</a:t>
            </a:r>
          </a:p>
        </c:rich>
      </c:tx>
      <c:layout>
        <c:manualLayout>
          <c:xMode val="edge"/>
          <c:yMode val="edge"/>
          <c:x val="0.24624355208026424"/>
          <c:y val="2.6246719160105052E-2"/>
        </c:manualLayout>
      </c:layout>
    </c:title>
    <c:plotArea>
      <c:layout>
        <c:manualLayout>
          <c:layoutTarget val="inner"/>
          <c:xMode val="edge"/>
          <c:yMode val="edge"/>
          <c:x val="8.5357716207804121E-2"/>
          <c:y val="0.20268047202761072"/>
          <c:w val="0.34450887347691156"/>
          <c:h val="0.68268818759860062"/>
        </c:manualLayout>
      </c:layout>
      <c:doughnutChart>
        <c:varyColors val="1"/>
        <c:ser>
          <c:idx val="0"/>
          <c:order val="0"/>
          <c:spPr>
            <a:ln>
              <a:solidFill>
                <a:schemeClr val="tx1">
                  <a:lumMod val="65000"/>
                  <a:lumOff val="35000"/>
                </a:schemeClr>
              </a:solidFill>
            </a:ln>
          </c:spPr>
          <c:dPt>
            <c:idx val="0"/>
            <c:spPr>
              <a:solidFill>
                <a:schemeClr val="tx2">
                  <a:lumMod val="60000"/>
                  <a:lumOff val="40000"/>
                </a:schemeClr>
              </a:solidFill>
              <a:ln>
                <a:solidFill>
                  <a:schemeClr val="tx1">
                    <a:lumMod val="65000"/>
                    <a:lumOff val="35000"/>
                  </a:schemeClr>
                </a:solidFill>
              </a:ln>
            </c:spPr>
          </c:dPt>
          <c:dLbls>
            <c:txPr>
              <a:bodyPr/>
              <a:lstStyle/>
              <a:p>
                <a:pPr>
                  <a:defRPr sz="1200" b="1">
                    <a:latin typeface="Times New Roman" pitchFamily="18" charset="0"/>
                    <a:cs typeface="Times New Roman" pitchFamily="18" charset="0"/>
                  </a:defRPr>
                </a:pPr>
                <a:endParaRPr lang="ru-RU"/>
              </a:p>
            </c:txPr>
            <c:showVal val="1"/>
            <c:showLeaderLines val="1"/>
          </c:dLbls>
          <c:cat>
            <c:strRef>
              <c:f>Лист1!$P$267:$P$274</c:f>
              <c:strCache>
                <c:ptCount val="8"/>
                <c:pt idx="0">
                  <c:v>Машини, обладнання та механізми</c:v>
                </c:pt>
                <c:pt idx="1">
                  <c:v>Недорогоцінні метали і вироби з них </c:v>
                </c:pt>
                <c:pt idx="2">
                  <c:v>Засоби наземного транспорту</c:v>
                </c:pt>
                <c:pt idx="3">
                  <c:v>Полімерні матеріали, пластмаси </c:v>
                </c:pt>
                <c:pt idx="4">
                  <c:v>Текстильні  матеріали та текстильні вироби</c:v>
                </c:pt>
                <c:pt idx="5">
                  <c:v>Продукція хімічної та пов'язаних з нею галузей промисловості</c:v>
                </c:pt>
                <c:pt idx="6">
                  <c:v>Готові харчові продукти</c:v>
                </c:pt>
                <c:pt idx="7">
                  <c:v>Інші</c:v>
                </c:pt>
              </c:strCache>
            </c:strRef>
          </c:cat>
          <c:val>
            <c:numRef>
              <c:f>Лист1!$Q$267:$Q$274</c:f>
              <c:numCache>
                <c:formatCode>General</c:formatCode>
                <c:ptCount val="8"/>
                <c:pt idx="0">
                  <c:v>25.9</c:v>
                </c:pt>
                <c:pt idx="1">
                  <c:v>10.8</c:v>
                </c:pt>
                <c:pt idx="2">
                  <c:v>10.3</c:v>
                </c:pt>
                <c:pt idx="3">
                  <c:v>9</c:v>
                </c:pt>
                <c:pt idx="4">
                  <c:v>7.8</c:v>
                </c:pt>
                <c:pt idx="5">
                  <c:v>6.2</c:v>
                </c:pt>
                <c:pt idx="6">
                  <c:v>4.8</c:v>
                </c:pt>
                <c:pt idx="7">
                  <c:v>25.2</c:v>
                </c:pt>
              </c:numCache>
            </c:numRef>
          </c:val>
        </c:ser>
        <c:dLbls>
          <c:showPercent val="1"/>
        </c:dLbls>
        <c:firstSliceAng val="0"/>
        <c:holeSize val="50"/>
      </c:doughnutChart>
    </c:plotArea>
    <c:legend>
      <c:legendPos val="r"/>
      <c:layout>
        <c:manualLayout>
          <c:xMode val="edge"/>
          <c:yMode val="edge"/>
          <c:x val="0.50860499233712364"/>
          <c:y val="0.22514725029450058"/>
          <c:w val="0.47752538214276763"/>
          <c:h val="0.68443831332107163"/>
        </c:manualLayout>
      </c:layout>
      <c:txPr>
        <a:bodyPr/>
        <a:lstStyle/>
        <a:p>
          <a:pPr>
            <a:defRPr>
              <a:latin typeface="Times New Roman" pitchFamily="18" charset="0"/>
              <a:cs typeface="Times New Roman" pitchFamily="18" charset="0"/>
            </a:defRPr>
          </a:pPr>
          <a:endParaRPr lang="ru-RU"/>
        </a:p>
      </c:txPr>
    </c:legend>
    <c:plotVisOnly val="1"/>
  </c:chart>
  <c:spPr>
    <a:ln>
      <a:noFill/>
    </a:ln>
  </c:sp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підприємств, од.</a:t>
            </a:r>
            <a:endParaRPr lang="uk-UA" sz="1200">
              <a:latin typeface="Times New Roman" pitchFamily="18" charset="0"/>
              <a:cs typeface="Times New Roman" pitchFamily="18" charset="0"/>
            </a:endParaRPr>
          </a:p>
        </c:rich>
      </c:tx>
      <c:layout>
        <c:manualLayout>
          <c:xMode val="edge"/>
          <c:yMode val="edge"/>
          <c:x val="0.19791414889569311"/>
          <c:y val="3.9747058482945602E-2"/>
        </c:manualLayout>
      </c:layout>
    </c:title>
    <c:plotArea>
      <c:layout>
        <c:manualLayout>
          <c:layoutTarget val="inner"/>
          <c:xMode val="edge"/>
          <c:yMode val="edge"/>
          <c:x val="0.12151863026467492"/>
          <c:y val="0.22790404040404041"/>
          <c:w val="0.85667451615278534"/>
          <c:h val="0.62095959595960004"/>
        </c:manualLayout>
      </c:layout>
      <c:barChart>
        <c:barDir val="col"/>
        <c:grouping val="clustered"/>
        <c:ser>
          <c:idx val="0"/>
          <c:order val="0"/>
          <c:spPr>
            <a:solidFill>
              <a:schemeClr val="tx2">
                <a:lumMod val="60000"/>
                <a:lumOff val="40000"/>
              </a:schemeClr>
            </a:solidFill>
            <a:ln>
              <a:solidFill>
                <a:schemeClr val="tx1">
                  <a:lumMod val="65000"/>
                  <a:lumOff val="35000"/>
                </a:schemeClr>
              </a:solidFill>
            </a:ln>
          </c:spPr>
          <c:dLbls>
            <c:txPr>
              <a:bodyPr/>
              <a:lstStyle/>
              <a:p>
                <a:pPr>
                  <a:defRPr sz="1200" b="1">
                    <a:latin typeface="Times New Roman" pitchFamily="18" charset="0"/>
                    <a:cs typeface="Times New Roman" pitchFamily="18" charset="0"/>
                  </a:defRPr>
                </a:pPr>
                <a:endParaRPr lang="ru-RU"/>
              </a:p>
            </c:txPr>
            <c:dLblPos val="outEnd"/>
            <c:showVal val="1"/>
          </c:dLbls>
          <c:cat>
            <c:strRef>
              <c:f>Лист1!$A$81:$A$83</c:f>
              <c:strCache>
                <c:ptCount val="3"/>
                <c:pt idx="0">
                  <c:v>2015 рік </c:v>
                </c:pt>
                <c:pt idx="1">
                  <c:v>2016 рік</c:v>
                </c:pt>
                <c:pt idx="2">
                  <c:v>2017 рік</c:v>
                </c:pt>
              </c:strCache>
            </c:strRef>
          </c:cat>
          <c:val>
            <c:numRef>
              <c:f>Лист1!$B$81:$B$83</c:f>
              <c:numCache>
                <c:formatCode>General</c:formatCode>
                <c:ptCount val="3"/>
                <c:pt idx="0">
                  <c:v>2506</c:v>
                </c:pt>
                <c:pt idx="1">
                  <c:v>2297</c:v>
                </c:pt>
                <c:pt idx="2">
                  <c:v>2495</c:v>
                </c:pt>
              </c:numCache>
            </c:numRef>
          </c:val>
        </c:ser>
        <c:axId val="153232128"/>
        <c:axId val="153233664"/>
      </c:barChart>
      <c:catAx>
        <c:axId val="153232128"/>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53233664"/>
        <c:crosses val="autoZero"/>
        <c:auto val="1"/>
        <c:lblAlgn val="ctr"/>
        <c:lblOffset val="100"/>
      </c:catAx>
      <c:valAx>
        <c:axId val="153233664"/>
        <c:scaling>
          <c:orientation val="minMax"/>
        </c:scaling>
        <c:axPos val="l"/>
        <c:majorGridlines>
          <c:spPr>
            <a:ln>
              <a:solidFill>
                <a:sysClr val="window" lastClr="FFFFFF">
                  <a:lumMod val="8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53232128"/>
        <c:crosses val="autoZero"/>
        <c:crossBetween val="between"/>
      </c:valAx>
      <c:spPr>
        <a:ln>
          <a:solidFill>
            <a:schemeClr val="bg1">
              <a:lumMod val="85000"/>
            </a:schemeClr>
          </a:solidFill>
        </a:ln>
      </c:spPr>
    </c:plotArea>
    <c:plotVisOnly val="1"/>
    <c:dispBlanksAs val="gap"/>
  </c:chart>
  <c:spPr>
    <a:ln>
      <a:noFill/>
    </a:ln>
  </c:sp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100"/>
            </a:pPr>
            <a:r>
              <a:rPr lang="uk-UA" sz="1100">
                <a:latin typeface="Times New Roman" pitchFamily="18" charset="0"/>
                <a:cs typeface="Times New Roman" pitchFamily="18" charset="0"/>
              </a:rPr>
              <a:t>Кількість</a:t>
            </a:r>
            <a:r>
              <a:rPr lang="uk-UA" sz="1100" baseline="0">
                <a:latin typeface="Times New Roman" pitchFamily="18" charset="0"/>
                <a:cs typeface="Times New Roman" pitchFamily="18" charset="0"/>
              </a:rPr>
              <a:t> фізичних осіб-підприємців, осіб</a:t>
            </a:r>
            <a:endParaRPr lang="uk-UA" sz="1100">
              <a:latin typeface="Times New Roman" pitchFamily="18" charset="0"/>
              <a:cs typeface="Times New Roman" pitchFamily="18" charset="0"/>
            </a:endParaRPr>
          </a:p>
        </c:rich>
      </c:tx>
      <c:layout>
        <c:manualLayout>
          <c:xMode val="edge"/>
          <c:yMode val="edge"/>
          <c:x val="0.24898403649263146"/>
          <c:y val="2.4509803921568631E-2"/>
        </c:manualLayout>
      </c:layout>
    </c:title>
    <c:plotArea>
      <c:layout>
        <c:manualLayout>
          <c:layoutTarget val="inner"/>
          <c:xMode val="edge"/>
          <c:yMode val="edge"/>
          <c:x val="0.13398829412539651"/>
          <c:y val="0.1162037030732153"/>
          <c:w val="0.88053477690288717"/>
          <c:h val="0.7729629629629543"/>
        </c:manualLayout>
      </c:layout>
      <c:barChart>
        <c:barDir val="col"/>
        <c:grouping val="clustered"/>
        <c:ser>
          <c:idx val="0"/>
          <c:order val="0"/>
          <c:spPr>
            <a:solidFill>
              <a:srgbClr val="9BBB59"/>
            </a:solidFill>
            <a:ln>
              <a:solidFill>
                <a:sysClr val="windowText" lastClr="000000">
                  <a:lumMod val="50000"/>
                  <a:lumOff val="50000"/>
                </a:sysClr>
              </a:solidFill>
            </a:ln>
          </c:spPr>
          <c:dLbls>
            <c:dLbl>
              <c:idx val="3"/>
              <c:layout>
                <c:manualLayout>
                  <c:x val="4.2710150756743327E-3"/>
                  <c:y val="9.8039215686274508E-3"/>
                </c:manualLayout>
              </c:layout>
              <c:dLblPos val="outEnd"/>
              <c:showVal val="1"/>
            </c:dLbl>
            <c:txPr>
              <a:bodyPr/>
              <a:lstStyle/>
              <a:p>
                <a:pPr>
                  <a:defRPr sz="1200" b="1">
                    <a:latin typeface="Times New Roman" pitchFamily="18" charset="0"/>
                    <a:cs typeface="Times New Roman" pitchFamily="18" charset="0"/>
                  </a:defRPr>
                </a:pPr>
                <a:endParaRPr lang="ru-RU"/>
              </a:p>
            </c:txPr>
            <c:dLblPos val="outEnd"/>
            <c:showVal val="1"/>
          </c:dLbls>
          <c:cat>
            <c:strRef>
              <c:f>Лист1!$A$137:$A$140</c:f>
              <c:strCache>
                <c:ptCount val="4"/>
                <c:pt idx="0">
                  <c:v>2015 рік</c:v>
                </c:pt>
                <c:pt idx="1">
                  <c:v>2016 рік</c:v>
                </c:pt>
                <c:pt idx="2">
                  <c:v>2017 рік</c:v>
                </c:pt>
                <c:pt idx="3">
                  <c:v>6 міс. 2018 року</c:v>
                </c:pt>
              </c:strCache>
            </c:strRef>
          </c:cat>
          <c:val>
            <c:numRef>
              <c:f>Лист1!$B$137:$B$140</c:f>
              <c:numCache>
                <c:formatCode>0</c:formatCode>
                <c:ptCount val="4"/>
                <c:pt idx="0">
                  <c:v>25724</c:v>
                </c:pt>
                <c:pt idx="1">
                  <c:v>25412</c:v>
                </c:pt>
                <c:pt idx="2">
                  <c:v>26956</c:v>
                </c:pt>
                <c:pt idx="3">
                  <c:v>27602</c:v>
                </c:pt>
              </c:numCache>
            </c:numRef>
          </c:val>
        </c:ser>
        <c:axId val="153368448"/>
        <c:axId val="153369984"/>
      </c:barChart>
      <c:catAx>
        <c:axId val="153368448"/>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53369984"/>
        <c:crosses val="autoZero"/>
        <c:auto val="1"/>
        <c:lblAlgn val="ctr"/>
        <c:lblOffset val="100"/>
      </c:catAx>
      <c:valAx>
        <c:axId val="153369984"/>
        <c:scaling>
          <c:orientation val="minMax"/>
        </c:scaling>
        <c:axPos val="l"/>
        <c:majorGridlines>
          <c:spPr>
            <a:ln>
              <a:solidFill>
                <a:sysClr val="window" lastClr="FFFFFF">
                  <a:lumMod val="85000"/>
                </a:sysClr>
              </a:solidFill>
            </a:ln>
          </c:spPr>
        </c:majorGridlines>
        <c:numFmt formatCode="0" sourceLinked="1"/>
        <c:tickLblPos val="nextTo"/>
        <c:txPr>
          <a:bodyPr/>
          <a:lstStyle/>
          <a:p>
            <a:pPr>
              <a:defRPr>
                <a:latin typeface="Times New Roman" pitchFamily="18" charset="0"/>
                <a:cs typeface="Times New Roman" pitchFamily="18" charset="0"/>
              </a:defRPr>
            </a:pPr>
            <a:endParaRPr lang="ru-RU"/>
          </a:p>
        </c:txPr>
        <c:crossAx val="153368448"/>
        <c:crosses val="autoZero"/>
        <c:crossBetween val="between"/>
      </c:valAx>
    </c:plotArea>
    <c:plotVisOnly val="1"/>
    <c:dispBlanksAs val="gap"/>
  </c:chart>
  <c:spPr>
    <a:ln>
      <a:noFill/>
    </a:ln>
  </c:sp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виданих дозволів та зареєстрованих декларацій, од.</a:t>
            </a:r>
            <a:endParaRPr lang="uk-UA" sz="1200">
              <a:latin typeface="Times New Roman" pitchFamily="18" charset="0"/>
              <a:cs typeface="Times New Roman" pitchFamily="18" charset="0"/>
            </a:endParaRPr>
          </a:p>
        </c:rich>
      </c:tx>
      <c:layout>
        <c:manualLayout>
          <c:xMode val="edge"/>
          <c:yMode val="edge"/>
          <c:x val="0.17570179728367666"/>
          <c:y val="0"/>
        </c:manualLayout>
      </c:layout>
    </c:title>
    <c:plotArea>
      <c:layout>
        <c:manualLayout>
          <c:layoutTarget val="inner"/>
          <c:xMode val="edge"/>
          <c:yMode val="edge"/>
          <c:x val="9.7243000874890642E-2"/>
          <c:y val="0.18611111111111311"/>
          <c:w val="0.64729177602800925"/>
          <c:h val="0.64981481481482506"/>
        </c:manualLayout>
      </c:layout>
      <c:barChart>
        <c:barDir val="col"/>
        <c:grouping val="clustered"/>
        <c:ser>
          <c:idx val="0"/>
          <c:order val="0"/>
          <c:tx>
            <c:strRef>
              <c:f>Лист1!$B$150:$B$151</c:f>
              <c:strCache>
                <c:ptCount val="1"/>
                <c:pt idx="0">
                  <c:v>Виданих дозволів</c:v>
                </c:pt>
              </c:strCache>
            </c:strRef>
          </c:tx>
          <c:spPr>
            <a:solidFill>
              <a:srgbClr val="1F497D">
                <a:lumMod val="60000"/>
                <a:lumOff val="40000"/>
              </a:srgbClr>
            </a:solidFill>
            <a:ln>
              <a:solidFill>
                <a:sysClr val="windowText" lastClr="000000"/>
              </a:solidFill>
            </a:ln>
          </c:spPr>
          <c:dLbls>
            <c:dLbl>
              <c:idx val="1"/>
              <c:layout>
                <c:manualLayout>
                  <c:x val="-5.5555555555555558E-3"/>
                  <c:y val="2.3148148148148147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Лист1!$A$152:$A$155</c:f>
              <c:strCache>
                <c:ptCount val="4"/>
                <c:pt idx="0">
                  <c:v>2015 рік</c:v>
                </c:pt>
                <c:pt idx="1">
                  <c:v>2016 рік</c:v>
                </c:pt>
                <c:pt idx="2">
                  <c:v>2017 рік</c:v>
                </c:pt>
                <c:pt idx="3">
                  <c:v>6 міс. 2018 року</c:v>
                </c:pt>
              </c:strCache>
            </c:strRef>
          </c:cat>
          <c:val>
            <c:numRef>
              <c:f>Лист1!$B$152:$B$155</c:f>
              <c:numCache>
                <c:formatCode>General</c:formatCode>
                <c:ptCount val="4"/>
                <c:pt idx="0">
                  <c:v>3500</c:v>
                </c:pt>
                <c:pt idx="1">
                  <c:v>7300</c:v>
                </c:pt>
                <c:pt idx="2">
                  <c:v>6500</c:v>
                </c:pt>
                <c:pt idx="3">
                  <c:v>3700</c:v>
                </c:pt>
              </c:numCache>
            </c:numRef>
          </c:val>
        </c:ser>
        <c:ser>
          <c:idx val="1"/>
          <c:order val="1"/>
          <c:tx>
            <c:strRef>
              <c:f>Лист1!$C$150:$C$151</c:f>
              <c:strCache>
                <c:ptCount val="1"/>
                <c:pt idx="0">
                  <c:v>Зареєстованих декларацій</c:v>
                </c:pt>
              </c:strCache>
            </c:strRef>
          </c:tx>
          <c:spPr>
            <a:solidFill>
              <a:srgbClr val="9BBB59"/>
            </a:solidFill>
            <a:ln>
              <a:solidFill>
                <a:sysClr val="windowText" lastClr="000000">
                  <a:lumMod val="65000"/>
                  <a:lumOff val="35000"/>
                </a:sysClr>
              </a:solidFill>
            </a:ln>
          </c:spPr>
          <c:dLbls>
            <c:dLbl>
              <c:idx val="0"/>
              <c:layout>
                <c:manualLayout>
                  <c:x val="1.6666666666666701E-2"/>
                  <c:y val="4.6296296296297014E-3"/>
                </c:manualLayout>
              </c:layout>
              <c:showVal val="1"/>
            </c:dLbl>
            <c:dLbl>
              <c:idx val="1"/>
              <c:layout>
                <c:manualLayout>
                  <c:x val="1.1111111111111125E-2"/>
                  <c:y val="1.3888888888889114E-2"/>
                </c:manualLayout>
              </c:layout>
              <c:showVal val="1"/>
            </c:dLbl>
            <c:dLbl>
              <c:idx val="2"/>
              <c:layout>
                <c:manualLayout>
                  <c:x val="1.3888888888889114E-2"/>
                  <c:y val="2.3148148148148227E-2"/>
                </c:manualLayout>
              </c:layout>
              <c:showVal val="1"/>
            </c:dLbl>
            <c:dLbl>
              <c:idx val="3"/>
              <c:layout>
                <c:manualLayout>
                  <c:x val="1.1111111111111125E-2"/>
                  <c:y val="0"/>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Лист1!$A$152:$A$155</c:f>
              <c:strCache>
                <c:ptCount val="4"/>
                <c:pt idx="0">
                  <c:v>2015 рік</c:v>
                </c:pt>
                <c:pt idx="1">
                  <c:v>2016 рік</c:v>
                </c:pt>
                <c:pt idx="2">
                  <c:v>2017 рік</c:v>
                </c:pt>
                <c:pt idx="3">
                  <c:v>6 міс. 2018 року</c:v>
                </c:pt>
              </c:strCache>
            </c:strRef>
          </c:cat>
          <c:val>
            <c:numRef>
              <c:f>Лист1!$C$152:$C$155</c:f>
              <c:numCache>
                <c:formatCode>General</c:formatCode>
                <c:ptCount val="4"/>
                <c:pt idx="0">
                  <c:v>2600</c:v>
                </c:pt>
                <c:pt idx="1">
                  <c:v>3000</c:v>
                </c:pt>
                <c:pt idx="2">
                  <c:v>2200</c:v>
                </c:pt>
                <c:pt idx="3">
                  <c:v>800</c:v>
                </c:pt>
              </c:numCache>
            </c:numRef>
          </c:val>
        </c:ser>
        <c:axId val="153751936"/>
        <c:axId val="153753472"/>
      </c:barChart>
      <c:catAx>
        <c:axId val="153751936"/>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53753472"/>
        <c:crosses val="autoZero"/>
        <c:auto val="1"/>
        <c:lblAlgn val="ctr"/>
        <c:lblOffset val="100"/>
      </c:catAx>
      <c:valAx>
        <c:axId val="153753472"/>
        <c:scaling>
          <c:orientation val="minMax"/>
        </c:scaling>
        <c:axPos val="l"/>
        <c:majorGridlines>
          <c:spPr>
            <a:ln>
              <a:solidFill>
                <a:sysClr val="window" lastClr="FFFFFF">
                  <a:lumMod val="8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53751936"/>
        <c:crosses val="autoZero"/>
        <c:crossBetween val="between"/>
      </c:valAx>
      <c:spPr>
        <a:ln>
          <a:solidFill>
            <a:sysClr val="window" lastClr="FFFFFF">
              <a:lumMod val="85000"/>
            </a:sysClr>
          </a:solidFill>
        </a:ln>
      </c:spPr>
    </c:plotArea>
    <c:legend>
      <c:legendPos val="r"/>
      <c:layout>
        <c:manualLayout>
          <c:xMode val="edge"/>
          <c:yMode val="edge"/>
          <c:x val="0.74453477690288705"/>
          <c:y val="0.32718358121902119"/>
          <c:w val="0.25546522309711284"/>
          <c:h val="0.25859580052493425"/>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Обсяги</a:t>
            </a:r>
            <a:r>
              <a:rPr lang="uk-UA" sz="1200" baseline="0">
                <a:latin typeface="Times New Roman" pitchFamily="18" charset="0"/>
                <a:cs typeface="Times New Roman" pitchFamily="18" charset="0"/>
              </a:rPr>
              <a:t> реалізованої продукції (товарів, послуг) підприємствами міста, млн.грн.</a:t>
            </a:r>
            <a:endParaRPr lang="uk-UA" sz="1200">
              <a:latin typeface="Times New Roman" pitchFamily="18" charset="0"/>
              <a:cs typeface="Times New Roman" pitchFamily="18" charset="0"/>
            </a:endParaRPr>
          </a:p>
        </c:rich>
      </c:tx>
      <c:layout>
        <c:manualLayout>
          <c:xMode val="edge"/>
          <c:yMode val="edge"/>
          <c:x val="0.11865052646997012"/>
          <c:y val="0"/>
        </c:manualLayout>
      </c:layout>
    </c:title>
    <c:plotArea>
      <c:layout>
        <c:manualLayout>
          <c:layoutTarget val="inner"/>
          <c:xMode val="edge"/>
          <c:yMode val="edge"/>
          <c:x val="0.11113188976377952"/>
          <c:y val="0.21388888888888891"/>
          <c:w val="0.76355930576923126"/>
          <c:h val="0.67527777777777864"/>
        </c:manualLayout>
      </c:layout>
      <c:barChart>
        <c:barDir val="col"/>
        <c:grouping val="clustered"/>
        <c:ser>
          <c:idx val="0"/>
          <c:order val="0"/>
          <c:spPr>
            <a:solidFill>
              <a:srgbClr val="1F497D">
                <a:lumMod val="60000"/>
                <a:lumOff val="40000"/>
              </a:srgbClr>
            </a:solidFill>
            <a:ln>
              <a:solidFill>
                <a:sysClr val="windowText" lastClr="000000">
                  <a:lumMod val="65000"/>
                  <a:lumOff val="35000"/>
                </a:sysClr>
              </a:solidFill>
            </a:ln>
          </c:spPr>
          <c:dLbls>
            <c:dLbl>
              <c:idx val="0"/>
              <c:layout>
                <c:manualLayout>
                  <c:x val="0"/>
                  <c:y val="1.7684885967298287E-2"/>
                </c:manualLayout>
              </c:layout>
              <c:dLblPos val="outEnd"/>
              <c:showVal val="1"/>
            </c:dLbl>
            <c:dLbl>
              <c:idx val="1"/>
              <c:layout>
                <c:manualLayout>
                  <c:x val="0"/>
                  <c:y val="2.3579847956397712E-2"/>
                </c:manualLayout>
              </c:layout>
              <c:dLblPos val="outEnd"/>
              <c:showVal val="1"/>
            </c:dLbl>
            <c:dLbl>
              <c:idx val="2"/>
              <c:layout>
                <c:manualLayout>
                  <c:x val="3.0091642081953771E-3"/>
                  <c:y val="2.3579847956397712E-2"/>
                </c:manualLayout>
              </c:layout>
              <c:dLblPos val="outEnd"/>
              <c:showVal val="1"/>
            </c:dLbl>
            <c:txPr>
              <a:bodyPr/>
              <a:lstStyle/>
              <a:p>
                <a:pPr>
                  <a:defRPr sz="1200" b="1">
                    <a:latin typeface="Times New Roman" pitchFamily="18" charset="0"/>
                    <a:cs typeface="Times New Roman" pitchFamily="18" charset="0"/>
                  </a:defRPr>
                </a:pPr>
                <a:endParaRPr lang="ru-RU"/>
              </a:p>
            </c:txPr>
            <c:dLblPos val="outEnd"/>
            <c:showVal val="1"/>
          </c:dLbls>
          <c:cat>
            <c:strRef>
              <c:f>Лист1!$A$377:$A$379</c:f>
              <c:strCache>
                <c:ptCount val="3"/>
                <c:pt idx="0">
                  <c:v>2015 рік</c:v>
                </c:pt>
                <c:pt idx="1">
                  <c:v>2016 рік</c:v>
                </c:pt>
                <c:pt idx="2">
                  <c:v>2017 рік</c:v>
                </c:pt>
              </c:strCache>
            </c:strRef>
          </c:cat>
          <c:val>
            <c:numRef>
              <c:f>Лист1!$B$377:$B$379</c:f>
              <c:numCache>
                <c:formatCode>General</c:formatCode>
                <c:ptCount val="3"/>
                <c:pt idx="0">
                  <c:v>18148.099999999897</c:v>
                </c:pt>
                <c:pt idx="1">
                  <c:v>25023.5</c:v>
                </c:pt>
                <c:pt idx="2">
                  <c:v>31442.6</c:v>
                </c:pt>
              </c:numCache>
            </c:numRef>
          </c:val>
        </c:ser>
        <c:axId val="154658688"/>
        <c:axId val="154660224"/>
      </c:barChart>
      <c:catAx>
        <c:axId val="154658688"/>
        <c:scaling>
          <c:orientation val="minMax"/>
        </c:scaling>
        <c:axPos val="b"/>
        <c:tickLblPos val="nextTo"/>
        <c:txPr>
          <a:bodyPr/>
          <a:lstStyle/>
          <a:p>
            <a:pPr>
              <a:defRPr sz="1000" b="0">
                <a:latin typeface="Times New Roman" pitchFamily="18" charset="0"/>
                <a:cs typeface="Times New Roman" pitchFamily="18" charset="0"/>
              </a:defRPr>
            </a:pPr>
            <a:endParaRPr lang="ru-RU"/>
          </a:p>
        </c:txPr>
        <c:crossAx val="154660224"/>
        <c:crosses val="autoZero"/>
        <c:auto val="1"/>
        <c:lblAlgn val="ctr"/>
        <c:lblOffset val="100"/>
      </c:catAx>
      <c:valAx>
        <c:axId val="154660224"/>
        <c:scaling>
          <c:orientation val="minMax"/>
        </c:scaling>
        <c:axPos val="l"/>
        <c:majorGridlines>
          <c:spPr>
            <a:ln>
              <a:solidFill>
                <a:sysClr val="window" lastClr="FFFFFF">
                  <a:lumMod val="8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54658688"/>
        <c:crosses val="autoZero"/>
        <c:crossBetween val="between"/>
      </c:valAx>
      <c:spPr>
        <a:ln>
          <a:solidFill>
            <a:sysClr val="window" lastClr="FFFFFF">
              <a:lumMod val="85000"/>
            </a:sysClr>
          </a:solidFill>
        </a:ln>
      </c:spPr>
    </c:plotArea>
    <c:plotVisOnly val="1"/>
    <c:dispBlanksAs val="gap"/>
  </c:chart>
  <c:spPr>
    <a:ln>
      <a:noFill/>
    </a:ln>
  </c:sp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Обсяг</a:t>
            </a:r>
            <a:r>
              <a:rPr lang="uk-UA" sz="1200" baseline="0">
                <a:latin typeface="Times New Roman" pitchFamily="18" charset="0"/>
                <a:cs typeface="Times New Roman" pitchFamily="18" charset="0"/>
              </a:rPr>
              <a:t> реалізованої промислової продукції,  млн. грн.</a:t>
            </a:r>
            <a:endParaRPr lang="uk-UA" sz="1200">
              <a:latin typeface="Times New Roman" pitchFamily="18" charset="0"/>
              <a:cs typeface="Times New Roman" pitchFamily="18" charset="0"/>
            </a:endParaRPr>
          </a:p>
        </c:rich>
      </c:tx>
      <c:layout>
        <c:manualLayout>
          <c:xMode val="edge"/>
          <c:yMode val="edge"/>
          <c:x val="0.16667241583626374"/>
          <c:y val="3.1054057296566891E-3"/>
        </c:manualLayout>
      </c:layout>
    </c:title>
    <c:plotArea>
      <c:layout>
        <c:manualLayout>
          <c:layoutTarget val="inner"/>
          <c:xMode val="edge"/>
          <c:yMode val="edge"/>
          <c:x val="0.11423840769903638"/>
          <c:y val="0.22177092446777485"/>
          <c:w val="0.85520603674540685"/>
          <c:h val="0.63730314960629919"/>
        </c:manualLayout>
      </c:layout>
      <c:barChart>
        <c:barDir val="col"/>
        <c:grouping val="clustered"/>
        <c:ser>
          <c:idx val="0"/>
          <c:order val="0"/>
          <c:spPr>
            <a:solidFill>
              <a:srgbClr val="9BBB59"/>
            </a:solidFill>
            <a:ln>
              <a:solidFill>
                <a:sysClr val="windowText" lastClr="000000">
                  <a:lumMod val="65000"/>
                  <a:lumOff val="35000"/>
                </a:sysClr>
              </a:solidFill>
            </a:ln>
          </c:spPr>
          <c:dLbls>
            <c:txPr>
              <a:bodyPr/>
              <a:lstStyle/>
              <a:p>
                <a:pPr>
                  <a:defRPr sz="1200" b="1">
                    <a:latin typeface="Times New Roman" pitchFamily="18" charset="0"/>
                    <a:cs typeface="Times New Roman" pitchFamily="18" charset="0"/>
                  </a:defRPr>
                </a:pPr>
                <a:endParaRPr lang="ru-RU"/>
              </a:p>
            </c:txPr>
            <c:dLblPos val="outEnd"/>
            <c:showVal val="1"/>
          </c:dLbls>
          <c:cat>
            <c:strRef>
              <c:f>Лист1!$A$5:$A$8</c:f>
              <c:strCache>
                <c:ptCount val="4"/>
                <c:pt idx="0">
                  <c:v>2015 рік</c:v>
                </c:pt>
                <c:pt idx="1">
                  <c:v>2016 рік</c:v>
                </c:pt>
                <c:pt idx="2">
                  <c:v>2017 рік</c:v>
                </c:pt>
                <c:pt idx="3">
                  <c:v>6 міс. 2018 року</c:v>
                </c:pt>
              </c:strCache>
            </c:strRef>
          </c:cat>
          <c:val>
            <c:numRef>
              <c:f>Лист1!$B$5:$B$8</c:f>
              <c:numCache>
                <c:formatCode>General</c:formatCode>
                <c:ptCount val="4"/>
                <c:pt idx="0">
                  <c:v>10845.1</c:v>
                </c:pt>
                <c:pt idx="1">
                  <c:v>12920.8</c:v>
                </c:pt>
                <c:pt idx="2" formatCode="0.0">
                  <c:v>15135.8</c:v>
                </c:pt>
                <c:pt idx="3" formatCode="0.0">
                  <c:v>8456</c:v>
                </c:pt>
              </c:numCache>
            </c:numRef>
          </c:val>
        </c:ser>
        <c:axId val="155102208"/>
        <c:axId val="155214592"/>
      </c:barChart>
      <c:catAx>
        <c:axId val="155102208"/>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55214592"/>
        <c:crosses val="autoZero"/>
        <c:auto val="1"/>
        <c:lblAlgn val="ctr"/>
        <c:lblOffset val="100"/>
      </c:catAx>
      <c:valAx>
        <c:axId val="155214592"/>
        <c:scaling>
          <c:orientation val="minMax"/>
        </c:scaling>
        <c:axPos val="l"/>
        <c:majorGridlines>
          <c:spPr>
            <a:ln>
              <a:solidFill>
                <a:sysClr val="window" lastClr="FFFFFF">
                  <a:lumMod val="8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55102208"/>
        <c:crosses val="autoZero"/>
        <c:crossBetween val="between"/>
      </c:valAx>
    </c:plotArea>
    <c:plotVisOnly val="1"/>
    <c:dispBlanksAs val="gap"/>
  </c:chart>
  <c:spPr>
    <a:ln>
      <a:noFill/>
    </a:ln>
  </c:sp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Обсяг реалізації промислової продукції за основними видами діяльності, %</a:t>
            </a:r>
          </a:p>
        </c:rich>
      </c:tx>
      <c:layout>
        <c:manualLayout>
          <c:xMode val="edge"/>
          <c:yMode val="edge"/>
          <c:x val="0.12893212139858287"/>
          <c:y val="1.4557007515964942E-4"/>
        </c:manualLayout>
      </c:layout>
    </c:title>
    <c:plotArea>
      <c:layout>
        <c:manualLayout>
          <c:layoutTarget val="inner"/>
          <c:xMode val="edge"/>
          <c:yMode val="edge"/>
          <c:x val="0.20766068539833943"/>
          <c:y val="0.28766419067449944"/>
          <c:w val="0.38959257752355986"/>
          <c:h val="0.45941194942342839"/>
        </c:manualLayout>
      </c:layout>
      <c:pieChart>
        <c:varyColors val="1"/>
        <c:ser>
          <c:idx val="0"/>
          <c:order val="0"/>
          <c:explosion val="3"/>
          <c:dLbls>
            <c:dLbl>
              <c:idx val="0"/>
              <c:layout>
                <c:manualLayout>
                  <c:x val="-7.4028641156697994E-2"/>
                  <c:y val="-5.1868791126384033E-2"/>
                </c:manualLayout>
              </c:layout>
              <c:tx>
                <c:rich>
                  <a:bodyPr/>
                  <a:lstStyle/>
                  <a:p>
                    <a:r>
                      <a:rPr lang="ru-RU" sz="900" b="0">
                        <a:latin typeface="Times New Roman" pitchFamily="18" charset="0"/>
                        <a:cs typeface="Times New Roman" pitchFamily="18" charset="0"/>
                      </a:rPr>
                      <a:t>В</a:t>
                    </a:r>
                    <a:r>
                      <a:rPr lang="ru-RU">
                        <a:latin typeface="Times New Roman" pitchFamily="18" charset="0"/>
                        <a:cs typeface="Times New Roman" pitchFamily="18" charset="0"/>
                      </a:rPr>
                      <a:t>иробництво харчових продуктів, </a:t>
                    </a:r>
                    <a:r>
                      <a:rPr lang="ru-RU" sz="900">
                        <a:latin typeface="Times New Roman" pitchFamily="18" charset="0"/>
                        <a:cs typeface="Times New Roman" pitchFamily="18" charset="0"/>
                      </a:rPr>
                      <a:t>напоїв</a:t>
                    </a:r>
                    <a:r>
                      <a:rPr lang="ru-RU">
                        <a:latin typeface="Times New Roman" pitchFamily="18" charset="0"/>
                        <a:cs typeface="Times New Roman" pitchFamily="18" charset="0"/>
                      </a:rPr>
                      <a:t> та тютюнових виробів-</a:t>
                    </a:r>
                    <a:r>
                      <a:rPr lang="ru-RU" baseline="0">
                        <a:latin typeface="Times New Roman" pitchFamily="18" charset="0"/>
                        <a:cs typeface="Times New Roman" pitchFamily="18" charset="0"/>
                      </a:rPr>
                      <a:t> </a:t>
                    </a:r>
                    <a:r>
                      <a:rPr lang="ru-RU">
                        <a:latin typeface="Times New Roman" pitchFamily="18" charset="0"/>
                        <a:cs typeface="Times New Roman" pitchFamily="18" charset="0"/>
                      </a:rPr>
                      <a:t>21,9</a:t>
                    </a:r>
                    <a:endParaRPr lang="ru-RU"/>
                  </a:p>
                </c:rich>
              </c:tx>
              <c:showVal val="1"/>
              <c:showCatName val="1"/>
            </c:dLbl>
            <c:dLbl>
              <c:idx val="1"/>
              <c:layout>
                <c:manualLayout>
                  <c:x val="3.3640791712015741E-2"/>
                  <c:y val="-0.20672098386330245"/>
                </c:manualLayout>
              </c:layout>
              <c:tx>
                <c:rich>
                  <a:bodyPr/>
                  <a:lstStyle/>
                  <a:p>
                    <a:r>
                      <a:rPr lang="uk-UA" b="0">
                        <a:latin typeface="Times New Roman" pitchFamily="18" charset="0"/>
                        <a:cs typeface="Times New Roman" pitchFamily="18" charset="0"/>
                      </a:rPr>
                      <a:t>Т</a:t>
                    </a:r>
                    <a:r>
                      <a:rPr lang="uk-UA">
                        <a:latin typeface="Times New Roman" pitchFamily="18" charset="0"/>
                        <a:cs typeface="Times New Roman" pitchFamily="18" charset="0"/>
                      </a:rPr>
                      <a:t>екстильне виробництво, виробництво одягу, шкіри, виробів зі шкіри та інших </a:t>
                    </a:r>
                  </a:p>
                  <a:p>
                    <a:r>
                      <a:rPr lang="uk-UA">
                        <a:latin typeface="Times New Roman" pitchFamily="18" charset="0"/>
                        <a:cs typeface="Times New Roman" pitchFamily="18" charset="0"/>
                      </a:rPr>
                      <a:t>матеріалів -</a:t>
                    </a:r>
                    <a:r>
                      <a:rPr lang="uk-UA" baseline="0">
                        <a:latin typeface="Times New Roman" pitchFamily="18" charset="0"/>
                        <a:cs typeface="Times New Roman" pitchFamily="18" charset="0"/>
                      </a:rPr>
                      <a:t> </a:t>
                    </a:r>
                    <a:r>
                      <a:rPr lang="uk-UA">
                        <a:latin typeface="Times New Roman" pitchFamily="18" charset="0"/>
                        <a:cs typeface="Times New Roman" pitchFamily="18" charset="0"/>
                      </a:rPr>
                      <a:t>6,8</a:t>
                    </a:r>
                    <a:endParaRPr lang="uk-UA"/>
                  </a:p>
                </c:rich>
              </c:tx>
              <c:showVal val="1"/>
              <c:showCatName val="1"/>
            </c:dLbl>
            <c:dLbl>
              <c:idx val="2"/>
              <c:layout>
                <c:manualLayout>
                  <c:x val="8.0564832332364278E-2"/>
                  <c:y val="-0.11595020411653979"/>
                </c:manualLayout>
              </c:layout>
              <c:tx>
                <c:rich>
                  <a:bodyPr/>
                  <a:lstStyle/>
                  <a:p>
                    <a:r>
                      <a:rPr lang="ru-RU" b="0"/>
                      <a:t>В</a:t>
                    </a:r>
                    <a:r>
                      <a:rPr lang="ru-RU"/>
                      <a:t>иготовлення виробів з деревини, виробництво паперу та поліграфічна продукція</a:t>
                    </a:r>
                    <a:r>
                      <a:rPr lang="ru-RU" baseline="0"/>
                      <a:t>  - </a:t>
                    </a:r>
                    <a:r>
                      <a:rPr lang="ru-RU"/>
                      <a:t>5,1</a:t>
                    </a:r>
                  </a:p>
                </c:rich>
              </c:tx>
              <c:showVal val="1"/>
              <c:showCatName val="1"/>
            </c:dLbl>
            <c:dLbl>
              <c:idx val="3"/>
              <c:layout>
                <c:manualLayout>
                  <c:x val="5.4875727639222584E-2"/>
                  <c:y val="-2.235511288282082E-2"/>
                </c:manualLayout>
              </c:layout>
              <c:tx>
                <c:rich>
                  <a:bodyPr/>
                  <a:lstStyle/>
                  <a:p>
                    <a:r>
                      <a:rPr lang="uk-UA" b="0">
                        <a:latin typeface="Times New Roman" pitchFamily="18" charset="0"/>
                        <a:cs typeface="Times New Roman" pitchFamily="18" charset="0"/>
                      </a:rPr>
                      <a:t>В</a:t>
                    </a:r>
                    <a:r>
                      <a:rPr lang="uk-UA">
                        <a:latin typeface="Times New Roman" pitchFamily="18" charset="0"/>
                        <a:cs typeface="Times New Roman" pitchFamily="18" charset="0"/>
                      </a:rPr>
                      <a:t>иробництво хімічних речовин та хімічної продукції </a:t>
                    </a:r>
                    <a:r>
                      <a:rPr lang="uk-UA" baseline="0">
                        <a:latin typeface="Times New Roman" pitchFamily="18" charset="0"/>
                        <a:cs typeface="Times New Roman" pitchFamily="18" charset="0"/>
                      </a:rPr>
                      <a:t> - </a:t>
                    </a:r>
                    <a:r>
                      <a:rPr lang="uk-UA">
                        <a:latin typeface="Times New Roman" pitchFamily="18" charset="0"/>
                        <a:cs typeface="Times New Roman" pitchFamily="18" charset="0"/>
                      </a:rPr>
                      <a:t>1,0</a:t>
                    </a:r>
                    <a:endParaRPr lang="uk-UA"/>
                  </a:p>
                </c:rich>
              </c:tx>
              <c:showVal val="1"/>
              <c:showCatName val="1"/>
            </c:dLbl>
            <c:dLbl>
              <c:idx val="4"/>
              <c:layout>
                <c:manualLayout>
                  <c:x val="1.5465784831375343E-2"/>
                  <c:y val="5.7942531052135093E-2"/>
                </c:manualLayout>
              </c:layout>
              <c:tx>
                <c:rich>
                  <a:bodyPr/>
                  <a:lstStyle/>
                  <a:p>
                    <a:r>
                      <a:rPr lang="ru-RU" sz="900" b="0">
                        <a:latin typeface="Times New Roman" pitchFamily="18" charset="0"/>
                        <a:cs typeface="Times New Roman" pitchFamily="18" charset="0"/>
                      </a:rPr>
                      <a:t>В</a:t>
                    </a:r>
                    <a:r>
                      <a:rPr lang="ru-RU" b="0">
                        <a:latin typeface="Times New Roman" pitchFamily="18" charset="0"/>
                        <a:cs typeface="Times New Roman" pitchFamily="18" charset="0"/>
                      </a:rPr>
                      <a:t>иробництво гумових і пластмасових виробів</a:t>
                    </a:r>
                    <a:r>
                      <a:rPr lang="ru-RU" b="0" baseline="0">
                        <a:latin typeface="Times New Roman" pitchFamily="18" charset="0"/>
                        <a:cs typeface="Times New Roman" pitchFamily="18" charset="0"/>
                      </a:rPr>
                      <a:t> - </a:t>
                    </a:r>
                    <a:r>
                      <a:rPr lang="ru-RU" b="0">
                        <a:latin typeface="Times New Roman" pitchFamily="18" charset="0"/>
                        <a:cs typeface="Times New Roman" pitchFamily="18" charset="0"/>
                      </a:rPr>
                      <a:t>7,4</a:t>
                    </a:r>
                    <a:endParaRPr lang="ru-RU" b="0"/>
                  </a:p>
                </c:rich>
              </c:tx>
              <c:showVal val="1"/>
              <c:showCatName val="1"/>
            </c:dLbl>
            <c:dLbl>
              <c:idx val="5"/>
              <c:layout>
                <c:manualLayout>
                  <c:x val="-6.7949993092968619E-2"/>
                  <c:y val="3.1172408394005688E-2"/>
                </c:manualLayout>
              </c:layout>
              <c:tx>
                <c:rich>
                  <a:bodyPr/>
                  <a:lstStyle/>
                  <a:p>
                    <a:r>
                      <a:rPr lang="ru-RU" sz="900" b="0">
                        <a:latin typeface="Times New Roman" pitchFamily="18" charset="0"/>
                        <a:cs typeface="Times New Roman" pitchFamily="18" charset="0"/>
                      </a:rPr>
                      <a:t>М</a:t>
                    </a:r>
                    <a:r>
                      <a:rPr lang="ru-RU">
                        <a:latin typeface="Times New Roman" pitchFamily="18" charset="0"/>
                        <a:cs typeface="Times New Roman" pitchFamily="18" charset="0"/>
                      </a:rPr>
                      <a:t>еталургійне виробництво </a:t>
                    </a:r>
                    <a:r>
                      <a:rPr lang="ru-RU" baseline="0">
                        <a:latin typeface="Times New Roman" pitchFamily="18" charset="0"/>
                        <a:cs typeface="Times New Roman" pitchFamily="18" charset="0"/>
                      </a:rPr>
                      <a:t> - </a:t>
                    </a:r>
                    <a:r>
                      <a:rPr lang="ru-RU">
                        <a:latin typeface="Times New Roman" pitchFamily="18" charset="0"/>
                        <a:cs typeface="Times New Roman" pitchFamily="18" charset="0"/>
                      </a:rPr>
                      <a:t>7,8</a:t>
                    </a:r>
                    <a:endParaRPr lang="ru-RU"/>
                  </a:p>
                </c:rich>
              </c:tx>
              <c:showVal val="1"/>
              <c:showCatName val="1"/>
            </c:dLbl>
            <c:dLbl>
              <c:idx val="6"/>
              <c:layout>
                <c:manualLayout>
                  <c:x val="-0.18240999444961944"/>
                  <c:y val="-1.0505486264766528E-2"/>
                </c:manualLayout>
              </c:layout>
              <c:tx>
                <c:rich>
                  <a:bodyPr/>
                  <a:lstStyle/>
                  <a:p>
                    <a:r>
                      <a:rPr lang="ru-RU" sz="900" b="0">
                        <a:latin typeface="Times New Roman" pitchFamily="18" charset="0"/>
                        <a:cs typeface="Times New Roman" pitchFamily="18" charset="0"/>
                      </a:rPr>
                      <a:t>М</a:t>
                    </a:r>
                    <a:r>
                      <a:rPr lang="ru-RU" b="0">
                        <a:latin typeface="Times New Roman" pitchFamily="18" charset="0"/>
                        <a:cs typeface="Times New Roman" pitchFamily="18" charset="0"/>
                      </a:rPr>
                      <a:t>ашинобудування</a:t>
                    </a:r>
                    <a:r>
                      <a:rPr lang="ru-RU" b="0" baseline="0">
                        <a:latin typeface="Times New Roman" pitchFamily="18" charset="0"/>
                        <a:cs typeface="Times New Roman" pitchFamily="18" charset="0"/>
                      </a:rPr>
                      <a:t>   -  </a:t>
                    </a:r>
                    <a:r>
                      <a:rPr lang="ru-RU" b="0">
                        <a:latin typeface="Times New Roman" pitchFamily="18" charset="0"/>
                        <a:cs typeface="Times New Roman" pitchFamily="18" charset="0"/>
                      </a:rPr>
                      <a:t>1,0</a:t>
                    </a:r>
                    <a:endParaRPr lang="ru-RU" b="0"/>
                  </a:p>
                </c:rich>
              </c:tx>
              <c:showVal val="1"/>
              <c:showCatName val="1"/>
            </c:dLbl>
            <c:dLbl>
              <c:idx val="7"/>
              <c:layout>
                <c:manualLayout>
                  <c:x val="-2.2739855876428947E-2"/>
                  <c:y val="-1.1050755624656921E-3"/>
                </c:manualLayout>
              </c:layout>
              <c:tx>
                <c:rich>
                  <a:bodyPr/>
                  <a:lstStyle/>
                  <a:p>
                    <a:r>
                      <a:rPr lang="ru-RU" b="0"/>
                      <a:t>П</a:t>
                    </a:r>
                    <a:r>
                      <a:rPr lang="ru-RU"/>
                      <a:t>остачання електроенергії, газу, пари та кондиційованого повітря</a:t>
                    </a:r>
                    <a:r>
                      <a:rPr lang="ru-RU" baseline="0"/>
                      <a:t>  - </a:t>
                    </a:r>
                    <a:r>
                      <a:rPr lang="ru-RU"/>
                      <a:t>42,7</a:t>
                    </a:r>
                  </a:p>
                </c:rich>
              </c:tx>
              <c:showVal val="1"/>
              <c:showCatName val="1"/>
            </c:dLbl>
            <c:dLbl>
              <c:idx val="8"/>
              <c:layout>
                <c:manualLayout>
                  <c:x val="-0.1334548970852345"/>
                  <c:y val="1.447030659629087E-2"/>
                </c:manualLayout>
              </c:layout>
              <c:tx>
                <c:rich>
                  <a:bodyPr/>
                  <a:lstStyle/>
                  <a:p>
                    <a:r>
                      <a:rPr lang="ru-RU" b="0"/>
                      <a:t>В</a:t>
                    </a:r>
                    <a:r>
                      <a:rPr lang="ru-RU"/>
                      <a:t>одопостачання; каналізація, поводження з відходами</a:t>
                    </a:r>
                    <a:r>
                      <a:rPr lang="ru-RU" baseline="0"/>
                      <a:t> - </a:t>
                    </a:r>
                    <a:r>
                      <a:rPr lang="ru-RU"/>
                      <a:t>2,2</a:t>
                    </a:r>
                  </a:p>
                </c:rich>
              </c:tx>
              <c:showVal val="1"/>
              <c:showCatName val="1"/>
            </c:dLbl>
            <c:txPr>
              <a:bodyPr/>
              <a:lstStyle/>
              <a:p>
                <a:pPr>
                  <a:defRPr sz="900" b="0">
                    <a:latin typeface="Times New Roman" pitchFamily="18" charset="0"/>
                    <a:cs typeface="Times New Roman" pitchFamily="18" charset="0"/>
                  </a:defRPr>
                </a:pPr>
                <a:endParaRPr lang="ru-RU"/>
              </a:p>
            </c:txPr>
            <c:showVal val="1"/>
            <c:showCatName val="1"/>
            <c:showLeaderLines val="1"/>
          </c:dLbls>
          <c:cat>
            <c:strRef>
              <c:f>Лист1!$A$177:$A$185</c:f>
              <c:strCache>
                <c:ptCount val="9"/>
                <c:pt idx="0">
                  <c:v>Виробництво харчових продуктів, напоїв та тютюнових виробів</c:v>
                </c:pt>
                <c:pt idx="1">
                  <c:v>Текстильне виробництво, виробництво одягу, шкіри, виробів зі шкіри та інших матеріалів</c:v>
                </c:pt>
                <c:pt idx="2">
                  <c:v>Виготовлення виробів з деревини, виробництво паперу та поліграфічна продукція</c:v>
                </c:pt>
                <c:pt idx="3">
                  <c:v>Виробництво хімічних речовин та хімічної продукції, </c:v>
                </c:pt>
                <c:pt idx="4">
                  <c:v>Виробництво гумових і пластмасових виробів, іншої неметалевої мінеральної продукції</c:v>
                </c:pt>
                <c:pt idx="5">
                  <c:v>Металургійне виробництво, виробництво готових металевих виробів крім машин і устаткування</c:v>
                </c:pt>
                <c:pt idx="6">
                  <c:v>Машинобудування</c:v>
                </c:pt>
                <c:pt idx="7">
                  <c:v>Постачання електроенергії, газу, пари та кондиційованого повітря</c:v>
                </c:pt>
                <c:pt idx="8">
                  <c:v>Водопостачання; каналізація, поводження з відходами</c:v>
                </c:pt>
              </c:strCache>
            </c:strRef>
          </c:cat>
          <c:val>
            <c:numRef>
              <c:f>Лист1!$B$177:$B$185</c:f>
              <c:numCache>
                <c:formatCode>General</c:formatCode>
                <c:ptCount val="9"/>
                <c:pt idx="0">
                  <c:v>22.4</c:v>
                </c:pt>
                <c:pt idx="1">
                  <c:v>6.8</c:v>
                </c:pt>
                <c:pt idx="2">
                  <c:v>5.0999999999999996</c:v>
                </c:pt>
                <c:pt idx="3">
                  <c:v>1</c:v>
                </c:pt>
                <c:pt idx="4">
                  <c:v>7.6</c:v>
                </c:pt>
                <c:pt idx="5">
                  <c:v>7.3</c:v>
                </c:pt>
                <c:pt idx="6" formatCode="0.0">
                  <c:v>1</c:v>
                </c:pt>
                <c:pt idx="7">
                  <c:v>42.7</c:v>
                </c:pt>
                <c:pt idx="8" formatCode="0.0">
                  <c:v>2.2000000000000002</c:v>
                </c:pt>
              </c:numCache>
            </c:numRef>
          </c:val>
        </c:ser>
        <c:firstSliceAng val="0"/>
      </c:pieChart>
      <c:spPr>
        <a:noFill/>
        <a:ln>
          <a:noFill/>
        </a:ln>
      </c:spPr>
    </c:plotArea>
    <c:plotVisOnly val="1"/>
    <c:dispBlanksAs val="zero"/>
  </c:chart>
  <c:spPr>
    <a:ln>
      <a:noFill/>
    </a:ln>
  </c:sp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uk-UA" sz="1200">
                <a:latin typeface="Times New Roman" pitchFamily="18" charset="0"/>
                <a:cs typeface="Times New Roman" pitchFamily="18" charset="0"/>
              </a:rPr>
              <a:t>Обсяг</a:t>
            </a:r>
            <a:r>
              <a:rPr lang="uk-UA" sz="1200" baseline="0">
                <a:latin typeface="Times New Roman" pitchFamily="18" charset="0"/>
                <a:cs typeface="Times New Roman" pitchFamily="18" charset="0"/>
              </a:rPr>
              <a:t> введеного в експлуатацію житла, тис.м.кв.</a:t>
            </a:r>
            <a:endParaRPr lang="uk-UA" sz="1200">
              <a:latin typeface="Times New Roman" pitchFamily="18" charset="0"/>
              <a:cs typeface="Times New Roman" pitchFamily="18" charset="0"/>
            </a:endParaRPr>
          </a:p>
        </c:rich>
      </c:tx>
      <c:layout>
        <c:manualLayout>
          <c:xMode val="edge"/>
          <c:yMode val="edge"/>
          <c:x val="0.12456606724003273"/>
          <c:y val="1.2578616352201082E-2"/>
        </c:manualLayout>
      </c:layout>
    </c:title>
    <c:plotArea>
      <c:layout>
        <c:manualLayout>
          <c:layoutTarget val="inner"/>
          <c:xMode val="edge"/>
          <c:yMode val="edge"/>
          <c:x val="0.24589805221715721"/>
          <c:y val="0.21192204956681543"/>
          <c:w val="0.70943271564738619"/>
          <c:h val="0.66977910946973374"/>
        </c:manualLayout>
      </c:layout>
      <c:barChart>
        <c:barDir val="bar"/>
        <c:grouping val="clustered"/>
        <c:ser>
          <c:idx val="0"/>
          <c:order val="0"/>
          <c:spPr>
            <a:solidFill>
              <a:schemeClr val="tx2">
                <a:lumMod val="60000"/>
                <a:lumOff val="40000"/>
              </a:schemeClr>
            </a:solidFill>
            <a:ln>
              <a:solidFill>
                <a:sysClr val="windowText" lastClr="000000">
                  <a:lumMod val="50000"/>
                  <a:lumOff val="50000"/>
                </a:sysClr>
              </a:solidFill>
            </a:ln>
          </c:spPr>
          <c:dLbls>
            <c:txPr>
              <a:bodyPr/>
              <a:lstStyle/>
              <a:p>
                <a:pPr>
                  <a:defRPr sz="1200" b="1">
                    <a:latin typeface="Times New Roman" pitchFamily="18" charset="0"/>
                    <a:cs typeface="Times New Roman" pitchFamily="18" charset="0"/>
                  </a:defRPr>
                </a:pPr>
                <a:endParaRPr lang="ru-RU"/>
              </a:p>
            </c:txPr>
            <c:showVal val="1"/>
          </c:dLbls>
          <c:cat>
            <c:strRef>
              <c:f>Лист1!$A$14:$A$17</c:f>
              <c:strCache>
                <c:ptCount val="4"/>
                <c:pt idx="0">
                  <c:v>2015 рік </c:v>
                </c:pt>
                <c:pt idx="1">
                  <c:v>2016 рік</c:v>
                </c:pt>
                <c:pt idx="2">
                  <c:v>2017 рік</c:v>
                </c:pt>
                <c:pt idx="3">
                  <c:v>6 міс. 2018 року</c:v>
                </c:pt>
              </c:strCache>
            </c:strRef>
          </c:cat>
          <c:val>
            <c:numRef>
              <c:f>Лист1!$B$14:$B$17</c:f>
              <c:numCache>
                <c:formatCode>0.0</c:formatCode>
                <c:ptCount val="4"/>
                <c:pt idx="0">
                  <c:v>44</c:v>
                </c:pt>
                <c:pt idx="1">
                  <c:v>61.6</c:v>
                </c:pt>
                <c:pt idx="2" formatCode="General">
                  <c:v>45.1</c:v>
                </c:pt>
                <c:pt idx="3" formatCode="General">
                  <c:v>10.200000000000001</c:v>
                </c:pt>
              </c:numCache>
            </c:numRef>
          </c:val>
        </c:ser>
        <c:axId val="155617536"/>
        <c:axId val="155623424"/>
      </c:barChart>
      <c:catAx>
        <c:axId val="155617536"/>
        <c:scaling>
          <c:orientation val="minMax"/>
        </c:scaling>
        <c:axPos val="l"/>
        <c:tickLblPos val="nextTo"/>
        <c:txPr>
          <a:bodyPr/>
          <a:lstStyle/>
          <a:p>
            <a:pPr>
              <a:defRPr b="0">
                <a:latin typeface="Times New Roman" pitchFamily="18" charset="0"/>
                <a:cs typeface="Times New Roman" pitchFamily="18" charset="0"/>
              </a:defRPr>
            </a:pPr>
            <a:endParaRPr lang="ru-RU"/>
          </a:p>
        </c:txPr>
        <c:crossAx val="155623424"/>
        <c:crosses val="autoZero"/>
        <c:auto val="1"/>
        <c:lblAlgn val="ctr"/>
        <c:lblOffset val="100"/>
      </c:catAx>
      <c:valAx>
        <c:axId val="155623424"/>
        <c:scaling>
          <c:orientation val="minMax"/>
        </c:scaling>
        <c:axPos val="b"/>
        <c:majorGridlines>
          <c:spPr>
            <a:ln>
              <a:solidFill>
                <a:schemeClr val="bg1">
                  <a:lumMod val="75000"/>
                </a:schemeClr>
              </a:solidFill>
            </a:ln>
          </c:spPr>
        </c:majorGridlines>
        <c:numFmt formatCode="0.0" sourceLinked="1"/>
        <c:tickLblPos val="nextTo"/>
        <c:txPr>
          <a:bodyPr/>
          <a:lstStyle/>
          <a:p>
            <a:pPr>
              <a:defRPr>
                <a:latin typeface="Times New Roman" pitchFamily="18" charset="0"/>
                <a:cs typeface="Times New Roman" pitchFamily="18" charset="0"/>
              </a:defRPr>
            </a:pPr>
            <a:endParaRPr lang="ru-RU"/>
          </a:p>
        </c:txPr>
        <c:crossAx val="155617536"/>
        <c:crosses val="autoZero"/>
        <c:crossBetween val="between"/>
      </c:valAx>
    </c:plotArea>
    <c:plotVisOnly val="1"/>
    <c:dispBlanksAs val="gap"/>
  </c:chart>
  <c:spPr>
    <a:noFill/>
    <a:ln>
      <a:noFill/>
    </a:ln>
  </c:sp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Обсяг</a:t>
            </a:r>
            <a:r>
              <a:rPr lang="uk-UA" sz="1200" baseline="0">
                <a:latin typeface="Times New Roman" pitchFamily="18" charset="0"/>
                <a:cs typeface="Times New Roman" pitchFamily="18" charset="0"/>
              </a:rPr>
              <a:t> введеного в експлуатацію житла </a:t>
            </a:r>
          </a:p>
          <a:p>
            <a:pPr>
              <a:defRPr sz="1200"/>
            </a:pPr>
            <a:r>
              <a:rPr lang="uk-UA" sz="1200" baseline="0">
                <a:latin typeface="Times New Roman" pitchFamily="18" charset="0"/>
                <a:cs typeface="Times New Roman" pitchFamily="18" charset="0"/>
              </a:rPr>
              <a:t>на 10 тис. населення., м. кв.</a:t>
            </a:r>
            <a:endParaRPr lang="uk-UA" sz="1200">
              <a:latin typeface="Times New Roman" pitchFamily="18" charset="0"/>
              <a:cs typeface="Times New Roman" pitchFamily="18" charset="0"/>
            </a:endParaRPr>
          </a:p>
        </c:rich>
      </c:tx>
      <c:layout>
        <c:manualLayout>
          <c:xMode val="edge"/>
          <c:yMode val="edge"/>
          <c:x val="0.15037975596561867"/>
          <c:y val="2.4276335085622073E-3"/>
        </c:manualLayout>
      </c:layout>
    </c:title>
    <c:plotArea>
      <c:layout>
        <c:manualLayout>
          <c:layoutTarget val="inner"/>
          <c:xMode val="edge"/>
          <c:yMode val="edge"/>
          <c:x val="0.12979383302278091"/>
          <c:y val="0.19598853868194846"/>
          <c:w val="0.83661838071767747"/>
          <c:h val="0.66968481375360156"/>
        </c:manualLayout>
      </c:layout>
      <c:barChart>
        <c:barDir val="bar"/>
        <c:grouping val="clustered"/>
        <c:ser>
          <c:idx val="0"/>
          <c:order val="0"/>
          <c:spPr>
            <a:solidFill>
              <a:srgbClr val="8CB95F"/>
            </a:solidFill>
            <a:ln>
              <a:solidFill>
                <a:sysClr val="windowText" lastClr="000000">
                  <a:lumMod val="50000"/>
                  <a:lumOff val="50000"/>
                </a:sysClr>
              </a:solidFill>
            </a:ln>
          </c:spPr>
          <c:dPt>
            <c:idx val="0"/>
            <c:spPr>
              <a:solidFill>
                <a:srgbClr val="9BBB59"/>
              </a:solidFill>
              <a:ln>
                <a:solidFill>
                  <a:sysClr val="windowText" lastClr="000000">
                    <a:lumMod val="50000"/>
                    <a:lumOff val="50000"/>
                  </a:sysClr>
                </a:solidFill>
              </a:ln>
            </c:spPr>
          </c:dPt>
          <c:dPt>
            <c:idx val="1"/>
            <c:spPr>
              <a:solidFill>
                <a:srgbClr val="9BBB59"/>
              </a:solidFill>
              <a:ln>
                <a:solidFill>
                  <a:sysClr val="windowText" lastClr="000000">
                    <a:lumMod val="50000"/>
                    <a:lumOff val="50000"/>
                  </a:sysClr>
                </a:solidFill>
              </a:ln>
            </c:spPr>
          </c:dPt>
          <c:dPt>
            <c:idx val="2"/>
            <c:spPr>
              <a:solidFill>
                <a:srgbClr val="9BBB59"/>
              </a:solidFill>
              <a:ln>
                <a:solidFill>
                  <a:sysClr val="windowText" lastClr="000000">
                    <a:lumMod val="50000"/>
                    <a:lumOff val="50000"/>
                  </a:sysClr>
                </a:solidFill>
              </a:ln>
            </c:spPr>
          </c:dPt>
          <c:dPt>
            <c:idx val="3"/>
            <c:spPr>
              <a:solidFill>
                <a:srgbClr val="9BBB59"/>
              </a:solidFill>
              <a:ln>
                <a:solidFill>
                  <a:sysClr val="windowText" lastClr="000000">
                    <a:lumMod val="50000"/>
                    <a:lumOff val="50000"/>
                  </a:sysClr>
                </a:solidFill>
              </a:ln>
            </c:spPr>
          </c:dPt>
          <c:dLbls>
            <c:txPr>
              <a:bodyPr/>
              <a:lstStyle/>
              <a:p>
                <a:pPr>
                  <a:defRPr sz="1200" b="1">
                    <a:latin typeface="Times New Roman" pitchFamily="18" charset="0"/>
                    <a:cs typeface="Times New Roman" pitchFamily="18" charset="0"/>
                  </a:defRPr>
                </a:pPr>
                <a:endParaRPr lang="ru-RU"/>
              </a:p>
            </c:txPr>
            <c:dLblPos val="outEnd"/>
            <c:showVal val="1"/>
          </c:dLbls>
          <c:cat>
            <c:strRef>
              <c:f>Лист1!$A$360:$A$363</c:f>
              <c:strCache>
                <c:ptCount val="4"/>
                <c:pt idx="0">
                  <c:v>2015 рік</c:v>
                </c:pt>
                <c:pt idx="1">
                  <c:v>2016 рік</c:v>
                </c:pt>
                <c:pt idx="2">
                  <c:v>2017 рік</c:v>
                </c:pt>
                <c:pt idx="3">
                  <c:v>6 міс. 2018 року</c:v>
                </c:pt>
              </c:strCache>
            </c:strRef>
          </c:cat>
          <c:val>
            <c:numRef>
              <c:f>Лист1!$B$360:$B$363</c:f>
              <c:numCache>
                <c:formatCode>0.0</c:formatCode>
                <c:ptCount val="4"/>
                <c:pt idx="0">
                  <c:v>1644</c:v>
                </c:pt>
                <c:pt idx="1">
                  <c:v>2313</c:v>
                </c:pt>
                <c:pt idx="2" formatCode="General">
                  <c:v>1695.8</c:v>
                </c:pt>
                <c:pt idx="3" formatCode="General">
                  <c:v>383.2</c:v>
                </c:pt>
              </c:numCache>
            </c:numRef>
          </c:val>
        </c:ser>
        <c:axId val="162129024"/>
        <c:axId val="162130560"/>
      </c:barChart>
      <c:catAx>
        <c:axId val="162129024"/>
        <c:scaling>
          <c:orientation val="minMax"/>
        </c:scaling>
        <c:axPos val="l"/>
        <c:tickLblPos val="nextTo"/>
        <c:txPr>
          <a:bodyPr/>
          <a:lstStyle/>
          <a:p>
            <a:pPr>
              <a:defRPr b="0">
                <a:latin typeface="Times New Roman" pitchFamily="18" charset="0"/>
                <a:cs typeface="Times New Roman" pitchFamily="18" charset="0"/>
              </a:defRPr>
            </a:pPr>
            <a:endParaRPr lang="ru-RU"/>
          </a:p>
        </c:txPr>
        <c:crossAx val="162130560"/>
        <c:crosses val="autoZero"/>
        <c:auto val="1"/>
        <c:lblAlgn val="ctr"/>
        <c:lblOffset val="100"/>
      </c:catAx>
      <c:valAx>
        <c:axId val="162130560"/>
        <c:scaling>
          <c:orientation val="minMax"/>
        </c:scaling>
        <c:axPos val="b"/>
        <c:majorGridlines>
          <c:spPr>
            <a:ln>
              <a:solidFill>
                <a:sysClr val="window" lastClr="FFFFFF">
                  <a:lumMod val="75000"/>
                </a:sysClr>
              </a:solidFill>
            </a:ln>
          </c:spPr>
        </c:majorGridlines>
        <c:numFmt formatCode="0.0" sourceLinked="1"/>
        <c:tickLblPos val="nextTo"/>
        <c:txPr>
          <a:bodyPr/>
          <a:lstStyle/>
          <a:p>
            <a:pPr>
              <a:defRPr>
                <a:latin typeface="Times New Roman" pitchFamily="18" charset="0"/>
                <a:cs typeface="Times New Roman" pitchFamily="18" charset="0"/>
              </a:defRPr>
            </a:pPr>
            <a:endParaRPr lang="ru-RU"/>
          </a:p>
        </c:txPr>
        <c:crossAx val="162129024"/>
        <c:crosses val="autoZero"/>
        <c:crossBetween val="between"/>
      </c:valAx>
    </c:plotArea>
    <c:plotVisOnly val="1"/>
    <c:dispBlanksAs val="gap"/>
  </c:chart>
  <c:spPr>
    <a:ln>
      <a:noFill/>
    </a:ln>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lgn="ctr">
              <a:defRPr sz="1200"/>
            </a:pPr>
            <a:r>
              <a:rPr lang="uk-UA" sz="1200">
                <a:latin typeface="Times New Roman" pitchFamily="18" charset="0"/>
                <a:cs typeface="Times New Roman" pitchFamily="18" charset="0"/>
              </a:rPr>
              <a:t>Природний</a:t>
            </a:r>
            <a:r>
              <a:rPr lang="uk-UA" sz="1200" baseline="0">
                <a:latin typeface="Times New Roman" pitchFamily="18" charset="0"/>
                <a:cs typeface="Times New Roman" pitchFamily="18" charset="0"/>
              </a:rPr>
              <a:t> приріст, скорочення населення, осіб</a:t>
            </a:r>
            <a:endParaRPr lang="uk-UA" sz="1200">
              <a:latin typeface="Times New Roman" pitchFamily="18" charset="0"/>
              <a:cs typeface="Times New Roman" pitchFamily="18" charset="0"/>
            </a:endParaRPr>
          </a:p>
        </c:rich>
      </c:tx>
      <c:layout>
        <c:manualLayout>
          <c:xMode val="edge"/>
          <c:yMode val="edge"/>
          <c:x val="0.10236811023622062"/>
          <c:y val="0"/>
        </c:manualLayout>
      </c:layout>
    </c:title>
    <c:plotArea>
      <c:layout>
        <c:manualLayout>
          <c:layoutTarget val="inner"/>
          <c:xMode val="edge"/>
          <c:yMode val="edge"/>
          <c:x val="0.10865507436570429"/>
          <c:y val="0.16806722076407121"/>
          <c:w val="0.60463801399825545"/>
          <c:h val="0.80629629629629662"/>
        </c:manualLayout>
      </c:layout>
      <c:barChart>
        <c:barDir val="col"/>
        <c:grouping val="clustered"/>
        <c:ser>
          <c:idx val="0"/>
          <c:order val="0"/>
          <c:tx>
            <c:strRef>
              <c:f>Лист1!$A$71:$E$71</c:f>
              <c:strCache>
                <c:ptCount val="1"/>
                <c:pt idx="0">
                  <c:v>Кількість живонароджених</c:v>
                </c:pt>
              </c:strCache>
            </c:strRef>
          </c:tx>
          <c:spPr>
            <a:solidFill>
              <a:srgbClr val="1F497D">
                <a:lumMod val="60000"/>
                <a:lumOff val="40000"/>
              </a:srgbClr>
            </a:solidFill>
            <a:ln>
              <a:solidFill>
                <a:sysClr val="windowText" lastClr="000000">
                  <a:lumMod val="50000"/>
                  <a:lumOff val="50000"/>
                </a:sysClr>
              </a:solidFill>
            </a:ln>
          </c:spPr>
          <c:dLbls>
            <c:dLbl>
              <c:idx val="0"/>
              <c:layout>
                <c:manualLayout>
                  <c:x val="-1.8465226074394714E-2"/>
                  <c:y val="1.851851851851857E-2"/>
                </c:manualLayout>
              </c:layout>
              <c:dLblPos val="outEnd"/>
              <c:showVal val="1"/>
            </c:dLbl>
            <c:dLbl>
              <c:idx val="1"/>
              <c:layout>
                <c:manualLayout>
                  <c:x val="-1.8465226074394714E-2"/>
                  <c:y val="1.3888888888888947E-2"/>
                </c:manualLayout>
              </c:layout>
              <c:dLblPos val="outEnd"/>
              <c:showVal val="1"/>
            </c:dLbl>
            <c:dLbl>
              <c:idx val="2"/>
              <c:layout>
                <c:manualLayout>
                  <c:x val="-1.8465226074394714E-2"/>
                  <c:y val="1.3888888888888947E-2"/>
                </c:manualLayout>
              </c:layout>
              <c:dLblPos val="outEnd"/>
              <c:showVal val="1"/>
            </c:dLbl>
            <c:dLbl>
              <c:idx val="3"/>
              <c:layout>
                <c:manualLayout>
                  <c:x val="-1.5827336635195473E-2"/>
                  <c:y val="1.3888888888888947E-2"/>
                </c:manualLayout>
              </c:layout>
              <c:dLblPos val="outEnd"/>
              <c:showVal val="1"/>
            </c:dLbl>
            <c:txPr>
              <a:bodyPr/>
              <a:lstStyle/>
              <a:p>
                <a:pPr>
                  <a:defRPr sz="1100" b="1">
                    <a:latin typeface="Times New Roman" pitchFamily="18" charset="0"/>
                    <a:cs typeface="Times New Roman" pitchFamily="18" charset="0"/>
                  </a:defRPr>
                </a:pPr>
                <a:endParaRPr lang="ru-RU"/>
              </a:p>
            </c:txPr>
            <c:dLblPos val="outEnd"/>
            <c:showVal val="1"/>
          </c:dLbls>
          <c:cat>
            <c:strRef>
              <c:f>Лист1!$F$70:$I$70</c:f>
              <c:strCache>
                <c:ptCount val="4"/>
                <c:pt idx="0">
                  <c:v>2015 рік</c:v>
                </c:pt>
                <c:pt idx="1">
                  <c:v>2016 рік</c:v>
                </c:pt>
                <c:pt idx="2">
                  <c:v>2017 рік</c:v>
                </c:pt>
                <c:pt idx="3">
                  <c:v>7 міс. 2018 року</c:v>
                </c:pt>
              </c:strCache>
            </c:strRef>
          </c:cat>
          <c:val>
            <c:numRef>
              <c:f>Лист1!$F$71:$I$71</c:f>
              <c:numCache>
                <c:formatCode>General</c:formatCode>
                <c:ptCount val="4"/>
                <c:pt idx="0">
                  <c:v>2910</c:v>
                </c:pt>
                <c:pt idx="1">
                  <c:v>2684</c:v>
                </c:pt>
                <c:pt idx="2">
                  <c:v>2491</c:v>
                </c:pt>
                <c:pt idx="3">
                  <c:v>1312</c:v>
                </c:pt>
              </c:numCache>
            </c:numRef>
          </c:val>
        </c:ser>
        <c:ser>
          <c:idx val="1"/>
          <c:order val="1"/>
          <c:tx>
            <c:strRef>
              <c:f>Лист1!$A$72:$E$72</c:f>
              <c:strCache>
                <c:ptCount val="1"/>
                <c:pt idx="0">
                  <c:v>Кількість померлих</c:v>
                </c:pt>
              </c:strCache>
            </c:strRef>
          </c:tx>
          <c:spPr>
            <a:solidFill>
              <a:schemeClr val="accent1">
                <a:lumMod val="60000"/>
                <a:lumOff val="40000"/>
              </a:schemeClr>
            </a:solidFill>
            <a:ln>
              <a:solidFill>
                <a:sysClr val="windowText" lastClr="000000">
                  <a:lumMod val="50000"/>
                  <a:lumOff val="50000"/>
                </a:sysClr>
              </a:solidFill>
            </a:ln>
          </c:spPr>
          <c:dLbls>
            <c:dLbl>
              <c:idx val="0"/>
              <c:layout>
                <c:manualLayout>
                  <c:x val="8.3333333333333367E-3"/>
                  <c:y val="1.3888888888889027E-2"/>
                </c:manualLayout>
              </c:layout>
              <c:showVal val="1"/>
            </c:dLbl>
            <c:dLbl>
              <c:idx val="1"/>
              <c:layout>
                <c:manualLayout>
                  <c:x val="2.7777777777778351E-3"/>
                  <c:y val="1.3888888888889049E-2"/>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Лист1!$F$70:$I$70</c:f>
              <c:strCache>
                <c:ptCount val="4"/>
                <c:pt idx="0">
                  <c:v>2015 рік</c:v>
                </c:pt>
                <c:pt idx="1">
                  <c:v>2016 рік</c:v>
                </c:pt>
                <c:pt idx="2">
                  <c:v>2017 рік</c:v>
                </c:pt>
                <c:pt idx="3">
                  <c:v>7 міс. 2018 року</c:v>
                </c:pt>
              </c:strCache>
            </c:strRef>
          </c:cat>
          <c:val>
            <c:numRef>
              <c:f>Лист1!$F$72:$I$72</c:f>
              <c:numCache>
                <c:formatCode>General</c:formatCode>
                <c:ptCount val="4"/>
                <c:pt idx="0">
                  <c:v>3134</c:v>
                </c:pt>
                <c:pt idx="1">
                  <c:v>3211</c:v>
                </c:pt>
                <c:pt idx="2">
                  <c:v>3010</c:v>
                </c:pt>
                <c:pt idx="3">
                  <c:v>1880</c:v>
                </c:pt>
              </c:numCache>
            </c:numRef>
          </c:val>
        </c:ser>
        <c:ser>
          <c:idx val="2"/>
          <c:order val="2"/>
          <c:tx>
            <c:strRef>
              <c:f>Лист1!$A$73:$E$73</c:f>
              <c:strCache>
                <c:ptCount val="1"/>
                <c:pt idx="0">
                  <c:v>Природний приріст, скорочення населення (-)</c:v>
                </c:pt>
              </c:strCache>
            </c:strRef>
          </c:tx>
          <c:spPr>
            <a:solidFill>
              <a:srgbClr val="9BBB59"/>
            </a:solidFill>
            <a:ln>
              <a:solidFill>
                <a:sysClr val="windowText" lastClr="000000">
                  <a:lumMod val="50000"/>
                  <a:lumOff val="50000"/>
                </a:sysClr>
              </a:solidFill>
            </a:ln>
          </c:spPr>
          <c:dLbls>
            <c:dLbl>
              <c:idx val="0"/>
              <c:layout>
                <c:manualLayout>
                  <c:x val="-5.5555555555555558E-3"/>
                  <c:y val="-5.5554826480023328E-2"/>
                </c:manualLayout>
              </c:layout>
              <c:showVal val="1"/>
            </c:dLbl>
            <c:dLbl>
              <c:idx val="1"/>
              <c:layout>
                <c:manualLayout>
                  <c:x val="0"/>
                  <c:y val="-4.6292650918635936E-3"/>
                </c:manualLayout>
              </c:layout>
              <c:showVal val="1"/>
            </c:dLbl>
            <c:dLbl>
              <c:idx val="2"/>
              <c:layout>
                <c:manualLayout>
                  <c:x val="-2.7777777777778351E-3"/>
                  <c:y val="-9.2592592592594079E-3"/>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Лист1!$F$70:$I$70</c:f>
              <c:strCache>
                <c:ptCount val="4"/>
                <c:pt idx="0">
                  <c:v>2015 рік</c:v>
                </c:pt>
                <c:pt idx="1">
                  <c:v>2016 рік</c:v>
                </c:pt>
                <c:pt idx="2">
                  <c:v>2017 рік</c:v>
                </c:pt>
                <c:pt idx="3">
                  <c:v>7 міс. 2018 року</c:v>
                </c:pt>
              </c:strCache>
            </c:strRef>
          </c:cat>
          <c:val>
            <c:numRef>
              <c:f>Лист1!$F$73:$I$73</c:f>
              <c:numCache>
                <c:formatCode>General</c:formatCode>
                <c:ptCount val="4"/>
                <c:pt idx="0">
                  <c:v>-224</c:v>
                </c:pt>
                <c:pt idx="1">
                  <c:v>-527</c:v>
                </c:pt>
                <c:pt idx="2">
                  <c:v>-519</c:v>
                </c:pt>
                <c:pt idx="3">
                  <c:v>-568</c:v>
                </c:pt>
              </c:numCache>
            </c:numRef>
          </c:val>
        </c:ser>
        <c:axId val="145846272"/>
        <c:axId val="145847808"/>
      </c:barChart>
      <c:catAx>
        <c:axId val="145846272"/>
        <c:scaling>
          <c:orientation val="minMax"/>
        </c:scaling>
        <c:axPos val="b"/>
        <c:tickLblPos val="nextTo"/>
        <c:txPr>
          <a:bodyPr/>
          <a:lstStyle/>
          <a:p>
            <a:pPr>
              <a:defRPr>
                <a:latin typeface="Times New Roman" pitchFamily="18" charset="0"/>
                <a:cs typeface="Times New Roman" pitchFamily="18" charset="0"/>
              </a:defRPr>
            </a:pPr>
            <a:endParaRPr lang="ru-RU"/>
          </a:p>
        </c:txPr>
        <c:crossAx val="145847808"/>
        <c:crosses val="autoZero"/>
        <c:auto val="1"/>
        <c:lblAlgn val="ctr"/>
        <c:lblOffset val="100"/>
      </c:catAx>
      <c:valAx>
        <c:axId val="145847808"/>
        <c:scaling>
          <c:orientation val="minMax"/>
        </c:scaling>
        <c:axPos val="l"/>
        <c:majorGridlines>
          <c:spPr>
            <a:ln>
              <a:solidFill>
                <a:sysClr val="window" lastClr="FFFFFF">
                  <a:lumMod val="8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45846272"/>
        <c:crosses val="autoZero"/>
        <c:crossBetween val="between"/>
      </c:valAx>
    </c:plotArea>
    <c:legend>
      <c:legendPos val="r"/>
      <c:layout>
        <c:manualLayout>
          <c:xMode val="edge"/>
          <c:yMode val="edge"/>
          <c:x val="0.68829308836395453"/>
          <c:y val="0.30197615923009924"/>
          <c:w val="0.30892913385827114"/>
          <c:h val="0.47104731700204372"/>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100"/>
            </a:pPr>
            <a:r>
              <a:rPr lang="uk-UA" sz="1100">
                <a:latin typeface="Times New Roman" pitchFamily="18" charset="0"/>
                <a:cs typeface="Times New Roman" pitchFamily="18" charset="0"/>
              </a:rPr>
              <a:t>Кількість</a:t>
            </a:r>
            <a:r>
              <a:rPr lang="uk-UA" sz="1100" baseline="0">
                <a:latin typeface="Times New Roman" pitchFamily="18" charset="0"/>
                <a:cs typeface="Times New Roman" pitchFamily="18" charset="0"/>
              </a:rPr>
              <a:t> нежитлових приміщень, </a:t>
            </a:r>
          </a:p>
          <a:p>
            <a:pPr>
              <a:defRPr sz="1100"/>
            </a:pPr>
            <a:r>
              <a:rPr lang="uk-UA" sz="1100" baseline="0">
                <a:latin typeface="Times New Roman" pitchFamily="18" charset="0"/>
                <a:cs typeface="Times New Roman" pitchFamily="18" charset="0"/>
              </a:rPr>
              <a:t>переданих в оренду, од.</a:t>
            </a:r>
            <a:endParaRPr lang="uk-UA" sz="1100">
              <a:latin typeface="Times New Roman" pitchFamily="18" charset="0"/>
              <a:cs typeface="Times New Roman" pitchFamily="18" charset="0"/>
            </a:endParaRPr>
          </a:p>
        </c:rich>
      </c:tx>
      <c:layout>
        <c:manualLayout>
          <c:xMode val="edge"/>
          <c:yMode val="edge"/>
          <c:x val="0.17018044619422756"/>
          <c:y val="0"/>
        </c:manualLayout>
      </c:layout>
    </c:title>
    <c:plotArea>
      <c:layout/>
      <c:barChart>
        <c:barDir val="col"/>
        <c:grouping val="clustered"/>
        <c:ser>
          <c:idx val="0"/>
          <c:order val="0"/>
          <c:spPr>
            <a:solidFill>
              <a:srgbClr val="1F497D">
                <a:lumMod val="60000"/>
                <a:lumOff val="40000"/>
              </a:srgbClr>
            </a:solidFill>
            <a:ln>
              <a:solidFill>
                <a:sysClr val="windowText" lastClr="000000">
                  <a:lumMod val="65000"/>
                  <a:lumOff val="35000"/>
                </a:sysClr>
              </a:solidFill>
            </a:ln>
          </c:spPr>
          <c:dLbls>
            <c:dLbl>
              <c:idx val="1"/>
              <c:layout>
                <c:manualLayout>
                  <c:x val="0"/>
                  <c:y val="9.2592592592594582E-3"/>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Лист1!$A$275:$A$278</c:f>
              <c:strCache>
                <c:ptCount val="4"/>
                <c:pt idx="0">
                  <c:v>2015 рік</c:v>
                </c:pt>
                <c:pt idx="1">
                  <c:v>2016 рік</c:v>
                </c:pt>
                <c:pt idx="2">
                  <c:v>2017 рік</c:v>
                </c:pt>
                <c:pt idx="3">
                  <c:v>8 міс. 2018 року</c:v>
                </c:pt>
              </c:strCache>
            </c:strRef>
          </c:cat>
          <c:val>
            <c:numRef>
              <c:f>Лист1!$B$275:$B$278</c:f>
              <c:numCache>
                <c:formatCode>General</c:formatCode>
                <c:ptCount val="4"/>
                <c:pt idx="0">
                  <c:v>412</c:v>
                </c:pt>
                <c:pt idx="1">
                  <c:v>531</c:v>
                </c:pt>
                <c:pt idx="2">
                  <c:v>494</c:v>
                </c:pt>
                <c:pt idx="3">
                  <c:v>527</c:v>
                </c:pt>
              </c:numCache>
            </c:numRef>
          </c:val>
        </c:ser>
        <c:axId val="161995008"/>
        <c:axId val="182128640"/>
      </c:barChart>
      <c:catAx>
        <c:axId val="161995008"/>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2128640"/>
        <c:crosses val="autoZero"/>
        <c:auto val="1"/>
        <c:lblAlgn val="ctr"/>
        <c:lblOffset val="100"/>
      </c:catAx>
      <c:valAx>
        <c:axId val="182128640"/>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61995008"/>
        <c:crosses val="autoZero"/>
        <c:crossBetween val="between"/>
      </c:valAx>
    </c:plotArea>
    <c:plotVisOnly val="1"/>
    <c:dispBlanksAs val="gap"/>
  </c:chart>
  <c:spPr>
    <a:ln>
      <a:noFill/>
    </a:ln>
  </c:sp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100"/>
            </a:pPr>
            <a:r>
              <a:rPr lang="uk-UA" sz="1100">
                <a:latin typeface="Times New Roman" pitchFamily="18" charset="0"/>
                <a:cs typeface="Times New Roman" pitchFamily="18" charset="0"/>
              </a:rPr>
              <a:t>Загальна</a:t>
            </a:r>
            <a:r>
              <a:rPr lang="uk-UA" sz="1100" baseline="0">
                <a:latin typeface="Times New Roman" pitchFamily="18" charset="0"/>
                <a:cs typeface="Times New Roman" pitchFamily="18" charset="0"/>
              </a:rPr>
              <a:t> площа орендованих приміщень, тис. м. кв.</a:t>
            </a:r>
            <a:endParaRPr lang="uk-UA" sz="1100">
              <a:latin typeface="Times New Roman" pitchFamily="18" charset="0"/>
              <a:cs typeface="Times New Roman" pitchFamily="18" charset="0"/>
            </a:endParaRPr>
          </a:p>
        </c:rich>
      </c:tx>
      <c:layout>
        <c:manualLayout>
          <c:xMode val="edge"/>
          <c:yMode val="edge"/>
          <c:x val="0.18624570779856295"/>
          <c:y val="0"/>
        </c:manualLayout>
      </c:layout>
    </c:title>
    <c:plotArea>
      <c:layout>
        <c:manualLayout>
          <c:layoutTarget val="inner"/>
          <c:xMode val="edge"/>
          <c:yMode val="edge"/>
          <c:x val="6.9465223097112921E-2"/>
          <c:y val="0.19537037037037036"/>
          <c:w val="0.89997922134733155"/>
          <c:h val="0.69379629629630368"/>
        </c:manualLayout>
      </c:layout>
      <c:barChart>
        <c:barDir val="col"/>
        <c:grouping val="clustered"/>
        <c:ser>
          <c:idx val="0"/>
          <c:order val="0"/>
          <c:spPr>
            <a:solidFill>
              <a:srgbClr val="61B6CD"/>
            </a:solidFill>
            <a:ln>
              <a:solidFill>
                <a:sysClr val="windowText" lastClr="000000">
                  <a:lumMod val="65000"/>
                  <a:lumOff val="35000"/>
                </a:sysClr>
              </a:solidFill>
            </a:ln>
          </c:spPr>
          <c:dLbls>
            <c:dLbl>
              <c:idx val="1"/>
              <c:layout>
                <c:manualLayout>
                  <c:x val="4.1445983375269745E-3"/>
                  <c:y val="2.1096862224246872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Лист1!$A$291:$A$294</c:f>
              <c:strCache>
                <c:ptCount val="4"/>
                <c:pt idx="0">
                  <c:v>2015 рік</c:v>
                </c:pt>
                <c:pt idx="1">
                  <c:v>2016 рік</c:v>
                </c:pt>
                <c:pt idx="2">
                  <c:v>2017 рік</c:v>
                </c:pt>
                <c:pt idx="3">
                  <c:v>8 міс. 2018 року</c:v>
                </c:pt>
              </c:strCache>
            </c:strRef>
          </c:cat>
          <c:val>
            <c:numRef>
              <c:f>Лист1!$B$291:$B$294</c:f>
              <c:numCache>
                <c:formatCode>General</c:formatCode>
                <c:ptCount val="4"/>
                <c:pt idx="0">
                  <c:v>49.2</c:v>
                </c:pt>
                <c:pt idx="1">
                  <c:v>54.9</c:v>
                </c:pt>
                <c:pt idx="2">
                  <c:v>47.5</c:v>
                </c:pt>
                <c:pt idx="3">
                  <c:v>51.9</c:v>
                </c:pt>
              </c:numCache>
            </c:numRef>
          </c:val>
        </c:ser>
        <c:axId val="182521216"/>
        <c:axId val="182211712"/>
      </c:barChart>
      <c:catAx>
        <c:axId val="182521216"/>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2211712"/>
        <c:crosses val="autoZero"/>
        <c:auto val="1"/>
        <c:lblAlgn val="ctr"/>
        <c:lblOffset val="100"/>
      </c:catAx>
      <c:valAx>
        <c:axId val="182211712"/>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2521216"/>
        <c:crosses val="autoZero"/>
        <c:crossBetween val="between"/>
      </c:valAx>
    </c:plotArea>
    <c:plotVisOnly val="1"/>
    <c:dispBlanksAs val="gap"/>
  </c:chart>
  <c:spPr>
    <a:ln>
      <a:noFill/>
    </a:ln>
  </c:sp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Обсяг</a:t>
            </a:r>
            <a:r>
              <a:rPr lang="uk-UA" sz="1200" baseline="0">
                <a:latin typeface="Times New Roman" pitchFamily="18" charset="0"/>
                <a:cs typeface="Times New Roman" pitchFamily="18" charset="0"/>
              </a:rPr>
              <a:t> надходжень від оренди комунального майна, млн. грн.</a:t>
            </a:r>
            <a:endParaRPr lang="uk-UA" sz="1200">
              <a:latin typeface="Times New Roman" pitchFamily="18" charset="0"/>
              <a:cs typeface="Times New Roman" pitchFamily="18" charset="0"/>
            </a:endParaRPr>
          </a:p>
        </c:rich>
      </c:tx>
      <c:layout>
        <c:manualLayout>
          <c:xMode val="edge"/>
          <c:yMode val="edge"/>
          <c:x val="0.13477218368778796"/>
          <c:y val="0"/>
        </c:manualLayout>
      </c:layout>
    </c:title>
    <c:plotArea>
      <c:layout>
        <c:manualLayout>
          <c:layoutTarget val="inner"/>
          <c:xMode val="edge"/>
          <c:yMode val="edge"/>
          <c:x val="7.2916219443202313E-2"/>
          <c:y val="0.20267576777344687"/>
          <c:w val="0.89997922134733155"/>
          <c:h val="0.67527777777777864"/>
        </c:manualLayout>
      </c:layout>
      <c:barChart>
        <c:barDir val="col"/>
        <c:grouping val="clustered"/>
        <c:ser>
          <c:idx val="0"/>
          <c:order val="0"/>
          <c:spPr>
            <a:solidFill>
              <a:srgbClr val="9BBB59"/>
            </a:solidFill>
            <a:ln>
              <a:solidFill>
                <a:sysClr val="windowText" lastClr="000000">
                  <a:lumMod val="65000"/>
                  <a:lumOff val="35000"/>
                </a:sysClr>
              </a:solidFill>
            </a:ln>
          </c:spPr>
          <c:dLbls>
            <c:txPr>
              <a:bodyPr/>
              <a:lstStyle/>
              <a:p>
                <a:pPr>
                  <a:defRPr sz="1200" b="1">
                    <a:latin typeface="Times New Roman" pitchFamily="18" charset="0"/>
                    <a:cs typeface="Times New Roman" pitchFamily="18" charset="0"/>
                  </a:defRPr>
                </a:pPr>
                <a:endParaRPr lang="ru-RU"/>
              </a:p>
            </c:txPr>
            <c:dLblPos val="outEnd"/>
            <c:showVal val="1"/>
          </c:dLbls>
          <c:cat>
            <c:strRef>
              <c:f>Лист1!$A$308:$A$311</c:f>
              <c:strCache>
                <c:ptCount val="4"/>
                <c:pt idx="0">
                  <c:v>2015 рік</c:v>
                </c:pt>
                <c:pt idx="1">
                  <c:v>2016 рік</c:v>
                </c:pt>
                <c:pt idx="2">
                  <c:v>2017 рік</c:v>
                </c:pt>
                <c:pt idx="3">
                  <c:v>8 міс. 2018 року</c:v>
                </c:pt>
              </c:strCache>
            </c:strRef>
          </c:cat>
          <c:val>
            <c:numRef>
              <c:f>Лист1!$B$308:$B$311</c:f>
              <c:numCache>
                <c:formatCode>General</c:formatCode>
                <c:ptCount val="4"/>
                <c:pt idx="0">
                  <c:v>10.3</c:v>
                </c:pt>
                <c:pt idx="1">
                  <c:v>11.2</c:v>
                </c:pt>
                <c:pt idx="2">
                  <c:v>9.5</c:v>
                </c:pt>
                <c:pt idx="3" formatCode="0.0">
                  <c:v>6</c:v>
                </c:pt>
              </c:numCache>
            </c:numRef>
          </c:val>
        </c:ser>
        <c:axId val="182231808"/>
        <c:axId val="182233344"/>
      </c:barChart>
      <c:catAx>
        <c:axId val="182231808"/>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2233344"/>
        <c:crosses val="autoZero"/>
        <c:auto val="1"/>
        <c:lblAlgn val="ctr"/>
        <c:lblOffset val="100"/>
      </c:catAx>
      <c:valAx>
        <c:axId val="182233344"/>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2231808"/>
        <c:crosses val="autoZero"/>
        <c:crossBetween val="between"/>
      </c:valAx>
    </c:plotArea>
    <c:plotVisOnly val="1"/>
    <c:dispBlanksAs val="gap"/>
  </c:chart>
  <c:spPr>
    <a:noFill/>
    <a:ln>
      <a:noFill/>
    </a:ln>
  </c:sp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lgn="l">
              <a:defRPr sz="1400">
                <a:latin typeface="Times New Roman" pitchFamily="18" charset="0"/>
                <a:cs typeface="Times New Roman" pitchFamily="18" charset="0"/>
              </a:defRPr>
            </a:pPr>
            <a:r>
              <a:rPr lang="ru-RU" sz="1400">
                <a:latin typeface="Times New Roman" pitchFamily="18" charset="0"/>
                <a:cs typeface="Times New Roman" pitchFamily="18" charset="0"/>
              </a:rPr>
              <a:t>Земельний фонд міста, %</a:t>
            </a:r>
          </a:p>
        </c:rich>
      </c:tx>
      <c:layout>
        <c:manualLayout>
          <c:xMode val="edge"/>
          <c:yMode val="edge"/>
          <c:x val="0.18090772106724268"/>
          <c:y val="1.3636363636363641E-2"/>
        </c:manualLayout>
      </c:layout>
    </c:title>
    <c:plotArea>
      <c:layout>
        <c:manualLayout>
          <c:layoutTarget val="inner"/>
          <c:xMode val="edge"/>
          <c:yMode val="edge"/>
          <c:x val="8.7440180689131689E-2"/>
          <c:y val="0.40779047681085617"/>
          <c:w val="0.55555555555555569"/>
          <c:h val="0.54739988588161559"/>
        </c:manualLayout>
      </c:layout>
      <c:pieChart>
        <c:varyColors val="1"/>
        <c:ser>
          <c:idx val="0"/>
          <c:order val="0"/>
          <c:dPt>
            <c:idx val="5"/>
            <c:spPr>
              <a:solidFill>
                <a:schemeClr val="bg1">
                  <a:lumMod val="75000"/>
                </a:schemeClr>
              </a:solidFill>
            </c:spPr>
          </c:dPt>
          <c:dLbls>
            <c:dLbl>
              <c:idx val="0"/>
              <c:tx>
                <c:rich>
                  <a:bodyPr/>
                  <a:lstStyle/>
                  <a:p>
                    <a:r>
                      <a:rPr lang="uk-UA" b="0"/>
                      <a:t>Р</a:t>
                    </a:r>
                    <a:r>
                      <a:rPr lang="uk-UA"/>
                      <a:t>ілля</a:t>
                    </a:r>
                    <a:r>
                      <a:rPr lang="uk-UA" baseline="0"/>
                      <a:t>; </a:t>
                    </a:r>
                    <a:r>
                      <a:rPr lang="uk-UA"/>
                      <a:t>20,5</a:t>
                    </a:r>
                  </a:p>
                </c:rich>
              </c:tx>
              <c:showVal val="1"/>
              <c:showCatName val="1"/>
            </c:dLbl>
            <c:dLbl>
              <c:idx val="1"/>
              <c:layout>
                <c:manualLayout>
                  <c:x val="2.1775047515612777E-2"/>
                  <c:y val="-0.23794569706656546"/>
                </c:manualLayout>
              </c:layout>
              <c:tx>
                <c:rich>
                  <a:bodyPr/>
                  <a:lstStyle/>
                  <a:p>
                    <a:r>
                      <a:rPr lang="uk-UA" b="0"/>
                      <a:t>Б</a:t>
                    </a:r>
                    <a:r>
                      <a:rPr lang="uk-UA"/>
                      <a:t>агаторічні насадження;  3,4</a:t>
                    </a:r>
                  </a:p>
                </c:rich>
              </c:tx>
              <c:showVal val="1"/>
              <c:showCatName val="1"/>
            </c:dLbl>
            <c:dLbl>
              <c:idx val="2"/>
              <c:layout>
                <c:manualLayout>
                  <c:x val="4.9350393700787414E-2"/>
                  <c:y val="-0.10222863985854616"/>
                </c:manualLayout>
              </c:layout>
              <c:tx>
                <c:rich>
                  <a:bodyPr/>
                  <a:lstStyle/>
                  <a:p>
                    <a:r>
                      <a:rPr lang="uk-UA" b="0"/>
                      <a:t>С</a:t>
                    </a:r>
                    <a:r>
                      <a:rPr lang="uk-UA"/>
                      <a:t>іножаті</a:t>
                    </a:r>
                    <a:r>
                      <a:rPr lang="uk-UA" baseline="0"/>
                      <a:t>; </a:t>
                    </a:r>
                    <a:r>
                      <a:rPr lang="uk-UA"/>
                      <a:t>0,4</a:t>
                    </a:r>
                  </a:p>
                </c:rich>
              </c:tx>
              <c:showVal val="1"/>
              <c:showCatName val="1"/>
            </c:dLbl>
            <c:dLbl>
              <c:idx val="3"/>
              <c:layout>
                <c:manualLayout>
                  <c:x val="3.7875825866594819E-2"/>
                  <c:y val="2.8762522067271132E-2"/>
                </c:manualLayout>
              </c:layout>
              <c:tx>
                <c:rich>
                  <a:bodyPr/>
                  <a:lstStyle/>
                  <a:p>
                    <a:r>
                      <a:rPr lang="uk-UA" b="0"/>
                      <a:t>П</a:t>
                    </a:r>
                    <a:r>
                      <a:rPr lang="uk-UA"/>
                      <a:t>асовища</a:t>
                    </a:r>
                    <a:r>
                      <a:rPr lang="uk-UA" baseline="0"/>
                      <a:t>; </a:t>
                    </a:r>
                    <a:r>
                      <a:rPr lang="uk-UA"/>
                      <a:t>0,3</a:t>
                    </a:r>
                  </a:p>
                </c:rich>
              </c:tx>
              <c:showVal val="1"/>
              <c:showCatName val="1"/>
            </c:dLbl>
            <c:dLbl>
              <c:idx val="4"/>
              <c:layout>
                <c:manualLayout>
                  <c:x val="1.697664947054032E-3"/>
                  <c:y val="0.1687696123059107"/>
                </c:manualLayout>
              </c:layout>
              <c:tx>
                <c:rich>
                  <a:bodyPr/>
                  <a:lstStyle/>
                  <a:p>
                    <a:r>
                      <a:rPr lang="uk-UA" b="0"/>
                      <a:t>Л</a:t>
                    </a:r>
                    <a:r>
                      <a:rPr lang="uk-UA"/>
                      <a:t>іси та інші лісовкриті площі</a:t>
                    </a:r>
                    <a:r>
                      <a:rPr lang="uk-UA" baseline="0"/>
                      <a:t>; </a:t>
                    </a:r>
                    <a:r>
                      <a:rPr lang="uk-UA"/>
                      <a:t>2,4</a:t>
                    </a:r>
                  </a:p>
                </c:rich>
              </c:tx>
              <c:showVal val="1"/>
              <c:showCatName val="1"/>
            </c:dLbl>
            <c:dLbl>
              <c:idx val="5"/>
              <c:layout>
                <c:manualLayout>
                  <c:x val="0.14285866424970237"/>
                  <c:y val="-0.15909126700071591"/>
                </c:manualLayout>
              </c:layout>
              <c:tx>
                <c:rich>
                  <a:bodyPr/>
                  <a:lstStyle/>
                  <a:p>
                    <a:r>
                      <a:rPr lang="uk-UA" b="0"/>
                      <a:t>З</a:t>
                    </a:r>
                    <a:r>
                      <a:rPr lang="uk-UA"/>
                      <a:t>абудовані землі</a:t>
                    </a:r>
                    <a:r>
                      <a:rPr lang="uk-UA" baseline="0"/>
                      <a:t>; </a:t>
                    </a:r>
                    <a:r>
                      <a:rPr lang="uk-UA"/>
                      <a:t>64,8</a:t>
                    </a:r>
                  </a:p>
                </c:rich>
              </c:tx>
              <c:showVal val="1"/>
              <c:showCatName val="1"/>
            </c:dLbl>
            <c:dLbl>
              <c:idx val="6"/>
              <c:layout>
                <c:manualLayout>
                  <c:x val="-8.8399855190515048E-2"/>
                  <c:y val="0.15585485029347926"/>
                </c:manualLayout>
              </c:layout>
              <c:tx>
                <c:rich>
                  <a:bodyPr/>
                  <a:lstStyle/>
                  <a:p>
                    <a:r>
                      <a:rPr lang="uk-UA" b="0"/>
                      <a:t>З</a:t>
                    </a:r>
                    <a:r>
                      <a:rPr lang="uk-UA"/>
                      <a:t>аболочені землі</a:t>
                    </a:r>
                    <a:r>
                      <a:rPr lang="uk-UA" baseline="0"/>
                      <a:t>; </a:t>
                    </a:r>
                    <a:r>
                      <a:rPr lang="uk-UA"/>
                      <a:t>0,05</a:t>
                    </a:r>
                  </a:p>
                </c:rich>
              </c:tx>
              <c:showVal val="1"/>
              <c:showCatName val="1"/>
            </c:dLbl>
            <c:dLbl>
              <c:idx val="7"/>
              <c:layout>
                <c:manualLayout>
                  <c:x val="-3.1370033487193895E-2"/>
                  <c:y val="-6.3381469593523834E-3"/>
                </c:manualLayout>
              </c:layout>
              <c:tx>
                <c:rich>
                  <a:bodyPr/>
                  <a:lstStyle/>
                  <a:p>
                    <a:r>
                      <a:rPr lang="uk-UA" b="0"/>
                      <a:t>В</a:t>
                    </a:r>
                    <a:r>
                      <a:rPr lang="uk-UA"/>
                      <a:t>ідкриті землі без рослинного покриву</a:t>
                    </a:r>
                    <a:r>
                      <a:rPr lang="uk-UA" baseline="0"/>
                      <a:t>; </a:t>
                    </a:r>
                    <a:r>
                      <a:rPr lang="uk-UA"/>
                      <a:t>5,2</a:t>
                    </a:r>
                  </a:p>
                </c:rich>
              </c:tx>
              <c:showVal val="1"/>
              <c:showCatName val="1"/>
            </c:dLbl>
            <c:dLbl>
              <c:idx val="8"/>
              <c:layout>
                <c:manualLayout>
                  <c:x val="0.12653384921712371"/>
                  <c:y val="-0.12518219081993545"/>
                </c:manualLayout>
              </c:layout>
              <c:tx>
                <c:rich>
                  <a:bodyPr/>
                  <a:lstStyle/>
                  <a:p>
                    <a:r>
                      <a:rPr lang="uk-UA" b="0"/>
                      <a:t>В</a:t>
                    </a:r>
                    <a:r>
                      <a:rPr lang="uk-UA"/>
                      <a:t>ода</a:t>
                    </a:r>
                    <a:r>
                      <a:rPr lang="uk-UA" baseline="0"/>
                      <a:t>; </a:t>
                    </a:r>
                    <a:r>
                      <a:rPr lang="uk-UA"/>
                      <a:t>3,0</a:t>
                    </a:r>
                  </a:p>
                </c:rich>
              </c:tx>
              <c:showVal val="1"/>
              <c:showCatName val="1"/>
            </c:dLbl>
            <c:txPr>
              <a:bodyPr/>
              <a:lstStyle/>
              <a:p>
                <a:pPr>
                  <a:defRPr b="0">
                    <a:latin typeface="Times New Roman" pitchFamily="18" charset="0"/>
                    <a:cs typeface="Times New Roman" pitchFamily="18" charset="0"/>
                  </a:defRPr>
                </a:pPr>
                <a:endParaRPr lang="ru-RU"/>
              </a:p>
            </c:txPr>
            <c:showVal val="1"/>
            <c:showCatName val="1"/>
            <c:showLeaderLines val="1"/>
          </c:dLbls>
          <c:cat>
            <c:strRef>
              <c:f>Лист1!$A$191:$A$199</c:f>
              <c:strCache>
                <c:ptCount val="9"/>
                <c:pt idx="0">
                  <c:v>Рілля</c:v>
                </c:pt>
                <c:pt idx="1">
                  <c:v>Багаторічні насадження</c:v>
                </c:pt>
                <c:pt idx="2">
                  <c:v>Сіножаті</c:v>
                </c:pt>
                <c:pt idx="3">
                  <c:v>Пасовища</c:v>
                </c:pt>
                <c:pt idx="4">
                  <c:v>Ліси та інші лісовкриті площі</c:v>
                </c:pt>
                <c:pt idx="5">
                  <c:v>Забудовані землі</c:v>
                </c:pt>
                <c:pt idx="6">
                  <c:v>Заболочені землі</c:v>
                </c:pt>
                <c:pt idx="7">
                  <c:v>Відкриті землі без рослинного покриву</c:v>
                </c:pt>
                <c:pt idx="8">
                  <c:v>Вода</c:v>
                </c:pt>
              </c:strCache>
            </c:strRef>
          </c:cat>
          <c:val>
            <c:numRef>
              <c:f>Лист1!$B$191:$B$199</c:f>
              <c:numCache>
                <c:formatCode>General</c:formatCode>
                <c:ptCount val="9"/>
                <c:pt idx="0">
                  <c:v>20.5</c:v>
                </c:pt>
                <c:pt idx="1">
                  <c:v>3.4</c:v>
                </c:pt>
                <c:pt idx="2">
                  <c:v>0.4</c:v>
                </c:pt>
                <c:pt idx="3">
                  <c:v>0.30000000000000032</c:v>
                </c:pt>
                <c:pt idx="4">
                  <c:v>2.4</c:v>
                </c:pt>
                <c:pt idx="5">
                  <c:v>64.8</c:v>
                </c:pt>
                <c:pt idx="6">
                  <c:v>0.05</c:v>
                </c:pt>
                <c:pt idx="7">
                  <c:v>5.2</c:v>
                </c:pt>
                <c:pt idx="8" formatCode="0.0">
                  <c:v>3</c:v>
                </c:pt>
              </c:numCache>
            </c:numRef>
          </c:val>
        </c:ser>
        <c:firstSliceAng val="0"/>
      </c:pieChart>
    </c:plotArea>
    <c:plotVisOnly val="1"/>
    <c:dispBlanksAs val="zero"/>
  </c:chart>
  <c:spPr>
    <a:ln>
      <a:noFill/>
    </a:ln>
  </c:sp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Кількість переданих в оренду земельних ділянок, од</a:t>
            </a:r>
          </a:p>
        </c:rich>
      </c:tx>
      <c:layout>
        <c:manualLayout>
          <c:xMode val="edge"/>
          <c:yMode val="edge"/>
          <c:x val="0.13369444444444614"/>
          <c:y val="4.6296296296296953E-3"/>
        </c:manualLayout>
      </c:layout>
    </c:title>
    <c:plotArea>
      <c:layout>
        <c:manualLayout>
          <c:layoutTarget val="inner"/>
          <c:xMode val="edge"/>
          <c:yMode val="edge"/>
          <c:x val="0.12451236645211892"/>
          <c:y val="0.31009771986971035"/>
          <c:w val="0.8298444800209106"/>
          <c:h val="0.49159609120521552"/>
        </c:manualLayout>
      </c:layout>
      <c:barChart>
        <c:barDir val="col"/>
        <c:grouping val="clustered"/>
        <c:ser>
          <c:idx val="0"/>
          <c:order val="0"/>
          <c:tx>
            <c:strRef>
              <c:f>Лист1!$A$6</c:f>
              <c:strCache>
                <c:ptCount val="1"/>
                <c:pt idx="0">
                  <c:v>кількість переданих в оренду земельних ділянок</c:v>
                </c:pt>
              </c:strCache>
            </c:strRef>
          </c:tx>
          <c:spPr>
            <a:solidFill>
              <a:srgbClr val="1F497D">
                <a:lumMod val="60000"/>
                <a:lumOff val="40000"/>
              </a:srgbClr>
            </a:solidFill>
            <a:ln>
              <a:solidFill>
                <a:sysClr val="windowText" lastClr="000000">
                  <a:lumMod val="50000"/>
                  <a:lumOff val="50000"/>
                </a:sysClr>
              </a:solidFill>
            </a:ln>
          </c:spPr>
          <c:dLbls>
            <c:dLbl>
              <c:idx val="2"/>
              <c:spPr/>
              <c:txPr>
                <a:bodyPr/>
                <a:lstStyle/>
                <a:p>
                  <a:pPr>
                    <a:defRPr sz="1100" b="1">
                      <a:latin typeface="Times New Roman" pitchFamily="18" charset="0"/>
                      <a:cs typeface="Times New Roman" pitchFamily="18" charset="0"/>
                    </a:defRPr>
                  </a:pPr>
                  <a:endParaRPr lang="ru-RU"/>
                </a:p>
              </c:txPr>
            </c:dLbl>
            <c:txPr>
              <a:bodyPr/>
              <a:lstStyle/>
              <a:p>
                <a:pPr>
                  <a:defRPr sz="1200" b="1">
                    <a:latin typeface="Times New Roman" pitchFamily="18" charset="0"/>
                    <a:cs typeface="Times New Roman" pitchFamily="18" charset="0"/>
                  </a:defRPr>
                </a:pPr>
                <a:endParaRPr lang="ru-RU"/>
              </a:p>
            </c:txPr>
            <c:showVal val="1"/>
          </c:dLbls>
          <c:cat>
            <c:strRef>
              <c:f>Лист1!$B$5:$E$5</c:f>
              <c:strCache>
                <c:ptCount val="4"/>
                <c:pt idx="0">
                  <c:v>2015 рік</c:v>
                </c:pt>
                <c:pt idx="1">
                  <c:v>2016 рік</c:v>
                </c:pt>
                <c:pt idx="2">
                  <c:v>2017 рік</c:v>
                </c:pt>
                <c:pt idx="3">
                  <c:v>8 міс. 2018 
року</c:v>
                </c:pt>
              </c:strCache>
            </c:strRef>
          </c:cat>
          <c:val>
            <c:numRef>
              <c:f>Лист1!$B$6:$E$6</c:f>
              <c:numCache>
                <c:formatCode>General</c:formatCode>
                <c:ptCount val="4"/>
                <c:pt idx="0">
                  <c:v>30</c:v>
                </c:pt>
                <c:pt idx="1">
                  <c:v>49</c:v>
                </c:pt>
                <c:pt idx="2">
                  <c:v>235</c:v>
                </c:pt>
                <c:pt idx="3">
                  <c:v>30</c:v>
                </c:pt>
              </c:numCache>
            </c:numRef>
          </c:val>
        </c:ser>
        <c:axId val="183464704"/>
        <c:axId val="183466240"/>
      </c:barChart>
      <c:catAx>
        <c:axId val="183464704"/>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3466240"/>
        <c:crosses val="autoZero"/>
        <c:auto val="1"/>
        <c:lblAlgn val="ctr"/>
        <c:lblOffset val="100"/>
      </c:catAx>
      <c:valAx>
        <c:axId val="183466240"/>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3464704"/>
        <c:crosses val="autoZero"/>
        <c:crossBetween val="between"/>
      </c:valAx>
    </c:plotArea>
    <c:plotVisOnly val="1"/>
    <c:dispBlanksAs val="gap"/>
  </c:chart>
  <c:spPr>
    <a:ln>
      <a:noFill/>
    </a:ln>
  </c:spPr>
  <c:externalData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uk-UA" sz="1200">
                <a:latin typeface="Times New Roman" pitchFamily="18" charset="0"/>
                <a:cs typeface="Times New Roman" pitchFamily="18" charset="0"/>
              </a:rPr>
              <a:t>Площа</a:t>
            </a:r>
            <a:r>
              <a:rPr lang="en-US" sz="1200" baseline="0">
                <a:latin typeface="Times New Roman" pitchFamily="18" charset="0"/>
                <a:cs typeface="Times New Roman" pitchFamily="18" charset="0"/>
              </a:rPr>
              <a:t> </a:t>
            </a:r>
            <a:r>
              <a:rPr lang="uk-UA" sz="1200">
                <a:latin typeface="Times New Roman" pitchFamily="18" charset="0"/>
                <a:cs typeface="Times New Roman" pitchFamily="18" charset="0"/>
              </a:rPr>
              <a:t>переданих в оренду </a:t>
            </a:r>
          </a:p>
          <a:p>
            <a:pPr>
              <a:defRPr sz="1200"/>
            </a:pPr>
            <a:r>
              <a:rPr lang="uk-UA" sz="1200">
                <a:latin typeface="Times New Roman" pitchFamily="18" charset="0"/>
                <a:cs typeface="Times New Roman" pitchFamily="18" charset="0"/>
              </a:rPr>
              <a:t>земельних ділянок, га</a:t>
            </a:r>
          </a:p>
        </c:rich>
      </c:tx>
      <c:layout>
        <c:manualLayout>
          <c:xMode val="edge"/>
          <c:yMode val="edge"/>
          <c:x val="0.16426440116038374"/>
          <c:y val="0"/>
        </c:manualLayout>
      </c:layout>
    </c:title>
    <c:plotArea>
      <c:layout>
        <c:manualLayout>
          <c:layoutTarget val="inner"/>
          <c:xMode val="edge"/>
          <c:yMode val="edge"/>
          <c:x val="9.0298556430446208E-2"/>
          <c:y val="0.22346916371080724"/>
          <c:w val="0.87914588801400728"/>
          <c:h val="0.5962852551316441"/>
        </c:manualLayout>
      </c:layout>
      <c:barChart>
        <c:barDir val="col"/>
        <c:grouping val="clustered"/>
        <c:ser>
          <c:idx val="0"/>
          <c:order val="0"/>
          <c:tx>
            <c:strRef>
              <c:f>Лист1!$A$15</c:f>
              <c:strCache>
                <c:ptCount val="1"/>
                <c:pt idx="0">
                  <c:v>Площа, переданих в оренду земельних ділянок</c:v>
                </c:pt>
              </c:strCache>
            </c:strRef>
          </c:tx>
          <c:spPr>
            <a:solidFill>
              <a:srgbClr val="1F497D">
                <a:lumMod val="60000"/>
                <a:lumOff val="40000"/>
              </a:srgbClr>
            </a:solidFill>
          </c:spPr>
          <c:dLbls>
            <c:dLbl>
              <c:idx val="2"/>
              <c:layout>
                <c:manualLayout>
                  <c:x val="-1.4354066985645774E-2"/>
                  <c:y val="2.6755852842809402E-2"/>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Лист1!$B$14:$E$14</c:f>
              <c:strCache>
                <c:ptCount val="4"/>
                <c:pt idx="0">
                  <c:v>2015 рік</c:v>
                </c:pt>
                <c:pt idx="1">
                  <c:v>2016 рік</c:v>
                </c:pt>
                <c:pt idx="2">
                  <c:v>2017 рік</c:v>
                </c:pt>
                <c:pt idx="3">
                  <c:v>8 міс. 2018 року</c:v>
                </c:pt>
              </c:strCache>
            </c:strRef>
          </c:cat>
          <c:val>
            <c:numRef>
              <c:f>Лист1!$B$15:$E$15</c:f>
              <c:numCache>
                <c:formatCode>0.0</c:formatCode>
                <c:ptCount val="4"/>
                <c:pt idx="0">
                  <c:v>10</c:v>
                </c:pt>
                <c:pt idx="1">
                  <c:v>10.1</c:v>
                </c:pt>
                <c:pt idx="2" formatCode="General">
                  <c:v>17.899999999999999</c:v>
                </c:pt>
                <c:pt idx="3" formatCode="General">
                  <c:v>6.2</c:v>
                </c:pt>
              </c:numCache>
            </c:numRef>
          </c:val>
        </c:ser>
        <c:axId val="155592576"/>
        <c:axId val="155594112"/>
      </c:barChart>
      <c:catAx>
        <c:axId val="155592576"/>
        <c:scaling>
          <c:orientation val="minMax"/>
        </c:scaling>
        <c:axPos val="b"/>
        <c:tickLblPos val="nextTo"/>
        <c:txPr>
          <a:bodyPr/>
          <a:lstStyle/>
          <a:p>
            <a:pPr>
              <a:defRPr sz="900" b="0">
                <a:latin typeface="Times New Roman" pitchFamily="18" charset="0"/>
                <a:cs typeface="Times New Roman" pitchFamily="18" charset="0"/>
              </a:defRPr>
            </a:pPr>
            <a:endParaRPr lang="ru-RU"/>
          </a:p>
        </c:txPr>
        <c:crossAx val="155594112"/>
        <c:crosses val="autoZero"/>
        <c:auto val="1"/>
        <c:lblAlgn val="ctr"/>
        <c:lblOffset val="100"/>
      </c:catAx>
      <c:valAx>
        <c:axId val="155594112"/>
        <c:scaling>
          <c:orientation val="minMax"/>
        </c:scaling>
        <c:axPos val="l"/>
        <c:majorGridlines>
          <c:spPr>
            <a:ln>
              <a:solidFill>
                <a:sysClr val="window" lastClr="FFFFFF">
                  <a:lumMod val="75000"/>
                </a:sysClr>
              </a:solidFill>
            </a:ln>
          </c:spPr>
        </c:majorGridlines>
        <c:numFmt formatCode="0.0" sourceLinked="1"/>
        <c:tickLblPos val="nextTo"/>
        <c:txPr>
          <a:bodyPr/>
          <a:lstStyle/>
          <a:p>
            <a:pPr>
              <a:defRPr>
                <a:latin typeface="Times New Roman" pitchFamily="18" charset="0"/>
                <a:cs typeface="Times New Roman" pitchFamily="18" charset="0"/>
              </a:defRPr>
            </a:pPr>
            <a:endParaRPr lang="ru-RU"/>
          </a:p>
        </c:txPr>
        <c:crossAx val="155592576"/>
        <c:crosses val="autoZero"/>
        <c:crossBetween val="between"/>
      </c:valAx>
    </c:plotArea>
    <c:plotVisOnly val="1"/>
    <c:dispBlanksAs val="gap"/>
  </c:chart>
  <c:spPr>
    <a:ln>
      <a:noFill/>
    </a:ln>
  </c:sp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uk-UA" sz="1100">
                <a:latin typeface="Times New Roman" pitchFamily="18" charset="0"/>
                <a:cs typeface="Times New Roman" pitchFamily="18" charset="0"/>
              </a:rPr>
              <a:t>Кількість проданих земельних ділянок, на яких розташовані об'єкти нерухомого майна, од.</a:t>
            </a:r>
          </a:p>
        </c:rich>
      </c:tx>
      <c:layout>
        <c:manualLayout>
          <c:xMode val="edge"/>
          <c:yMode val="edge"/>
          <c:x val="0.12980376591353818"/>
          <c:y val="0"/>
        </c:manualLayout>
      </c:layout>
    </c:title>
    <c:plotArea>
      <c:layout>
        <c:manualLayout>
          <c:layoutTarget val="inner"/>
          <c:xMode val="edge"/>
          <c:yMode val="edge"/>
          <c:x val="7.5020778652668416E-2"/>
          <c:y val="0.28280374149218135"/>
          <c:w val="0.67803975836871389"/>
          <c:h val="0.5970463270898535"/>
        </c:manualLayout>
      </c:layout>
      <c:barChart>
        <c:barDir val="col"/>
        <c:grouping val="clustered"/>
        <c:ser>
          <c:idx val="0"/>
          <c:order val="0"/>
          <c:tx>
            <c:strRef>
              <c:f>Лист1!$A$23</c:f>
              <c:strCache>
                <c:ptCount val="1"/>
                <c:pt idx="0">
                  <c:v>Кількість проданих земельних ділянок, на яких розташовані об'єкти нерухомого майна , од.</c:v>
                </c:pt>
              </c:strCache>
            </c:strRef>
          </c:tx>
          <c:spPr>
            <a:solidFill>
              <a:srgbClr val="9BBB59"/>
            </a:solidFill>
            <a:ln>
              <a:solidFill>
                <a:sysClr val="windowText" lastClr="000000">
                  <a:lumMod val="50000"/>
                  <a:lumOff val="50000"/>
                </a:sysClr>
              </a:solidFill>
            </a:ln>
          </c:spPr>
          <c:dLbls>
            <c:dLbl>
              <c:idx val="2"/>
              <c:layout>
                <c:manualLayout>
                  <c:x val="0"/>
                  <c:y val="1.9031140140121142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Лист1!$B$22:$E$22</c:f>
              <c:strCache>
                <c:ptCount val="4"/>
                <c:pt idx="0">
                  <c:v>2015 рік</c:v>
                </c:pt>
                <c:pt idx="1">
                  <c:v>2016 рік</c:v>
                </c:pt>
                <c:pt idx="2">
                  <c:v>2017 рік</c:v>
                </c:pt>
                <c:pt idx="3">
                  <c:v>8 міс. 2018 року</c:v>
                </c:pt>
              </c:strCache>
            </c:strRef>
          </c:cat>
          <c:val>
            <c:numRef>
              <c:f>Лист1!$B$23:$E$23</c:f>
              <c:numCache>
                <c:formatCode>General</c:formatCode>
                <c:ptCount val="4"/>
                <c:pt idx="0">
                  <c:v>7</c:v>
                </c:pt>
                <c:pt idx="1">
                  <c:v>10</c:v>
                </c:pt>
                <c:pt idx="2">
                  <c:v>34</c:v>
                </c:pt>
                <c:pt idx="3">
                  <c:v>14</c:v>
                </c:pt>
              </c:numCache>
            </c:numRef>
          </c:val>
        </c:ser>
        <c:axId val="183692288"/>
        <c:axId val="183800576"/>
      </c:barChart>
      <c:catAx>
        <c:axId val="183692288"/>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3800576"/>
        <c:crosses val="autoZero"/>
        <c:auto val="1"/>
        <c:lblAlgn val="ctr"/>
        <c:lblOffset val="100"/>
      </c:catAx>
      <c:valAx>
        <c:axId val="183800576"/>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3692288"/>
        <c:crosses val="autoZero"/>
        <c:crossBetween val="between"/>
      </c:valAx>
    </c:plotArea>
    <c:plotVisOnly val="1"/>
    <c:dispBlanksAs val="gap"/>
  </c:chart>
  <c:spPr>
    <a:ln>
      <a:noFill/>
    </a:ln>
  </c:spPr>
  <c:externalData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100"/>
            </a:pPr>
            <a:r>
              <a:rPr lang="uk-UA" sz="1100">
                <a:latin typeface="Times New Roman" pitchFamily="18" charset="0"/>
                <a:cs typeface="Times New Roman" pitchFamily="18" charset="0"/>
              </a:rPr>
              <a:t>Площа проданих земельних ділянок, на яких розташовані об'єкти нерухомого майна, га</a:t>
            </a:r>
          </a:p>
        </c:rich>
      </c:tx>
      <c:layout>
        <c:manualLayout>
          <c:xMode val="edge"/>
          <c:yMode val="edge"/>
          <c:x val="0.12215266841644799"/>
          <c:y val="1.3888888888889096E-2"/>
        </c:manualLayout>
      </c:layout>
    </c:title>
    <c:plotArea>
      <c:layout>
        <c:manualLayout>
          <c:layoutTarget val="inner"/>
          <c:xMode val="edge"/>
          <c:yMode val="edge"/>
          <c:x val="8.8814469528454773E-2"/>
          <c:y val="0.28123585844872345"/>
          <c:w val="0.86235583530586801"/>
          <c:h val="0.53232735994207558"/>
        </c:manualLayout>
      </c:layout>
      <c:barChart>
        <c:barDir val="col"/>
        <c:grouping val="clustered"/>
        <c:ser>
          <c:idx val="0"/>
          <c:order val="0"/>
          <c:tx>
            <c:strRef>
              <c:f>Лист1!$A$29</c:f>
              <c:strCache>
                <c:ptCount val="1"/>
                <c:pt idx="0">
                  <c:v>Площа проданих земельних ділянок, на яких розташовані об'єкти нерухомого майна, га</c:v>
                </c:pt>
              </c:strCache>
            </c:strRef>
          </c:tx>
          <c:spPr>
            <a:solidFill>
              <a:srgbClr val="9BBB59"/>
            </a:solidFill>
            <a:ln>
              <a:solidFill>
                <a:sysClr val="windowText" lastClr="000000">
                  <a:lumMod val="50000"/>
                  <a:lumOff val="50000"/>
                </a:sysClr>
              </a:solidFill>
            </a:ln>
          </c:spPr>
          <c:dLbls>
            <c:txPr>
              <a:bodyPr/>
              <a:lstStyle/>
              <a:p>
                <a:pPr>
                  <a:defRPr sz="1200" b="1">
                    <a:latin typeface="Times New Roman" pitchFamily="18" charset="0"/>
                    <a:cs typeface="Times New Roman" pitchFamily="18" charset="0"/>
                  </a:defRPr>
                </a:pPr>
                <a:endParaRPr lang="ru-RU"/>
              </a:p>
            </c:txPr>
            <c:showVal val="1"/>
          </c:dLbls>
          <c:cat>
            <c:strRef>
              <c:f>Лист1!$B$28:$E$28</c:f>
              <c:strCache>
                <c:ptCount val="4"/>
                <c:pt idx="0">
                  <c:v>2015 рік</c:v>
                </c:pt>
                <c:pt idx="1">
                  <c:v>2016 рік</c:v>
                </c:pt>
                <c:pt idx="2">
                  <c:v>2017 рік</c:v>
                </c:pt>
                <c:pt idx="3">
                  <c:v>8 міс. 2018 року</c:v>
                </c:pt>
              </c:strCache>
            </c:strRef>
          </c:cat>
          <c:val>
            <c:numRef>
              <c:f>Лист1!$B$29:$E$29</c:f>
              <c:numCache>
                <c:formatCode>General</c:formatCode>
                <c:ptCount val="4"/>
                <c:pt idx="0">
                  <c:v>2.4</c:v>
                </c:pt>
                <c:pt idx="1">
                  <c:v>3.8</c:v>
                </c:pt>
                <c:pt idx="2">
                  <c:v>6.2</c:v>
                </c:pt>
                <c:pt idx="3">
                  <c:v>6.1</c:v>
                </c:pt>
              </c:numCache>
            </c:numRef>
          </c:val>
        </c:ser>
        <c:axId val="183878016"/>
        <c:axId val="183879552"/>
      </c:barChart>
      <c:catAx>
        <c:axId val="183878016"/>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3879552"/>
        <c:crosses val="autoZero"/>
        <c:auto val="1"/>
        <c:lblAlgn val="ctr"/>
        <c:lblOffset val="100"/>
      </c:catAx>
      <c:valAx>
        <c:axId val="183879552"/>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3878016"/>
        <c:crosses val="autoZero"/>
        <c:crossBetween val="between"/>
      </c:valAx>
    </c:plotArea>
    <c:plotVisOnly val="1"/>
    <c:dispBlanksAs val="gap"/>
  </c:chart>
  <c:spPr>
    <a:ln>
      <a:noFill/>
    </a:ln>
  </c:spPr>
  <c:externalData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Створення ОСББ, од.</a:t>
            </a:r>
          </a:p>
        </c:rich>
      </c:tx>
      <c:layout>
        <c:manualLayout>
          <c:xMode val="edge"/>
          <c:yMode val="edge"/>
          <c:x val="0.3291793594889465"/>
          <c:y val="3.5947717704069189E-2"/>
        </c:manualLayout>
      </c:layout>
    </c:title>
    <c:plotArea>
      <c:layout>
        <c:manualLayout>
          <c:layoutTarget val="inner"/>
          <c:xMode val="edge"/>
          <c:yMode val="edge"/>
          <c:x val="7.4369610048744969E-2"/>
          <c:y val="0.20871805086864287"/>
          <c:w val="0.56051509186351711"/>
          <c:h val="0.59655668041494059"/>
        </c:manualLayout>
      </c:layout>
      <c:barChart>
        <c:barDir val="col"/>
        <c:grouping val="clustered"/>
        <c:ser>
          <c:idx val="0"/>
          <c:order val="0"/>
          <c:tx>
            <c:v>Загальна кількість створених ОСББ, од.</c:v>
          </c:tx>
          <c:spPr>
            <a:solidFill>
              <a:schemeClr val="tx2">
                <a:lumMod val="60000"/>
                <a:lumOff val="40000"/>
              </a:schemeClr>
            </a:solidFill>
            <a:ln>
              <a:solidFill>
                <a:schemeClr val="tx1">
                  <a:lumMod val="50000"/>
                  <a:lumOff val="50000"/>
                </a:schemeClr>
              </a:solidFill>
            </a:ln>
          </c:spPr>
          <c:dLbls>
            <c:txPr>
              <a:bodyPr/>
              <a:lstStyle/>
              <a:p>
                <a:pPr>
                  <a:defRPr sz="1100" b="1">
                    <a:latin typeface="Times New Roman" pitchFamily="18" charset="0"/>
                    <a:cs typeface="Times New Roman" pitchFamily="18" charset="0"/>
                  </a:defRPr>
                </a:pPr>
                <a:endParaRPr lang="ru-RU"/>
              </a:p>
            </c:txPr>
            <c:showVal val="1"/>
          </c:dLbls>
          <c:cat>
            <c:strRef>
              <c:f>Лист1!$A$333:$A$337</c:f>
              <c:strCache>
                <c:ptCount val="5"/>
                <c:pt idx="0">
                  <c:v>2014 рік</c:v>
                </c:pt>
                <c:pt idx="1">
                  <c:v>2015 рік</c:v>
                </c:pt>
                <c:pt idx="2">
                  <c:v>2016 рік</c:v>
                </c:pt>
                <c:pt idx="3">
                  <c:v>2017 рік</c:v>
                </c:pt>
                <c:pt idx="4">
                  <c:v>8 міс. 2018 року</c:v>
                </c:pt>
              </c:strCache>
            </c:strRef>
          </c:cat>
          <c:val>
            <c:numRef>
              <c:f>Лист1!$B$333:$B$337</c:f>
              <c:numCache>
                <c:formatCode>General</c:formatCode>
                <c:ptCount val="5"/>
                <c:pt idx="0">
                  <c:v>56</c:v>
                </c:pt>
                <c:pt idx="1">
                  <c:v>71</c:v>
                </c:pt>
                <c:pt idx="2">
                  <c:v>219</c:v>
                </c:pt>
                <c:pt idx="3">
                  <c:v>254</c:v>
                </c:pt>
                <c:pt idx="4">
                  <c:v>269</c:v>
                </c:pt>
              </c:numCache>
            </c:numRef>
          </c:val>
        </c:ser>
        <c:ser>
          <c:idx val="1"/>
          <c:order val="1"/>
          <c:tx>
            <c:v>Кількість створених ОСББ за відповідний рік</c:v>
          </c:tx>
          <c:spPr>
            <a:solidFill>
              <a:schemeClr val="accent3"/>
            </a:solidFill>
            <a:ln>
              <a:solidFill>
                <a:schemeClr val="tx1">
                  <a:lumMod val="50000"/>
                  <a:lumOff val="50000"/>
                </a:schemeClr>
              </a:solidFill>
            </a:ln>
          </c:spPr>
          <c:dLbls>
            <c:dLbl>
              <c:idx val="2"/>
              <c:layout>
                <c:manualLayout>
                  <c:x val="5.1938406775058916E-3"/>
                  <c:y val="0"/>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Лист1!$A$333:$A$337</c:f>
              <c:strCache>
                <c:ptCount val="5"/>
                <c:pt idx="0">
                  <c:v>2014 рік</c:v>
                </c:pt>
                <c:pt idx="1">
                  <c:v>2015 рік</c:v>
                </c:pt>
                <c:pt idx="2">
                  <c:v>2016 рік</c:v>
                </c:pt>
                <c:pt idx="3">
                  <c:v>2017 рік</c:v>
                </c:pt>
                <c:pt idx="4">
                  <c:v>8 міс. 2018 року</c:v>
                </c:pt>
              </c:strCache>
            </c:strRef>
          </c:cat>
          <c:val>
            <c:numRef>
              <c:f>Лист1!$C$333:$C$337</c:f>
              <c:numCache>
                <c:formatCode>General</c:formatCode>
                <c:ptCount val="5"/>
                <c:pt idx="0">
                  <c:v>4</c:v>
                </c:pt>
                <c:pt idx="1">
                  <c:v>15</c:v>
                </c:pt>
                <c:pt idx="2">
                  <c:v>148</c:v>
                </c:pt>
                <c:pt idx="3">
                  <c:v>35</c:v>
                </c:pt>
                <c:pt idx="4">
                  <c:v>15</c:v>
                </c:pt>
              </c:numCache>
            </c:numRef>
          </c:val>
        </c:ser>
        <c:axId val="183798400"/>
        <c:axId val="183914880"/>
      </c:barChart>
      <c:catAx>
        <c:axId val="183798400"/>
        <c:scaling>
          <c:orientation val="minMax"/>
        </c:scaling>
        <c:axPos val="b"/>
        <c:majorTickMark val="none"/>
        <c:tickLblPos val="nextTo"/>
        <c:txPr>
          <a:bodyPr/>
          <a:lstStyle/>
          <a:p>
            <a:pPr>
              <a:defRPr>
                <a:latin typeface="Times New Roman" pitchFamily="18" charset="0"/>
                <a:cs typeface="Times New Roman" pitchFamily="18" charset="0"/>
              </a:defRPr>
            </a:pPr>
            <a:endParaRPr lang="ru-RU"/>
          </a:p>
        </c:txPr>
        <c:crossAx val="183914880"/>
        <c:crosses val="autoZero"/>
        <c:auto val="1"/>
        <c:lblAlgn val="ctr"/>
        <c:lblOffset val="100"/>
      </c:catAx>
      <c:valAx>
        <c:axId val="183914880"/>
        <c:scaling>
          <c:orientation val="minMax"/>
        </c:scaling>
        <c:axPos val="l"/>
        <c:majorGridlines>
          <c:spPr>
            <a:ln>
              <a:solidFill>
                <a:sysClr val="window" lastClr="FFFFFF">
                  <a:lumMod val="75000"/>
                </a:sysClr>
              </a:solidFill>
            </a:ln>
          </c:spPr>
        </c:majorGridlines>
        <c:numFmt formatCode="General" sourceLinked="1"/>
        <c:majorTickMark val="none"/>
        <c:tickLblPos val="nextTo"/>
        <c:txPr>
          <a:bodyPr/>
          <a:lstStyle/>
          <a:p>
            <a:pPr>
              <a:defRPr>
                <a:latin typeface="Times New Roman" pitchFamily="18" charset="0"/>
                <a:cs typeface="Times New Roman" pitchFamily="18" charset="0"/>
              </a:defRPr>
            </a:pPr>
            <a:endParaRPr lang="ru-RU"/>
          </a:p>
        </c:txPr>
        <c:crossAx val="183798400"/>
        <c:crosses val="autoZero"/>
        <c:crossBetween val="between"/>
      </c:valAx>
    </c:plotArea>
    <c:legend>
      <c:legendPos val="r"/>
      <c:txPr>
        <a:bodyPr/>
        <a:lstStyle/>
        <a:p>
          <a:pPr>
            <a:defRPr sz="1000">
              <a:latin typeface="Times New Roman" pitchFamily="18" charset="0"/>
              <a:cs typeface="Times New Roman" pitchFamily="18" charset="0"/>
            </a:defRPr>
          </a:pPr>
          <a:endParaRPr lang="ru-RU"/>
        </a:p>
      </c:txPr>
    </c:legend>
    <c:plotVisOnly val="1"/>
  </c:chart>
  <c:spPr>
    <a:ln>
      <a:noFill/>
    </a:ln>
  </c:sp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latin typeface="Times New Roman" pitchFamily="18" charset="0"/>
                <a:cs typeface="Times New Roman" pitchFamily="18" charset="0"/>
              </a:rPr>
              <a:t>Впровадження</a:t>
            </a:r>
            <a:r>
              <a:rPr lang="ru-RU" sz="1200" baseline="0">
                <a:latin typeface="Times New Roman" pitchFamily="18" charset="0"/>
                <a:cs typeface="Times New Roman" pitchFamily="18" charset="0"/>
              </a:rPr>
              <a:t> енергоефективних заходів в багатоквартирних будинках ОСББ</a:t>
            </a:r>
            <a:endParaRPr lang="ru-RU" sz="1200">
              <a:latin typeface="Times New Roman" pitchFamily="18" charset="0"/>
              <a:cs typeface="Times New Roman" pitchFamily="18" charset="0"/>
            </a:endParaRPr>
          </a:p>
        </c:rich>
      </c:tx>
    </c:title>
    <c:plotArea>
      <c:layout>
        <c:manualLayout>
          <c:layoutTarget val="inner"/>
          <c:xMode val="edge"/>
          <c:yMode val="edge"/>
          <c:x val="5.6356262686884061E-2"/>
          <c:y val="0.20274292040270137"/>
          <c:w val="0.49979392776085263"/>
          <c:h val="0.69550846031078362"/>
        </c:manualLayout>
      </c:layout>
      <c:barChart>
        <c:barDir val="col"/>
        <c:grouping val="clustered"/>
        <c:ser>
          <c:idx val="0"/>
          <c:order val="0"/>
          <c:tx>
            <c:strRef>
              <c:f>Лист1!$B$5</c:f>
              <c:strCache>
                <c:ptCount val="1"/>
                <c:pt idx="0">
                  <c:v>Кількість ОСББ, що скористалися програмою, од.</c:v>
                </c:pt>
              </c:strCache>
            </c:strRef>
          </c:tx>
          <c:spPr>
            <a:solidFill>
              <a:schemeClr val="tx2">
                <a:lumMod val="60000"/>
                <a:lumOff val="40000"/>
              </a:schemeClr>
            </a:solidFill>
            <a:ln>
              <a:solidFill>
                <a:schemeClr val="tx1">
                  <a:lumMod val="50000"/>
                  <a:lumOff val="50000"/>
                </a:schemeClr>
              </a:solidFill>
            </a:ln>
          </c:spPr>
          <c:dLbls>
            <c:txPr>
              <a:bodyPr/>
              <a:lstStyle/>
              <a:p>
                <a:pPr>
                  <a:defRPr sz="1050" b="1">
                    <a:latin typeface="Times New Roman" pitchFamily="18" charset="0"/>
                    <a:cs typeface="Times New Roman" pitchFamily="18" charset="0"/>
                  </a:defRPr>
                </a:pPr>
                <a:endParaRPr lang="ru-RU"/>
              </a:p>
            </c:txPr>
            <c:dLblPos val="outEnd"/>
            <c:showVal val="1"/>
          </c:dLbls>
          <c:cat>
            <c:strRef>
              <c:f>Лист1!$C$4:$E$4</c:f>
              <c:strCache>
                <c:ptCount val="3"/>
                <c:pt idx="0">
                  <c:v>2016 рік</c:v>
                </c:pt>
                <c:pt idx="1">
                  <c:v>2017 рік</c:v>
                </c:pt>
                <c:pt idx="2">
                  <c:v>2018 рік</c:v>
                </c:pt>
              </c:strCache>
            </c:strRef>
          </c:cat>
          <c:val>
            <c:numRef>
              <c:f>Лист1!$C$5:$E$5</c:f>
              <c:numCache>
                <c:formatCode>General</c:formatCode>
                <c:ptCount val="3"/>
                <c:pt idx="0">
                  <c:v>8</c:v>
                </c:pt>
                <c:pt idx="1">
                  <c:v>23</c:v>
                </c:pt>
                <c:pt idx="2">
                  <c:v>47</c:v>
                </c:pt>
              </c:numCache>
            </c:numRef>
          </c:val>
        </c:ser>
        <c:ser>
          <c:idx val="1"/>
          <c:order val="1"/>
          <c:tx>
            <c:strRef>
              <c:f>Лист1!$B$6</c:f>
              <c:strCache>
                <c:ptCount val="1"/>
                <c:pt idx="0">
                  <c:v>Загальна вартість оформлених "теплих" кредитів, млн.грн.</c:v>
                </c:pt>
              </c:strCache>
            </c:strRef>
          </c:tx>
          <c:spPr>
            <a:solidFill>
              <a:schemeClr val="accent3"/>
            </a:solidFill>
            <a:ln>
              <a:solidFill>
                <a:schemeClr val="tx1">
                  <a:lumMod val="50000"/>
                  <a:lumOff val="50000"/>
                </a:schemeClr>
              </a:solidFill>
            </a:ln>
          </c:spPr>
          <c:dLbls>
            <c:txPr>
              <a:bodyPr/>
              <a:lstStyle/>
              <a:p>
                <a:pPr>
                  <a:defRPr b="1">
                    <a:latin typeface="Times New Roman" pitchFamily="18" charset="0"/>
                    <a:cs typeface="Times New Roman" pitchFamily="18" charset="0"/>
                  </a:defRPr>
                </a:pPr>
                <a:endParaRPr lang="ru-RU"/>
              </a:p>
            </c:txPr>
            <c:showVal val="1"/>
          </c:dLbls>
          <c:cat>
            <c:strRef>
              <c:f>Лист1!$C$4:$E$4</c:f>
              <c:strCache>
                <c:ptCount val="3"/>
                <c:pt idx="0">
                  <c:v>2016 рік</c:v>
                </c:pt>
                <c:pt idx="1">
                  <c:v>2017 рік</c:v>
                </c:pt>
                <c:pt idx="2">
                  <c:v>2018 рік</c:v>
                </c:pt>
              </c:strCache>
            </c:strRef>
          </c:cat>
          <c:val>
            <c:numRef>
              <c:f>Лист1!$C$6:$E$6</c:f>
              <c:numCache>
                <c:formatCode>General</c:formatCode>
                <c:ptCount val="3"/>
                <c:pt idx="0">
                  <c:v>2.4</c:v>
                </c:pt>
                <c:pt idx="1">
                  <c:v>3.8</c:v>
                </c:pt>
                <c:pt idx="2">
                  <c:v>18.100000000000001</c:v>
                </c:pt>
              </c:numCache>
            </c:numRef>
          </c:val>
        </c:ser>
        <c:ser>
          <c:idx val="2"/>
          <c:order val="2"/>
          <c:tx>
            <c:strRef>
              <c:f>Лист1!$B$7</c:f>
              <c:strCache>
                <c:ptCount val="1"/>
                <c:pt idx="0">
                  <c:v>Обсяг ресурсів міського бюджету, що спрямовано на відшкодування відсотків або частини тіла кредиту, млн.грн.</c:v>
                </c:pt>
              </c:strCache>
            </c:strRef>
          </c:tx>
          <c:spPr>
            <a:solidFill>
              <a:schemeClr val="bg1">
                <a:lumMod val="50000"/>
              </a:schemeClr>
            </a:solidFill>
            <a:ln>
              <a:solidFill>
                <a:schemeClr val="tx1">
                  <a:lumMod val="50000"/>
                  <a:lumOff val="50000"/>
                </a:schemeClr>
              </a:solidFill>
            </a:ln>
          </c:spPr>
          <c:dLbls>
            <c:txPr>
              <a:bodyPr/>
              <a:lstStyle/>
              <a:p>
                <a:pPr>
                  <a:defRPr b="1">
                    <a:latin typeface="Times New Roman" pitchFamily="18" charset="0"/>
                    <a:cs typeface="Times New Roman" pitchFamily="18" charset="0"/>
                  </a:defRPr>
                </a:pPr>
                <a:endParaRPr lang="ru-RU"/>
              </a:p>
            </c:txPr>
            <c:showVal val="1"/>
          </c:dLbls>
          <c:cat>
            <c:strRef>
              <c:f>Лист1!$C$4:$E$4</c:f>
              <c:strCache>
                <c:ptCount val="3"/>
                <c:pt idx="0">
                  <c:v>2016 рік</c:v>
                </c:pt>
                <c:pt idx="1">
                  <c:v>2017 рік</c:v>
                </c:pt>
                <c:pt idx="2">
                  <c:v>2018 рік</c:v>
                </c:pt>
              </c:strCache>
            </c:strRef>
          </c:cat>
          <c:val>
            <c:numRef>
              <c:f>Лист1!$C$7:$E$7</c:f>
              <c:numCache>
                <c:formatCode>General</c:formatCode>
                <c:ptCount val="3"/>
                <c:pt idx="0">
                  <c:v>0.5</c:v>
                </c:pt>
                <c:pt idx="1">
                  <c:v>1.7</c:v>
                </c:pt>
                <c:pt idx="2">
                  <c:v>3.6</c:v>
                </c:pt>
              </c:numCache>
            </c:numRef>
          </c:val>
        </c:ser>
        <c:axId val="183728768"/>
        <c:axId val="183865728"/>
      </c:barChart>
      <c:catAx>
        <c:axId val="183728768"/>
        <c:scaling>
          <c:orientation val="minMax"/>
        </c:scaling>
        <c:axPos val="b"/>
        <c:numFmt formatCode="General" sourceLinked="1"/>
        <c:majorTickMark val="none"/>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83865728"/>
        <c:crosses val="autoZero"/>
        <c:auto val="1"/>
        <c:lblAlgn val="ctr"/>
        <c:lblOffset val="100"/>
      </c:catAx>
      <c:valAx>
        <c:axId val="183865728"/>
        <c:scaling>
          <c:orientation val="minMax"/>
        </c:scaling>
        <c:axPos val="l"/>
        <c:majorGridlines>
          <c:spPr>
            <a:ln>
              <a:solidFill>
                <a:schemeClr val="bg1">
                  <a:lumMod val="75000"/>
                </a:schemeClr>
              </a:solidFill>
            </a:ln>
          </c:spPr>
        </c:majorGridlines>
        <c:numFmt formatCode="General" sourceLinked="1"/>
        <c:majorTickMark val="none"/>
        <c:tickLblPos val="nextTo"/>
        <c:txPr>
          <a:bodyPr/>
          <a:lstStyle/>
          <a:p>
            <a:pPr>
              <a:defRPr>
                <a:latin typeface="Times New Roman" pitchFamily="18" charset="0"/>
                <a:cs typeface="Times New Roman" pitchFamily="18" charset="0"/>
              </a:defRPr>
            </a:pPr>
            <a:endParaRPr lang="ru-RU"/>
          </a:p>
        </c:txPr>
        <c:crossAx val="183728768"/>
        <c:crosses val="autoZero"/>
        <c:crossBetween val="between"/>
      </c:valAx>
    </c:plotArea>
    <c:legend>
      <c:legendPos val="r"/>
      <c:layout>
        <c:manualLayout>
          <c:xMode val="edge"/>
          <c:yMode val="edge"/>
          <c:x val="0.61697195945472172"/>
          <c:y val="0.23070929962009187"/>
          <c:w val="0.35994127584292918"/>
          <c:h val="0.6246178897542769"/>
        </c:manualLayout>
      </c:layout>
      <c:txPr>
        <a:bodyPr/>
        <a:lstStyle/>
        <a:p>
          <a:pPr>
            <a:defRPr sz="1000">
              <a:latin typeface="Times New Roman" panose="02020603050405020304" pitchFamily="18" charset="0"/>
              <a:cs typeface="Times New Roman" panose="02020603050405020304" pitchFamily="18" charset="0"/>
            </a:defRPr>
          </a:pPr>
          <a:endParaRPr lang="ru-RU"/>
        </a:p>
      </c:txPr>
    </c:legend>
    <c:plotVisOnly val="1"/>
    <c:dispBlanksAs val="gap"/>
  </c:chart>
  <c:spPr>
    <a:noFill/>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Міграційний</a:t>
            </a:r>
            <a:r>
              <a:rPr lang="uk-UA" sz="1200" baseline="0">
                <a:latin typeface="Times New Roman" pitchFamily="18" charset="0"/>
                <a:cs typeface="Times New Roman" pitchFamily="18" charset="0"/>
              </a:rPr>
              <a:t> рух населення, осіб</a:t>
            </a:r>
            <a:endParaRPr lang="uk-UA" sz="1200">
              <a:latin typeface="Times New Roman" pitchFamily="18" charset="0"/>
              <a:cs typeface="Times New Roman" pitchFamily="18" charset="0"/>
            </a:endParaRPr>
          </a:p>
        </c:rich>
      </c:tx>
    </c:title>
    <c:plotArea>
      <c:layout>
        <c:manualLayout>
          <c:layoutTarget val="inner"/>
          <c:xMode val="edge"/>
          <c:yMode val="edge"/>
          <c:x val="0.10865507436570429"/>
          <c:y val="0.16760425780110821"/>
          <c:w val="0.59968525809273843"/>
          <c:h val="0.79951370662000587"/>
        </c:manualLayout>
      </c:layout>
      <c:barChart>
        <c:barDir val="col"/>
        <c:grouping val="clustered"/>
        <c:ser>
          <c:idx val="0"/>
          <c:order val="0"/>
          <c:tx>
            <c:strRef>
              <c:f>Лист1!$A$94:$D$94</c:f>
              <c:strCache>
                <c:ptCount val="1"/>
                <c:pt idx="0">
                  <c:v>Кількість прибулих</c:v>
                </c:pt>
              </c:strCache>
            </c:strRef>
          </c:tx>
          <c:spPr>
            <a:solidFill>
              <a:srgbClr val="1F497D">
                <a:lumMod val="60000"/>
                <a:lumOff val="40000"/>
              </a:srgbClr>
            </a:solidFill>
            <a:ln>
              <a:solidFill>
                <a:sysClr val="windowText" lastClr="000000">
                  <a:lumMod val="50000"/>
                  <a:lumOff val="50000"/>
                </a:sysClr>
              </a:solidFill>
            </a:ln>
          </c:spPr>
          <c:dLbls>
            <c:dLbl>
              <c:idx val="0"/>
              <c:layout>
                <c:manualLayout>
                  <c:x val="-5.5555555555555558E-3"/>
                  <c:y val="4.6296296296296823E-3"/>
                </c:manualLayout>
              </c:layout>
              <c:showVal val="1"/>
            </c:dLbl>
            <c:dLbl>
              <c:idx val="2"/>
              <c:layout>
                <c:manualLayout>
                  <c:x val="-1.1111111111111125E-2"/>
                  <c:y val="2.3148148148148147E-2"/>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Лист1!$E$93:$G$93</c:f>
              <c:strCache>
                <c:ptCount val="3"/>
                <c:pt idx="0">
                  <c:v>2015 рік</c:v>
                </c:pt>
                <c:pt idx="1">
                  <c:v>2016 рік</c:v>
                </c:pt>
                <c:pt idx="2">
                  <c:v>2017 рік</c:v>
                </c:pt>
              </c:strCache>
            </c:strRef>
          </c:cat>
          <c:val>
            <c:numRef>
              <c:f>Лист1!$E$94:$G$94</c:f>
              <c:numCache>
                <c:formatCode>General</c:formatCode>
                <c:ptCount val="3"/>
                <c:pt idx="0">
                  <c:v>3532</c:v>
                </c:pt>
                <c:pt idx="1">
                  <c:v>3532</c:v>
                </c:pt>
                <c:pt idx="2">
                  <c:v>3378</c:v>
                </c:pt>
              </c:numCache>
            </c:numRef>
          </c:val>
        </c:ser>
        <c:ser>
          <c:idx val="1"/>
          <c:order val="1"/>
          <c:tx>
            <c:strRef>
              <c:f>Лист1!$A$95:$D$95</c:f>
              <c:strCache>
                <c:ptCount val="1"/>
                <c:pt idx="0">
                  <c:v>Кількість вибулих</c:v>
                </c:pt>
              </c:strCache>
            </c:strRef>
          </c:tx>
          <c:spPr>
            <a:solidFill>
              <a:schemeClr val="accent1">
                <a:lumMod val="60000"/>
                <a:lumOff val="40000"/>
              </a:schemeClr>
            </a:solidFill>
            <a:ln>
              <a:solidFill>
                <a:sysClr val="windowText" lastClr="000000">
                  <a:lumMod val="50000"/>
                  <a:lumOff val="50000"/>
                </a:sysClr>
              </a:solidFill>
            </a:ln>
          </c:spPr>
          <c:dLbls>
            <c:dLbl>
              <c:idx val="1"/>
              <c:layout>
                <c:manualLayout>
                  <c:x val="1.1111111111111165E-2"/>
                  <c:y val="2.7777777777778269E-2"/>
                </c:manualLayout>
              </c:layout>
              <c:showVal val="1"/>
            </c:dLbl>
            <c:dLbl>
              <c:idx val="2"/>
              <c:layout>
                <c:manualLayout>
                  <c:x val="2.2222222222222251E-2"/>
                  <c:y val="2.7777777777778269E-2"/>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Лист1!$E$93:$G$93</c:f>
              <c:strCache>
                <c:ptCount val="3"/>
                <c:pt idx="0">
                  <c:v>2015 рік</c:v>
                </c:pt>
                <c:pt idx="1">
                  <c:v>2016 рік</c:v>
                </c:pt>
                <c:pt idx="2">
                  <c:v>2017 рік</c:v>
                </c:pt>
              </c:strCache>
            </c:strRef>
          </c:cat>
          <c:val>
            <c:numRef>
              <c:f>Лист1!$E$95:$G$95</c:f>
              <c:numCache>
                <c:formatCode>General</c:formatCode>
                <c:ptCount val="3"/>
                <c:pt idx="0">
                  <c:v>5640</c:v>
                </c:pt>
                <c:pt idx="1">
                  <c:v>3252</c:v>
                </c:pt>
                <c:pt idx="2">
                  <c:v>3286</c:v>
                </c:pt>
              </c:numCache>
            </c:numRef>
          </c:val>
        </c:ser>
        <c:ser>
          <c:idx val="2"/>
          <c:order val="2"/>
          <c:tx>
            <c:strRef>
              <c:f>Лист1!$A$96:$D$96</c:f>
              <c:strCache>
                <c:ptCount val="1"/>
                <c:pt idx="0">
                  <c:v>Міграційний приріст, скорочення (-)</c:v>
                </c:pt>
              </c:strCache>
            </c:strRef>
          </c:tx>
          <c:spPr>
            <a:solidFill>
              <a:srgbClr val="9BBB59"/>
            </a:solidFill>
            <a:ln>
              <a:solidFill>
                <a:sysClr val="windowText" lastClr="000000">
                  <a:lumMod val="50000"/>
                  <a:lumOff val="50000"/>
                </a:sysClr>
              </a:solidFill>
            </a:ln>
          </c:spPr>
          <c:dLbls>
            <c:dLbl>
              <c:idx val="1"/>
              <c:layout>
                <c:manualLayout>
                  <c:x val="2.7777777777778351E-3"/>
                  <c:y val="1.3888888888889049E-2"/>
                </c:manualLayout>
              </c:layout>
              <c:showVal val="1"/>
            </c:dLbl>
            <c:dLbl>
              <c:idx val="2"/>
              <c:layout>
                <c:manualLayout>
                  <c:x val="0"/>
                  <c:y val="9.2592592592593264E-3"/>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Лист1!$E$93:$G$93</c:f>
              <c:strCache>
                <c:ptCount val="3"/>
                <c:pt idx="0">
                  <c:v>2015 рік</c:v>
                </c:pt>
                <c:pt idx="1">
                  <c:v>2016 рік</c:v>
                </c:pt>
                <c:pt idx="2">
                  <c:v>2017 рік</c:v>
                </c:pt>
              </c:strCache>
            </c:strRef>
          </c:cat>
          <c:val>
            <c:numRef>
              <c:f>Лист1!$E$96:$G$96</c:f>
              <c:numCache>
                <c:formatCode>General</c:formatCode>
                <c:ptCount val="3"/>
                <c:pt idx="0">
                  <c:v>-2108</c:v>
                </c:pt>
                <c:pt idx="1">
                  <c:v>280</c:v>
                </c:pt>
                <c:pt idx="2">
                  <c:v>92</c:v>
                </c:pt>
              </c:numCache>
            </c:numRef>
          </c:val>
        </c:ser>
        <c:axId val="146526208"/>
        <c:axId val="146527744"/>
      </c:barChart>
      <c:catAx>
        <c:axId val="146526208"/>
        <c:scaling>
          <c:orientation val="minMax"/>
        </c:scaling>
        <c:axPos val="b"/>
        <c:tickLblPos val="nextTo"/>
        <c:txPr>
          <a:bodyPr/>
          <a:lstStyle/>
          <a:p>
            <a:pPr>
              <a:defRPr>
                <a:latin typeface="Times New Roman" pitchFamily="18" charset="0"/>
                <a:cs typeface="Times New Roman" pitchFamily="18" charset="0"/>
              </a:defRPr>
            </a:pPr>
            <a:endParaRPr lang="ru-RU"/>
          </a:p>
        </c:txPr>
        <c:crossAx val="146527744"/>
        <c:crosses val="autoZero"/>
        <c:auto val="1"/>
        <c:lblAlgn val="ctr"/>
        <c:lblOffset val="100"/>
      </c:catAx>
      <c:valAx>
        <c:axId val="146527744"/>
        <c:scaling>
          <c:orientation val="minMax"/>
        </c:scaling>
        <c:axPos val="l"/>
        <c:majorGridlines>
          <c:spPr>
            <a:ln>
              <a:solidFill>
                <a:sysClr val="window" lastClr="FFFFFF">
                  <a:lumMod val="8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46526208"/>
        <c:crosses val="autoZero"/>
        <c:crossBetween val="between"/>
      </c:valAx>
    </c:plotArea>
    <c:legend>
      <c:legendPos val="r"/>
      <c:layout>
        <c:manualLayout>
          <c:xMode val="edge"/>
          <c:yMode val="edge"/>
          <c:x val="0.70000699912510933"/>
          <c:y val="0.18822907553222776"/>
          <c:w val="0.299993000874893"/>
          <c:h val="0.38789370078740576"/>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2"/>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100"/>
            </a:pPr>
            <a:r>
              <a:rPr lang="uk-UA" sz="1100">
                <a:latin typeface="Times New Roman" pitchFamily="18" charset="0"/>
                <a:cs typeface="Times New Roman" pitchFamily="18" charset="0"/>
              </a:rPr>
              <a:t>Кількість</a:t>
            </a:r>
            <a:r>
              <a:rPr lang="uk-UA" sz="1100" baseline="0">
                <a:latin typeface="Times New Roman" pitchFamily="18" charset="0"/>
                <a:cs typeface="Times New Roman" pitchFamily="18" charset="0"/>
              </a:rPr>
              <a:t> встановлених засобів обліку холодної води у квартирах багатоповерхових будинків, од.</a:t>
            </a:r>
            <a:endParaRPr lang="uk-UA" sz="1100">
              <a:latin typeface="Times New Roman" pitchFamily="18" charset="0"/>
              <a:cs typeface="Times New Roman" pitchFamily="18" charset="0"/>
            </a:endParaRPr>
          </a:p>
        </c:rich>
      </c:tx>
      <c:layout>
        <c:manualLayout>
          <c:xMode val="edge"/>
          <c:yMode val="edge"/>
          <c:x val="0.1526666666666667"/>
          <c:y val="0"/>
        </c:manualLayout>
      </c:layout>
    </c:title>
    <c:plotArea>
      <c:layout>
        <c:manualLayout>
          <c:layoutTarget val="inner"/>
          <c:xMode val="edge"/>
          <c:yMode val="edge"/>
          <c:x val="0.11113188976377952"/>
          <c:y val="0.26064814814814813"/>
          <c:w val="0.85831255468066459"/>
          <c:h val="0.62851851851852614"/>
        </c:manualLayout>
      </c:layout>
      <c:barChart>
        <c:barDir val="col"/>
        <c:grouping val="clustered"/>
        <c:ser>
          <c:idx val="0"/>
          <c:order val="0"/>
          <c:cat>
            <c:strRef>
              <c:f>Лист1!$A$195:$A$198</c:f>
              <c:strCache>
                <c:ptCount val="4"/>
                <c:pt idx="0">
                  <c:v>2015 рік</c:v>
                </c:pt>
                <c:pt idx="1">
                  <c:v>2016 рік</c:v>
                </c:pt>
                <c:pt idx="2">
                  <c:v>2017 рік</c:v>
                </c:pt>
                <c:pt idx="3">
                  <c:v>8 міс. 2018 року</c:v>
                </c:pt>
              </c:strCache>
            </c:strRef>
          </c:cat>
          <c:val>
            <c:numRef>
              <c:f>Лист1!$B$195:$B$198</c:f>
              <c:numCache>
                <c:formatCode>General</c:formatCode>
                <c:ptCount val="4"/>
              </c:numCache>
            </c:numRef>
          </c:val>
        </c:ser>
        <c:ser>
          <c:idx val="1"/>
          <c:order val="1"/>
          <c:spPr>
            <a:solidFill>
              <a:srgbClr val="1F497D">
                <a:lumMod val="60000"/>
                <a:lumOff val="40000"/>
              </a:srgbClr>
            </a:solidFill>
            <a:ln>
              <a:solidFill>
                <a:sysClr val="windowText" lastClr="000000">
                  <a:lumMod val="50000"/>
                  <a:lumOff val="50000"/>
                </a:sysClr>
              </a:solidFill>
            </a:ln>
          </c:spPr>
          <c:dLbls>
            <c:txPr>
              <a:bodyPr/>
              <a:lstStyle/>
              <a:p>
                <a:pPr>
                  <a:defRPr sz="1200" b="1">
                    <a:latin typeface="Times New Roman" pitchFamily="18" charset="0"/>
                    <a:cs typeface="Times New Roman" pitchFamily="18" charset="0"/>
                  </a:defRPr>
                </a:pPr>
                <a:endParaRPr lang="ru-RU"/>
              </a:p>
            </c:txPr>
            <c:showVal val="1"/>
          </c:dLbls>
          <c:cat>
            <c:strRef>
              <c:f>Лист1!$A$195:$A$198</c:f>
              <c:strCache>
                <c:ptCount val="4"/>
                <c:pt idx="0">
                  <c:v>2015 рік</c:v>
                </c:pt>
                <c:pt idx="1">
                  <c:v>2016 рік</c:v>
                </c:pt>
                <c:pt idx="2">
                  <c:v>2017 рік</c:v>
                </c:pt>
                <c:pt idx="3">
                  <c:v>8 міс. 2018 року</c:v>
                </c:pt>
              </c:strCache>
            </c:strRef>
          </c:cat>
          <c:val>
            <c:numRef>
              <c:f>Лист1!$C$195:$C$198</c:f>
              <c:numCache>
                <c:formatCode>General</c:formatCode>
                <c:ptCount val="4"/>
                <c:pt idx="0">
                  <c:v>55196</c:v>
                </c:pt>
                <c:pt idx="1">
                  <c:v>56364</c:v>
                </c:pt>
                <c:pt idx="2">
                  <c:v>58996</c:v>
                </c:pt>
                <c:pt idx="3">
                  <c:v>60107</c:v>
                </c:pt>
              </c:numCache>
            </c:numRef>
          </c:val>
        </c:ser>
        <c:axId val="184079488"/>
        <c:axId val="184081024"/>
      </c:barChart>
      <c:catAx>
        <c:axId val="184079488"/>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4081024"/>
        <c:crosses val="autoZero"/>
        <c:auto val="1"/>
        <c:lblAlgn val="ctr"/>
        <c:lblOffset val="100"/>
      </c:catAx>
      <c:valAx>
        <c:axId val="184081024"/>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4079488"/>
        <c:crosses val="autoZero"/>
        <c:crossBetween val="between"/>
      </c:valAx>
    </c:plotArea>
    <c:plotVisOnly val="1"/>
    <c:dispBlanksAs val="gap"/>
  </c:chart>
  <c:spPr>
    <a:ln>
      <a:noFill/>
    </a:ln>
  </c:spPr>
  <c:externalData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100"/>
            </a:pPr>
            <a:endParaRPr lang="uk-UA" sz="1100">
              <a:latin typeface="Times New Roman" pitchFamily="18" charset="0"/>
              <a:cs typeface="Times New Roman" pitchFamily="18" charset="0"/>
            </a:endParaRPr>
          </a:p>
          <a:p>
            <a:pPr>
              <a:defRPr sz="1100"/>
            </a:pPr>
            <a:r>
              <a:rPr lang="uk-UA" sz="1100">
                <a:latin typeface="Times New Roman" pitchFamily="18" charset="0"/>
                <a:cs typeface="Times New Roman" pitchFamily="18" charset="0"/>
              </a:rPr>
              <a:t>Питома</a:t>
            </a:r>
            <a:r>
              <a:rPr lang="uk-UA" sz="1100" baseline="0">
                <a:latin typeface="Times New Roman" pitchFamily="18" charset="0"/>
                <a:cs typeface="Times New Roman" pitchFamily="18" charset="0"/>
              </a:rPr>
              <a:t> вага квартир, оснащених засобами обліку холодної води, %</a:t>
            </a:r>
            <a:endParaRPr lang="uk-UA" sz="1100">
              <a:latin typeface="Times New Roman" pitchFamily="18" charset="0"/>
              <a:cs typeface="Times New Roman" pitchFamily="18" charset="0"/>
            </a:endParaRPr>
          </a:p>
        </c:rich>
      </c:tx>
      <c:layout>
        <c:manualLayout>
          <c:xMode val="edge"/>
          <c:yMode val="edge"/>
          <c:x val="0.13120144356955379"/>
          <c:y val="0"/>
        </c:manualLayout>
      </c:layout>
    </c:title>
    <c:plotArea>
      <c:layout>
        <c:manualLayout>
          <c:layoutTarget val="inner"/>
          <c:xMode val="edge"/>
          <c:yMode val="edge"/>
          <c:x val="6.9465223097112921E-2"/>
          <c:y val="0.25395919176927984"/>
          <c:w val="0.89997922134733155"/>
          <c:h val="0.57928358339258867"/>
        </c:manualLayout>
      </c:layout>
      <c:barChart>
        <c:barDir val="col"/>
        <c:grouping val="clustered"/>
        <c:ser>
          <c:idx val="0"/>
          <c:order val="0"/>
          <c:cat>
            <c:strRef>
              <c:f>Лист1!$A$212:$A$215</c:f>
              <c:strCache>
                <c:ptCount val="4"/>
                <c:pt idx="0">
                  <c:v>2015 рік</c:v>
                </c:pt>
                <c:pt idx="1">
                  <c:v>2016 рік</c:v>
                </c:pt>
                <c:pt idx="2">
                  <c:v>2017 рік</c:v>
                </c:pt>
                <c:pt idx="3">
                  <c:v>8 міс. 2018 року</c:v>
                </c:pt>
              </c:strCache>
            </c:strRef>
          </c:cat>
          <c:val>
            <c:numRef>
              <c:f>Лист1!$B$212:$B$215</c:f>
              <c:numCache>
                <c:formatCode>General</c:formatCode>
                <c:ptCount val="4"/>
              </c:numCache>
            </c:numRef>
          </c:val>
        </c:ser>
        <c:ser>
          <c:idx val="1"/>
          <c:order val="1"/>
          <c:spPr>
            <a:solidFill>
              <a:srgbClr val="9BBB59"/>
            </a:solidFill>
            <a:ln>
              <a:solidFill>
                <a:sysClr val="windowText" lastClr="000000">
                  <a:lumMod val="50000"/>
                  <a:lumOff val="50000"/>
                </a:sysClr>
              </a:solidFill>
            </a:ln>
          </c:spPr>
          <c:dLbls>
            <c:txPr>
              <a:bodyPr/>
              <a:lstStyle/>
              <a:p>
                <a:pPr>
                  <a:defRPr sz="1200" b="1">
                    <a:latin typeface="Times New Roman" pitchFamily="18" charset="0"/>
                    <a:cs typeface="Times New Roman" pitchFamily="18" charset="0"/>
                  </a:defRPr>
                </a:pPr>
                <a:endParaRPr lang="ru-RU"/>
              </a:p>
            </c:txPr>
            <c:showVal val="1"/>
          </c:dLbls>
          <c:cat>
            <c:strRef>
              <c:f>Лист1!$A$212:$A$215</c:f>
              <c:strCache>
                <c:ptCount val="4"/>
                <c:pt idx="0">
                  <c:v>2015 рік</c:v>
                </c:pt>
                <c:pt idx="1">
                  <c:v>2016 рік</c:v>
                </c:pt>
                <c:pt idx="2">
                  <c:v>2017 рік</c:v>
                </c:pt>
                <c:pt idx="3">
                  <c:v>8 міс. 2018 року</c:v>
                </c:pt>
              </c:strCache>
            </c:strRef>
          </c:cat>
          <c:val>
            <c:numRef>
              <c:f>Лист1!$C$212:$C$215</c:f>
              <c:numCache>
                <c:formatCode>0.0</c:formatCode>
                <c:ptCount val="4"/>
                <c:pt idx="0" formatCode="General">
                  <c:v>69.400000000000006</c:v>
                </c:pt>
                <c:pt idx="1">
                  <c:v>71</c:v>
                </c:pt>
                <c:pt idx="2">
                  <c:v>73.5</c:v>
                </c:pt>
                <c:pt idx="3">
                  <c:v>74.8</c:v>
                </c:pt>
              </c:numCache>
            </c:numRef>
          </c:val>
        </c:ser>
        <c:axId val="184134656"/>
        <c:axId val="184308480"/>
      </c:barChart>
      <c:catAx>
        <c:axId val="184134656"/>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4308480"/>
        <c:crosses val="autoZero"/>
        <c:auto val="1"/>
        <c:lblAlgn val="ctr"/>
        <c:lblOffset val="100"/>
      </c:catAx>
      <c:valAx>
        <c:axId val="184308480"/>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4134656"/>
        <c:crosses val="autoZero"/>
        <c:crossBetween val="between"/>
      </c:valAx>
    </c:plotArea>
    <c:plotVisOnly val="1"/>
    <c:dispBlanksAs val="gap"/>
  </c:chart>
  <c:spPr>
    <a:ln>
      <a:noFill/>
    </a:ln>
  </c:spPr>
  <c:externalData r:id="rId2"/>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050">
                <a:latin typeface="Times New Roman" pitchFamily="18" charset="0"/>
                <a:cs typeface="Times New Roman" pitchFamily="18" charset="0"/>
              </a:defRPr>
            </a:pPr>
            <a:r>
              <a:rPr lang="uk-UA" sz="1100">
                <a:latin typeface="Times New Roman" pitchFamily="18" charset="0"/>
                <a:cs typeface="Times New Roman" pitchFamily="18" charset="0"/>
              </a:rPr>
              <a:t>Кількість</a:t>
            </a:r>
            <a:r>
              <a:rPr lang="uk-UA" sz="1100" baseline="0">
                <a:latin typeface="Times New Roman" pitchFamily="18" charset="0"/>
                <a:cs typeface="Times New Roman" pitchFamily="18" charset="0"/>
              </a:rPr>
              <a:t> встановлених засобів обліку холодної води у приватних будинках, од.</a:t>
            </a:r>
            <a:endParaRPr lang="uk-UA" sz="1100">
              <a:latin typeface="Times New Roman" pitchFamily="18" charset="0"/>
              <a:cs typeface="Times New Roman" pitchFamily="18" charset="0"/>
            </a:endParaRPr>
          </a:p>
        </c:rich>
      </c:tx>
      <c:layout>
        <c:manualLayout>
          <c:xMode val="edge"/>
          <c:yMode val="edge"/>
          <c:x val="0.12222222222222415"/>
          <c:y val="0"/>
        </c:manualLayout>
      </c:layout>
    </c:title>
    <c:plotArea>
      <c:layout>
        <c:manualLayout>
          <c:layoutTarget val="inner"/>
          <c:xMode val="edge"/>
          <c:yMode val="edge"/>
          <c:x val="0.11423840769903659"/>
          <c:y val="0.19989610673665792"/>
          <c:w val="0.85520603674540685"/>
          <c:h val="0.68412401574803161"/>
        </c:manualLayout>
      </c:layout>
      <c:barChart>
        <c:barDir val="col"/>
        <c:grouping val="clustered"/>
        <c:ser>
          <c:idx val="0"/>
          <c:order val="0"/>
          <c:cat>
            <c:strRef>
              <c:f>'[Диаграмма в Microsoft Office Word]Лист1'!$A$231:$A$234</c:f>
              <c:strCache>
                <c:ptCount val="4"/>
                <c:pt idx="0">
                  <c:v>2015 рік</c:v>
                </c:pt>
                <c:pt idx="1">
                  <c:v>2016 рік</c:v>
                </c:pt>
                <c:pt idx="2">
                  <c:v>2016 рік</c:v>
                </c:pt>
                <c:pt idx="3">
                  <c:v>8 міс. 2018 року</c:v>
                </c:pt>
              </c:strCache>
            </c:strRef>
          </c:cat>
          <c:val>
            <c:numRef>
              <c:f>'[Диаграмма в Microsoft Office Word]Лист1'!$B$231:$B$234</c:f>
              <c:numCache>
                <c:formatCode>General</c:formatCode>
                <c:ptCount val="4"/>
              </c:numCache>
            </c:numRef>
          </c:val>
        </c:ser>
        <c:ser>
          <c:idx val="1"/>
          <c:order val="1"/>
          <c:spPr>
            <a:solidFill>
              <a:schemeClr val="tx2">
                <a:lumMod val="60000"/>
                <a:lumOff val="40000"/>
              </a:schemeClr>
            </a:solidFill>
            <a:ln>
              <a:solidFill>
                <a:sysClr val="windowText" lastClr="000000">
                  <a:lumMod val="50000"/>
                  <a:lumOff val="50000"/>
                </a:sysClr>
              </a:solidFill>
            </a:ln>
          </c:spPr>
          <c:dLbls>
            <c:txPr>
              <a:bodyPr/>
              <a:lstStyle/>
              <a:p>
                <a:pPr>
                  <a:defRPr sz="1200" b="1">
                    <a:latin typeface="Times New Roman" pitchFamily="18" charset="0"/>
                    <a:cs typeface="Times New Roman" pitchFamily="18" charset="0"/>
                  </a:defRPr>
                </a:pPr>
                <a:endParaRPr lang="ru-RU"/>
              </a:p>
            </c:txPr>
            <c:showVal val="1"/>
          </c:dLbls>
          <c:cat>
            <c:strRef>
              <c:f>'[Диаграмма в Microsoft Office Word]Лист1'!$A$231:$A$234</c:f>
              <c:strCache>
                <c:ptCount val="4"/>
                <c:pt idx="0">
                  <c:v>2015 рік</c:v>
                </c:pt>
                <c:pt idx="1">
                  <c:v>2016 рік</c:v>
                </c:pt>
                <c:pt idx="2">
                  <c:v>2016 рік</c:v>
                </c:pt>
                <c:pt idx="3">
                  <c:v>8 міс. 2018 року</c:v>
                </c:pt>
              </c:strCache>
            </c:strRef>
          </c:cat>
          <c:val>
            <c:numRef>
              <c:f>'[Диаграмма в Microsoft Office Word]Лист1'!$C$231:$C$234</c:f>
              <c:numCache>
                <c:formatCode>General</c:formatCode>
                <c:ptCount val="4"/>
                <c:pt idx="0">
                  <c:v>10443</c:v>
                </c:pt>
                <c:pt idx="1">
                  <c:v>10856</c:v>
                </c:pt>
                <c:pt idx="2">
                  <c:v>11513</c:v>
                </c:pt>
                <c:pt idx="3">
                  <c:v>11899</c:v>
                </c:pt>
              </c:numCache>
            </c:numRef>
          </c:val>
        </c:ser>
        <c:axId val="184284288"/>
        <c:axId val="184285824"/>
      </c:barChart>
      <c:catAx>
        <c:axId val="184284288"/>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4285824"/>
        <c:crosses val="autoZero"/>
        <c:auto val="1"/>
        <c:lblAlgn val="ctr"/>
        <c:lblOffset val="100"/>
      </c:catAx>
      <c:valAx>
        <c:axId val="184285824"/>
        <c:scaling>
          <c:orientation val="minMax"/>
        </c:scaling>
        <c:axPos val="l"/>
        <c:majorGridlines>
          <c:spPr>
            <a:ln>
              <a:solidFill>
                <a:schemeClr val="bg1">
                  <a:lumMod val="75000"/>
                </a:scheme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4284288"/>
        <c:crosses val="autoZero"/>
        <c:crossBetween val="between"/>
      </c:valAx>
    </c:plotArea>
    <c:plotVisOnly val="1"/>
    <c:dispBlanksAs val="gap"/>
  </c:chart>
  <c:spPr>
    <a:ln>
      <a:noFill/>
    </a:ln>
  </c:sp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100">
                <a:latin typeface="Times New Roman" pitchFamily="18" charset="0"/>
                <a:cs typeface="Times New Roman" pitchFamily="18" charset="0"/>
              </a:defRPr>
            </a:pPr>
            <a:r>
              <a:rPr lang="uk-UA" sz="1100">
                <a:latin typeface="Times New Roman" pitchFamily="18" charset="0"/>
                <a:cs typeface="Times New Roman" pitchFamily="18" charset="0"/>
              </a:rPr>
              <a:t>Питома</a:t>
            </a:r>
            <a:r>
              <a:rPr lang="uk-UA" sz="1100" baseline="0">
                <a:latin typeface="Times New Roman" pitchFamily="18" charset="0"/>
                <a:cs typeface="Times New Roman" pitchFamily="18" charset="0"/>
              </a:rPr>
              <a:t> вага приватних будинків, оснащених засобами обліку холодної води, %</a:t>
            </a:r>
            <a:endParaRPr lang="uk-UA" sz="1100">
              <a:latin typeface="Times New Roman" pitchFamily="18" charset="0"/>
              <a:cs typeface="Times New Roman" pitchFamily="18" charset="0"/>
            </a:endParaRPr>
          </a:p>
        </c:rich>
      </c:tx>
      <c:layout>
        <c:manualLayout>
          <c:xMode val="edge"/>
          <c:yMode val="edge"/>
          <c:x val="0.1453888888888889"/>
          <c:y val="0"/>
        </c:manualLayout>
      </c:layout>
    </c:title>
    <c:plotArea>
      <c:layout>
        <c:manualLayout>
          <c:layoutTarget val="inner"/>
          <c:xMode val="edge"/>
          <c:yMode val="edge"/>
          <c:x val="7.1988407699037624E-2"/>
          <c:y val="0.24260425780110981"/>
          <c:w val="0.89745603674540686"/>
          <c:h val="0.64141586468359502"/>
        </c:manualLayout>
      </c:layout>
      <c:barChart>
        <c:barDir val="col"/>
        <c:grouping val="clustered"/>
        <c:ser>
          <c:idx val="0"/>
          <c:order val="0"/>
          <c:cat>
            <c:strRef>
              <c:f>'[Диаграмма в Microsoft Office Word]Лист1'!$A$249:$A$252</c:f>
              <c:strCache>
                <c:ptCount val="4"/>
                <c:pt idx="0">
                  <c:v>2015 рік</c:v>
                </c:pt>
                <c:pt idx="1">
                  <c:v>2016 рік</c:v>
                </c:pt>
                <c:pt idx="2">
                  <c:v>2017 рік</c:v>
                </c:pt>
                <c:pt idx="3">
                  <c:v>8 міс. 2018 року</c:v>
                </c:pt>
              </c:strCache>
            </c:strRef>
          </c:cat>
          <c:val>
            <c:numRef>
              <c:f>'[Диаграмма в Microsoft Office Word]Лист1'!$B$249:$B$252</c:f>
              <c:numCache>
                <c:formatCode>General</c:formatCode>
                <c:ptCount val="4"/>
              </c:numCache>
            </c:numRef>
          </c:val>
        </c:ser>
        <c:ser>
          <c:idx val="1"/>
          <c:order val="1"/>
          <c:spPr>
            <a:solidFill>
              <a:schemeClr val="accent3"/>
            </a:solidFill>
            <a:ln>
              <a:solidFill>
                <a:sysClr val="windowText" lastClr="000000">
                  <a:lumMod val="50000"/>
                  <a:lumOff val="50000"/>
                </a:sysClr>
              </a:solidFill>
            </a:ln>
          </c:spPr>
          <c:dLbls>
            <c:txPr>
              <a:bodyPr/>
              <a:lstStyle/>
              <a:p>
                <a:pPr>
                  <a:defRPr sz="1200" b="1">
                    <a:latin typeface="Times New Roman" pitchFamily="18" charset="0"/>
                    <a:cs typeface="Times New Roman" pitchFamily="18" charset="0"/>
                  </a:defRPr>
                </a:pPr>
                <a:endParaRPr lang="ru-RU"/>
              </a:p>
            </c:txPr>
            <c:showVal val="1"/>
          </c:dLbls>
          <c:cat>
            <c:strRef>
              <c:f>'[Диаграмма в Microsoft Office Word]Лист1'!$A$249:$A$252</c:f>
              <c:strCache>
                <c:ptCount val="4"/>
                <c:pt idx="0">
                  <c:v>2015 рік</c:v>
                </c:pt>
                <c:pt idx="1">
                  <c:v>2016 рік</c:v>
                </c:pt>
                <c:pt idx="2">
                  <c:v>2017 рік</c:v>
                </c:pt>
                <c:pt idx="3">
                  <c:v>8 міс. 2018 року</c:v>
                </c:pt>
              </c:strCache>
            </c:strRef>
          </c:cat>
          <c:val>
            <c:numRef>
              <c:f>'[Диаграмма в Microsoft Office Word]Лист1'!$C$249:$C$252</c:f>
              <c:numCache>
                <c:formatCode>General</c:formatCode>
                <c:ptCount val="4"/>
                <c:pt idx="0">
                  <c:v>54.6</c:v>
                </c:pt>
                <c:pt idx="1">
                  <c:v>56.2</c:v>
                </c:pt>
                <c:pt idx="2">
                  <c:v>59.3</c:v>
                </c:pt>
                <c:pt idx="3">
                  <c:v>61.4</c:v>
                </c:pt>
              </c:numCache>
            </c:numRef>
          </c:val>
        </c:ser>
        <c:axId val="184306688"/>
        <c:axId val="184505088"/>
      </c:barChart>
      <c:catAx>
        <c:axId val="184306688"/>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4505088"/>
        <c:crosses val="autoZero"/>
        <c:auto val="1"/>
        <c:lblAlgn val="ctr"/>
        <c:lblOffset val="100"/>
      </c:catAx>
      <c:valAx>
        <c:axId val="184505088"/>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4306688"/>
        <c:crosses val="autoZero"/>
        <c:crossBetween val="between"/>
      </c:valAx>
    </c:plotArea>
    <c:plotVisOnly val="1"/>
    <c:dispBlanksAs val="gap"/>
  </c:chart>
  <c:spPr>
    <a:ln>
      <a:noFill/>
    </a:ln>
  </c:sp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Обсяг</a:t>
            </a:r>
            <a:r>
              <a:rPr lang="uk-UA" sz="1200" baseline="0">
                <a:latin typeface="Times New Roman" pitchFamily="18" charset="0"/>
                <a:cs typeface="Times New Roman" pitchFamily="18" charset="0"/>
              </a:rPr>
              <a:t> спожитого газу, млн.м.куб.</a:t>
            </a:r>
            <a:endParaRPr lang="uk-UA" sz="1200">
              <a:latin typeface="Times New Roman" pitchFamily="18" charset="0"/>
              <a:cs typeface="Times New Roman" pitchFamily="18" charset="0"/>
            </a:endParaRPr>
          </a:p>
        </c:rich>
      </c:tx>
      <c:layout>
        <c:manualLayout>
          <c:xMode val="edge"/>
          <c:yMode val="edge"/>
          <c:x val="0.20093044619422895"/>
          <c:y val="4.140786749482402E-3"/>
        </c:manualLayout>
      </c:layout>
    </c:title>
    <c:plotArea>
      <c:layout/>
      <c:barChart>
        <c:barDir val="col"/>
        <c:grouping val="clustered"/>
        <c:ser>
          <c:idx val="0"/>
          <c:order val="0"/>
          <c:cat>
            <c:strRef>
              <c:f>Лист1!$A$123:$A$125</c:f>
              <c:strCache>
                <c:ptCount val="3"/>
                <c:pt idx="0">
                  <c:v>січень-квітень 
2016 року</c:v>
                </c:pt>
                <c:pt idx="1">
                  <c:v>січень-квітень 
2017 року</c:v>
                </c:pt>
                <c:pt idx="2">
                  <c:v>січень-квітень 
2018 року</c:v>
                </c:pt>
              </c:strCache>
            </c:strRef>
          </c:cat>
          <c:val>
            <c:numRef>
              <c:f>Лист1!$B$123:$B$125</c:f>
              <c:numCache>
                <c:formatCode>General</c:formatCode>
                <c:ptCount val="3"/>
              </c:numCache>
            </c:numRef>
          </c:val>
        </c:ser>
        <c:ser>
          <c:idx val="1"/>
          <c:order val="1"/>
          <c:spPr>
            <a:solidFill>
              <a:srgbClr val="1F497D">
                <a:lumMod val="60000"/>
                <a:lumOff val="40000"/>
              </a:srgbClr>
            </a:solidFill>
            <a:ln>
              <a:solidFill>
                <a:sysClr val="windowText" lastClr="000000">
                  <a:lumMod val="50000"/>
                  <a:lumOff val="50000"/>
                </a:sysClr>
              </a:solidFill>
            </a:ln>
          </c:spPr>
          <c:dLbls>
            <c:txPr>
              <a:bodyPr/>
              <a:lstStyle/>
              <a:p>
                <a:pPr>
                  <a:defRPr sz="1200" b="1">
                    <a:latin typeface="Times New Roman" pitchFamily="18" charset="0"/>
                    <a:cs typeface="Times New Roman" pitchFamily="18" charset="0"/>
                  </a:defRPr>
                </a:pPr>
                <a:endParaRPr lang="ru-RU"/>
              </a:p>
            </c:txPr>
            <c:showVal val="1"/>
          </c:dLbls>
          <c:cat>
            <c:strRef>
              <c:f>Лист1!$A$123:$A$125</c:f>
              <c:strCache>
                <c:ptCount val="3"/>
                <c:pt idx="0">
                  <c:v>січень-квітень 
2016 року</c:v>
                </c:pt>
                <c:pt idx="1">
                  <c:v>січень-квітень 
2017 року</c:v>
                </c:pt>
                <c:pt idx="2">
                  <c:v>січень-квітень 
2018 року</c:v>
                </c:pt>
              </c:strCache>
            </c:strRef>
          </c:cat>
          <c:val>
            <c:numRef>
              <c:f>Лист1!$C$123:$C$125</c:f>
              <c:numCache>
                <c:formatCode>General</c:formatCode>
                <c:ptCount val="3"/>
                <c:pt idx="0">
                  <c:v>45.5</c:v>
                </c:pt>
                <c:pt idx="1">
                  <c:v>39.1</c:v>
                </c:pt>
                <c:pt idx="2">
                  <c:v>42.9</c:v>
                </c:pt>
              </c:numCache>
            </c:numRef>
          </c:val>
        </c:ser>
        <c:axId val="184603776"/>
        <c:axId val="184605312"/>
      </c:barChart>
      <c:catAx>
        <c:axId val="184603776"/>
        <c:scaling>
          <c:orientation val="minMax"/>
        </c:scaling>
        <c:axPos val="b"/>
        <c:tickLblPos val="nextTo"/>
        <c:txPr>
          <a:bodyPr/>
          <a:lstStyle/>
          <a:p>
            <a:pPr>
              <a:defRPr sz="1000" b="0">
                <a:latin typeface="Times New Roman" pitchFamily="18" charset="0"/>
                <a:cs typeface="Times New Roman" pitchFamily="18" charset="0"/>
              </a:defRPr>
            </a:pPr>
            <a:endParaRPr lang="ru-RU"/>
          </a:p>
        </c:txPr>
        <c:crossAx val="184605312"/>
        <c:crosses val="autoZero"/>
        <c:auto val="1"/>
        <c:lblAlgn val="ctr"/>
        <c:lblOffset val="100"/>
      </c:catAx>
      <c:valAx>
        <c:axId val="184605312"/>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4603776"/>
        <c:crosses val="autoZero"/>
        <c:crossBetween val="between"/>
      </c:valAx>
    </c:plotArea>
    <c:plotVisOnly val="1"/>
    <c:dispBlanksAs val="gap"/>
  </c:chart>
  <c:spPr>
    <a:ln>
      <a:noFill/>
    </a:ln>
  </c:spPr>
  <c:externalData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Площа</a:t>
            </a:r>
            <a:r>
              <a:rPr lang="uk-UA" sz="1200" baseline="0">
                <a:latin typeface="Times New Roman" pitchFamily="18" charset="0"/>
                <a:cs typeface="Times New Roman" pitchFamily="18" charset="0"/>
              </a:rPr>
              <a:t> відремонтованих доріг, тис. кв. м.</a:t>
            </a:r>
            <a:endParaRPr lang="uk-UA" sz="1200">
              <a:latin typeface="Times New Roman" pitchFamily="18" charset="0"/>
              <a:cs typeface="Times New Roman" pitchFamily="18" charset="0"/>
            </a:endParaRPr>
          </a:p>
        </c:rich>
      </c:tx>
      <c:layout>
        <c:manualLayout>
          <c:xMode val="edge"/>
          <c:yMode val="edge"/>
          <c:x val="0.16495822397200371"/>
          <c:y val="4.6296296296296936E-3"/>
        </c:manualLayout>
      </c:layout>
    </c:title>
    <c:plotArea>
      <c:layout>
        <c:manualLayout>
          <c:layoutTarget val="inner"/>
          <c:xMode val="edge"/>
          <c:yMode val="edge"/>
          <c:x val="0.12832174103237096"/>
          <c:y val="0.13010425780110821"/>
          <c:w val="0.65054636920384967"/>
          <c:h val="0.72896981627296664"/>
        </c:manualLayout>
      </c:layout>
      <c:barChart>
        <c:barDir val="col"/>
        <c:grouping val="clustered"/>
        <c:ser>
          <c:idx val="0"/>
          <c:order val="0"/>
          <c:tx>
            <c:strRef>
              <c:f>Лист1!$B$49</c:f>
              <c:strCache>
                <c:ptCount val="1"/>
                <c:pt idx="0">
                  <c:v>Капітальний ремонт</c:v>
                </c:pt>
              </c:strCache>
            </c:strRef>
          </c:tx>
          <c:spPr>
            <a:solidFill>
              <a:srgbClr val="1F497D">
                <a:lumMod val="60000"/>
                <a:lumOff val="40000"/>
              </a:srgbClr>
            </a:solidFill>
            <a:ln>
              <a:solidFill>
                <a:sysClr val="windowText" lastClr="000000">
                  <a:lumMod val="50000"/>
                  <a:lumOff val="50000"/>
                </a:sysClr>
              </a:solidFill>
            </a:ln>
          </c:spPr>
          <c:dLbls>
            <c:dLbl>
              <c:idx val="0"/>
              <c:layout>
                <c:manualLayout>
                  <c:x val="-1.1111111111111125E-2"/>
                  <c:y val="1.8518518518518583E-2"/>
                </c:manualLayout>
              </c:layout>
              <c:showVal val="1"/>
            </c:dLbl>
            <c:dLbl>
              <c:idx val="1"/>
              <c:layout>
                <c:manualLayout>
                  <c:x val="8.3333333333333367E-3"/>
                  <c:y val="2.3148148148148147E-2"/>
                </c:manualLayout>
              </c:layout>
              <c:showVal val="1"/>
            </c:dLbl>
            <c:dLbl>
              <c:idx val="2"/>
              <c:layout>
                <c:manualLayout>
                  <c:x val="-1.3888888888889126E-2"/>
                  <c:y val="1.8518518518518583E-2"/>
                </c:manualLayout>
              </c:layout>
              <c:showVal val="1"/>
            </c:dLbl>
            <c:dLbl>
              <c:idx val="3"/>
              <c:layout>
                <c:manualLayout>
                  <c:x val="-1.6666666666666701E-2"/>
                  <c:y val="1.8518518518518583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Лист1!$A$50:$A$53</c:f>
              <c:strCache>
                <c:ptCount val="4"/>
                <c:pt idx="0">
                  <c:v>2015 рік</c:v>
                </c:pt>
                <c:pt idx="1">
                  <c:v>2016 рік</c:v>
                </c:pt>
                <c:pt idx="2">
                  <c:v>2017 рік</c:v>
                </c:pt>
                <c:pt idx="3">
                  <c:v>8 міс. 2018 року</c:v>
                </c:pt>
              </c:strCache>
            </c:strRef>
          </c:cat>
          <c:val>
            <c:numRef>
              <c:f>Лист1!$B$50:$B$53</c:f>
              <c:numCache>
                <c:formatCode>General</c:formatCode>
                <c:ptCount val="4"/>
                <c:pt idx="0">
                  <c:v>63.3</c:v>
                </c:pt>
                <c:pt idx="1">
                  <c:v>91.4</c:v>
                </c:pt>
                <c:pt idx="2">
                  <c:v>33.700000000000003</c:v>
                </c:pt>
                <c:pt idx="3">
                  <c:v>20.3</c:v>
                </c:pt>
              </c:numCache>
            </c:numRef>
          </c:val>
        </c:ser>
        <c:ser>
          <c:idx val="1"/>
          <c:order val="1"/>
          <c:tx>
            <c:strRef>
              <c:f>Лист1!$C$49</c:f>
              <c:strCache>
                <c:ptCount val="1"/>
                <c:pt idx="0">
                  <c:v>Поточний ремонт</c:v>
                </c:pt>
              </c:strCache>
            </c:strRef>
          </c:tx>
          <c:spPr>
            <a:solidFill>
              <a:srgbClr val="9BBB59"/>
            </a:solidFill>
            <a:ln>
              <a:solidFill>
                <a:sysClr val="windowText" lastClr="000000">
                  <a:lumMod val="50000"/>
                  <a:lumOff val="50000"/>
                </a:sysClr>
              </a:solidFill>
            </a:ln>
          </c:spPr>
          <c:dLbls>
            <c:dLbl>
              <c:idx val="1"/>
              <c:layout>
                <c:manualLayout>
                  <c:x val="1.6666666666666701E-2"/>
                  <c:y val="1.3888888888889082E-2"/>
                </c:manualLayout>
              </c:layout>
              <c:showVal val="1"/>
            </c:dLbl>
            <c:dLbl>
              <c:idx val="2"/>
              <c:layout>
                <c:manualLayout>
                  <c:x val="-2.7777777777778486E-3"/>
                  <c:y val="1.8518518518518583E-2"/>
                </c:manualLayout>
              </c:layout>
              <c:showVal val="1"/>
            </c:dLbl>
            <c:dLbl>
              <c:idx val="3"/>
              <c:layout>
                <c:manualLayout>
                  <c:x val="8.3333333333333367E-3"/>
                  <c:y val="9.2592592592594079E-3"/>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Лист1!$A$50:$A$53</c:f>
              <c:strCache>
                <c:ptCount val="4"/>
                <c:pt idx="0">
                  <c:v>2015 рік</c:v>
                </c:pt>
                <c:pt idx="1">
                  <c:v>2016 рік</c:v>
                </c:pt>
                <c:pt idx="2">
                  <c:v>2017 рік</c:v>
                </c:pt>
                <c:pt idx="3">
                  <c:v>8 міс. 2018 року</c:v>
                </c:pt>
              </c:strCache>
            </c:strRef>
          </c:cat>
          <c:val>
            <c:numRef>
              <c:f>Лист1!$C$50:$C$53</c:f>
              <c:numCache>
                <c:formatCode>0.0</c:formatCode>
                <c:ptCount val="4"/>
                <c:pt idx="0" formatCode="General">
                  <c:v>87.9</c:v>
                </c:pt>
                <c:pt idx="1">
                  <c:v>57</c:v>
                </c:pt>
                <c:pt idx="2" formatCode="General">
                  <c:v>74.599999999999994</c:v>
                </c:pt>
                <c:pt idx="3" formatCode="General">
                  <c:v>55.2</c:v>
                </c:pt>
              </c:numCache>
            </c:numRef>
          </c:val>
        </c:ser>
        <c:axId val="184634752"/>
        <c:axId val="184652928"/>
      </c:barChart>
      <c:catAx>
        <c:axId val="184634752"/>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4652928"/>
        <c:crosses val="autoZero"/>
        <c:auto val="1"/>
        <c:lblAlgn val="ctr"/>
        <c:lblOffset val="100"/>
      </c:catAx>
      <c:valAx>
        <c:axId val="184652928"/>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4634752"/>
        <c:crosses val="autoZero"/>
        <c:crossBetween val="between"/>
      </c:valAx>
    </c:plotArea>
    <c:legend>
      <c:legendPos val="r"/>
      <c:layout>
        <c:manualLayout>
          <c:xMode val="edge"/>
          <c:yMode val="edge"/>
          <c:x val="0.77609033245845582"/>
          <c:y val="0.42146216097988604"/>
          <c:w val="0.20724300087489353"/>
          <c:h val="0.30522382618839305"/>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2"/>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зрізаних та висаджених дерев, од</a:t>
            </a:r>
            <a:r>
              <a:rPr lang="uk-UA" sz="1200" baseline="0"/>
              <a:t>. </a:t>
            </a:r>
            <a:endParaRPr lang="uk-UA" sz="1200"/>
          </a:p>
        </c:rich>
      </c:tx>
      <c:layout>
        <c:manualLayout>
          <c:xMode val="edge"/>
          <c:yMode val="edge"/>
          <c:x val="0.12405555555555572"/>
          <c:y val="4.9875311720698513E-3"/>
        </c:manualLayout>
      </c:layout>
    </c:title>
    <c:plotArea>
      <c:layout>
        <c:manualLayout>
          <c:layoutTarget val="inner"/>
          <c:xMode val="edge"/>
          <c:yMode val="edge"/>
          <c:x val="9.7243000874890642E-2"/>
          <c:y val="0.17942663027470693"/>
          <c:w val="0.69286942257218875"/>
          <c:h val="0.65379032733128684"/>
        </c:manualLayout>
      </c:layout>
      <c:barChart>
        <c:barDir val="col"/>
        <c:grouping val="clustered"/>
        <c:ser>
          <c:idx val="0"/>
          <c:order val="0"/>
          <c:tx>
            <c:strRef>
              <c:f>Лист1!$B$4:$B$5</c:f>
              <c:strCache>
                <c:ptCount val="1"/>
                <c:pt idx="0">
                  <c:v>Зрізані дерева</c:v>
                </c:pt>
              </c:strCache>
            </c:strRef>
          </c:tx>
          <c:spPr>
            <a:solidFill>
              <a:srgbClr val="1F497D">
                <a:lumMod val="60000"/>
                <a:lumOff val="40000"/>
              </a:srgbClr>
            </a:solidFill>
          </c:spPr>
          <c:dLbls>
            <c:dLbl>
              <c:idx val="0"/>
              <c:layout>
                <c:manualLayout>
                  <c:x val="0"/>
                  <c:y val="1.9950124688279586E-2"/>
                </c:manualLayout>
              </c:layout>
              <c:showVal val="1"/>
            </c:dLbl>
            <c:dLbl>
              <c:idx val="2"/>
              <c:layout>
                <c:manualLayout>
                  <c:x val="2.7777777777778486E-3"/>
                  <c:y val="2.4937655860349156E-2"/>
                </c:manualLayout>
              </c:layout>
              <c:showVal val="1"/>
            </c:dLbl>
            <c:dLbl>
              <c:idx val="3"/>
              <c:layout>
                <c:manualLayout>
                  <c:x val="-5.5555555555555558E-3"/>
                  <c:y val="9.9750623441397859E-3"/>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Лист1!$A$6:$A$9</c:f>
              <c:strCache>
                <c:ptCount val="4"/>
                <c:pt idx="0">
                  <c:v>2015 рік</c:v>
                </c:pt>
                <c:pt idx="1">
                  <c:v>2016 рік</c:v>
                </c:pt>
                <c:pt idx="2">
                  <c:v>2017 рік</c:v>
                </c:pt>
                <c:pt idx="3">
                  <c:v>8 міс. 2018 року</c:v>
                </c:pt>
              </c:strCache>
            </c:strRef>
          </c:cat>
          <c:val>
            <c:numRef>
              <c:f>Лист1!$B$6:$B$9</c:f>
              <c:numCache>
                <c:formatCode>General</c:formatCode>
                <c:ptCount val="4"/>
                <c:pt idx="0">
                  <c:v>1275</c:v>
                </c:pt>
                <c:pt idx="1">
                  <c:v>1199</c:v>
                </c:pt>
                <c:pt idx="2">
                  <c:v>1006</c:v>
                </c:pt>
                <c:pt idx="3">
                  <c:v>469</c:v>
                </c:pt>
              </c:numCache>
            </c:numRef>
          </c:val>
        </c:ser>
        <c:ser>
          <c:idx val="1"/>
          <c:order val="1"/>
          <c:tx>
            <c:strRef>
              <c:f>Лист1!$C$4:$C$5</c:f>
              <c:strCache>
                <c:ptCount val="1"/>
                <c:pt idx="0">
                  <c:v>Висаджені дерева</c:v>
                </c:pt>
              </c:strCache>
            </c:strRef>
          </c:tx>
          <c:spPr>
            <a:solidFill>
              <a:srgbClr val="9BBB59"/>
            </a:solidFill>
            <a:ln>
              <a:solidFill>
                <a:sysClr val="windowText" lastClr="000000">
                  <a:lumMod val="50000"/>
                  <a:lumOff val="50000"/>
                </a:sysClr>
              </a:solidFill>
            </a:ln>
          </c:spPr>
          <c:dLbls>
            <c:dLbl>
              <c:idx val="0"/>
              <c:layout>
                <c:manualLayout>
                  <c:x val="8.3333333333333228E-3"/>
                  <c:y val="4.9875311720698513E-3"/>
                </c:manualLayout>
              </c:layout>
              <c:showVal val="1"/>
            </c:dLbl>
            <c:dLbl>
              <c:idx val="1"/>
              <c:layout>
                <c:manualLayout>
                  <c:x val="1.6666666666666701E-2"/>
                  <c:y val="2.4937655860349156E-2"/>
                </c:manualLayout>
              </c:layout>
              <c:showVal val="1"/>
            </c:dLbl>
            <c:dLbl>
              <c:idx val="2"/>
              <c:layout>
                <c:manualLayout>
                  <c:x val="5.5555555555555558E-3"/>
                  <c:y val="1.9950124688279586E-2"/>
                </c:manualLayout>
              </c:layout>
              <c:showVal val="1"/>
            </c:dLbl>
            <c:dLbl>
              <c:idx val="3"/>
              <c:layout>
                <c:manualLayout>
                  <c:x val="1.1111111111111125E-2"/>
                  <c:y val="2.9925187032418948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Лист1!$A$6:$A$9</c:f>
              <c:strCache>
                <c:ptCount val="4"/>
                <c:pt idx="0">
                  <c:v>2015 рік</c:v>
                </c:pt>
                <c:pt idx="1">
                  <c:v>2016 рік</c:v>
                </c:pt>
                <c:pt idx="2">
                  <c:v>2017 рік</c:v>
                </c:pt>
                <c:pt idx="3">
                  <c:v>8 міс. 2018 року</c:v>
                </c:pt>
              </c:strCache>
            </c:strRef>
          </c:cat>
          <c:val>
            <c:numRef>
              <c:f>Лист1!$C$6:$C$9</c:f>
              <c:numCache>
                <c:formatCode>General</c:formatCode>
                <c:ptCount val="4"/>
                <c:pt idx="0">
                  <c:v>962</c:v>
                </c:pt>
                <c:pt idx="1">
                  <c:v>1134</c:v>
                </c:pt>
                <c:pt idx="2">
                  <c:v>256</c:v>
                </c:pt>
                <c:pt idx="3">
                  <c:v>431</c:v>
                </c:pt>
              </c:numCache>
            </c:numRef>
          </c:val>
        </c:ser>
        <c:axId val="184793344"/>
        <c:axId val="184827904"/>
      </c:barChart>
      <c:catAx>
        <c:axId val="184793344"/>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4827904"/>
        <c:crosses val="autoZero"/>
        <c:auto val="1"/>
        <c:lblAlgn val="ctr"/>
        <c:lblOffset val="100"/>
      </c:catAx>
      <c:valAx>
        <c:axId val="184827904"/>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4793344"/>
        <c:crosses val="autoZero"/>
        <c:crossBetween val="between"/>
      </c:valAx>
    </c:plotArea>
    <c:legend>
      <c:legendPos val="r"/>
      <c:layout>
        <c:manualLayout>
          <c:xMode val="edge"/>
          <c:yMode val="edge"/>
          <c:x val="0.78611111111111109"/>
          <c:y val="0.36034339457567832"/>
          <c:w val="0.2"/>
          <c:h val="0.32918844620732002"/>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400"/>
            </a:pPr>
            <a:r>
              <a:rPr lang="uk-UA" sz="1200">
                <a:latin typeface="Times New Roman" pitchFamily="18" charset="0"/>
                <a:cs typeface="Times New Roman" pitchFamily="18" charset="0"/>
              </a:rPr>
              <a:t>Загальна</a:t>
            </a:r>
            <a:r>
              <a:rPr lang="uk-UA" sz="1200" baseline="0">
                <a:latin typeface="Times New Roman" pitchFamily="18" charset="0"/>
                <a:cs typeface="Times New Roman" pitchFamily="18" charset="0"/>
              </a:rPr>
              <a:t> кількість ТПВ, захоронених на міському полігоні, млн.м.куб.</a:t>
            </a:r>
            <a:endParaRPr lang="uk-UA" sz="1200">
              <a:latin typeface="Times New Roman" pitchFamily="18" charset="0"/>
              <a:cs typeface="Times New Roman" pitchFamily="18" charset="0"/>
            </a:endParaRPr>
          </a:p>
        </c:rich>
      </c:tx>
      <c:layout>
        <c:manualLayout>
          <c:xMode val="edge"/>
          <c:yMode val="edge"/>
          <c:x val="0.1329444444444467"/>
          <c:y val="4.6296296296296788E-3"/>
        </c:manualLayout>
      </c:layout>
    </c:title>
    <c:plotArea>
      <c:layout/>
      <c:barChart>
        <c:barDir val="col"/>
        <c:grouping val="clustered"/>
        <c:ser>
          <c:idx val="0"/>
          <c:order val="0"/>
          <c:spPr>
            <a:solidFill>
              <a:srgbClr val="1F497D">
                <a:lumMod val="60000"/>
                <a:lumOff val="40000"/>
              </a:srgbClr>
            </a:solidFill>
            <a:ln>
              <a:solidFill>
                <a:sysClr val="windowText" lastClr="000000">
                  <a:lumMod val="50000"/>
                  <a:lumOff val="50000"/>
                </a:sysClr>
              </a:solidFill>
            </a:ln>
          </c:spPr>
          <c:dLbls>
            <c:dLbl>
              <c:idx val="2"/>
              <c:layout>
                <c:manualLayout>
                  <c:x val="-2.7777777777778317E-3"/>
                  <c:y val="1.8518518518518583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Лист1!$A$4:$A$6</c:f>
              <c:strCache>
                <c:ptCount val="3"/>
                <c:pt idx="0">
                  <c:v>2015 рік</c:v>
                </c:pt>
                <c:pt idx="1">
                  <c:v>2016 рік</c:v>
                </c:pt>
                <c:pt idx="2">
                  <c:v>2017 рік</c:v>
                </c:pt>
              </c:strCache>
            </c:strRef>
          </c:cat>
          <c:val>
            <c:numRef>
              <c:f>Лист1!$B$4:$B$6</c:f>
              <c:numCache>
                <c:formatCode>General</c:formatCode>
                <c:ptCount val="3"/>
                <c:pt idx="0">
                  <c:v>12.6</c:v>
                </c:pt>
                <c:pt idx="1">
                  <c:v>13.1</c:v>
                </c:pt>
                <c:pt idx="2" formatCode="0.0">
                  <c:v>13.8</c:v>
                </c:pt>
              </c:numCache>
            </c:numRef>
          </c:val>
        </c:ser>
        <c:axId val="185020416"/>
        <c:axId val="185021952"/>
      </c:barChart>
      <c:catAx>
        <c:axId val="185020416"/>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5021952"/>
        <c:crosses val="autoZero"/>
        <c:auto val="1"/>
        <c:lblAlgn val="ctr"/>
        <c:lblOffset val="100"/>
      </c:catAx>
      <c:valAx>
        <c:axId val="185021952"/>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5020416"/>
        <c:crosses val="autoZero"/>
        <c:crossBetween val="between"/>
      </c:valAx>
    </c:plotArea>
    <c:plotVisOnly val="1"/>
    <c:dispBlanksAs val="gap"/>
  </c:chart>
  <c:spPr>
    <a:ln>
      <a:noFill/>
    </a:ln>
  </c:spPr>
  <c:externalData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Загальна</a:t>
            </a:r>
            <a:r>
              <a:rPr lang="uk-UA" sz="1200" baseline="0">
                <a:latin typeface="Times New Roman" pitchFamily="18" charset="0"/>
                <a:cs typeface="Times New Roman" pitchFamily="18" charset="0"/>
              </a:rPr>
              <a:t> кількість контейнерів для твердих побутових відходів, од.</a:t>
            </a:r>
            <a:endParaRPr lang="uk-UA" sz="1200">
              <a:latin typeface="Times New Roman" pitchFamily="18" charset="0"/>
              <a:cs typeface="Times New Roman" pitchFamily="18" charset="0"/>
            </a:endParaRPr>
          </a:p>
        </c:rich>
      </c:tx>
      <c:layout>
        <c:manualLayout>
          <c:xMode val="edge"/>
          <c:yMode val="edge"/>
          <c:x val="0.17154855643044728"/>
          <c:y val="0"/>
        </c:manualLayout>
      </c:layout>
    </c:title>
    <c:plotArea>
      <c:layout>
        <c:manualLayout>
          <c:layoutTarget val="inner"/>
          <c:xMode val="edge"/>
          <c:yMode val="edge"/>
          <c:x val="0.10015507436570428"/>
          <c:y val="0.17593440081735015"/>
          <c:w val="0.69933245844269454"/>
          <c:h val="0.68786873117370462"/>
        </c:manualLayout>
      </c:layout>
      <c:barChart>
        <c:barDir val="col"/>
        <c:grouping val="clustered"/>
        <c:ser>
          <c:idx val="0"/>
          <c:order val="0"/>
          <c:tx>
            <c:strRef>
              <c:f>Лист1!$B$24</c:f>
              <c:strCache>
                <c:ptCount val="1"/>
                <c:pt idx="0">
                  <c:v>Всього</c:v>
                </c:pt>
              </c:strCache>
            </c:strRef>
          </c:tx>
          <c:spPr>
            <a:solidFill>
              <a:srgbClr val="1F497D">
                <a:lumMod val="60000"/>
                <a:lumOff val="40000"/>
              </a:srgbClr>
            </a:solidFill>
            <a:ln>
              <a:solidFill>
                <a:sysClr val="windowText" lastClr="000000">
                  <a:lumMod val="50000"/>
                  <a:lumOff val="50000"/>
                </a:sysClr>
              </a:solidFill>
            </a:ln>
          </c:spPr>
          <c:dLbls>
            <c:dLbl>
              <c:idx val="0"/>
              <c:layout>
                <c:manualLayout>
                  <c:x val="0"/>
                  <c:y val="1.3888888888889043E-2"/>
                </c:manualLayout>
              </c:layout>
              <c:spPr/>
              <c:txPr>
                <a:bodyPr/>
                <a:lstStyle/>
                <a:p>
                  <a:pPr>
                    <a:defRPr sz="1200" b="1">
                      <a:latin typeface="Times New Roman" pitchFamily="18" charset="0"/>
                      <a:cs typeface="Times New Roman" pitchFamily="18" charset="0"/>
                    </a:defRPr>
                  </a:pPr>
                  <a:endParaRPr lang="ru-RU"/>
                </a:p>
              </c:txPr>
              <c:showVal val="1"/>
            </c:dLbl>
            <c:dLbl>
              <c:idx val="1"/>
              <c:layout>
                <c:manualLayout>
                  <c:x val="0"/>
                  <c:y val="1.8518518518518583E-2"/>
                </c:manualLayout>
              </c:layout>
              <c:spPr/>
              <c:txPr>
                <a:bodyPr/>
                <a:lstStyle/>
                <a:p>
                  <a:pPr>
                    <a:defRPr sz="1200" b="1">
                      <a:latin typeface="Times New Roman" pitchFamily="18" charset="0"/>
                      <a:cs typeface="Times New Roman" pitchFamily="18" charset="0"/>
                    </a:defRPr>
                  </a:pPr>
                  <a:endParaRPr lang="ru-RU"/>
                </a:p>
              </c:txPr>
              <c:showVal val="1"/>
            </c:dLbl>
            <c:dLbl>
              <c:idx val="2"/>
              <c:layout>
                <c:manualLayout>
                  <c:x val="0"/>
                  <c:y val="1.8518518518518583E-2"/>
                </c:manualLayout>
              </c:layout>
              <c:spPr/>
              <c:txPr>
                <a:bodyPr/>
                <a:lstStyle/>
                <a:p>
                  <a:pPr>
                    <a:defRPr sz="1200" b="1">
                      <a:latin typeface="Times New Roman" pitchFamily="18" charset="0"/>
                      <a:cs typeface="Times New Roman" pitchFamily="18" charset="0"/>
                    </a:defRPr>
                  </a:pPr>
                  <a:endParaRPr lang="ru-RU"/>
                </a:p>
              </c:txPr>
              <c:showVal val="1"/>
            </c:dLbl>
            <c:dLbl>
              <c:idx val="3"/>
              <c:layout>
                <c:manualLayout>
                  <c:x val="0"/>
                  <c:y val="1.8518518518518583E-2"/>
                </c:manualLayout>
              </c:layout>
              <c:spPr/>
              <c:txPr>
                <a:bodyPr/>
                <a:lstStyle/>
                <a:p>
                  <a:pPr>
                    <a:defRPr sz="1200" b="1">
                      <a:latin typeface="Times New Roman" pitchFamily="18" charset="0"/>
                      <a:cs typeface="Times New Roman" pitchFamily="18" charset="0"/>
                    </a:defRPr>
                  </a:pPr>
                  <a:endParaRPr lang="ru-RU"/>
                </a:p>
              </c:txPr>
              <c:showVal val="1"/>
            </c:dLbl>
            <c:showVal val="1"/>
          </c:dLbls>
          <c:cat>
            <c:strRef>
              <c:f>Лист1!$A$25:$A$28</c:f>
              <c:strCache>
                <c:ptCount val="4"/>
                <c:pt idx="0">
                  <c:v>2015 рік</c:v>
                </c:pt>
                <c:pt idx="1">
                  <c:v>2016 рік</c:v>
                </c:pt>
                <c:pt idx="2">
                  <c:v>2017 рік</c:v>
                </c:pt>
                <c:pt idx="3">
                  <c:v>8 міс. 2018 року</c:v>
                </c:pt>
              </c:strCache>
            </c:strRef>
          </c:cat>
          <c:val>
            <c:numRef>
              <c:f>Лист1!$B$25:$B$28</c:f>
              <c:numCache>
                <c:formatCode>General</c:formatCode>
                <c:ptCount val="4"/>
                <c:pt idx="0">
                  <c:v>1624</c:v>
                </c:pt>
                <c:pt idx="1">
                  <c:v>1645</c:v>
                </c:pt>
                <c:pt idx="2">
                  <c:v>1800</c:v>
                </c:pt>
                <c:pt idx="3">
                  <c:v>1800</c:v>
                </c:pt>
              </c:numCache>
            </c:numRef>
          </c:val>
        </c:ser>
        <c:ser>
          <c:idx val="1"/>
          <c:order val="1"/>
          <c:tx>
            <c:strRef>
              <c:f>Лист1!$C$24</c:f>
              <c:strCache>
                <c:ptCount val="1"/>
                <c:pt idx="0">
                  <c:v>Для роздільного збору</c:v>
                </c:pt>
              </c:strCache>
            </c:strRef>
          </c:tx>
          <c:spPr>
            <a:solidFill>
              <a:srgbClr val="9BBB59"/>
            </a:solidFill>
            <a:ln>
              <a:solidFill>
                <a:sysClr val="windowText" lastClr="000000">
                  <a:lumMod val="50000"/>
                  <a:lumOff val="50000"/>
                </a:sysClr>
              </a:solidFill>
            </a:ln>
          </c:spPr>
          <c:dLbls>
            <c:dLbl>
              <c:idx val="0"/>
              <c:layout>
                <c:manualLayout>
                  <c:x val="5.5555555555555775E-3"/>
                  <c:y val="1.3888888888889043E-2"/>
                </c:manualLayout>
              </c:layout>
              <c:showVal val="1"/>
            </c:dLbl>
            <c:dLbl>
              <c:idx val="1"/>
              <c:layout>
                <c:manualLayout>
                  <c:x val="5.5555555555555046E-3"/>
                  <c:y val="1.3888888888889043E-2"/>
                </c:manualLayout>
              </c:layout>
              <c:showVal val="1"/>
            </c:dLbl>
            <c:dLbl>
              <c:idx val="2"/>
              <c:layout>
                <c:manualLayout>
                  <c:x val="2.7777777777778317E-3"/>
                  <c:y val="2.3148148148148147E-2"/>
                </c:manualLayout>
              </c:layout>
              <c:showVal val="1"/>
            </c:dLbl>
            <c:dLbl>
              <c:idx val="3"/>
              <c:layout>
                <c:manualLayout>
                  <c:x val="8.3333333333333367E-3"/>
                  <c:y val="1.8518518518518583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Лист1!$A$25:$A$28</c:f>
              <c:strCache>
                <c:ptCount val="4"/>
                <c:pt idx="0">
                  <c:v>2015 рік</c:v>
                </c:pt>
                <c:pt idx="1">
                  <c:v>2016 рік</c:v>
                </c:pt>
                <c:pt idx="2">
                  <c:v>2017 рік</c:v>
                </c:pt>
                <c:pt idx="3">
                  <c:v>8 міс. 2018 року</c:v>
                </c:pt>
              </c:strCache>
            </c:strRef>
          </c:cat>
          <c:val>
            <c:numRef>
              <c:f>Лист1!$C$25:$C$28</c:f>
              <c:numCache>
                <c:formatCode>General</c:formatCode>
                <c:ptCount val="4"/>
                <c:pt idx="0">
                  <c:v>630</c:v>
                </c:pt>
                <c:pt idx="1">
                  <c:v>630</c:v>
                </c:pt>
                <c:pt idx="2">
                  <c:v>701</c:v>
                </c:pt>
                <c:pt idx="3">
                  <c:v>701</c:v>
                </c:pt>
              </c:numCache>
            </c:numRef>
          </c:val>
        </c:ser>
        <c:axId val="185139200"/>
        <c:axId val="185140736"/>
      </c:barChart>
      <c:catAx>
        <c:axId val="185139200"/>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5140736"/>
        <c:crosses val="autoZero"/>
        <c:auto val="1"/>
        <c:lblAlgn val="ctr"/>
        <c:lblOffset val="100"/>
      </c:catAx>
      <c:valAx>
        <c:axId val="185140736"/>
        <c:scaling>
          <c:orientation val="minMax"/>
        </c:scaling>
        <c:axPos val="l"/>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5139200"/>
        <c:crosses val="autoZero"/>
        <c:crossBetween val="between"/>
      </c:valAx>
    </c:plotArea>
    <c:legend>
      <c:legendPos val="r"/>
      <c:layout>
        <c:manualLayout>
          <c:xMode val="edge"/>
          <c:yMode val="edge"/>
          <c:x val="0.79115419947506549"/>
          <c:y val="0.31784882594374037"/>
          <c:w val="0.19495691163604553"/>
          <c:h val="0.33873067949839608"/>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2"/>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Обсяги</a:t>
            </a:r>
            <a:r>
              <a:rPr lang="uk-UA" sz="1200" baseline="0">
                <a:latin typeface="Times New Roman" pitchFamily="18" charset="0"/>
                <a:cs typeface="Times New Roman" pitchFamily="18" charset="0"/>
              </a:rPr>
              <a:t> перевезення пасажирів за видами транспорту, млн.осіб</a:t>
            </a:r>
            <a:endParaRPr lang="uk-UA" sz="1200">
              <a:latin typeface="Times New Roman" pitchFamily="18" charset="0"/>
              <a:cs typeface="Times New Roman" pitchFamily="18" charset="0"/>
            </a:endParaRPr>
          </a:p>
        </c:rich>
      </c:tx>
      <c:layout>
        <c:manualLayout>
          <c:xMode val="edge"/>
          <c:yMode val="edge"/>
          <c:x val="0.18676377952755904"/>
          <c:y val="0"/>
        </c:manualLayout>
      </c:layout>
    </c:title>
    <c:plotArea>
      <c:layout>
        <c:manualLayout>
          <c:layoutTarget val="inner"/>
          <c:xMode val="edge"/>
          <c:yMode val="edge"/>
          <c:x val="0.23522440944881889"/>
          <c:y val="0.18958333333333524"/>
          <c:w val="0.52608114610673651"/>
          <c:h val="0.72469889180519931"/>
        </c:manualLayout>
      </c:layout>
      <c:barChart>
        <c:barDir val="bar"/>
        <c:grouping val="clustered"/>
        <c:ser>
          <c:idx val="0"/>
          <c:order val="0"/>
          <c:tx>
            <c:strRef>
              <c:f>Лист1!$B$19</c:f>
              <c:strCache>
                <c:ptCount val="1"/>
                <c:pt idx="0">
                  <c:v>Автомобільний транспорт</c:v>
                </c:pt>
              </c:strCache>
            </c:strRef>
          </c:tx>
          <c:spPr>
            <a:solidFill>
              <a:srgbClr val="1F497D">
                <a:lumMod val="60000"/>
                <a:lumOff val="40000"/>
              </a:srgbClr>
            </a:solidFill>
            <a:ln>
              <a:solidFill>
                <a:sysClr val="windowText" lastClr="000000">
                  <a:lumMod val="50000"/>
                  <a:lumOff val="50000"/>
                </a:sysClr>
              </a:solidFill>
            </a:ln>
          </c:spPr>
          <c:dLbls>
            <c:txPr>
              <a:bodyPr/>
              <a:lstStyle/>
              <a:p>
                <a:pPr>
                  <a:defRPr sz="1100" b="1">
                    <a:latin typeface="Times New Roman" pitchFamily="18" charset="0"/>
                    <a:cs typeface="Times New Roman" pitchFamily="18" charset="0"/>
                  </a:defRPr>
                </a:pPr>
                <a:endParaRPr lang="ru-RU"/>
              </a:p>
            </c:txPr>
            <c:showVal val="1"/>
          </c:dLbls>
          <c:cat>
            <c:strRef>
              <c:f>Лист1!$C$18:$F$18</c:f>
              <c:strCache>
                <c:ptCount val="4"/>
                <c:pt idx="0">
                  <c:v>2015 рік</c:v>
                </c:pt>
                <c:pt idx="1">
                  <c:v>2016 рік</c:v>
                </c:pt>
                <c:pt idx="2">
                  <c:v>2017 рік</c:v>
                </c:pt>
                <c:pt idx="3">
                  <c:v>8 міс. 2018 року </c:v>
                </c:pt>
              </c:strCache>
            </c:strRef>
          </c:cat>
          <c:val>
            <c:numRef>
              <c:f>Лист1!$C$19:$F$19</c:f>
              <c:numCache>
                <c:formatCode>0.0</c:formatCode>
                <c:ptCount val="4"/>
                <c:pt idx="0">
                  <c:v>37</c:v>
                </c:pt>
                <c:pt idx="1">
                  <c:v>34.800000000000004</c:v>
                </c:pt>
                <c:pt idx="2" formatCode="General">
                  <c:v>31.4</c:v>
                </c:pt>
                <c:pt idx="3" formatCode="General">
                  <c:v>19.8</c:v>
                </c:pt>
              </c:numCache>
            </c:numRef>
          </c:val>
        </c:ser>
        <c:ser>
          <c:idx val="1"/>
          <c:order val="1"/>
          <c:tx>
            <c:strRef>
              <c:f>Лист1!$B$20</c:f>
              <c:strCache>
                <c:ptCount val="1"/>
                <c:pt idx="0">
                  <c:v>Тролейбус</c:v>
                </c:pt>
              </c:strCache>
            </c:strRef>
          </c:tx>
          <c:spPr>
            <a:solidFill>
              <a:schemeClr val="accent1">
                <a:lumMod val="40000"/>
                <a:lumOff val="60000"/>
              </a:schemeClr>
            </a:solidFill>
            <a:ln>
              <a:solidFill>
                <a:sysClr val="windowText" lastClr="000000">
                  <a:lumMod val="50000"/>
                  <a:lumOff val="50000"/>
                </a:sysClr>
              </a:solidFill>
            </a:ln>
          </c:spPr>
          <c:dLbls>
            <c:dLbl>
              <c:idx val="0"/>
              <c:layout>
                <c:manualLayout>
                  <c:x val="0"/>
                  <c:y val="-9.2592592592594079E-3"/>
                </c:manualLayout>
              </c:layout>
              <c:showVal val="1"/>
            </c:dLbl>
            <c:dLbl>
              <c:idx val="1"/>
              <c:layout>
                <c:manualLayout>
                  <c:x val="-2.7777777777778351E-3"/>
                  <c:y val="-9.2592592592594079E-3"/>
                </c:manualLayout>
              </c:layout>
              <c:showVal val="1"/>
            </c:dLbl>
            <c:dLbl>
              <c:idx val="2"/>
              <c:layout>
                <c:manualLayout>
                  <c:x val="-1.3888888888889049E-2"/>
                  <c:y val="-4.6296296296296823E-3"/>
                </c:manualLayout>
              </c:layout>
              <c:showVal val="1"/>
            </c:dLbl>
            <c:dLbl>
              <c:idx val="3"/>
              <c:layout>
                <c:manualLayout>
                  <c:x val="-1.1111111111111061E-2"/>
                  <c:y val="-1.3888888888889049E-2"/>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Лист1!$C$18:$F$18</c:f>
              <c:strCache>
                <c:ptCount val="4"/>
                <c:pt idx="0">
                  <c:v>2015 рік</c:v>
                </c:pt>
                <c:pt idx="1">
                  <c:v>2016 рік</c:v>
                </c:pt>
                <c:pt idx="2">
                  <c:v>2017 рік</c:v>
                </c:pt>
                <c:pt idx="3">
                  <c:v>8 міс. 2018 року </c:v>
                </c:pt>
              </c:strCache>
            </c:strRef>
          </c:cat>
          <c:val>
            <c:numRef>
              <c:f>Лист1!$C$20:$F$20</c:f>
              <c:numCache>
                <c:formatCode>General</c:formatCode>
                <c:ptCount val="4"/>
                <c:pt idx="0">
                  <c:v>36.5</c:v>
                </c:pt>
                <c:pt idx="1">
                  <c:v>36.800000000000004</c:v>
                </c:pt>
                <c:pt idx="2" formatCode="0.0">
                  <c:v>44</c:v>
                </c:pt>
                <c:pt idx="3" formatCode="0.0">
                  <c:v>25.7</c:v>
                </c:pt>
              </c:numCache>
            </c:numRef>
          </c:val>
        </c:ser>
        <c:ser>
          <c:idx val="2"/>
          <c:order val="2"/>
          <c:tx>
            <c:strRef>
              <c:f>Лист1!$B$21</c:f>
              <c:strCache>
                <c:ptCount val="1"/>
                <c:pt idx="0">
                  <c:v>Трамвай</c:v>
                </c:pt>
              </c:strCache>
            </c:strRef>
          </c:tx>
          <c:spPr>
            <a:solidFill>
              <a:srgbClr val="9BBB59"/>
            </a:solidFill>
            <a:ln>
              <a:solidFill>
                <a:sysClr val="windowText" lastClr="000000">
                  <a:lumMod val="50000"/>
                  <a:lumOff val="50000"/>
                </a:sysClr>
              </a:solidFill>
            </a:ln>
          </c:spPr>
          <c:dLbls>
            <c:dLbl>
              <c:idx val="0"/>
              <c:layout>
                <c:manualLayout>
                  <c:x val="0"/>
                  <c:y val="-1.3888888888888959E-2"/>
                </c:manualLayout>
              </c:layout>
              <c:showVal val="1"/>
            </c:dLbl>
            <c:dLbl>
              <c:idx val="1"/>
              <c:layout>
                <c:manualLayout>
                  <c:x val="-5.5555555555555558E-3"/>
                  <c:y val="-2.3148148148148147E-2"/>
                </c:manualLayout>
              </c:layout>
              <c:showVal val="1"/>
            </c:dLbl>
            <c:dLbl>
              <c:idx val="2"/>
              <c:layout>
                <c:manualLayout>
                  <c:x val="-2.7777777777778351E-3"/>
                  <c:y val="-1.8518518518518583E-2"/>
                </c:manualLayout>
              </c:layout>
              <c:showVal val="1"/>
            </c:dLbl>
            <c:dLbl>
              <c:idx val="3"/>
              <c:layout>
                <c:manualLayout>
                  <c:x val="0"/>
                  <c:y val="-1.3888888888889049E-2"/>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Лист1!$C$18:$F$18</c:f>
              <c:strCache>
                <c:ptCount val="4"/>
                <c:pt idx="0">
                  <c:v>2015 рік</c:v>
                </c:pt>
                <c:pt idx="1">
                  <c:v>2016 рік</c:v>
                </c:pt>
                <c:pt idx="2">
                  <c:v>2017 рік</c:v>
                </c:pt>
                <c:pt idx="3">
                  <c:v>8 міс. 2018 року </c:v>
                </c:pt>
              </c:strCache>
            </c:strRef>
          </c:cat>
          <c:val>
            <c:numRef>
              <c:f>Лист1!$C$21:$F$21</c:f>
              <c:numCache>
                <c:formatCode>General</c:formatCode>
                <c:ptCount val="4"/>
                <c:pt idx="0">
                  <c:v>7.8</c:v>
                </c:pt>
                <c:pt idx="1">
                  <c:v>7.6</c:v>
                </c:pt>
                <c:pt idx="2">
                  <c:v>7.8</c:v>
                </c:pt>
                <c:pt idx="3">
                  <c:v>4.8</c:v>
                </c:pt>
              </c:numCache>
            </c:numRef>
          </c:val>
        </c:ser>
        <c:axId val="185298944"/>
        <c:axId val="185300480"/>
      </c:barChart>
      <c:catAx>
        <c:axId val="185298944"/>
        <c:scaling>
          <c:orientation val="minMax"/>
        </c:scaling>
        <c:axPos val="l"/>
        <c:tickLblPos val="nextTo"/>
        <c:txPr>
          <a:bodyPr/>
          <a:lstStyle/>
          <a:p>
            <a:pPr>
              <a:defRPr b="0">
                <a:latin typeface="Times New Roman" pitchFamily="18" charset="0"/>
                <a:cs typeface="Times New Roman" pitchFamily="18" charset="0"/>
              </a:defRPr>
            </a:pPr>
            <a:endParaRPr lang="ru-RU"/>
          </a:p>
        </c:txPr>
        <c:crossAx val="185300480"/>
        <c:crosses val="autoZero"/>
        <c:auto val="1"/>
        <c:lblAlgn val="ctr"/>
        <c:lblOffset val="100"/>
      </c:catAx>
      <c:valAx>
        <c:axId val="185300480"/>
        <c:scaling>
          <c:orientation val="minMax"/>
        </c:scaling>
        <c:axPos val="b"/>
        <c:majorGridlines/>
        <c:numFmt formatCode="0.0" sourceLinked="1"/>
        <c:tickLblPos val="nextTo"/>
        <c:txPr>
          <a:bodyPr/>
          <a:lstStyle/>
          <a:p>
            <a:pPr>
              <a:defRPr>
                <a:latin typeface="Times New Roman" pitchFamily="18" charset="0"/>
                <a:cs typeface="Times New Roman" pitchFamily="18" charset="0"/>
              </a:defRPr>
            </a:pPr>
            <a:endParaRPr lang="ru-RU"/>
          </a:p>
        </c:txPr>
        <c:crossAx val="185298944"/>
        <c:crosses val="autoZero"/>
        <c:crossBetween val="between"/>
      </c:valAx>
    </c:plotArea>
    <c:legend>
      <c:legendPos val="r"/>
      <c:layout>
        <c:manualLayout>
          <c:xMode val="edge"/>
          <c:yMode val="edge"/>
          <c:x val="0.76922922134733174"/>
          <c:y val="0.40142351997667303"/>
          <c:w val="0.22799300087489274"/>
          <c:h val="0.38789370078740576"/>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Прямі іноземні інвестиції з наростаючим підсумком, млн. дол. США</a:t>
            </a:r>
          </a:p>
        </c:rich>
      </c:tx>
      <c:layout>
        <c:manualLayout>
          <c:xMode val="edge"/>
          <c:yMode val="edge"/>
          <c:x val="0.14659764081214308"/>
          <c:y val="0"/>
        </c:manualLayout>
      </c:layout>
    </c:title>
    <c:plotArea>
      <c:layout>
        <c:manualLayout>
          <c:layoutTarget val="inner"/>
          <c:xMode val="edge"/>
          <c:yMode val="edge"/>
          <c:x val="7.1988475349499731E-2"/>
          <c:y val="0.21779545913404452"/>
          <c:w val="0.89745603674540753"/>
          <c:h val="0.63545129775444764"/>
        </c:manualLayout>
      </c:layout>
      <c:barChart>
        <c:barDir val="col"/>
        <c:grouping val="clustered"/>
        <c:ser>
          <c:idx val="0"/>
          <c:order val="0"/>
          <c:spPr>
            <a:solidFill>
              <a:schemeClr val="tx2">
                <a:lumMod val="60000"/>
                <a:lumOff val="40000"/>
              </a:schemeClr>
            </a:solidFill>
            <a:ln>
              <a:solidFill>
                <a:schemeClr val="tx1">
                  <a:lumMod val="65000"/>
                  <a:lumOff val="35000"/>
                </a:schemeClr>
              </a:solidFill>
            </a:ln>
          </c:spPr>
          <c:dLbls>
            <c:dLbl>
              <c:idx val="0"/>
              <c:layout>
                <c:manualLayout>
                  <c:x val="4.0164452877925524E-3"/>
                  <c:y val="1.7644494612998621E-2"/>
                </c:manualLayout>
              </c:layout>
              <c:showVal val="1"/>
            </c:dLbl>
            <c:dLbl>
              <c:idx val="1"/>
              <c:layout>
                <c:manualLayout>
                  <c:x val="1.6233620702535713E-3"/>
                  <c:y val="2.3472000440504612E-2"/>
                </c:manualLayout>
              </c:layout>
              <c:showVal val="1"/>
            </c:dLbl>
            <c:dLbl>
              <c:idx val="2"/>
              <c:layout>
                <c:manualLayout>
                  <c:x val="2.1106944174672801E-3"/>
                  <c:y val="1.9746067580713261E-2"/>
                </c:manualLayout>
              </c:layout>
              <c:showVal val="1"/>
            </c:dLbl>
            <c:dLbl>
              <c:idx val="3"/>
              <c:layout>
                <c:manualLayout>
                  <c:x val="1.1512199494987515E-3"/>
                  <c:y val="1.050878255602665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'[Диаграмма в Microsoft Office Word]Лист1'!$A$25:$A$28</c:f>
              <c:strCache>
                <c:ptCount val="4"/>
                <c:pt idx="0">
                  <c:v>2015 рік </c:v>
                </c:pt>
                <c:pt idx="1">
                  <c:v>2016 рік</c:v>
                </c:pt>
                <c:pt idx="2">
                  <c:v>2017 рік</c:v>
                </c:pt>
                <c:pt idx="3">
                  <c:v>6 міс. 2018 року</c:v>
                </c:pt>
              </c:strCache>
            </c:strRef>
          </c:cat>
          <c:val>
            <c:numRef>
              <c:f>'[Диаграмма в Microsoft Office Word]Лист1'!$B$25:$B$28</c:f>
              <c:numCache>
                <c:formatCode>General</c:formatCode>
                <c:ptCount val="4"/>
                <c:pt idx="0">
                  <c:v>82.3</c:v>
                </c:pt>
                <c:pt idx="1">
                  <c:v>80.2</c:v>
                </c:pt>
                <c:pt idx="2">
                  <c:v>84.4</c:v>
                </c:pt>
                <c:pt idx="3">
                  <c:v>84.6</c:v>
                </c:pt>
              </c:numCache>
            </c:numRef>
          </c:val>
        </c:ser>
        <c:axId val="81749504"/>
        <c:axId val="81751040"/>
      </c:barChart>
      <c:catAx>
        <c:axId val="81749504"/>
        <c:scaling>
          <c:orientation val="minMax"/>
        </c:scaling>
        <c:axPos val="b"/>
        <c:tickLblPos val="nextTo"/>
        <c:txPr>
          <a:bodyPr/>
          <a:lstStyle/>
          <a:p>
            <a:pPr>
              <a:defRPr b="0">
                <a:latin typeface="Times New Roman" pitchFamily="18" charset="0"/>
                <a:cs typeface="Times New Roman" pitchFamily="18" charset="0"/>
              </a:defRPr>
            </a:pPr>
            <a:endParaRPr lang="ru-RU"/>
          </a:p>
        </c:txPr>
        <c:crossAx val="81751040"/>
        <c:crosses val="autoZero"/>
        <c:auto val="1"/>
        <c:lblAlgn val="ctr"/>
        <c:lblOffset val="100"/>
      </c:catAx>
      <c:valAx>
        <c:axId val="81751040"/>
        <c:scaling>
          <c:orientation val="minMax"/>
        </c:scaling>
        <c:axPos val="l"/>
        <c:majorGridlines>
          <c:spPr>
            <a:ln>
              <a:solidFill>
                <a:sysClr val="window" lastClr="FFFFFF">
                  <a:lumMod val="8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81749504"/>
        <c:crosses val="autoZero"/>
        <c:crossBetween val="between"/>
      </c:valAx>
    </c:plotArea>
    <c:plotVisOnly val="1"/>
    <c:dispBlanksAs val="gap"/>
  </c:chart>
  <c:spPr>
    <a:ln>
      <a:noFill/>
    </a:ln>
  </c:sp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uk-UA" sz="1200">
                <a:latin typeface="Times New Roman" pitchFamily="18" charset="0"/>
                <a:cs typeface="Times New Roman" pitchFamily="18" charset="0"/>
              </a:rPr>
              <a:t>Рухомий</a:t>
            </a:r>
            <a:r>
              <a:rPr lang="uk-UA" sz="1200" baseline="0">
                <a:latin typeface="Times New Roman" pitchFamily="18" charset="0"/>
                <a:cs typeface="Times New Roman" pitchFamily="18" charset="0"/>
              </a:rPr>
              <a:t> склад тролейбусів, од.</a:t>
            </a:r>
            <a:endParaRPr lang="uk-UA" sz="1200">
              <a:latin typeface="Times New Roman" pitchFamily="18" charset="0"/>
              <a:cs typeface="Times New Roman" pitchFamily="18" charset="0"/>
            </a:endParaRPr>
          </a:p>
        </c:rich>
      </c:tx>
      <c:layout>
        <c:manualLayout>
          <c:xMode val="edge"/>
          <c:yMode val="edge"/>
          <c:x val="0.21627077865266842"/>
          <c:y val="0"/>
        </c:manualLayout>
      </c:layout>
    </c:title>
    <c:plotArea>
      <c:layout>
        <c:manualLayout>
          <c:layoutTarget val="inner"/>
          <c:xMode val="edge"/>
          <c:yMode val="edge"/>
          <c:x val="8.6071741032370933E-2"/>
          <c:y val="0.11158573928259002"/>
          <c:w val="0.62460192475941012"/>
          <c:h val="0.71592993584135312"/>
        </c:manualLayout>
      </c:layout>
      <c:barChart>
        <c:barDir val="col"/>
        <c:grouping val="clustered"/>
        <c:ser>
          <c:idx val="0"/>
          <c:order val="0"/>
          <c:tx>
            <c:strRef>
              <c:f>Лист1!$B$32</c:f>
              <c:strCache>
                <c:ptCount val="1"/>
                <c:pt idx="0">
                  <c:v>Кількість тролейбусів, всього</c:v>
                </c:pt>
              </c:strCache>
            </c:strRef>
          </c:tx>
          <c:spPr>
            <a:solidFill>
              <a:schemeClr val="tx2">
                <a:lumMod val="60000"/>
                <a:lumOff val="40000"/>
              </a:schemeClr>
            </a:solidFill>
            <a:ln>
              <a:solidFill>
                <a:prstClr val="black">
                  <a:lumMod val="50000"/>
                  <a:lumOff val="50000"/>
                </a:prstClr>
              </a:solidFill>
            </a:ln>
          </c:spPr>
          <c:dLbls>
            <c:dLbl>
              <c:idx val="3"/>
              <c:layout>
                <c:manualLayout>
                  <c:x val="-2.7777777777778317E-3"/>
                  <c:y val="9.2592592592594045E-3"/>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Лист1!$C$31:$F$31</c:f>
              <c:strCache>
                <c:ptCount val="4"/>
                <c:pt idx="0">
                  <c:v>2015 рік</c:v>
                </c:pt>
                <c:pt idx="1">
                  <c:v>2016 рік</c:v>
                </c:pt>
                <c:pt idx="2">
                  <c:v>2017 рік</c:v>
                </c:pt>
                <c:pt idx="3">
                  <c:v>8 міс. 2018 року</c:v>
                </c:pt>
              </c:strCache>
            </c:strRef>
          </c:cat>
          <c:val>
            <c:numRef>
              <c:f>Лист1!$C$32:$F$32</c:f>
              <c:numCache>
                <c:formatCode>General</c:formatCode>
                <c:ptCount val="4"/>
                <c:pt idx="0">
                  <c:v>140</c:v>
                </c:pt>
                <c:pt idx="1">
                  <c:v>158</c:v>
                </c:pt>
                <c:pt idx="2">
                  <c:v>145</c:v>
                </c:pt>
                <c:pt idx="3">
                  <c:v>122</c:v>
                </c:pt>
              </c:numCache>
            </c:numRef>
          </c:val>
        </c:ser>
        <c:ser>
          <c:idx val="1"/>
          <c:order val="1"/>
          <c:tx>
            <c:strRef>
              <c:f>Лист1!$B$33</c:f>
              <c:strCache>
                <c:ptCount val="1"/>
                <c:pt idx="0">
                  <c:v>Кількість тролейбусів, що здійснюють перевезення</c:v>
                </c:pt>
              </c:strCache>
            </c:strRef>
          </c:tx>
          <c:spPr>
            <a:solidFill>
              <a:schemeClr val="accent3"/>
            </a:solidFill>
            <a:ln>
              <a:solidFill>
                <a:schemeClr val="tx1">
                  <a:lumMod val="50000"/>
                  <a:lumOff val="50000"/>
                </a:schemeClr>
              </a:solidFill>
            </a:ln>
          </c:spPr>
          <c:dLbls>
            <c:dLbl>
              <c:idx val="3"/>
              <c:layout>
                <c:manualLayout>
                  <c:x val="5.5555555555555558E-3"/>
                  <c:y val="9.2592592592594409E-3"/>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Лист1!$C$31:$F$31</c:f>
              <c:strCache>
                <c:ptCount val="4"/>
                <c:pt idx="0">
                  <c:v>2015 рік</c:v>
                </c:pt>
                <c:pt idx="1">
                  <c:v>2016 рік</c:v>
                </c:pt>
                <c:pt idx="2">
                  <c:v>2017 рік</c:v>
                </c:pt>
                <c:pt idx="3">
                  <c:v>8 міс. 2018 року</c:v>
                </c:pt>
              </c:strCache>
            </c:strRef>
          </c:cat>
          <c:val>
            <c:numRef>
              <c:f>Лист1!$C$33:$F$33</c:f>
              <c:numCache>
                <c:formatCode>General</c:formatCode>
                <c:ptCount val="4"/>
                <c:pt idx="0">
                  <c:v>83</c:v>
                </c:pt>
                <c:pt idx="1">
                  <c:v>90</c:v>
                </c:pt>
                <c:pt idx="2">
                  <c:v>90</c:v>
                </c:pt>
                <c:pt idx="3">
                  <c:v>90</c:v>
                </c:pt>
              </c:numCache>
            </c:numRef>
          </c:val>
        </c:ser>
        <c:axId val="185076352"/>
        <c:axId val="185119104"/>
      </c:barChart>
      <c:catAx>
        <c:axId val="185076352"/>
        <c:scaling>
          <c:orientation val="minMax"/>
        </c:scaling>
        <c:axPos val="b"/>
        <c:tickLblPos val="nextTo"/>
        <c:txPr>
          <a:bodyPr/>
          <a:lstStyle/>
          <a:p>
            <a:pPr>
              <a:defRPr sz="1000" b="0">
                <a:latin typeface="Times New Roman" pitchFamily="18" charset="0"/>
                <a:cs typeface="Times New Roman" pitchFamily="18" charset="0"/>
              </a:defRPr>
            </a:pPr>
            <a:endParaRPr lang="ru-RU"/>
          </a:p>
        </c:txPr>
        <c:crossAx val="185119104"/>
        <c:crosses val="autoZero"/>
        <c:auto val="1"/>
        <c:lblAlgn val="ctr"/>
        <c:lblOffset val="100"/>
      </c:catAx>
      <c:valAx>
        <c:axId val="185119104"/>
        <c:scaling>
          <c:orientation val="minMax"/>
        </c:scaling>
        <c:axPos val="l"/>
        <c:majorGridlines>
          <c:spPr>
            <a:ln>
              <a:solidFill>
                <a:schemeClr val="bg1">
                  <a:lumMod val="75000"/>
                </a:scheme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5076352"/>
        <c:crosses val="autoZero"/>
        <c:crossBetween val="between"/>
      </c:valAx>
    </c:plotArea>
    <c:legend>
      <c:legendPos val="r"/>
      <c:layout>
        <c:manualLayout>
          <c:xMode val="edge"/>
          <c:yMode val="edge"/>
          <c:x val="0.71067366579177604"/>
          <c:y val="0.37086796442111408"/>
          <c:w val="0.27265966754155735"/>
          <c:h val="0.38326407115777639"/>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Рухомий</a:t>
            </a:r>
            <a:r>
              <a:rPr lang="uk-UA" sz="1200" baseline="0">
                <a:latin typeface="Times New Roman" pitchFamily="18" charset="0"/>
                <a:cs typeface="Times New Roman" pitchFamily="18" charset="0"/>
              </a:rPr>
              <a:t> склад трамваїв, од.</a:t>
            </a:r>
            <a:endParaRPr lang="uk-UA" sz="1200">
              <a:latin typeface="Times New Roman" pitchFamily="18" charset="0"/>
              <a:cs typeface="Times New Roman" pitchFamily="18" charset="0"/>
            </a:endParaRPr>
          </a:p>
        </c:rich>
      </c:tx>
      <c:layout>
        <c:manualLayout>
          <c:xMode val="edge"/>
          <c:yMode val="edge"/>
          <c:x val="0.24836111111111245"/>
          <c:y val="4.6296296296296788E-3"/>
        </c:manualLayout>
      </c:layout>
    </c:title>
    <c:plotArea>
      <c:layout>
        <c:manualLayout>
          <c:layoutTarget val="inner"/>
          <c:xMode val="edge"/>
          <c:yMode val="edge"/>
          <c:x val="6.9465223097112921E-2"/>
          <c:y val="0.14398148148148424"/>
          <c:w val="0.66109033245845406"/>
          <c:h val="0.69194444444445014"/>
        </c:manualLayout>
      </c:layout>
      <c:barChart>
        <c:barDir val="col"/>
        <c:grouping val="clustered"/>
        <c:ser>
          <c:idx val="0"/>
          <c:order val="0"/>
          <c:tx>
            <c:strRef>
              <c:f>Лист1!$A$45</c:f>
              <c:strCache>
                <c:ptCount val="1"/>
                <c:pt idx="0">
                  <c:v>Кількість трамваїв, всього</c:v>
                </c:pt>
              </c:strCache>
            </c:strRef>
          </c:tx>
          <c:spPr>
            <a:solidFill>
              <a:srgbClr val="1F497D">
                <a:lumMod val="60000"/>
                <a:lumOff val="40000"/>
              </a:srgbClr>
            </a:solidFill>
            <a:ln>
              <a:solidFill>
                <a:sysClr val="windowText" lastClr="000000">
                  <a:lumMod val="50000"/>
                  <a:lumOff val="50000"/>
                </a:sysClr>
              </a:solidFill>
            </a:ln>
          </c:spPr>
          <c:dLbls>
            <c:txPr>
              <a:bodyPr/>
              <a:lstStyle/>
              <a:p>
                <a:pPr>
                  <a:defRPr sz="1100" b="1">
                    <a:latin typeface="Times New Roman" pitchFamily="18" charset="0"/>
                    <a:cs typeface="Times New Roman" pitchFamily="18" charset="0"/>
                  </a:defRPr>
                </a:pPr>
                <a:endParaRPr lang="ru-RU"/>
              </a:p>
            </c:txPr>
            <c:showVal val="1"/>
          </c:dLbls>
          <c:cat>
            <c:strRef>
              <c:f>Лист1!$B$44:$E$44</c:f>
              <c:strCache>
                <c:ptCount val="4"/>
                <c:pt idx="0">
                  <c:v>2015 рік</c:v>
                </c:pt>
                <c:pt idx="1">
                  <c:v>2016 рік</c:v>
                </c:pt>
                <c:pt idx="2">
                  <c:v>2017 рік</c:v>
                </c:pt>
                <c:pt idx="3">
                  <c:v>8 міс. 2018 року</c:v>
                </c:pt>
              </c:strCache>
            </c:strRef>
          </c:cat>
          <c:val>
            <c:numRef>
              <c:f>Лист1!$B$45:$E$45</c:f>
              <c:numCache>
                <c:formatCode>General</c:formatCode>
                <c:ptCount val="4"/>
                <c:pt idx="0">
                  <c:v>32</c:v>
                </c:pt>
                <c:pt idx="1">
                  <c:v>32</c:v>
                </c:pt>
                <c:pt idx="2">
                  <c:v>30</c:v>
                </c:pt>
                <c:pt idx="3">
                  <c:v>25</c:v>
                </c:pt>
              </c:numCache>
            </c:numRef>
          </c:val>
        </c:ser>
        <c:ser>
          <c:idx val="1"/>
          <c:order val="1"/>
          <c:tx>
            <c:strRef>
              <c:f>Лист1!$A$46</c:f>
              <c:strCache>
                <c:ptCount val="1"/>
                <c:pt idx="0">
                  <c:v>Кількість трамваїв, що здійснюють перевезення</c:v>
                </c:pt>
              </c:strCache>
            </c:strRef>
          </c:tx>
          <c:spPr>
            <a:solidFill>
              <a:srgbClr val="9BBB59"/>
            </a:solidFill>
            <a:ln>
              <a:solidFill>
                <a:sysClr val="windowText" lastClr="000000">
                  <a:lumMod val="50000"/>
                  <a:lumOff val="50000"/>
                </a:sysClr>
              </a:solidFill>
            </a:ln>
          </c:spPr>
          <c:dLbls>
            <c:txPr>
              <a:bodyPr/>
              <a:lstStyle/>
              <a:p>
                <a:pPr>
                  <a:defRPr sz="1100" b="1">
                    <a:latin typeface="Times New Roman" pitchFamily="18" charset="0"/>
                    <a:cs typeface="Times New Roman" pitchFamily="18" charset="0"/>
                  </a:defRPr>
                </a:pPr>
                <a:endParaRPr lang="ru-RU"/>
              </a:p>
            </c:txPr>
            <c:showVal val="1"/>
          </c:dLbls>
          <c:cat>
            <c:strRef>
              <c:f>Лист1!$B$44:$E$44</c:f>
              <c:strCache>
                <c:ptCount val="4"/>
                <c:pt idx="0">
                  <c:v>2015 рік</c:v>
                </c:pt>
                <c:pt idx="1">
                  <c:v>2016 рік</c:v>
                </c:pt>
                <c:pt idx="2">
                  <c:v>2017 рік</c:v>
                </c:pt>
                <c:pt idx="3">
                  <c:v>8 міс. 2018 року</c:v>
                </c:pt>
              </c:strCache>
            </c:strRef>
          </c:cat>
          <c:val>
            <c:numRef>
              <c:f>Лист1!$B$46:$E$46</c:f>
              <c:numCache>
                <c:formatCode>General</c:formatCode>
                <c:ptCount val="4"/>
                <c:pt idx="0">
                  <c:v>12</c:v>
                </c:pt>
                <c:pt idx="1">
                  <c:v>12</c:v>
                </c:pt>
                <c:pt idx="2">
                  <c:v>12</c:v>
                </c:pt>
                <c:pt idx="3">
                  <c:v>12</c:v>
                </c:pt>
              </c:numCache>
            </c:numRef>
          </c:val>
        </c:ser>
        <c:axId val="185492992"/>
        <c:axId val="185494528"/>
      </c:barChart>
      <c:catAx>
        <c:axId val="185492992"/>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5494528"/>
        <c:crosses val="autoZero"/>
        <c:auto val="1"/>
        <c:lblAlgn val="ctr"/>
        <c:lblOffset val="100"/>
      </c:catAx>
      <c:valAx>
        <c:axId val="185494528"/>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5492992"/>
        <c:crosses val="autoZero"/>
        <c:crossBetween val="between"/>
      </c:valAx>
    </c:plotArea>
    <c:legend>
      <c:legendPos val="r"/>
      <c:layout>
        <c:manualLayout>
          <c:xMode val="edge"/>
          <c:yMode val="edge"/>
          <c:x val="0.72222222222222221"/>
          <c:y val="0.36034339457567832"/>
          <c:w val="0.26111111111111113"/>
          <c:h val="0.35338728492272148"/>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2"/>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latin typeface="Times New Roman" pitchFamily="18" charset="0"/>
                <a:cs typeface="Times New Roman" pitchFamily="18" charset="0"/>
              </a:rPr>
              <a:t>Середньооблікова</a:t>
            </a:r>
            <a:r>
              <a:rPr lang="ru-RU" sz="1200" baseline="0">
                <a:latin typeface="Times New Roman" pitchFamily="18" charset="0"/>
                <a:cs typeface="Times New Roman" pitchFamily="18" charset="0"/>
              </a:rPr>
              <a:t> кількість штатних працівників підприємств, установ, організацій, тис. осіб</a:t>
            </a:r>
            <a:endParaRPr lang="ru-RU" sz="1200">
              <a:latin typeface="Times New Roman" pitchFamily="18" charset="0"/>
              <a:cs typeface="Times New Roman" pitchFamily="18" charset="0"/>
            </a:endParaRPr>
          </a:p>
        </c:rich>
      </c:tx>
      <c:layout>
        <c:manualLayout>
          <c:xMode val="edge"/>
          <c:yMode val="edge"/>
          <c:x val="0.10729189515676806"/>
          <c:y val="2.8871390081654659E-2"/>
        </c:manualLayout>
      </c:layout>
    </c:title>
    <c:plotArea>
      <c:layout>
        <c:manualLayout>
          <c:layoutTarget val="inner"/>
          <c:xMode val="edge"/>
          <c:yMode val="edge"/>
          <c:x val="7.1988407699037624E-2"/>
          <c:y val="0.2115857392825897"/>
          <c:w val="0.89745603674540686"/>
          <c:h val="0.61508092738408116"/>
        </c:manualLayout>
      </c:layout>
      <c:lineChart>
        <c:grouping val="standard"/>
        <c:ser>
          <c:idx val="0"/>
          <c:order val="0"/>
          <c:cat>
            <c:strRef>
              <c:f>Лист1!$A$90:$A$93</c:f>
              <c:strCache>
                <c:ptCount val="4"/>
                <c:pt idx="0">
                  <c:v>2015 рік</c:v>
                </c:pt>
                <c:pt idx="1">
                  <c:v>2016 рік</c:v>
                </c:pt>
                <c:pt idx="2">
                  <c:v>2017 рік</c:v>
                </c:pt>
                <c:pt idx="3">
                  <c:v>ІІ квартал 2018 року</c:v>
                </c:pt>
              </c:strCache>
            </c:strRef>
          </c:cat>
          <c:val>
            <c:numRef>
              <c:f>Лист1!$B$90:$B$93</c:f>
              <c:numCache>
                <c:formatCode>General</c:formatCode>
                <c:ptCount val="4"/>
              </c:numCache>
            </c:numRef>
          </c:val>
        </c:ser>
        <c:ser>
          <c:idx val="1"/>
          <c:order val="1"/>
          <c:spPr>
            <a:ln>
              <a:solidFill>
                <a:srgbClr val="8CB967"/>
              </a:solidFill>
            </a:ln>
          </c:spPr>
          <c:marker>
            <c:spPr>
              <a:solidFill>
                <a:schemeClr val="accent3"/>
              </a:solidFill>
              <a:ln>
                <a:solidFill>
                  <a:srgbClr val="8CB967"/>
                </a:solidFill>
              </a:ln>
            </c:spPr>
          </c:marker>
          <c:dLbls>
            <c:txPr>
              <a:bodyPr/>
              <a:lstStyle/>
              <a:p>
                <a:pPr>
                  <a:defRPr sz="1200" b="1">
                    <a:latin typeface="Times New Roman" pitchFamily="18" charset="0"/>
                    <a:cs typeface="Times New Roman" pitchFamily="18" charset="0"/>
                  </a:defRPr>
                </a:pPr>
                <a:endParaRPr lang="ru-RU"/>
              </a:p>
            </c:txPr>
            <c:dLblPos val="b"/>
            <c:showVal val="1"/>
          </c:dLbls>
          <c:cat>
            <c:strRef>
              <c:f>Лист1!$A$90:$A$93</c:f>
              <c:strCache>
                <c:ptCount val="4"/>
                <c:pt idx="0">
                  <c:v>2015 рік</c:v>
                </c:pt>
                <c:pt idx="1">
                  <c:v>2016 рік</c:v>
                </c:pt>
                <c:pt idx="2">
                  <c:v>2017 рік</c:v>
                </c:pt>
                <c:pt idx="3">
                  <c:v>ІІ квартал 2018 року</c:v>
                </c:pt>
              </c:strCache>
            </c:strRef>
          </c:cat>
          <c:val>
            <c:numRef>
              <c:f>Лист1!$C$90:$C$93</c:f>
              <c:numCache>
                <c:formatCode>General</c:formatCode>
                <c:ptCount val="4"/>
                <c:pt idx="0">
                  <c:v>79.900000000000006</c:v>
                </c:pt>
                <c:pt idx="1">
                  <c:v>78.7</c:v>
                </c:pt>
                <c:pt idx="2">
                  <c:v>74.7</c:v>
                </c:pt>
                <c:pt idx="3">
                  <c:v>75.900000000000006</c:v>
                </c:pt>
              </c:numCache>
            </c:numRef>
          </c:val>
        </c:ser>
        <c:marker val="1"/>
        <c:axId val="185602048"/>
        <c:axId val="185603584"/>
      </c:lineChart>
      <c:catAx>
        <c:axId val="185602048"/>
        <c:scaling>
          <c:orientation val="minMax"/>
        </c:scaling>
        <c:axPos val="b"/>
        <c:majorTickMark val="none"/>
        <c:tickLblPos val="nextTo"/>
        <c:txPr>
          <a:bodyPr/>
          <a:lstStyle/>
          <a:p>
            <a:pPr>
              <a:defRPr>
                <a:latin typeface="Times New Roman" pitchFamily="18" charset="0"/>
                <a:cs typeface="Times New Roman" pitchFamily="18" charset="0"/>
              </a:defRPr>
            </a:pPr>
            <a:endParaRPr lang="ru-RU"/>
          </a:p>
        </c:txPr>
        <c:crossAx val="185603584"/>
        <c:crosses val="autoZero"/>
        <c:auto val="1"/>
        <c:lblAlgn val="ctr"/>
        <c:lblOffset val="100"/>
      </c:catAx>
      <c:valAx>
        <c:axId val="185603584"/>
        <c:scaling>
          <c:orientation val="minMax"/>
        </c:scaling>
        <c:axPos val="l"/>
        <c:majorGridlines>
          <c:spPr>
            <a:ln>
              <a:solidFill>
                <a:schemeClr val="bg1">
                  <a:lumMod val="75000"/>
                </a:schemeClr>
              </a:solidFill>
            </a:ln>
          </c:spPr>
        </c:majorGridlines>
        <c:numFmt formatCode="General" sourceLinked="1"/>
        <c:majorTickMark val="none"/>
        <c:tickLblPos val="nextTo"/>
        <c:txPr>
          <a:bodyPr/>
          <a:lstStyle/>
          <a:p>
            <a:pPr>
              <a:defRPr>
                <a:latin typeface="Times New Roman" pitchFamily="18" charset="0"/>
                <a:cs typeface="Times New Roman" pitchFamily="18" charset="0"/>
              </a:defRPr>
            </a:pPr>
            <a:endParaRPr lang="ru-RU"/>
          </a:p>
        </c:txPr>
        <c:crossAx val="185602048"/>
        <c:crosses val="autoZero"/>
        <c:crossBetween val="between"/>
      </c:valAx>
    </c:plotArea>
    <c:plotVisOnly val="1"/>
  </c:chart>
  <c:spPr>
    <a:ln>
      <a:noFill/>
    </a:ln>
  </c:spPr>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anose="02020603050405020304" pitchFamily="18" charset="0"/>
                <a:cs typeface="Times New Roman" panose="02020603050405020304" pitchFamily="18" charset="0"/>
              </a:rPr>
              <a:t>Кількість вільних вакансій на підприємствах, установах, організаціях</a:t>
            </a:r>
            <a:r>
              <a:rPr lang="ru-RU" sz="1200" baseline="0">
                <a:latin typeface="Times New Roman" panose="02020603050405020304" pitchFamily="18" charset="0"/>
                <a:cs typeface="Times New Roman" panose="02020603050405020304" pitchFamily="18" charset="0"/>
              </a:rPr>
              <a:t> міста, од.</a:t>
            </a:r>
            <a:endParaRPr lang="ru-RU" sz="1200">
              <a:latin typeface="Times New Roman" panose="02020603050405020304" pitchFamily="18" charset="0"/>
              <a:cs typeface="Times New Roman" panose="02020603050405020304" pitchFamily="18" charset="0"/>
            </a:endParaRPr>
          </a:p>
        </c:rich>
      </c:tx>
      <c:layout>
        <c:manualLayout>
          <c:xMode val="edge"/>
          <c:yMode val="edge"/>
          <c:x val="0.10198344925194212"/>
          <c:y val="1.613713910761156E-2"/>
        </c:manualLayout>
      </c:layout>
    </c:title>
    <c:plotArea>
      <c:layout>
        <c:manualLayout>
          <c:layoutTarget val="inner"/>
          <c:xMode val="edge"/>
          <c:yMode val="edge"/>
          <c:x val="9.4702512969377525E-2"/>
          <c:y val="0.26184276624420416"/>
          <c:w val="0.87640541226943891"/>
          <c:h val="0.62257294692683551"/>
        </c:manualLayout>
      </c:layout>
      <c:barChart>
        <c:barDir val="col"/>
        <c:grouping val="clustered"/>
        <c:ser>
          <c:idx val="0"/>
          <c:order val="0"/>
          <c:spPr>
            <a:solidFill>
              <a:srgbClr val="1F497D">
                <a:lumMod val="60000"/>
                <a:lumOff val="40000"/>
              </a:srgbClr>
            </a:solidFill>
            <a:ln>
              <a:solidFill>
                <a:sysClr val="windowText" lastClr="000000">
                  <a:lumMod val="50000"/>
                  <a:lumOff val="50000"/>
                </a:sys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dLblPos val="outEnd"/>
            <c:showVal val="1"/>
          </c:dLbls>
          <c:cat>
            <c:strRef>
              <c:f>Лист1!$B$9:$E$9</c:f>
              <c:strCache>
                <c:ptCount val="4"/>
                <c:pt idx="0">
                  <c:v>2015 рік</c:v>
                </c:pt>
                <c:pt idx="1">
                  <c:v>2016 рік</c:v>
                </c:pt>
                <c:pt idx="2">
                  <c:v>2017 рік </c:v>
                </c:pt>
                <c:pt idx="3">
                  <c:v>9 міс.2018 року</c:v>
                </c:pt>
              </c:strCache>
            </c:strRef>
          </c:cat>
          <c:val>
            <c:numRef>
              <c:f>Лист1!$B$10:$E$10</c:f>
              <c:numCache>
                <c:formatCode>General</c:formatCode>
                <c:ptCount val="4"/>
                <c:pt idx="0">
                  <c:v>379</c:v>
                </c:pt>
                <c:pt idx="1">
                  <c:v>582</c:v>
                </c:pt>
                <c:pt idx="2">
                  <c:v>630</c:v>
                </c:pt>
                <c:pt idx="3">
                  <c:v>1331</c:v>
                </c:pt>
              </c:numCache>
            </c:numRef>
          </c:val>
        </c:ser>
        <c:axId val="185660544"/>
        <c:axId val="185662080"/>
      </c:barChart>
      <c:catAx>
        <c:axId val="185660544"/>
        <c:scaling>
          <c:orientation val="minMax"/>
        </c:scaling>
        <c:axPos val="b"/>
        <c:numFmt formatCode="General" sourceLinked="1"/>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85662080"/>
        <c:crosses val="autoZero"/>
        <c:auto val="1"/>
        <c:lblAlgn val="ctr"/>
        <c:lblOffset val="100"/>
      </c:catAx>
      <c:valAx>
        <c:axId val="185662080"/>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5660544"/>
        <c:crosses val="autoZero"/>
        <c:crossBetween val="between"/>
      </c:valAx>
    </c:plotArea>
    <c:plotVisOnly val="1"/>
    <c:dispBlanksAs val="gap"/>
  </c:chart>
  <c:spPr>
    <a:ln>
      <a:noFill/>
    </a:ln>
  </c:spPr>
  <c:externalData r:id="rId2"/>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latin typeface="Times New Roman" pitchFamily="18" charset="0"/>
                <a:cs typeface="Times New Roman" pitchFamily="18" charset="0"/>
              </a:rPr>
              <a:t>Середньомісячна заробітна плата одного штатного працівника, грн. </a:t>
            </a:r>
          </a:p>
        </c:rich>
      </c:tx>
    </c:title>
    <c:plotArea>
      <c:layout/>
      <c:barChart>
        <c:barDir val="bar"/>
        <c:grouping val="clustered"/>
        <c:ser>
          <c:idx val="0"/>
          <c:order val="0"/>
          <c:cat>
            <c:strRef>
              <c:f>Лист1!$A$109:$A$112</c:f>
              <c:strCache>
                <c:ptCount val="4"/>
                <c:pt idx="0">
                  <c:v>2015 рік</c:v>
                </c:pt>
                <c:pt idx="1">
                  <c:v>2016 рік</c:v>
                </c:pt>
                <c:pt idx="2">
                  <c:v>2017 року</c:v>
                </c:pt>
                <c:pt idx="3">
                  <c:v>ІІ квартал 2018</c:v>
                </c:pt>
              </c:strCache>
            </c:strRef>
          </c:cat>
          <c:val>
            <c:numRef>
              <c:f>Лист1!$B$109:$B$112</c:f>
              <c:numCache>
                <c:formatCode>General</c:formatCode>
                <c:ptCount val="4"/>
              </c:numCache>
            </c:numRef>
          </c:val>
        </c:ser>
        <c:ser>
          <c:idx val="1"/>
          <c:order val="1"/>
          <c:spPr>
            <a:solidFill>
              <a:schemeClr val="accent3"/>
            </a:solidFill>
            <a:ln>
              <a:solidFill>
                <a:schemeClr val="tx1">
                  <a:lumMod val="50000"/>
                  <a:lumOff val="50000"/>
                </a:schemeClr>
              </a:solidFill>
            </a:ln>
          </c:spPr>
          <c:dLbls>
            <c:txPr>
              <a:bodyPr/>
              <a:lstStyle/>
              <a:p>
                <a:pPr>
                  <a:defRPr sz="1200" b="1">
                    <a:latin typeface="Times New Roman" pitchFamily="18" charset="0"/>
                    <a:cs typeface="Times New Roman" pitchFamily="18" charset="0"/>
                  </a:defRPr>
                </a:pPr>
                <a:endParaRPr lang="ru-RU"/>
              </a:p>
            </c:txPr>
            <c:showVal val="1"/>
          </c:dLbls>
          <c:cat>
            <c:strRef>
              <c:f>Лист1!$A$109:$A$112</c:f>
              <c:strCache>
                <c:ptCount val="4"/>
                <c:pt idx="0">
                  <c:v>2015 рік</c:v>
                </c:pt>
                <c:pt idx="1">
                  <c:v>2016 рік</c:v>
                </c:pt>
                <c:pt idx="2">
                  <c:v>2017 року</c:v>
                </c:pt>
                <c:pt idx="3">
                  <c:v>ІІ квартал 2018</c:v>
                </c:pt>
              </c:strCache>
            </c:strRef>
          </c:cat>
          <c:val>
            <c:numRef>
              <c:f>Лист1!$C$109:$C$112</c:f>
              <c:numCache>
                <c:formatCode>General</c:formatCode>
                <c:ptCount val="4"/>
                <c:pt idx="0">
                  <c:v>3495</c:v>
                </c:pt>
                <c:pt idx="1">
                  <c:v>4333</c:v>
                </c:pt>
                <c:pt idx="2">
                  <c:v>6228</c:v>
                </c:pt>
                <c:pt idx="3">
                  <c:v>7773</c:v>
                </c:pt>
              </c:numCache>
            </c:numRef>
          </c:val>
        </c:ser>
        <c:axId val="185687040"/>
        <c:axId val="185725696"/>
      </c:barChart>
      <c:catAx>
        <c:axId val="185687040"/>
        <c:scaling>
          <c:orientation val="minMax"/>
        </c:scaling>
        <c:axPos val="l"/>
        <c:majorTickMark val="none"/>
        <c:tickLblPos val="nextTo"/>
        <c:txPr>
          <a:bodyPr/>
          <a:lstStyle/>
          <a:p>
            <a:pPr>
              <a:defRPr>
                <a:latin typeface="Times New Roman" pitchFamily="18" charset="0"/>
                <a:cs typeface="Times New Roman" pitchFamily="18" charset="0"/>
              </a:defRPr>
            </a:pPr>
            <a:endParaRPr lang="ru-RU"/>
          </a:p>
        </c:txPr>
        <c:crossAx val="185725696"/>
        <c:crosses val="autoZero"/>
        <c:auto val="1"/>
        <c:lblAlgn val="ctr"/>
        <c:lblOffset val="100"/>
      </c:catAx>
      <c:valAx>
        <c:axId val="185725696"/>
        <c:scaling>
          <c:orientation val="minMax"/>
        </c:scaling>
        <c:axPos val="b"/>
        <c:majorGridlines>
          <c:spPr>
            <a:ln>
              <a:solidFill>
                <a:schemeClr val="bg1">
                  <a:lumMod val="75000"/>
                </a:schemeClr>
              </a:solidFill>
            </a:ln>
          </c:spPr>
        </c:majorGridlines>
        <c:numFmt formatCode="General" sourceLinked="1"/>
        <c:majorTickMark val="none"/>
        <c:tickLblPos val="nextTo"/>
        <c:txPr>
          <a:bodyPr/>
          <a:lstStyle/>
          <a:p>
            <a:pPr>
              <a:defRPr>
                <a:latin typeface="Times New Roman" pitchFamily="18" charset="0"/>
                <a:cs typeface="Times New Roman" pitchFamily="18" charset="0"/>
              </a:defRPr>
            </a:pPr>
            <a:endParaRPr lang="ru-RU"/>
          </a:p>
        </c:txPr>
        <c:crossAx val="185687040"/>
        <c:crosses val="autoZero"/>
        <c:crossBetween val="between"/>
      </c:valAx>
    </c:plotArea>
    <c:plotVisOnly val="1"/>
  </c:chart>
  <c:spPr>
    <a:noFill/>
    <a:ln>
      <a:noFill/>
    </a:ln>
  </c:spPr>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Заборгованість із заробітної плати, млн.грн.</a:t>
            </a:r>
          </a:p>
        </c:rich>
      </c:tx>
    </c:title>
    <c:plotArea>
      <c:layout/>
      <c:barChart>
        <c:barDir val="col"/>
        <c:grouping val="clustered"/>
        <c:ser>
          <c:idx val="0"/>
          <c:order val="0"/>
          <c:spPr>
            <a:solidFill>
              <a:srgbClr val="4BACC6">
                <a:lumMod val="75000"/>
              </a:srgbClr>
            </a:solidFill>
            <a:ln>
              <a:solidFill>
                <a:sysClr val="windowText" lastClr="000000">
                  <a:lumMod val="50000"/>
                  <a:lumOff val="50000"/>
                </a:sysClr>
              </a:solidFill>
            </a:ln>
          </c:spPr>
          <c:dPt>
            <c:idx val="0"/>
            <c:spPr>
              <a:solidFill>
                <a:srgbClr val="4BACC6"/>
              </a:solidFill>
              <a:ln>
                <a:solidFill>
                  <a:sysClr val="windowText" lastClr="000000">
                    <a:lumMod val="50000"/>
                    <a:lumOff val="50000"/>
                  </a:sysClr>
                </a:solidFill>
              </a:ln>
            </c:spPr>
          </c:dPt>
          <c:dPt>
            <c:idx val="1"/>
            <c:spPr>
              <a:solidFill>
                <a:srgbClr val="4BACC6"/>
              </a:solidFill>
              <a:ln>
                <a:solidFill>
                  <a:sysClr val="windowText" lastClr="000000">
                    <a:lumMod val="50000"/>
                    <a:lumOff val="50000"/>
                  </a:sysClr>
                </a:solidFill>
              </a:ln>
            </c:spPr>
          </c:dPt>
          <c:dPt>
            <c:idx val="2"/>
            <c:spPr>
              <a:solidFill>
                <a:srgbClr val="4BACC6"/>
              </a:solidFill>
              <a:ln>
                <a:solidFill>
                  <a:sysClr val="windowText" lastClr="000000">
                    <a:lumMod val="50000"/>
                    <a:lumOff val="50000"/>
                  </a:sysClr>
                </a:solidFill>
              </a:ln>
            </c:spPr>
          </c:dPt>
          <c:dPt>
            <c:idx val="3"/>
            <c:spPr>
              <a:solidFill>
                <a:srgbClr val="4BACC6"/>
              </a:solidFill>
              <a:ln>
                <a:solidFill>
                  <a:sysClr val="windowText" lastClr="000000">
                    <a:lumMod val="50000"/>
                    <a:lumOff val="50000"/>
                  </a:sysClr>
                </a:solidFill>
              </a:ln>
            </c:spPr>
          </c:dPt>
          <c:dLbls>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Лист1!$B$27:$E$27</c:f>
              <c:strCache>
                <c:ptCount val="4"/>
                <c:pt idx="0">
                  <c:v>2015 рік</c:v>
                </c:pt>
                <c:pt idx="1">
                  <c:v>2016 рік</c:v>
                </c:pt>
                <c:pt idx="2">
                  <c:v>2017 рік</c:v>
                </c:pt>
                <c:pt idx="3">
                  <c:v> 8 міс.2018 року</c:v>
                </c:pt>
              </c:strCache>
            </c:strRef>
          </c:cat>
          <c:val>
            <c:numRef>
              <c:f>Лист1!$B$28:$E$28</c:f>
              <c:numCache>
                <c:formatCode>General</c:formatCode>
                <c:ptCount val="4"/>
                <c:pt idx="0">
                  <c:v>3.1</c:v>
                </c:pt>
                <c:pt idx="1">
                  <c:v>2.5</c:v>
                </c:pt>
                <c:pt idx="2">
                  <c:v>3.3</c:v>
                </c:pt>
                <c:pt idx="3">
                  <c:v>3.1</c:v>
                </c:pt>
              </c:numCache>
            </c:numRef>
          </c:val>
        </c:ser>
        <c:axId val="185714944"/>
        <c:axId val="185745408"/>
      </c:barChart>
      <c:catAx>
        <c:axId val="185714944"/>
        <c:scaling>
          <c:orientation val="minMax"/>
        </c:scaling>
        <c:axPos val="b"/>
        <c:numFmt formatCode="General" sourceLinked="1"/>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85745408"/>
        <c:crosses val="autoZero"/>
        <c:auto val="1"/>
        <c:lblAlgn val="ctr"/>
        <c:lblOffset val="100"/>
      </c:catAx>
      <c:valAx>
        <c:axId val="185745408"/>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5714944"/>
        <c:crosses val="autoZero"/>
        <c:crossBetween val="between"/>
      </c:valAx>
    </c:plotArea>
    <c:plotVisOnly val="1"/>
    <c:dispBlanksAs val="gap"/>
  </c:chart>
  <c:spPr>
    <a:ln>
      <a:noFill/>
    </a:ln>
  </c:spPr>
  <c:externalData r:id="rId2"/>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Кількість осіб, в т. ч. малозабезпечених,  які отримують соціальну допомогу</a:t>
            </a:r>
          </a:p>
        </c:rich>
      </c:tx>
      <c:layout>
        <c:manualLayout>
          <c:xMode val="edge"/>
          <c:yMode val="edge"/>
          <c:x val="0.13270820613942783"/>
          <c:y val="2.0218583584738947E-2"/>
        </c:manualLayout>
      </c:layout>
    </c:title>
    <c:plotArea>
      <c:layout>
        <c:manualLayout>
          <c:layoutTarget val="inner"/>
          <c:xMode val="edge"/>
          <c:yMode val="edge"/>
          <c:x val="0.10190892161472948"/>
          <c:y val="0.18825216195422376"/>
          <c:w val="0.6342129107675083"/>
          <c:h val="0.61252170492309632"/>
        </c:manualLayout>
      </c:layout>
      <c:barChart>
        <c:barDir val="col"/>
        <c:grouping val="clustered"/>
        <c:ser>
          <c:idx val="0"/>
          <c:order val="0"/>
          <c:tx>
            <c:strRef>
              <c:f>Лист1!$A$112</c:f>
              <c:strCache>
                <c:ptCount val="1"/>
                <c:pt idx="0">
                  <c:v>Кількість осіб, всього</c:v>
                </c:pt>
              </c:strCache>
            </c:strRef>
          </c:tx>
          <c:spPr>
            <a:solidFill>
              <a:schemeClr val="tx2">
                <a:lumMod val="60000"/>
                <a:lumOff val="40000"/>
              </a:schemeClr>
            </a:solidFill>
            <a:ln>
              <a:solidFill>
                <a:schemeClr val="tx1">
                  <a:lumMod val="50000"/>
                  <a:lumOff val="50000"/>
                </a:schemeClr>
              </a:solidFill>
            </a:ln>
          </c:spPr>
          <c:dLbls>
            <c:txPr>
              <a:bodyPr/>
              <a:lstStyle/>
              <a:p>
                <a:pPr>
                  <a:defRPr sz="1200" b="1">
                    <a:latin typeface="Times New Roman" pitchFamily="18" charset="0"/>
                    <a:cs typeface="Times New Roman" pitchFamily="18" charset="0"/>
                  </a:defRPr>
                </a:pPr>
                <a:endParaRPr lang="ru-RU"/>
              </a:p>
            </c:txPr>
            <c:showVal val="1"/>
          </c:dLbls>
          <c:cat>
            <c:strRef>
              <c:f>Лист1!$B$111:$E$111</c:f>
              <c:strCache>
                <c:ptCount val="4"/>
                <c:pt idx="0">
                  <c:v>2015 рік</c:v>
                </c:pt>
                <c:pt idx="1">
                  <c:v>2016 рік</c:v>
                </c:pt>
                <c:pt idx="2">
                  <c:v>2017 рік</c:v>
                </c:pt>
                <c:pt idx="3">
                  <c:v>Станом на 
01.09.2018 року</c:v>
                </c:pt>
              </c:strCache>
            </c:strRef>
          </c:cat>
          <c:val>
            <c:numRef>
              <c:f>Лист1!$B$112:$E$112</c:f>
              <c:numCache>
                <c:formatCode>General</c:formatCode>
                <c:ptCount val="4"/>
                <c:pt idx="0">
                  <c:v>24982</c:v>
                </c:pt>
                <c:pt idx="1">
                  <c:v>22812</c:v>
                </c:pt>
                <c:pt idx="2">
                  <c:v>21330</c:v>
                </c:pt>
                <c:pt idx="3">
                  <c:v>17007</c:v>
                </c:pt>
              </c:numCache>
            </c:numRef>
          </c:val>
        </c:ser>
        <c:ser>
          <c:idx val="1"/>
          <c:order val="1"/>
          <c:tx>
            <c:strRef>
              <c:f>Лист1!$A$113</c:f>
              <c:strCache>
                <c:ptCount val="1"/>
                <c:pt idx="0">
                  <c:v>Кількість малозабезпечених осіб</c:v>
                </c:pt>
              </c:strCache>
            </c:strRef>
          </c:tx>
          <c:spPr>
            <a:solidFill>
              <a:schemeClr val="accent3"/>
            </a:solidFill>
            <a:ln>
              <a:solidFill>
                <a:prstClr val="black">
                  <a:lumMod val="50000"/>
                  <a:lumOff val="50000"/>
                </a:prstClr>
              </a:solidFill>
            </a:ln>
          </c:spPr>
          <c:dLbls>
            <c:dLbl>
              <c:idx val="0"/>
              <c:layout>
                <c:manualLayout>
                  <c:x val="2.7777777777778321E-2"/>
                  <c:y val="4.6296296296296875E-3"/>
                </c:manualLayout>
              </c:layout>
              <c:showVal val="1"/>
            </c:dLbl>
            <c:dLbl>
              <c:idx val="1"/>
              <c:layout>
                <c:manualLayout>
                  <c:x val="2.5000000000000001E-2"/>
                  <c:y val="0"/>
                </c:manualLayout>
              </c:layout>
              <c:showVal val="1"/>
            </c:dLbl>
            <c:dLbl>
              <c:idx val="2"/>
              <c:layout>
                <c:manualLayout>
                  <c:x val="2.7777777777778321E-2"/>
                  <c:y val="0"/>
                </c:manualLayout>
              </c:layout>
              <c:showVal val="1"/>
            </c:dLbl>
            <c:dLbl>
              <c:idx val="3"/>
              <c:layout>
                <c:manualLayout>
                  <c:x val="3.6111111111111212E-2"/>
                  <c:y val="0"/>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Лист1!$B$111:$E$111</c:f>
              <c:strCache>
                <c:ptCount val="4"/>
                <c:pt idx="0">
                  <c:v>2015 рік</c:v>
                </c:pt>
                <c:pt idx="1">
                  <c:v>2016 рік</c:v>
                </c:pt>
                <c:pt idx="2">
                  <c:v>2017 рік</c:v>
                </c:pt>
                <c:pt idx="3">
                  <c:v>Станом на 
01.09.2018 року</c:v>
                </c:pt>
              </c:strCache>
            </c:strRef>
          </c:cat>
          <c:val>
            <c:numRef>
              <c:f>Лист1!$B$113:$E$113</c:f>
              <c:numCache>
                <c:formatCode>General</c:formatCode>
                <c:ptCount val="4"/>
                <c:pt idx="0">
                  <c:v>1250</c:v>
                </c:pt>
                <c:pt idx="1">
                  <c:v>2565</c:v>
                </c:pt>
                <c:pt idx="2">
                  <c:v>1258</c:v>
                </c:pt>
                <c:pt idx="3">
                  <c:v>820</c:v>
                </c:pt>
              </c:numCache>
            </c:numRef>
          </c:val>
        </c:ser>
        <c:axId val="185803520"/>
        <c:axId val="185805056"/>
      </c:barChart>
      <c:catAx>
        <c:axId val="185803520"/>
        <c:scaling>
          <c:orientation val="minMax"/>
        </c:scaling>
        <c:axPos val="b"/>
        <c:numFmt formatCode="General" sourceLinked="1"/>
        <c:tickLblPos val="nextTo"/>
        <c:txPr>
          <a:bodyPr/>
          <a:lstStyle/>
          <a:p>
            <a:pPr>
              <a:defRPr b="0">
                <a:latin typeface="Times New Roman" pitchFamily="18" charset="0"/>
                <a:cs typeface="Times New Roman" pitchFamily="18" charset="0"/>
              </a:defRPr>
            </a:pPr>
            <a:endParaRPr lang="ru-RU"/>
          </a:p>
        </c:txPr>
        <c:crossAx val="185805056"/>
        <c:crosses val="autoZero"/>
        <c:auto val="1"/>
        <c:lblAlgn val="ctr"/>
        <c:lblOffset val="100"/>
      </c:catAx>
      <c:valAx>
        <c:axId val="185805056"/>
        <c:scaling>
          <c:orientation val="minMax"/>
        </c:scaling>
        <c:delete val="1"/>
        <c:axPos val="l"/>
        <c:numFmt formatCode="General" sourceLinked="1"/>
        <c:tickLblPos val="none"/>
        <c:crossAx val="185803520"/>
        <c:crosses val="autoZero"/>
        <c:crossBetween val="between"/>
      </c:valAx>
    </c:plotArea>
    <c:legend>
      <c:legendPos val="r"/>
      <c:layout>
        <c:manualLayout>
          <c:xMode val="edge"/>
          <c:yMode val="edge"/>
          <c:x val="0.76612330678165852"/>
          <c:y val="0.37085158770030691"/>
          <c:w val="0.23387674172904838"/>
          <c:h val="0.29280727869009082"/>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itchFamily="18" charset="0"/>
                <a:cs typeface="Times New Roman" pitchFamily="18" charset="0"/>
              </a:rPr>
              <a:t>Надання соціальних послуг громадянам </a:t>
            </a:r>
            <a:endParaRPr lang="ru-RU" sz="1200"/>
          </a:p>
        </c:rich>
      </c:tx>
    </c:title>
    <c:plotArea>
      <c:layout>
        <c:manualLayout>
          <c:layoutTarget val="inner"/>
          <c:xMode val="edge"/>
          <c:yMode val="edge"/>
          <c:x val="6.7319317206354324E-3"/>
          <c:y val="0.22252944196008084"/>
          <c:w val="0.64453113635803261"/>
          <c:h val="0.60438132931361122"/>
        </c:manualLayout>
      </c:layout>
      <c:barChart>
        <c:barDir val="col"/>
        <c:grouping val="clustered"/>
        <c:ser>
          <c:idx val="0"/>
          <c:order val="0"/>
          <c:tx>
            <c:strRef>
              <c:f>Лист1!$A$183</c:f>
              <c:strCache>
                <c:ptCount val="1"/>
                <c:pt idx="0">
                  <c:v>Кількість звернень громадян, які потребують соціальних послуг, од</c:v>
                </c:pt>
              </c:strCache>
            </c:strRef>
          </c:tx>
          <c:spPr>
            <a:solidFill>
              <a:schemeClr val="tx2">
                <a:lumMod val="60000"/>
                <a:lumOff val="40000"/>
              </a:schemeClr>
            </a:solidFill>
            <a:ln>
              <a:solidFill>
                <a:prstClr val="black">
                  <a:lumMod val="50000"/>
                  <a:lumOff val="50000"/>
                </a:prstClr>
              </a:solidFill>
            </a:ln>
          </c:spPr>
          <c:dLbls>
            <c:dLbl>
              <c:idx val="2"/>
              <c:layout>
                <c:manualLayout>
                  <c:x val="4.2870818510147114E-17"/>
                  <c:y val="-3.2905975155063688E-2"/>
                </c:manualLayout>
              </c:layout>
              <c:dLblPos val="outEnd"/>
              <c:showVal val="1"/>
            </c:dLbl>
            <c:txPr>
              <a:bodyPr/>
              <a:lstStyle/>
              <a:p>
                <a:pPr>
                  <a:defRPr sz="1200" b="1">
                    <a:latin typeface="Times New Roman" pitchFamily="18" charset="0"/>
                    <a:cs typeface="Times New Roman" pitchFamily="18" charset="0"/>
                  </a:defRPr>
                </a:pPr>
                <a:endParaRPr lang="ru-RU"/>
              </a:p>
            </c:txPr>
            <c:dLblPos val="outEnd"/>
            <c:showVal val="1"/>
          </c:dLbls>
          <c:cat>
            <c:strRef>
              <c:f>Лист1!$B$182:$E$182</c:f>
              <c:strCache>
                <c:ptCount val="4"/>
                <c:pt idx="0">
                  <c:v>2015 рік</c:v>
                </c:pt>
                <c:pt idx="1">
                  <c:v>2016 рік</c:v>
                </c:pt>
                <c:pt idx="2">
                  <c:v>2017 рік</c:v>
                </c:pt>
                <c:pt idx="3">
                  <c:v>Станом на 01.09.2018 року</c:v>
                </c:pt>
              </c:strCache>
            </c:strRef>
          </c:cat>
          <c:val>
            <c:numRef>
              <c:f>Лист1!$B$183:$E$183</c:f>
              <c:numCache>
                <c:formatCode>General</c:formatCode>
                <c:ptCount val="4"/>
                <c:pt idx="0">
                  <c:v>6133</c:v>
                </c:pt>
                <c:pt idx="1">
                  <c:v>7580</c:v>
                </c:pt>
                <c:pt idx="2">
                  <c:v>5560</c:v>
                </c:pt>
                <c:pt idx="3">
                  <c:v>5140</c:v>
                </c:pt>
              </c:numCache>
            </c:numRef>
          </c:val>
        </c:ser>
        <c:ser>
          <c:idx val="1"/>
          <c:order val="1"/>
          <c:tx>
            <c:strRef>
              <c:f>Лист1!$A$184</c:f>
              <c:strCache>
                <c:ptCount val="1"/>
                <c:pt idx="0">
                  <c:v>Кількість осіб, які отримали соціальні послуги</c:v>
                </c:pt>
              </c:strCache>
            </c:strRef>
          </c:tx>
          <c:spPr>
            <a:solidFill>
              <a:schemeClr val="accent3"/>
            </a:solidFill>
            <a:ln>
              <a:solidFill>
                <a:prstClr val="black">
                  <a:lumMod val="50000"/>
                  <a:lumOff val="50000"/>
                </a:prstClr>
              </a:solidFill>
            </a:ln>
          </c:spPr>
          <c:dLbls>
            <c:dLbl>
              <c:idx val="0"/>
              <c:layout>
                <c:manualLayout>
                  <c:x val="1.5460839987958379E-2"/>
                  <c:y val="4.7002029229341316E-3"/>
                </c:manualLayout>
              </c:layout>
              <c:dLblPos val="outEnd"/>
              <c:showVal val="1"/>
            </c:dLbl>
            <c:dLbl>
              <c:idx val="1"/>
              <c:layout>
                <c:manualLayout>
                  <c:x val="1.1043457134255986E-2"/>
                  <c:y val="4.7002029229341316E-3"/>
                </c:manualLayout>
              </c:layout>
              <c:dLblPos val="outEnd"/>
              <c:showVal val="1"/>
            </c:dLbl>
            <c:dLbl>
              <c:idx val="2"/>
              <c:layout>
                <c:manualLayout>
                  <c:x val="1.5460839987958379E-2"/>
                  <c:y val="0"/>
                </c:manualLayout>
              </c:layout>
              <c:dLblPos val="outEnd"/>
              <c:showVal val="1"/>
            </c:dLbl>
            <c:dLbl>
              <c:idx val="3"/>
              <c:layout>
                <c:manualLayout>
                  <c:x val="1.5460839987958379E-2"/>
                  <c:y val="9.4004058458682458E-3"/>
                </c:manualLayout>
              </c:layout>
              <c:dLblPos val="outEnd"/>
              <c:showVal val="1"/>
            </c:dLbl>
            <c:txPr>
              <a:bodyPr/>
              <a:lstStyle/>
              <a:p>
                <a:pPr>
                  <a:defRPr sz="1200" b="1">
                    <a:latin typeface="Times New Roman" pitchFamily="18" charset="0"/>
                    <a:cs typeface="Times New Roman" pitchFamily="18" charset="0"/>
                  </a:defRPr>
                </a:pPr>
                <a:endParaRPr lang="ru-RU"/>
              </a:p>
            </c:txPr>
            <c:dLblPos val="outEnd"/>
            <c:showVal val="1"/>
          </c:dLbls>
          <c:cat>
            <c:strRef>
              <c:f>Лист1!$B$182:$E$182</c:f>
              <c:strCache>
                <c:ptCount val="4"/>
                <c:pt idx="0">
                  <c:v>2015 рік</c:v>
                </c:pt>
                <c:pt idx="1">
                  <c:v>2016 рік</c:v>
                </c:pt>
                <c:pt idx="2">
                  <c:v>2017 рік</c:v>
                </c:pt>
                <c:pt idx="3">
                  <c:v>Станом на 01.09.2018 року</c:v>
                </c:pt>
              </c:strCache>
            </c:strRef>
          </c:cat>
          <c:val>
            <c:numRef>
              <c:f>Лист1!$B$184:$E$184</c:f>
              <c:numCache>
                <c:formatCode>General</c:formatCode>
                <c:ptCount val="4"/>
                <c:pt idx="0">
                  <c:v>5263</c:v>
                </c:pt>
                <c:pt idx="1">
                  <c:v>6409</c:v>
                </c:pt>
                <c:pt idx="2">
                  <c:v>5546</c:v>
                </c:pt>
                <c:pt idx="3">
                  <c:v>4591</c:v>
                </c:pt>
              </c:numCache>
            </c:numRef>
          </c:val>
        </c:ser>
        <c:axId val="185912704"/>
        <c:axId val="185934976"/>
      </c:barChart>
      <c:catAx>
        <c:axId val="185912704"/>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85934976"/>
        <c:crosses val="autoZero"/>
        <c:auto val="1"/>
        <c:lblAlgn val="ctr"/>
        <c:lblOffset val="100"/>
      </c:catAx>
      <c:valAx>
        <c:axId val="185934976"/>
        <c:scaling>
          <c:orientation val="minMax"/>
        </c:scaling>
        <c:delete val="1"/>
        <c:axPos val="l"/>
        <c:numFmt formatCode="General" sourceLinked="1"/>
        <c:tickLblPos val="none"/>
        <c:crossAx val="185912704"/>
        <c:crosses val="autoZero"/>
        <c:crossBetween val="between"/>
      </c:valAx>
    </c:plotArea>
    <c:legend>
      <c:legendPos val="r"/>
      <c:layout>
        <c:manualLayout>
          <c:xMode val="edge"/>
          <c:yMode val="edge"/>
          <c:x val="0.65578821656931474"/>
          <c:y val="0.3586569920385308"/>
          <c:w val="0.33018117165551514"/>
          <c:h val="0.36565608184963705"/>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Надання матеріальної допомоги громадянам</a:t>
            </a:r>
          </a:p>
        </c:rich>
      </c:tx>
    </c:title>
    <c:plotArea>
      <c:layout>
        <c:manualLayout>
          <c:layoutTarget val="inner"/>
          <c:xMode val="edge"/>
          <c:yMode val="edge"/>
          <c:x val="6.5730803924780964E-2"/>
          <c:y val="0.18230119757373325"/>
          <c:w val="0.65961512776329623"/>
          <c:h val="0.6505809950367033"/>
        </c:manualLayout>
      </c:layout>
      <c:barChart>
        <c:barDir val="col"/>
        <c:grouping val="clustered"/>
        <c:ser>
          <c:idx val="0"/>
          <c:order val="0"/>
          <c:tx>
            <c:strRef>
              <c:f>Лист1!$A$186</c:f>
              <c:strCache>
                <c:ptCount val="1"/>
                <c:pt idx="0">
                  <c:v>Кількість звернень громадян, які потребують матеріальної допомоги, од</c:v>
                </c:pt>
              </c:strCache>
            </c:strRef>
          </c:tx>
          <c:spPr>
            <a:solidFill>
              <a:schemeClr val="tx2">
                <a:lumMod val="60000"/>
                <a:lumOff val="40000"/>
              </a:schemeClr>
            </a:solidFill>
            <a:ln>
              <a:solidFill>
                <a:schemeClr val="tx1">
                  <a:lumMod val="50000"/>
                  <a:lumOff val="50000"/>
                </a:schemeClr>
              </a:solidFill>
            </a:ln>
          </c:spPr>
          <c:dLbls>
            <c:dLbl>
              <c:idx val="0"/>
              <c:layout>
                <c:manualLayout>
                  <c:x val="-2.0889793345663411E-3"/>
                  <c:y val="1.4241723540111205E-2"/>
                </c:manualLayout>
              </c:layout>
              <c:showVal val="1"/>
            </c:dLbl>
            <c:dLbl>
              <c:idx val="1"/>
              <c:layout>
                <c:manualLayout>
                  <c:x val="-1.0444896672831622E-2"/>
                  <c:y val="3.5604308850278278E-3"/>
                </c:manualLayout>
              </c:layout>
              <c:showVal val="1"/>
            </c:dLbl>
            <c:dLbl>
              <c:idx val="2"/>
              <c:layout>
                <c:manualLayout>
                  <c:x val="-2.0889793345663411E-3"/>
                  <c:y val="1.0681292655083397E-2"/>
                </c:manualLayout>
              </c:layout>
              <c:showVal val="1"/>
            </c:dLbl>
            <c:dLbl>
              <c:idx val="3"/>
              <c:layout>
                <c:manualLayout>
                  <c:x val="-6.2669380036989774E-3"/>
                  <c:y val="7.1208617700555992E-3"/>
                </c:manualLayout>
              </c:layout>
              <c:showVal val="1"/>
            </c:dLbl>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Лист1!$B$185:$E$185</c:f>
              <c:strCache>
                <c:ptCount val="4"/>
                <c:pt idx="0">
                  <c:v>2015 рік</c:v>
                </c:pt>
                <c:pt idx="1">
                  <c:v>2016 рік</c:v>
                </c:pt>
                <c:pt idx="2">
                  <c:v>2017 рік</c:v>
                </c:pt>
                <c:pt idx="3">
                  <c:v>Станом на 01.09.2018 року</c:v>
                </c:pt>
              </c:strCache>
            </c:strRef>
          </c:cat>
          <c:val>
            <c:numRef>
              <c:f>Лист1!$B$186:$E$186</c:f>
              <c:numCache>
                <c:formatCode>General</c:formatCode>
                <c:ptCount val="4"/>
                <c:pt idx="0">
                  <c:v>5061</c:v>
                </c:pt>
                <c:pt idx="1">
                  <c:v>5261</c:v>
                </c:pt>
                <c:pt idx="2">
                  <c:v>5147</c:v>
                </c:pt>
                <c:pt idx="3">
                  <c:v>4348</c:v>
                </c:pt>
              </c:numCache>
            </c:numRef>
          </c:val>
        </c:ser>
        <c:ser>
          <c:idx val="1"/>
          <c:order val="1"/>
          <c:tx>
            <c:strRef>
              <c:f>Лист1!$A$187</c:f>
              <c:strCache>
                <c:ptCount val="1"/>
                <c:pt idx="0">
                  <c:v>Кількість осіб, які отримали матеріальну допомогу</c:v>
                </c:pt>
              </c:strCache>
            </c:strRef>
          </c:tx>
          <c:spPr>
            <a:solidFill>
              <a:schemeClr val="accent3"/>
            </a:solidFill>
            <a:ln>
              <a:solidFill>
                <a:prstClr val="black">
                  <a:lumMod val="50000"/>
                  <a:lumOff val="50000"/>
                </a:prst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dLblPos val="inEnd"/>
            <c:showVal val="1"/>
          </c:dLbls>
          <c:cat>
            <c:strRef>
              <c:f>Лист1!$B$185:$E$185</c:f>
              <c:strCache>
                <c:ptCount val="4"/>
                <c:pt idx="0">
                  <c:v>2015 рік</c:v>
                </c:pt>
                <c:pt idx="1">
                  <c:v>2016 рік</c:v>
                </c:pt>
                <c:pt idx="2">
                  <c:v>2017 рік</c:v>
                </c:pt>
                <c:pt idx="3">
                  <c:v>Станом на 01.09.2018 року</c:v>
                </c:pt>
              </c:strCache>
            </c:strRef>
          </c:cat>
          <c:val>
            <c:numRef>
              <c:f>Лист1!$B$187:$E$187</c:f>
              <c:numCache>
                <c:formatCode>General</c:formatCode>
                <c:ptCount val="4"/>
                <c:pt idx="0">
                  <c:v>2195</c:v>
                </c:pt>
                <c:pt idx="1">
                  <c:v>4064</c:v>
                </c:pt>
                <c:pt idx="2">
                  <c:v>3607</c:v>
                </c:pt>
                <c:pt idx="3">
                  <c:v>2536</c:v>
                </c:pt>
              </c:numCache>
            </c:numRef>
          </c:val>
        </c:ser>
        <c:ser>
          <c:idx val="2"/>
          <c:order val="2"/>
          <c:tx>
            <c:strRef>
              <c:f>Лист1!$A$188</c:f>
              <c:strCache>
                <c:ptCount val="1"/>
                <c:pt idx="0">
                  <c:v>Сума виплаченої матеріальної допомоги, тис.грн.</c:v>
                </c:pt>
              </c:strCache>
            </c:strRef>
          </c:tx>
          <c:spPr>
            <a:solidFill>
              <a:schemeClr val="bg1">
                <a:lumMod val="75000"/>
              </a:schemeClr>
            </a:solidFill>
            <a:ln>
              <a:solidFill>
                <a:prstClr val="black">
                  <a:lumMod val="50000"/>
                  <a:lumOff val="50000"/>
                </a:prstClr>
              </a:solidFill>
            </a:ln>
          </c:spPr>
          <c:dLbls>
            <c:dLbl>
              <c:idx val="0"/>
              <c:layout>
                <c:manualLayout>
                  <c:x val="4.1779586691326302E-3"/>
                  <c:y val="7.1208617700555992E-3"/>
                </c:manualLayout>
              </c:layout>
              <c:showVal val="1"/>
            </c:dLbl>
            <c:dLbl>
              <c:idx val="1"/>
              <c:layout>
                <c:manualLayout>
                  <c:x val="0"/>
                  <c:y val="3.5604308850278278E-3"/>
                </c:manualLayout>
              </c:layout>
              <c:showVal val="1"/>
            </c:dLbl>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Лист1!$B$185:$E$185</c:f>
              <c:strCache>
                <c:ptCount val="4"/>
                <c:pt idx="0">
                  <c:v>2015 рік</c:v>
                </c:pt>
                <c:pt idx="1">
                  <c:v>2016 рік</c:v>
                </c:pt>
                <c:pt idx="2">
                  <c:v>2017 рік</c:v>
                </c:pt>
                <c:pt idx="3">
                  <c:v>Станом на 01.09.2018 року</c:v>
                </c:pt>
              </c:strCache>
            </c:strRef>
          </c:cat>
          <c:val>
            <c:numRef>
              <c:f>Лист1!$B$188:$E$188</c:f>
              <c:numCache>
                <c:formatCode>General</c:formatCode>
                <c:ptCount val="4"/>
                <c:pt idx="0">
                  <c:v>3799.8</c:v>
                </c:pt>
                <c:pt idx="1">
                  <c:v>4846.5</c:v>
                </c:pt>
                <c:pt idx="2">
                  <c:v>8822.2999999999811</c:v>
                </c:pt>
                <c:pt idx="3">
                  <c:v>6764.2</c:v>
                </c:pt>
              </c:numCache>
            </c:numRef>
          </c:val>
        </c:ser>
        <c:axId val="185900416"/>
        <c:axId val="186274944"/>
      </c:barChart>
      <c:catAx>
        <c:axId val="185900416"/>
        <c:scaling>
          <c:orientation val="minMax"/>
        </c:scaling>
        <c:axPos val="b"/>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86274944"/>
        <c:crosses val="autoZero"/>
        <c:auto val="1"/>
        <c:lblAlgn val="ctr"/>
        <c:lblOffset val="100"/>
      </c:catAx>
      <c:valAx>
        <c:axId val="186274944"/>
        <c:scaling>
          <c:orientation val="minMax"/>
        </c:scaling>
        <c:axPos val="l"/>
        <c:majorGridlines>
          <c:spPr>
            <a:ln>
              <a:solidFill>
                <a:schemeClr val="bg1">
                  <a:lumMod val="75000"/>
                </a:scheme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5900416"/>
        <c:crosses val="autoZero"/>
        <c:crossBetween val="between"/>
      </c:valAx>
    </c:plotArea>
    <c:legend>
      <c:legendPos val="r"/>
      <c:layout>
        <c:manualLayout>
          <c:xMode val="edge"/>
          <c:yMode val="edge"/>
          <c:x val="0.7253971153292359"/>
          <c:y val="0.25491287547390096"/>
          <c:w val="0.26624342803544543"/>
          <c:h val="0.53091462525517663"/>
        </c:manualLayout>
      </c:layout>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chart>
  <c:spPr>
    <a:ln>
      <a:noFill/>
    </a:ln>
  </c:spPr>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lgn="ct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Кількість домогосподарств, яким призначені субсидії на відшкодування оплати житлово-комунальних послуг, тис. од.</a:t>
            </a:r>
          </a:p>
        </c:rich>
      </c:tx>
      <c:layout>
        <c:manualLayout>
          <c:xMode val="edge"/>
          <c:yMode val="edge"/>
          <c:x val="0.14440385606185421"/>
          <c:y val="2.2755011560424147E-2"/>
        </c:manualLayout>
      </c:layout>
    </c:title>
    <c:plotArea>
      <c:layout>
        <c:manualLayout>
          <c:layoutTarget val="inner"/>
          <c:xMode val="edge"/>
          <c:yMode val="edge"/>
          <c:x val="8.7562896183664321E-2"/>
          <c:y val="0.29384833578147174"/>
          <c:w val="0.77382559125604877"/>
          <c:h val="0.52311966126336451"/>
        </c:manualLayout>
      </c:layout>
      <c:barChart>
        <c:barDir val="col"/>
        <c:grouping val="clustered"/>
        <c:ser>
          <c:idx val="0"/>
          <c:order val="0"/>
          <c:spPr>
            <a:solidFill>
              <a:schemeClr val="tx2">
                <a:lumMod val="60000"/>
                <a:lumOff val="40000"/>
              </a:schemeClr>
            </a:solidFill>
            <a:ln>
              <a:solidFill>
                <a:prstClr val="black">
                  <a:lumMod val="50000"/>
                  <a:lumOff val="50000"/>
                </a:prst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Лист1!$B$171:$E$171</c:f>
              <c:strCache>
                <c:ptCount val="4"/>
                <c:pt idx="0">
                  <c:v>2015 рік </c:v>
                </c:pt>
                <c:pt idx="1">
                  <c:v>2016 рік</c:v>
                </c:pt>
                <c:pt idx="2">
                  <c:v>2017 рік</c:v>
                </c:pt>
                <c:pt idx="3">
                  <c:v>Станом на 01.07.2018 року</c:v>
                </c:pt>
              </c:strCache>
            </c:strRef>
          </c:cat>
          <c:val>
            <c:numRef>
              <c:f>Лист1!$B$172:$E$172</c:f>
              <c:numCache>
                <c:formatCode>General</c:formatCode>
                <c:ptCount val="4"/>
                <c:pt idx="0" formatCode="0.0">
                  <c:v>47.8</c:v>
                </c:pt>
                <c:pt idx="1">
                  <c:v>58.8</c:v>
                </c:pt>
                <c:pt idx="2" formatCode="0.0">
                  <c:v>62.8</c:v>
                </c:pt>
                <c:pt idx="3" formatCode="0.0">
                  <c:v>6</c:v>
                </c:pt>
              </c:numCache>
            </c:numRef>
          </c:val>
        </c:ser>
        <c:axId val="186360960"/>
        <c:axId val="186362496"/>
      </c:barChart>
      <c:catAx>
        <c:axId val="186360960"/>
        <c:scaling>
          <c:orientation val="minMax"/>
        </c:scaling>
        <c:axPos val="b"/>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86362496"/>
        <c:crosses val="autoZero"/>
        <c:auto val="1"/>
        <c:lblAlgn val="ctr"/>
        <c:lblOffset val="100"/>
      </c:catAx>
      <c:valAx>
        <c:axId val="186362496"/>
        <c:scaling>
          <c:orientation val="minMax"/>
        </c:scaling>
        <c:axPos val="l"/>
        <c:majorGridlines>
          <c:spPr>
            <a:ln>
              <a:solidFill>
                <a:schemeClr val="bg1">
                  <a:lumMod val="75000"/>
                </a:schemeClr>
              </a:solidFill>
            </a:ln>
          </c:spPr>
        </c:majorGridlines>
        <c:numFmt formatCode="0.0" sourceLinked="1"/>
        <c:tickLblPos val="nextTo"/>
        <c:txPr>
          <a:bodyPr/>
          <a:lstStyle/>
          <a:p>
            <a:pPr>
              <a:defRPr>
                <a:latin typeface="Times New Roman" pitchFamily="18" charset="0"/>
                <a:cs typeface="Times New Roman" pitchFamily="18" charset="0"/>
              </a:defRPr>
            </a:pPr>
            <a:endParaRPr lang="ru-RU"/>
          </a:p>
        </c:txPr>
        <c:crossAx val="186360960"/>
        <c:crosses val="autoZero"/>
        <c:crossBetween val="between"/>
      </c:valAx>
    </c:plotArea>
    <c:plotVisOnly val="1"/>
    <c:dispBlanksAs val="gap"/>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uk-UA" sz="1200" baseline="0">
                <a:latin typeface="Times New Roman" pitchFamily="18" charset="0"/>
                <a:cs typeface="Times New Roman" pitchFamily="18" charset="0"/>
              </a:rPr>
              <a:t>Прямі іноземні інвестицій на одну особу по місту Житомиру та Житомирській області,  дол.США</a:t>
            </a:r>
            <a:endParaRPr lang="uk-UA" sz="1200">
              <a:latin typeface="Times New Roman" pitchFamily="18" charset="0"/>
              <a:cs typeface="Times New Roman" pitchFamily="18" charset="0"/>
            </a:endParaRPr>
          </a:p>
        </c:rich>
      </c:tx>
      <c:layout>
        <c:manualLayout>
          <c:xMode val="edge"/>
          <c:yMode val="edge"/>
          <c:x val="0.12909824388728075"/>
          <c:y val="4.6296727701937114E-3"/>
        </c:manualLayout>
      </c:layout>
    </c:title>
    <c:plotArea>
      <c:layout>
        <c:manualLayout>
          <c:layoutTarget val="inner"/>
          <c:xMode val="edge"/>
          <c:yMode val="edge"/>
          <c:x val="8.4707072166440467E-2"/>
          <c:y val="0.20813810110974121"/>
          <c:w val="0.75177145905457987"/>
          <c:h val="0.64172626387176324"/>
        </c:manualLayout>
      </c:layout>
      <c:barChart>
        <c:barDir val="col"/>
        <c:grouping val="clustered"/>
        <c:ser>
          <c:idx val="0"/>
          <c:order val="0"/>
          <c:tx>
            <c:strRef>
              <c:f>'Лист1'!$B$35</c:f>
              <c:strCache>
                <c:ptCount val="1"/>
                <c:pt idx="0">
                  <c:v>по місту </c:v>
                </c:pt>
              </c:strCache>
            </c:strRef>
          </c:tx>
          <c:spPr>
            <a:solidFill>
              <a:schemeClr val="tx2">
                <a:lumMod val="60000"/>
                <a:lumOff val="40000"/>
              </a:schemeClr>
            </a:solidFill>
            <a:ln>
              <a:solidFill>
                <a:schemeClr val="tx1"/>
              </a:solidFill>
            </a:ln>
          </c:spPr>
          <c:dLbls>
            <c:dLbl>
              <c:idx val="0"/>
              <c:layout>
                <c:manualLayout>
                  <c:x val="0"/>
                  <c:y val="9.8643649815043227E-3"/>
                </c:manualLayout>
              </c:layout>
              <c:showVal val="1"/>
            </c:dLbl>
            <c:dLbl>
              <c:idx val="1"/>
              <c:layout>
                <c:manualLayout>
                  <c:x val="2.8228652081863292E-3"/>
                  <c:y val="1.4796547472256474E-2"/>
                </c:manualLayout>
              </c:layout>
              <c:showVal val="1"/>
            </c:dLbl>
            <c:dLbl>
              <c:idx val="2"/>
              <c:layout>
                <c:manualLayout>
                  <c:x val="0"/>
                  <c:y val="1.9728729963008906E-2"/>
                </c:manualLayout>
              </c:layout>
              <c:showVal val="1"/>
            </c:dLbl>
            <c:dLbl>
              <c:idx val="3"/>
              <c:layout>
                <c:manualLayout>
                  <c:x val="0"/>
                  <c:y val="1.4796547472256474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'Лист1'!$A$36:$A$39</c:f>
              <c:strCache>
                <c:ptCount val="4"/>
                <c:pt idx="0">
                  <c:v>2015 рік </c:v>
                </c:pt>
                <c:pt idx="1">
                  <c:v>2016 рік</c:v>
                </c:pt>
                <c:pt idx="2">
                  <c:v>2017 рік</c:v>
                </c:pt>
                <c:pt idx="3">
                  <c:v>6 міс. 2018 року</c:v>
                </c:pt>
              </c:strCache>
            </c:strRef>
          </c:cat>
          <c:val>
            <c:numRef>
              <c:f>'Лист1'!$B$36:$B$39</c:f>
              <c:numCache>
                <c:formatCode>General</c:formatCode>
                <c:ptCount val="4"/>
                <c:pt idx="0">
                  <c:v>307.2</c:v>
                </c:pt>
                <c:pt idx="1">
                  <c:v>304.5</c:v>
                </c:pt>
                <c:pt idx="2" formatCode="0.0">
                  <c:v>319.5</c:v>
                </c:pt>
                <c:pt idx="3">
                  <c:v>318.39999999999969</c:v>
                </c:pt>
              </c:numCache>
            </c:numRef>
          </c:val>
        </c:ser>
        <c:ser>
          <c:idx val="1"/>
          <c:order val="1"/>
          <c:tx>
            <c:strRef>
              <c:f>'Лист1'!$C$35</c:f>
              <c:strCache>
                <c:ptCount val="1"/>
                <c:pt idx="0">
                  <c:v>по області</c:v>
                </c:pt>
              </c:strCache>
            </c:strRef>
          </c:tx>
          <c:spPr>
            <a:solidFill>
              <a:schemeClr val="accent3"/>
            </a:solidFill>
            <a:ln>
              <a:solidFill>
                <a:schemeClr val="tx1">
                  <a:lumMod val="65000"/>
                  <a:lumOff val="35000"/>
                </a:schemeClr>
              </a:solidFill>
            </a:ln>
          </c:spPr>
          <c:dLbls>
            <c:dLbl>
              <c:idx val="0"/>
              <c:layout>
                <c:manualLayout>
                  <c:x val="2.22220034995626E-2"/>
                  <c:y val="-9.2592592592594808E-3"/>
                </c:manualLayout>
              </c:layout>
              <c:showVal val="1"/>
            </c:dLbl>
            <c:dLbl>
              <c:idx val="1"/>
              <c:layout>
                <c:manualLayout>
                  <c:x val="2.2222222222222251E-2"/>
                  <c:y val="-9.2592592592594808E-3"/>
                </c:manualLayout>
              </c:layout>
              <c:showVal val="1"/>
            </c:dLbl>
            <c:dLbl>
              <c:idx val="2"/>
              <c:layout>
                <c:manualLayout>
                  <c:x val="1.6666666666666701E-2"/>
                  <c:y val="0"/>
                </c:manualLayout>
              </c:layout>
              <c:showVal val="1"/>
            </c:dLbl>
            <c:dLbl>
              <c:idx val="3"/>
              <c:layout>
                <c:manualLayout>
                  <c:x val="1.6666666666666701E-2"/>
                  <c:y val="-4.6296296296297014E-3"/>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'Лист1'!$A$36:$A$39</c:f>
              <c:strCache>
                <c:ptCount val="4"/>
                <c:pt idx="0">
                  <c:v>2015 рік </c:v>
                </c:pt>
                <c:pt idx="1">
                  <c:v>2016 рік</c:v>
                </c:pt>
                <c:pt idx="2">
                  <c:v>2017 рік</c:v>
                </c:pt>
                <c:pt idx="3">
                  <c:v>6 міс. 2018 року</c:v>
                </c:pt>
              </c:strCache>
            </c:strRef>
          </c:cat>
          <c:val>
            <c:numRef>
              <c:f>'Лист1'!$C$36:$C$39</c:f>
              <c:numCache>
                <c:formatCode>General</c:formatCode>
                <c:ptCount val="4"/>
                <c:pt idx="0" formatCode="0.0">
                  <c:v>199.1</c:v>
                </c:pt>
                <c:pt idx="1">
                  <c:v>178.8</c:v>
                </c:pt>
                <c:pt idx="2" formatCode="0.0">
                  <c:v>186</c:v>
                </c:pt>
                <c:pt idx="3">
                  <c:v>185.9</c:v>
                </c:pt>
              </c:numCache>
            </c:numRef>
          </c:val>
        </c:ser>
        <c:axId val="146681856"/>
        <c:axId val="146683392"/>
      </c:barChart>
      <c:catAx>
        <c:axId val="146681856"/>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46683392"/>
        <c:crosses val="autoZero"/>
        <c:auto val="1"/>
        <c:lblAlgn val="ctr"/>
        <c:lblOffset val="100"/>
      </c:catAx>
      <c:valAx>
        <c:axId val="146683392"/>
        <c:scaling>
          <c:orientation val="minMax"/>
        </c:scaling>
        <c:axPos val="l"/>
        <c:majorGridlines>
          <c:spPr>
            <a:ln>
              <a:solidFill>
                <a:sysClr val="window" lastClr="FFFFFF">
                  <a:lumMod val="8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46681856"/>
        <c:crosses val="autoZero"/>
        <c:crossBetween val="between"/>
      </c:valAx>
    </c:plotArea>
    <c:legend>
      <c:legendPos val="r"/>
      <c:layout>
        <c:manualLayout>
          <c:xMode val="edge"/>
          <c:yMode val="edge"/>
          <c:x val="0.82518707038825512"/>
          <c:y val="0.5179323669621354"/>
          <c:w val="0.16916719919537476"/>
          <c:h val="0.1673407963338738"/>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pPr>
            <a:r>
              <a:rPr lang="ru-RU" sz="1200">
                <a:latin typeface="Times New Roman" panose="02020603050405020304" pitchFamily="18" charset="0"/>
                <a:cs typeface="Times New Roman" panose="02020603050405020304" pitchFamily="18" charset="0"/>
              </a:rPr>
              <a:t>Рівень захворюваності населення</a:t>
            </a:r>
            <a:br>
              <a:rPr lang="ru-RU" sz="1200">
                <a:latin typeface="Times New Roman" panose="02020603050405020304" pitchFamily="18" charset="0"/>
                <a:cs typeface="Times New Roman" panose="02020603050405020304" pitchFamily="18" charset="0"/>
              </a:rPr>
            </a:br>
            <a:r>
              <a:rPr lang="ru-RU" sz="1200">
                <a:latin typeface="Times New Roman" panose="02020603050405020304" pitchFamily="18" charset="0"/>
                <a:cs typeface="Times New Roman" panose="02020603050405020304" pitchFamily="18" charset="0"/>
              </a:rPr>
              <a:t> (випадків</a:t>
            </a:r>
            <a:r>
              <a:rPr lang="ru-RU" sz="1200" baseline="0">
                <a:latin typeface="Times New Roman" panose="02020603050405020304" pitchFamily="18" charset="0"/>
                <a:cs typeface="Times New Roman" panose="02020603050405020304" pitchFamily="18" charset="0"/>
              </a:rPr>
              <a:t> на 100 тис. населення)</a:t>
            </a:r>
            <a:endParaRPr lang="ru-RU" sz="1200">
              <a:latin typeface="Times New Roman" panose="02020603050405020304" pitchFamily="18" charset="0"/>
              <a:cs typeface="Times New Roman" panose="02020603050405020304" pitchFamily="18" charset="0"/>
            </a:endParaRPr>
          </a:p>
        </c:rich>
      </c:tx>
    </c:title>
    <c:plotArea>
      <c:layout/>
      <c:lineChart>
        <c:grouping val="stacked"/>
        <c:ser>
          <c:idx val="0"/>
          <c:order val="0"/>
          <c:tx>
            <c:strRef>
              <c:f>Лист1!$B$38</c:f>
              <c:strCache>
                <c:ptCount val="1"/>
                <c:pt idx="0">
                  <c:v>Захворюваність, випадків</c:v>
                </c:pt>
              </c:strCache>
            </c:strRef>
          </c:tx>
          <c:spPr>
            <a:ln>
              <a:solidFill>
                <a:srgbClr val="1F497D">
                  <a:lumMod val="60000"/>
                  <a:lumOff val="40000"/>
                </a:srgbClr>
              </a:solidFill>
            </a:ln>
          </c:spPr>
          <c:marker>
            <c:spPr>
              <a:solidFill>
                <a:srgbClr val="1F497D">
                  <a:lumMod val="60000"/>
                  <a:lumOff val="40000"/>
                </a:srgbClr>
              </a:solidFill>
            </c:spPr>
          </c:marker>
          <c:dLbls>
            <c:dLbl>
              <c:idx val="0"/>
              <c:layout>
                <c:manualLayout>
                  <c:x val="-6.9444444444444503E-2"/>
                  <c:y val="-8.0645161290322745E-2"/>
                </c:manualLayout>
              </c:layout>
              <c:showVal val="1"/>
            </c:dLbl>
            <c:dLbl>
              <c:idx val="1"/>
              <c:layout>
                <c:manualLayout>
                  <c:x val="-8.0555555555556574E-2"/>
                  <c:y val="-0.11290322580645162"/>
                </c:manualLayout>
              </c:layout>
              <c:showVal val="1"/>
            </c:dLbl>
            <c:dLbl>
              <c:idx val="2"/>
              <c:layout>
                <c:manualLayout>
                  <c:x val="-6.9444444444444503E-2"/>
                  <c:y val="-8.0645161290322745E-2"/>
                </c:manualLayout>
              </c:layout>
              <c:showVal val="1"/>
            </c:dLbl>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Лист1!$C$37:$F$37</c:f>
              <c:strCache>
                <c:ptCount val="4"/>
                <c:pt idx="0">
                  <c:v>2015 рік</c:v>
                </c:pt>
                <c:pt idx="1">
                  <c:v>2016 рік</c:v>
                </c:pt>
                <c:pt idx="2">
                  <c:v>2017 рік</c:v>
                </c:pt>
                <c:pt idx="3">
                  <c:v>6 міс.2018 року</c:v>
                </c:pt>
              </c:strCache>
            </c:strRef>
          </c:cat>
          <c:val>
            <c:numRef>
              <c:f>Лист1!$C$38:$F$38</c:f>
              <c:numCache>
                <c:formatCode>General</c:formatCode>
                <c:ptCount val="4"/>
                <c:pt idx="0">
                  <c:v>75856</c:v>
                </c:pt>
                <c:pt idx="1">
                  <c:v>80497</c:v>
                </c:pt>
                <c:pt idx="2">
                  <c:v>79102</c:v>
                </c:pt>
                <c:pt idx="3">
                  <c:v>43695</c:v>
                </c:pt>
              </c:numCache>
            </c:numRef>
          </c:val>
        </c:ser>
        <c:marker val="1"/>
        <c:axId val="187078912"/>
        <c:axId val="187088896"/>
      </c:lineChart>
      <c:catAx>
        <c:axId val="187078912"/>
        <c:scaling>
          <c:orientation val="minMax"/>
        </c:scaling>
        <c:axPos val="b"/>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87088896"/>
        <c:crosses val="autoZero"/>
        <c:auto val="1"/>
        <c:lblAlgn val="ctr"/>
        <c:lblOffset val="100"/>
      </c:catAx>
      <c:valAx>
        <c:axId val="187088896"/>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7078912"/>
        <c:crosses val="autoZero"/>
        <c:crossBetween val="between"/>
      </c:valAx>
    </c:plotArea>
    <c:plotVisOnly val="1"/>
    <c:dispBlanksAs val="zero"/>
  </c:chart>
  <c:spPr>
    <a:ln>
      <a:noFill/>
    </a:ln>
  </c:spPr>
  <c:externalData r:id="rId2"/>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100">
                <a:latin typeface="Times New Roman" panose="02020603050405020304" pitchFamily="18" charset="0"/>
                <a:cs typeface="Times New Roman" panose="02020603050405020304" pitchFamily="18" charset="0"/>
              </a:defRPr>
            </a:pPr>
            <a:r>
              <a:rPr lang="ru-RU" sz="1100">
                <a:latin typeface="Times New Roman" panose="02020603050405020304" pitchFamily="18" charset="0"/>
                <a:cs typeface="Times New Roman" panose="02020603050405020304" pitchFamily="18" charset="0"/>
              </a:rPr>
              <a:t>Стан смертності і народжуваності у місті на 1000 осіб</a:t>
            </a:r>
          </a:p>
        </c:rich>
      </c:tx>
      <c:layout>
        <c:manualLayout>
          <c:xMode val="edge"/>
          <c:yMode val="edge"/>
          <c:x val="0.1573027663433352"/>
          <c:y val="2.6252985760339211E-2"/>
        </c:manualLayout>
      </c:layout>
    </c:title>
    <c:plotArea>
      <c:layout>
        <c:manualLayout>
          <c:layoutTarget val="inner"/>
          <c:xMode val="edge"/>
          <c:yMode val="edge"/>
          <c:x val="0.11053601220667512"/>
          <c:y val="0.21573477180401771"/>
          <c:w val="0.83466773978095832"/>
          <c:h val="0.51153839395809242"/>
        </c:manualLayout>
      </c:layout>
      <c:lineChart>
        <c:grouping val="standard"/>
        <c:ser>
          <c:idx val="0"/>
          <c:order val="0"/>
          <c:tx>
            <c:strRef>
              <c:f>Лист1!$B$12:$C$12</c:f>
              <c:strCache>
                <c:ptCount val="1"/>
                <c:pt idx="0">
                  <c:v>Народилося на 1000 осіб</c:v>
                </c:pt>
              </c:strCache>
            </c:strRef>
          </c:tx>
          <c:spPr>
            <a:ln>
              <a:solidFill>
                <a:srgbClr val="1F497D">
                  <a:lumMod val="60000"/>
                  <a:lumOff val="40000"/>
                </a:srgbClr>
              </a:solidFill>
            </a:ln>
          </c:spPr>
          <c:marker>
            <c:symbol val="none"/>
          </c:marker>
          <c:dLbls>
            <c:txPr>
              <a:bodyPr/>
              <a:lstStyle/>
              <a:p>
                <a:pPr>
                  <a:defRPr sz="1200" b="1">
                    <a:latin typeface="Times New Roman" panose="02020603050405020304" pitchFamily="18" charset="0"/>
                    <a:cs typeface="Times New Roman" panose="02020603050405020304" pitchFamily="18" charset="0"/>
                  </a:defRPr>
                </a:pPr>
                <a:endParaRPr lang="ru-RU"/>
              </a:p>
            </c:txPr>
            <c:dLblPos val="b"/>
            <c:showVal val="1"/>
          </c:dLbls>
          <c:cat>
            <c:strRef>
              <c:f>Лист1!$D$11:$F$11</c:f>
              <c:strCache>
                <c:ptCount val="3"/>
                <c:pt idx="0">
                  <c:v>2015 рік</c:v>
                </c:pt>
                <c:pt idx="1">
                  <c:v>2016 рік</c:v>
                </c:pt>
                <c:pt idx="2">
                  <c:v>2017 рік</c:v>
                </c:pt>
              </c:strCache>
            </c:strRef>
          </c:cat>
          <c:val>
            <c:numRef>
              <c:f>Лист1!$D$12:$F$12</c:f>
              <c:numCache>
                <c:formatCode>0.0</c:formatCode>
                <c:ptCount val="3"/>
                <c:pt idx="0" formatCode="General">
                  <c:v>10.8</c:v>
                </c:pt>
                <c:pt idx="1">
                  <c:v>10</c:v>
                </c:pt>
                <c:pt idx="2" formatCode="General">
                  <c:v>9.3000000000000007</c:v>
                </c:pt>
              </c:numCache>
            </c:numRef>
          </c:val>
        </c:ser>
        <c:ser>
          <c:idx val="1"/>
          <c:order val="1"/>
          <c:tx>
            <c:strRef>
              <c:f>Лист1!$B$13:$C$13</c:f>
              <c:strCache>
                <c:ptCount val="1"/>
                <c:pt idx="0">
                  <c:v>Померло на 1000 осіб</c:v>
                </c:pt>
              </c:strCache>
            </c:strRef>
          </c:tx>
          <c:spPr>
            <a:ln>
              <a:solidFill>
                <a:srgbClr val="C0504D">
                  <a:lumMod val="75000"/>
                </a:srgbClr>
              </a:solidFill>
            </a:ln>
          </c:spPr>
          <c:marker>
            <c:symbol val="none"/>
          </c:marker>
          <c:dLbls>
            <c:txPr>
              <a:bodyPr/>
              <a:lstStyle/>
              <a:p>
                <a:pPr>
                  <a:defRPr sz="1200" b="1">
                    <a:latin typeface="Times New Roman" panose="02020603050405020304" pitchFamily="18" charset="0"/>
                    <a:cs typeface="Times New Roman" panose="02020603050405020304" pitchFamily="18" charset="0"/>
                  </a:defRPr>
                </a:pPr>
                <a:endParaRPr lang="ru-RU"/>
              </a:p>
            </c:txPr>
            <c:dLblPos val="t"/>
            <c:showVal val="1"/>
          </c:dLbls>
          <c:cat>
            <c:strRef>
              <c:f>Лист1!$D$11:$F$11</c:f>
              <c:strCache>
                <c:ptCount val="3"/>
                <c:pt idx="0">
                  <c:v>2015 рік</c:v>
                </c:pt>
                <c:pt idx="1">
                  <c:v>2016 рік</c:v>
                </c:pt>
                <c:pt idx="2">
                  <c:v>2017 рік</c:v>
                </c:pt>
              </c:strCache>
            </c:strRef>
          </c:cat>
          <c:val>
            <c:numRef>
              <c:f>Лист1!$D$13:$F$13</c:f>
              <c:numCache>
                <c:formatCode>0.0</c:formatCode>
                <c:ptCount val="3"/>
                <c:pt idx="0" formatCode="General">
                  <c:v>11.8</c:v>
                </c:pt>
                <c:pt idx="1">
                  <c:v>12</c:v>
                </c:pt>
                <c:pt idx="2" formatCode="General">
                  <c:v>11.2</c:v>
                </c:pt>
              </c:numCache>
            </c:numRef>
          </c:val>
        </c:ser>
        <c:marker val="1"/>
        <c:axId val="187626240"/>
        <c:axId val="187627776"/>
      </c:lineChart>
      <c:catAx>
        <c:axId val="187626240"/>
        <c:scaling>
          <c:orientation val="minMax"/>
        </c:scaling>
        <c:axPos val="b"/>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87627776"/>
        <c:crosses val="autoZero"/>
        <c:auto val="1"/>
        <c:lblAlgn val="ctr"/>
        <c:lblOffset val="100"/>
      </c:catAx>
      <c:valAx>
        <c:axId val="187627776"/>
        <c:scaling>
          <c:orientation val="minMax"/>
        </c:scaling>
        <c:axPos val="l"/>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87626240"/>
        <c:crosses val="autoZero"/>
        <c:crossBetween val="between"/>
      </c:valAx>
    </c:plotArea>
    <c:legend>
      <c:legendPos val="b"/>
      <c:layout>
        <c:manualLayout>
          <c:xMode val="edge"/>
          <c:yMode val="edge"/>
          <c:x val="0.10132476518638379"/>
          <c:y val="0.8318568612798436"/>
          <c:w val="0.83727751741714862"/>
          <c:h val="0.14189015295981738"/>
        </c:manualLayout>
      </c:layout>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chart>
  <c:spPr>
    <a:ln>
      <a:noFill/>
    </a:ln>
  </c:spPr>
  <c:externalData r:id="rId2"/>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050">
                <a:latin typeface="Times New Roman" panose="02020603050405020304" pitchFamily="18" charset="0"/>
                <a:cs typeface="Times New Roman" panose="02020603050405020304" pitchFamily="18" charset="0"/>
              </a:defRPr>
            </a:pPr>
            <a:r>
              <a:rPr lang="ru-RU" sz="1050">
                <a:latin typeface="Times New Roman" panose="02020603050405020304" pitchFamily="18" charset="0"/>
                <a:cs typeface="Times New Roman" panose="02020603050405020304" pitchFamily="18" charset="0"/>
              </a:rPr>
              <a:t>Структура причин смертності</a:t>
            </a:r>
            <a:br>
              <a:rPr lang="ru-RU" sz="1050">
                <a:latin typeface="Times New Roman" panose="02020603050405020304" pitchFamily="18" charset="0"/>
                <a:cs typeface="Times New Roman" panose="02020603050405020304" pitchFamily="18" charset="0"/>
              </a:rPr>
            </a:br>
            <a:r>
              <a:rPr lang="ru-RU" sz="1050">
                <a:latin typeface="Times New Roman" panose="02020603050405020304" pitchFamily="18" charset="0"/>
                <a:cs typeface="Times New Roman" panose="02020603050405020304" pitchFamily="18" charset="0"/>
              </a:rPr>
              <a:t> населення, %</a:t>
            </a:r>
          </a:p>
        </c:rich>
      </c:tx>
    </c:title>
    <c:plotArea>
      <c:layout>
        <c:manualLayout>
          <c:layoutTarget val="inner"/>
          <c:xMode val="edge"/>
          <c:yMode val="edge"/>
          <c:x val="3.2039553806837991E-2"/>
          <c:y val="0.19847732575094779"/>
          <c:w val="0.52369421291290763"/>
          <c:h val="0.64536052785068543"/>
        </c:manualLayout>
      </c:layout>
      <c:doughnutChart>
        <c:varyColors val="1"/>
        <c:ser>
          <c:idx val="0"/>
          <c:order val="0"/>
          <c:dLbls>
            <c:txPr>
              <a:bodyPr/>
              <a:lstStyle/>
              <a:p>
                <a:pPr>
                  <a:defRPr b="1">
                    <a:latin typeface="Times New Roman" panose="02020603050405020304" pitchFamily="18" charset="0"/>
                    <a:cs typeface="Times New Roman" panose="02020603050405020304" pitchFamily="18" charset="0"/>
                  </a:defRPr>
                </a:pPr>
                <a:endParaRPr lang="ru-RU"/>
              </a:p>
            </c:txPr>
            <c:showVal val="1"/>
            <c:showLeaderLines val="1"/>
          </c:dLbls>
          <c:cat>
            <c:strRef>
              <c:f>Лист1!$B$35:$B$38</c:f>
              <c:strCache>
                <c:ptCount val="4"/>
                <c:pt idx="0">
                  <c:v>Хвороби системи кровообігу</c:v>
                </c:pt>
                <c:pt idx="1">
                  <c:v>Новоутворення</c:v>
                </c:pt>
                <c:pt idx="2">
                  <c:v>Травми, отруєння</c:v>
                </c:pt>
                <c:pt idx="3">
                  <c:v>Інші</c:v>
                </c:pt>
              </c:strCache>
            </c:strRef>
          </c:cat>
          <c:val>
            <c:numRef>
              <c:f>Лист1!$C$35:$C$38</c:f>
              <c:numCache>
                <c:formatCode>General</c:formatCode>
                <c:ptCount val="4"/>
                <c:pt idx="0" formatCode="0.0">
                  <c:v>67</c:v>
                </c:pt>
                <c:pt idx="1">
                  <c:v>20.399999999999999</c:v>
                </c:pt>
                <c:pt idx="2">
                  <c:v>3.6</c:v>
                </c:pt>
                <c:pt idx="3" formatCode="0.0">
                  <c:v>9</c:v>
                </c:pt>
              </c:numCache>
            </c:numRef>
          </c:val>
        </c:ser>
        <c:dLbls>
          <c:showVal val="1"/>
        </c:dLbls>
        <c:firstSliceAng val="0"/>
        <c:holeSize val="50"/>
      </c:doughnutChart>
    </c:plotArea>
    <c:legend>
      <c:legendPos val="b"/>
      <c:layout>
        <c:manualLayout>
          <c:xMode val="edge"/>
          <c:yMode val="edge"/>
          <c:x val="0.52701619785659459"/>
          <c:y val="0.39186716243802888"/>
          <c:w val="0.46065311466409326"/>
          <c:h val="0.46924394867308161"/>
        </c:manualLayout>
      </c:layout>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zero"/>
  </c:chart>
  <c:spPr>
    <a:ln>
      <a:noFill/>
    </a:ln>
  </c:spPr>
  <c:externalData r:id="rId1"/>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lgn="ct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Дошкільні</a:t>
            </a:r>
            <a:r>
              <a:rPr lang="ru-RU" sz="1200" baseline="0">
                <a:latin typeface="Times New Roman" panose="02020603050405020304" pitchFamily="18" charset="0"/>
                <a:cs typeface="Times New Roman" panose="02020603050405020304" pitchFamily="18" charset="0"/>
              </a:rPr>
              <a:t> навчальні заклади</a:t>
            </a:r>
            <a:endParaRPr lang="ru-RU" sz="1200">
              <a:latin typeface="Times New Roman" panose="02020603050405020304" pitchFamily="18" charset="0"/>
              <a:cs typeface="Times New Roman" panose="02020603050405020304" pitchFamily="18" charset="0"/>
            </a:endParaRPr>
          </a:p>
        </c:rich>
      </c:tx>
      <c:layout>
        <c:manualLayout>
          <c:xMode val="edge"/>
          <c:yMode val="edge"/>
          <c:x val="0.25072922134733161"/>
          <c:y val="2.7777777777778099E-2"/>
        </c:manualLayout>
      </c:layout>
    </c:title>
    <c:plotArea>
      <c:layout>
        <c:manualLayout>
          <c:layoutTarget val="inner"/>
          <c:xMode val="edge"/>
          <c:yMode val="edge"/>
          <c:x val="0.1128702630991482"/>
          <c:y val="0.26841678187173346"/>
          <c:w val="0.61181233714390615"/>
          <c:h val="0.53778754754892277"/>
        </c:manualLayout>
      </c:layout>
      <c:barChart>
        <c:barDir val="col"/>
        <c:grouping val="clustered"/>
        <c:ser>
          <c:idx val="0"/>
          <c:order val="0"/>
          <c:tx>
            <c:strRef>
              <c:f>Лист1!$A$31</c:f>
              <c:strCache>
                <c:ptCount val="1"/>
                <c:pt idx="0">
                  <c:v>Кількість груп, од.</c:v>
                </c:pt>
              </c:strCache>
            </c:strRef>
          </c:tx>
          <c:spPr>
            <a:solidFill>
              <a:schemeClr val="tx2">
                <a:lumMod val="60000"/>
                <a:lumOff val="40000"/>
              </a:schemeClr>
            </a:solidFill>
            <a:ln>
              <a:solidFill>
                <a:schemeClr val="tx1">
                  <a:lumMod val="50000"/>
                  <a:lumOff val="50000"/>
                </a:scheme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dLblPos val="outEnd"/>
            <c:showVal val="1"/>
          </c:dLbls>
          <c:cat>
            <c:strRef>
              <c:f>Лист1!$B$30:$D$30</c:f>
              <c:strCache>
                <c:ptCount val="3"/>
                <c:pt idx="0">
                  <c:v>2016-2017 навч.рік</c:v>
                </c:pt>
                <c:pt idx="1">
                  <c:v>2017-2018 навч.рік</c:v>
                </c:pt>
                <c:pt idx="2">
                  <c:v>2018-2019 навч.рік</c:v>
                </c:pt>
              </c:strCache>
            </c:strRef>
          </c:cat>
          <c:val>
            <c:numRef>
              <c:f>Лист1!$B$31:$D$31</c:f>
              <c:numCache>
                <c:formatCode>General</c:formatCode>
                <c:ptCount val="3"/>
                <c:pt idx="0">
                  <c:v>446</c:v>
                </c:pt>
                <c:pt idx="1">
                  <c:v>446</c:v>
                </c:pt>
                <c:pt idx="2">
                  <c:v>449</c:v>
                </c:pt>
              </c:numCache>
            </c:numRef>
          </c:val>
        </c:ser>
        <c:ser>
          <c:idx val="1"/>
          <c:order val="1"/>
          <c:tx>
            <c:strRef>
              <c:f>Лист1!$A$32</c:f>
              <c:strCache>
                <c:ptCount val="1"/>
                <c:pt idx="0">
                  <c:v>Кількість вихованців, осіб</c:v>
                </c:pt>
              </c:strCache>
            </c:strRef>
          </c:tx>
          <c:spPr>
            <a:solidFill>
              <a:schemeClr val="accent3"/>
            </a:solidFill>
            <a:ln>
              <a:solidFill>
                <a:schemeClr val="tx1">
                  <a:lumMod val="50000"/>
                  <a:lumOff val="50000"/>
                </a:scheme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dLblPos val="outEnd"/>
            <c:showVal val="1"/>
          </c:dLbls>
          <c:cat>
            <c:strRef>
              <c:f>Лист1!$B$30:$D$30</c:f>
              <c:strCache>
                <c:ptCount val="3"/>
                <c:pt idx="0">
                  <c:v>2016-2017 навч.рік</c:v>
                </c:pt>
                <c:pt idx="1">
                  <c:v>2017-2018 навч.рік</c:v>
                </c:pt>
                <c:pt idx="2">
                  <c:v>2018-2019 навч.рік</c:v>
                </c:pt>
              </c:strCache>
            </c:strRef>
          </c:cat>
          <c:val>
            <c:numRef>
              <c:f>Лист1!$B$32:$D$32</c:f>
              <c:numCache>
                <c:formatCode>General</c:formatCode>
                <c:ptCount val="3"/>
                <c:pt idx="0">
                  <c:v>13284</c:v>
                </c:pt>
                <c:pt idx="1">
                  <c:v>13182</c:v>
                </c:pt>
                <c:pt idx="2">
                  <c:v>12813</c:v>
                </c:pt>
              </c:numCache>
            </c:numRef>
          </c:val>
        </c:ser>
        <c:axId val="151414656"/>
        <c:axId val="151416192"/>
      </c:barChart>
      <c:catAx>
        <c:axId val="151414656"/>
        <c:scaling>
          <c:orientation val="minMax"/>
        </c:scaling>
        <c:axPos val="b"/>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51416192"/>
        <c:crosses val="autoZero"/>
        <c:auto val="1"/>
        <c:lblAlgn val="ctr"/>
        <c:lblOffset val="100"/>
      </c:catAx>
      <c:valAx>
        <c:axId val="151416192"/>
        <c:scaling>
          <c:orientation val="minMax"/>
        </c:scaling>
        <c:axPos val="l"/>
        <c:majorGridlines>
          <c:spPr>
            <a:ln>
              <a:solidFill>
                <a:schemeClr val="bg1">
                  <a:lumMod val="75000"/>
                </a:scheme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51414656"/>
        <c:crosses val="autoZero"/>
        <c:crossBetween val="between"/>
      </c:valAx>
    </c:plotArea>
    <c:legend>
      <c:legendPos val="r"/>
      <c:layout>
        <c:manualLayout>
          <c:xMode val="edge"/>
          <c:yMode val="edge"/>
          <c:x val="0.70710980709986593"/>
          <c:y val="0.33883768605144404"/>
          <c:w val="0.29015053247565431"/>
          <c:h val="0.31033183215923582"/>
        </c:manualLayout>
      </c:layout>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chart>
  <c:spPr>
    <a:ln>
      <a:noFill/>
    </a:ln>
  </c:spPr>
  <c:externalData r:id="rId1"/>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Кількість дітей у дошкільних навчальних закладах на 100 місць, осіб</a:t>
            </a:r>
          </a:p>
        </c:rich>
      </c:tx>
    </c:title>
    <c:plotArea>
      <c:layout>
        <c:manualLayout>
          <c:layoutTarget val="inner"/>
          <c:xMode val="edge"/>
          <c:yMode val="edge"/>
          <c:x val="9.1627296587927079E-2"/>
          <c:y val="0.23756143084299108"/>
          <c:w val="0.88337270341207352"/>
          <c:h val="0.63557641856683689"/>
        </c:manualLayout>
      </c:layout>
      <c:barChart>
        <c:barDir val="col"/>
        <c:grouping val="clustered"/>
        <c:ser>
          <c:idx val="0"/>
          <c:order val="0"/>
          <c:spPr>
            <a:solidFill>
              <a:schemeClr val="tx2">
                <a:lumMod val="60000"/>
                <a:lumOff val="40000"/>
              </a:schemeClr>
            </a:solidFill>
            <a:ln>
              <a:solidFill>
                <a:schemeClr val="tx1">
                  <a:lumMod val="50000"/>
                  <a:lumOff val="50000"/>
                </a:scheme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Лист1!$A$53:$C$53</c:f>
              <c:strCache>
                <c:ptCount val="3"/>
                <c:pt idx="0">
                  <c:v>2016 рік</c:v>
                </c:pt>
                <c:pt idx="1">
                  <c:v>2017 рік</c:v>
                </c:pt>
                <c:pt idx="2">
                  <c:v>2018 рік</c:v>
                </c:pt>
              </c:strCache>
            </c:strRef>
          </c:cat>
          <c:val>
            <c:numRef>
              <c:f>Лист1!$A$54:$C$54</c:f>
              <c:numCache>
                <c:formatCode>General</c:formatCode>
                <c:ptCount val="3"/>
                <c:pt idx="0">
                  <c:v>153</c:v>
                </c:pt>
                <c:pt idx="1">
                  <c:v>148</c:v>
                </c:pt>
                <c:pt idx="2">
                  <c:v>147</c:v>
                </c:pt>
              </c:numCache>
            </c:numRef>
          </c:val>
        </c:ser>
        <c:axId val="151539072"/>
        <c:axId val="151565440"/>
      </c:barChart>
      <c:catAx>
        <c:axId val="151539072"/>
        <c:scaling>
          <c:orientation val="minMax"/>
        </c:scaling>
        <c:axPos val="b"/>
        <c:numFmt formatCode="General" sourceLinked="1"/>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51565440"/>
        <c:crosses val="autoZero"/>
        <c:auto val="1"/>
        <c:lblAlgn val="ctr"/>
        <c:lblOffset val="100"/>
      </c:catAx>
      <c:valAx>
        <c:axId val="151565440"/>
        <c:scaling>
          <c:orientation val="minMax"/>
        </c:scaling>
        <c:axPos val="l"/>
        <c:majorGridlines>
          <c:spPr>
            <a:ln>
              <a:solidFill>
                <a:schemeClr val="bg1">
                  <a:lumMod val="75000"/>
                </a:scheme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51539072"/>
        <c:crosses val="autoZero"/>
        <c:crossBetween val="between"/>
      </c:valAx>
    </c:plotArea>
    <c:plotVisOnly val="1"/>
    <c:dispBlanksAs val="gap"/>
  </c:chart>
  <c:spPr>
    <a:ln>
      <a:noFill/>
    </a:ln>
  </c:spPr>
  <c:externalData r:id="rId1"/>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t>Денні загальноосвітні навчальні заклади</a:t>
            </a:r>
          </a:p>
        </c:rich>
      </c:tx>
    </c:title>
    <c:plotArea>
      <c:layout>
        <c:manualLayout>
          <c:layoutTarget val="inner"/>
          <c:xMode val="edge"/>
          <c:yMode val="edge"/>
          <c:x val="9.9209973753281264E-2"/>
          <c:y val="0.20519457511940414"/>
          <c:w val="0.61160214348206476"/>
          <c:h val="0.54810403907844862"/>
        </c:manualLayout>
      </c:layout>
      <c:barChart>
        <c:barDir val="col"/>
        <c:grouping val="clustered"/>
        <c:ser>
          <c:idx val="0"/>
          <c:order val="0"/>
          <c:tx>
            <c:strRef>
              <c:f>Лист1!$A$13</c:f>
              <c:strCache>
                <c:ptCount val="1"/>
                <c:pt idx="0">
                  <c:v>Кількість класів, од.</c:v>
                </c:pt>
              </c:strCache>
            </c:strRef>
          </c:tx>
          <c:spPr>
            <a:solidFill>
              <a:schemeClr val="tx2">
                <a:lumMod val="60000"/>
                <a:lumOff val="40000"/>
              </a:schemeClr>
            </a:solidFill>
            <a:ln>
              <a:solidFill>
                <a:schemeClr val="tx1">
                  <a:lumMod val="50000"/>
                  <a:lumOff val="50000"/>
                </a:schemeClr>
              </a:solidFill>
            </a:ln>
          </c:spPr>
          <c:dLbls>
            <c:dLbl>
              <c:idx val="0"/>
              <c:layout>
                <c:manualLayout>
                  <c:x val="-8.3333333333333367E-3"/>
                  <c:y val="-8.4875562720135958E-17"/>
                </c:manualLayout>
              </c:layout>
              <c:showVal val="1"/>
            </c:dLbl>
            <c:dLbl>
              <c:idx val="1"/>
              <c:layout>
                <c:manualLayout>
                  <c:x val="-2.4999999999999949E-2"/>
                  <c:y val="0"/>
                </c:manualLayout>
              </c:layout>
              <c:showVal val="1"/>
            </c:dLbl>
            <c:dLbl>
              <c:idx val="2"/>
              <c:layout>
                <c:manualLayout>
                  <c:x val="-2.5000000000000001E-2"/>
                  <c:y val="0"/>
                </c:manualLayout>
              </c:layout>
              <c:showVal val="1"/>
            </c:dLbl>
            <c:txPr>
              <a:bodyPr/>
              <a:lstStyle/>
              <a:p>
                <a:pPr>
                  <a:defRPr sz="1200"/>
                </a:pPr>
                <a:endParaRPr lang="ru-RU"/>
              </a:p>
            </c:txPr>
            <c:showVal val="1"/>
          </c:dLbls>
          <c:cat>
            <c:strRef>
              <c:f>Лист1!$B$12:$D$12</c:f>
              <c:strCache>
                <c:ptCount val="3"/>
                <c:pt idx="0">
                  <c:v>2016-2017 навч.рік</c:v>
                </c:pt>
                <c:pt idx="1">
                  <c:v>2017-2018 навч.рік</c:v>
                </c:pt>
                <c:pt idx="2">
                  <c:v>2018-2019 навч.рік</c:v>
                </c:pt>
              </c:strCache>
            </c:strRef>
          </c:cat>
          <c:val>
            <c:numRef>
              <c:f>Лист1!$B$13:$D$13</c:f>
              <c:numCache>
                <c:formatCode>General</c:formatCode>
                <c:ptCount val="3"/>
                <c:pt idx="0">
                  <c:v>985</c:v>
                </c:pt>
                <c:pt idx="1">
                  <c:v>1009</c:v>
                </c:pt>
                <c:pt idx="2">
                  <c:v>1031</c:v>
                </c:pt>
              </c:numCache>
            </c:numRef>
          </c:val>
        </c:ser>
        <c:ser>
          <c:idx val="1"/>
          <c:order val="1"/>
          <c:tx>
            <c:strRef>
              <c:f>Лист1!$A$14</c:f>
              <c:strCache>
                <c:ptCount val="1"/>
                <c:pt idx="0">
                  <c:v>Кількість учнів, осіб</c:v>
                </c:pt>
              </c:strCache>
            </c:strRef>
          </c:tx>
          <c:spPr>
            <a:solidFill>
              <a:schemeClr val="accent3"/>
            </a:solidFill>
            <a:ln>
              <a:solidFill>
                <a:prstClr val="black">
                  <a:lumMod val="50000"/>
                  <a:lumOff val="50000"/>
                </a:prstClr>
              </a:solidFill>
            </a:ln>
          </c:spPr>
          <c:dLbls>
            <c:txPr>
              <a:bodyPr/>
              <a:lstStyle/>
              <a:p>
                <a:pPr>
                  <a:defRPr sz="1200"/>
                </a:pPr>
                <a:endParaRPr lang="ru-RU"/>
              </a:p>
            </c:txPr>
            <c:showVal val="1"/>
          </c:dLbls>
          <c:cat>
            <c:strRef>
              <c:f>Лист1!$B$12:$D$12</c:f>
              <c:strCache>
                <c:ptCount val="3"/>
                <c:pt idx="0">
                  <c:v>2016-2017 навч.рік</c:v>
                </c:pt>
                <c:pt idx="1">
                  <c:v>2017-2018 навч.рік</c:v>
                </c:pt>
                <c:pt idx="2">
                  <c:v>2018-2019 навч.рік</c:v>
                </c:pt>
              </c:strCache>
            </c:strRef>
          </c:cat>
          <c:val>
            <c:numRef>
              <c:f>Лист1!$B$14:$D$14</c:f>
              <c:numCache>
                <c:formatCode>General</c:formatCode>
                <c:ptCount val="3"/>
                <c:pt idx="0">
                  <c:v>27896</c:v>
                </c:pt>
                <c:pt idx="1">
                  <c:v>28909</c:v>
                </c:pt>
                <c:pt idx="2">
                  <c:v>30269</c:v>
                </c:pt>
              </c:numCache>
            </c:numRef>
          </c:val>
        </c:ser>
        <c:axId val="151725952"/>
        <c:axId val="151727488"/>
      </c:barChart>
      <c:catAx>
        <c:axId val="151725952"/>
        <c:scaling>
          <c:orientation val="minMax"/>
        </c:scaling>
        <c:axPos val="b"/>
        <c:tickLblPos val="nextTo"/>
        <c:txPr>
          <a:bodyPr/>
          <a:lstStyle/>
          <a:p>
            <a:pPr>
              <a:defRPr b="0"/>
            </a:pPr>
            <a:endParaRPr lang="ru-RU"/>
          </a:p>
        </c:txPr>
        <c:crossAx val="151727488"/>
        <c:crosses val="autoZero"/>
        <c:auto val="1"/>
        <c:lblAlgn val="ctr"/>
        <c:lblOffset val="100"/>
      </c:catAx>
      <c:valAx>
        <c:axId val="151727488"/>
        <c:scaling>
          <c:orientation val="minMax"/>
        </c:scaling>
        <c:axPos val="l"/>
        <c:majorGridlines>
          <c:spPr>
            <a:ln>
              <a:solidFill>
                <a:schemeClr val="bg1">
                  <a:lumMod val="75000"/>
                </a:schemeClr>
              </a:solidFill>
            </a:ln>
          </c:spPr>
        </c:majorGridlines>
        <c:numFmt formatCode="General" sourceLinked="1"/>
        <c:tickLblPos val="nextTo"/>
        <c:txPr>
          <a:bodyPr/>
          <a:lstStyle/>
          <a:p>
            <a:pPr>
              <a:defRPr b="0"/>
            </a:pPr>
            <a:endParaRPr lang="ru-RU"/>
          </a:p>
        </c:txPr>
        <c:crossAx val="151725952"/>
        <c:crosses val="autoZero"/>
        <c:crossBetween val="between"/>
      </c:valAx>
    </c:plotArea>
    <c:legend>
      <c:legendPos val="r"/>
      <c:layout>
        <c:manualLayout>
          <c:xMode val="edge"/>
          <c:yMode val="edge"/>
          <c:x val="0.7277014435695599"/>
          <c:y val="0.33781451300545301"/>
          <c:w val="0.2722985564304462"/>
          <c:h val="0.32861566436570383"/>
        </c:manualLayout>
      </c:layout>
      <c:txPr>
        <a:bodyPr/>
        <a:lstStyle/>
        <a:p>
          <a:pPr>
            <a:defRPr b="0"/>
          </a:pPr>
          <a:endParaRPr lang="ru-RU"/>
        </a:p>
      </c:txPr>
    </c:legend>
    <c:plotVisOnly val="1"/>
    <c:dispBlanksAs val="gap"/>
  </c:chart>
  <c:spPr>
    <a:ln>
      <a:noFill/>
    </a:ln>
  </c:spPr>
  <c:txPr>
    <a:bodyPr/>
    <a:lstStyle/>
    <a:p>
      <a:pPr>
        <a:defRPr b="1">
          <a:latin typeface="Times New Roman" panose="02020603050405020304" pitchFamily="18" charset="0"/>
          <a:cs typeface="Times New Roman" panose="02020603050405020304" pitchFamily="18" charset="0"/>
        </a:defRPr>
      </a:pPr>
      <a:endParaRPr lang="ru-RU"/>
    </a:p>
  </c:txPr>
  <c:externalData r:id="rId1"/>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Наповнюваність класів, осіб</a:t>
            </a:r>
          </a:p>
        </c:rich>
      </c:tx>
    </c:title>
    <c:plotArea>
      <c:layout/>
      <c:barChart>
        <c:barDir val="col"/>
        <c:grouping val="clustered"/>
        <c:ser>
          <c:idx val="0"/>
          <c:order val="0"/>
          <c:spPr>
            <a:solidFill>
              <a:schemeClr val="tx2">
                <a:lumMod val="60000"/>
                <a:lumOff val="40000"/>
              </a:schemeClr>
            </a:solidFill>
            <a:ln>
              <a:solidFill>
                <a:sysClr val="windowText" lastClr="000000">
                  <a:lumMod val="50000"/>
                  <a:lumOff val="50000"/>
                </a:sys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Лист1!$B$136:$D$136</c:f>
              <c:strCache>
                <c:ptCount val="3"/>
                <c:pt idx="0">
                  <c:v>2016-2017 навч.рік</c:v>
                </c:pt>
                <c:pt idx="1">
                  <c:v>2017-2018 навч.рік</c:v>
                </c:pt>
                <c:pt idx="2">
                  <c:v>2018-2019 навч.рік</c:v>
                </c:pt>
              </c:strCache>
            </c:strRef>
          </c:cat>
          <c:val>
            <c:numRef>
              <c:f>Лист1!$B$137:$D$137</c:f>
              <c:numCache>
                <c:formatCode>General</c:formatCode>
                <c:ptCount val="3"/>
                <c:pt idx="0">
                  <c:v>28.3</c:v>
                </c:pt>
                <c:pt idx="1">
                  <c:v>28.7</c:v>
                </c:pt>
                <c:pt idx="2">
                  <c:v>29.4</c:v>
                </c:pt>
              </c:numCache>
            </c:numRef>
          </c:val>
        </c:ser>
        <c:axId val="151895424"/>
        <c:axId val="151602304"/>
      </c:barChart>
      <c:catAx>
        <c:axId val="151895424"/>
        <c:scaling>
          <c:orientation val="minMax"/>
        </c:scaling>
        <c:axPos val="b"/>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51602304"/>
        <c:crosses val="autoZero"/>
        <c:auto val="1"/>
        <c:lblAlgn val="ctr"/>
        <c:lblOffset val="100"/>
      </c:catAx>
      <c:valAx>
        <c:axId val="151602304"/>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51895424"/>
        <c:crosses val="autoZero"/>
        <c:crossBetween val="between"/>
      </c:valAx>
    </c:plotArea>
    <c:plotVisOnly val="1"/>
    <c:dispBlanksAs val="gap"/>
  </c:chart>
  <c:spPr>
    <a:ln>
      <a:noFill/>
    </a:ln>
  </c:spPr>
  <c:externalData r:id="rId1"/>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Впровадження інклюзивної освіти в школах комунальної власності міста</a:t>
            </a:r>
          </a:p>
        </c:rich>
      </c:tx>
      <c:layout>
        <c:manualLayout>
          <c:xMode val="edge"/>
          <c:yMode val="edge"/>
          <c:x val="0.12847013670467639"/>
          <c:y val="2.3652364503188358E-2"/>
        </c:manualLayout>
      </c:layout>
    </c:title>
    <c:plotArea>
      <c:layout>
        <c:manualLayout>
          <c:layoutTarget val="inner"/>
          <c:xMode val="edge"/>
          <c:yMode val="edge"/>
          <c:x val="9.5194552293867502E-2"/>
          <c:y val="0.23576357747111934"/>
          <c:w val="0.63989158222611986"/>
          <c:h val="0.60482288091283498"/>
        </c:manualLayout>
      </c:layout>
      <c:barChart>
        <c:barDir val="col"/>
        <c:grouping val="clustered"/>
        <c:ser>
          <c:idx val="0"/>
          <c:order val="0"/>
          <c:tx>
            <c:strRef>
              <c:f>Лист1!$A$111</c:f>
              <c:strCache>
                <c:ptCount val="1"/>
                <c:pt idx="0">
                  <c:v>Кількість шкіл, од</c:v>
                </c:pt>
              </c:strCache>
            </c:strRef>
          </c:tx>
          <c:spPr>
            <a:solidFill>
              <a:schemeClr val="tx2">
                <a:lumMod val="60000"/>
                <a:lumOff val="40000"/>
              </a:schemeClr>
            </a:solidFill>
            <a:ln>
              <a:solidFill>
                <a:sysClr val="windowText" lastClr="000000">
                  <a:lumMod val="50000"/>
                  <a:lumOff val="50000"/>
                </a:sys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Лист1!$B$110:$D$110</c:f>
              <c:strCache>
                <c:ptCount val="3"/>
                <c:pt idx="0">
                  <c:v>2016-2017 навч.рік.</c:v>
                </c:pt>
                <c:pt idx="1">
                  <c:v>2017-2018 навч.рік</c:v>
                </c:pt>
                <c:pt idx="2">
                  <c:v>2018-2019 навч.рік</c:v>
                </c:pt>
              </c:strCache>
            </c:strRef>
          </c:cat>
          <c:val>
            <c:numRef>
              <c:f>Лист1!$B$111:$D$111</c:f>
              <c:numCache>
                <c:formatCode>General</c:formatCode>
                <c:ptCount val="3"/>
                <c:pt idx="0">
                  <c:v>21</c:v>
                </c:pt>
                <c:pt idx="1">
                  <c:v>23</c:v>
                </c:pt>
                <c:pt idx="2">
                  <c:v>25</c:v>
                </c:pt>
              </c:numCache>
            </c:numRef>
          </c:val>
        </c:ser>
        <c:ser>
          <c:idx val="1"/>
          <c:order val="1"/>
          <c:tx>
            <c:strRef>
              <c:f>Лист1!$A$112</c:f>
              <c:strCache>
                <c:ptCount val="1"/>
                <c:pt idx="0">
                  <c:v>Кількість учнів, осіб</c:v>
                </c:pt>
              </c:strCache>
            </c:strRef>
          </c:tx>
          <c:spPr>
            <a:solidFill>
              <a:schemeClr val="accent3"/>
            </a:solidFill>
            <a:ln>
              <a:solidFill>
                <a:sysClr val="windowText" lastClr="000000">
                  <a:lumMod val="50000"/>
                  <a:lumOff val="50000"/>
                </a:sys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Лист1!$B$110:$D$110</c:f>
              <c:strCache>
                <c:ptCount val="3"/>
                <c:pt idx="0">
                  <c:v>2016-2017 навч.рік.</c:v>
                </c:pt>
                <c:pt idx="1">
                  <c:v>2017-2018 навч.рік</c:v>
                </c:pt>
                <c:pt idx="2">
                  <c:v>2018-2019 навч.рік</c:v>
                </c:pt>
              </c:strCache>
            </c:strRef>
          </c:cat>
          <c:val>
            <c:numRef>
              <c:f>Лист1!$B$112:$D$112</c:f>
              <c:numCache>
                <c:formatCode>General</c:formatCode>
                <c:ptCount val="3"/>
                <c:pt idx="0">
                  <c:v>63</c:v>
                </c:pt>
                <c:pt idx="1">
                  <c:v>89</c:v>
                </c:pt>
                <c:pt idx="2">
                  <c:v>164</c:v>
                </c:pt>
              </c:numCache>
            </c:numRef>
          </c:val>
        </c:ser>
        <c:axId val="151594880"/>
        <c:axId val="151596416"/>
      </c:barChart>
      <c:catAx>
        <c:axId val="151594880"/>
        <c:scaling>
          <c:orientation val="minMax"/>
        </c:scaling>
        <c:axPos val="b"/>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51596416"/>
        <c:crosses val="autoZero"/>
        <c:auto val="1"/>
        <c:lblAlgn val="ctr"/>
        <c:lblOffset val="100"/>
      </c:catAx>
      <c:valAx>
        <c:axId val="151596416"/>
        <c:scaling>
          <c:orientation val="minMax"/>
        </c:scaling>
        <c:axPos val="l"/>
        <c:majorGridlines>
          <c:spPr>
            <a:ln>
              <a:solidFill>
                <a:schemeClr val="bg1">
                  <a:lumMod val="75000"/>
                </a:scheme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51594880"/>
        <c:crosses val="autoZero"/>
        <c:crossBetween val="between"/>
      </c:valAx>
    </c:plotArea>
    <c:legend>
      <c:legendPos val="r"/>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chart>
  <c:spPr>
    <a:ln>
      <a:noFill/>
    </a:ln>
  </c:spPr>
  <c:externalData r:id="rId1"/>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Кількість учнів, які стали переможцями у всеукраїнських та міжнародних</a:t>
            </a:r>
            <a:r>
              <a:rPr lang="ru-RU" sz="1200" baseline="0">
                <a:latin typeface="Times New Roman" panose="02020603050405020304" pitchFamily="18" charset="0"/>
                <a:cs typeface="Times New Roman" panose="02020603050405020304" pitchFamily="18" charset="0"/>
              </a:rPr>
              <a:t> олімпіадах (конкурсах) осіб</a:t>
            </a:r>
            <a:endParaRPr lang="ru-RU" sz="1200">
              <a:latin typeface="Times New Roman" panose="02020603050405020304" pitchFamily="18" charset="0"/>
              <a:cs typeface="Times New Roman" panose="02020603050405020304" pitchFamily="18" charset="0"/>
            </a:endParaRPr>
          </a:p>
        </c:rich>
      </c:tx>
      <c:layout>
        <c:manualLayout>
          <c:xMode val="edge"/>
          <c:yMode val="edge"/>
          <c:x val="4.3761891750912912E-2"/>
          <c:y val="1.6085790884718523E-2"/>
        </c:manualLayout>
      </c:layout>
    </c:title>
    <c:plotArea>
      <c:layout>
        <c:manualLayout>
          <c:layoutTarget val="inner"/>
          <c:xMode val="edge"/>
          <c:yMode val="edge"/>
          <c:x val="8.6211317691216302E-2"/>
          <c:y val="0.2886043072795404"/>
          <c:w val="0.71997267691696254"/>
          <c:h val="0.56655665356926443"/>
        </c:manualLayout>
      </c:layout>
      <c:barChart>
        <c:barDir val="col"/>
        <c:grouping val="clustered"/>
        <c:ser>
          <c:idx val="0"/>
          <c:order val="0"/>
          <c:spPr>
            <a:solidFill>
              <a:schemeClr val="accent5"/>
            </a:solidFill>
            <a:ln>
              <a:solidFill>
                <a:sysClr val="windowText" lastClr="000000">
                  <a:lumMod val="50000"/>
                  <a:lumOff val="50000"/>
                </a:sys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Лист1!$A$66:$A$68</c:f>
              <c:strCache>
                <c:ptCount val="3"/>
                <c:pt idx="0">
                  <c:v>2016 рік</c:v>
                </c:pt>
                <c:pt idx="1">
                  <c:v>2017 рік</c:v>
                </c:pt>
                <c:pt idx="2">
                  <c:v>2018 рік</c:v>
                </c:pt>
              </c:strCache>
            </c:strRef>
          </c:cat>
          <c:val>
            <c:numRef>
              <c:f>Лист1!$B$66:$B$68</c:f>
              <c:numCache>
                <c:formatCode>General</c:formatCode>
                <c:ptCount val="3"/>
                <c:pt idx="0">
                  <c:v>1364</c:v>
                </c:pt>
                <c:pt idx="1">
                  <c:v>1473</c:v>
                </c:pt>
                <c:pt idx="2">
                  <c:v>3570</c:v>
                </c:pt>
              </c:numCache>
            </c:numRef>
          </c:val>
        </c:ser>
        <c:axId val="151887232"/>
        <c:axId val="152003712"/>
      </c:barChart>
      <c:catAx>
        <c:axId val="151887232"/>
        <c:scaling>
          <c:orientation val="minMax"/>
        </c:scaling>
        <c:axPos val="b"/>
        <c:numFmt formatCode="General" sourceLinked="1"/>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52003712"/>
        <c:crosses val="autoZero"/>
        <c:auto val="1"/>
        <c:lblAlgn val="ctr"/>
        <c:lblOffset val="100"/>
      </c:catAx>
      <c:valAx>
        <c:axId val="152003712"/>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51887232"/>
        <c:crosses val="autoZero"/>
        <c:crossBetween val="between"/>
      </c:valAx>
    </c:plotArea>
    <c:plotVisOnly val="1"/>
    <c:dispBlanksAs val="gap"/>
  </c:chart>
  <c:spPr>
    <a:ln>
      <a:noFill/>
    </a:ln>
  </c:spPr>
  <c:externalData r:id="rId1"/>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itchFamily="18" charset="0"/>
                <a:cs typeface="Times New Roman" pitchFamily="18" charset="0"/>
              </a:rPr>
              <a:t>Рейтинг обласних центрів за результатами ЗНО                     </a:t>
            </a:r>
          </a:p>
        </c:rich>
      </c:tx>
    </c:title>
    <c:view3D>
      <c:rAngAx val="1"/>
    </c:view3D>
    <c:plotArea>
      <c:layout>
        <c:manualLayout>
          <c:layoutTarget val="inner"/>
          <c:xMode val="edge"/>
          <c:yMode val="edge"/>
          <c:x val="4.2439549258744104E-3"/>
          <c:y val="0.1476388888888889"/>
          <c:w val="0.99575604507412552"/>
          <c:h val="0.39185185185185523"/>
        </c:manualLayout>
      </c:layout>
      <c:bar3DChart>
        <c:barDir val="col"/>
        <c:grouping val="clustered"/>
        <c:ser>
          <c:idx val="0"/>
          <c:order val="0"/>
          <c:tx>
            <c:strRef>
              <c:f>Лист1!$B$84</c:f>
              <c:strCache>
                <c:ptCount val="1"/>
                <c:pt idx="0">
                  <c:v>Місце</c:v>
                </c:pt>
              </c:strCache>
            </c:strRef>
          </c:tx>
          <c:spPr>
            <a:solidFill>
              <a:srgbClr val="4BACC6"/>
            </a:solidFill>
          </c:spPr>
          <c:dLbls>
            <c:txPr>
              <a:bodyPr/>
              <a:lstStyle/>
              <a:p>
                <a:pPr>
                  <a:defRPr sz="1200" b="1">
                    <a:latin typeface="Times New Roman" pitchFamily="18" charset="0"/>
                    <a:cs typeface="Times New Roman" pitchFamily="18" charset="0"/>
                  </a:defRPr>
                </a:pPr>
                <a:endParaRPr lang="ru-RU"/>
              </a:p>
            </c:txPr>
            <c:showVal val="1"/>
          </c:dLbls>
          <c:cat>
            <c:strRef>
              <c:f>Лист1!$A$85:$A$106</c:f>
              <c:strCache>
                <c:ptCount val="22"/>
                <c:pt idx="0">
                  <c:v>м.Київ</c:v>
                </c:pt>
                <c:pt idx="1">
                  <c:v>м.Львів</c:v>
                </c:pt>
                <c:pt idx="2">
                  <c:v>м.Тернопіль</c:v>
                </c:pt>
                <c:pt idx="3">
                  <c:v>м.Рівне</c:v>
                </c:pt>
                <c:pt idx="4">
                  <c:v>м.Черкаси</c:v>
                </c:pt>
                <c:pt idx="5">
                  <c:v>м.Луцьк</c:v>
                </c:pt>
                <c:pt idx="6">
                  <c:v>м.Харків</c:v>
                </c:pt>
                <c:pt idx="7">
                  <c:v>м.Дніпро</c:v>
                </c:pt>
                <c:pt idx="8">
                  <c:v>м.Чернігів</c:v>
                </c:pt>
                <c:pt idx="9">
                  <c:v>м.Івано-Франківськ</c:v>
                </c:pt>
                <c:pt idx="10">
                  <c:v>м.Житомир</c:v>
                </c:pt>
                <c:pt idx="11">
                  <c:v>м.Суми</c:v>
                </c:pt>
                <c:pt idx="12">
                  <c:v>м.Полтава</c:v>
                </c:pt>
                <c:pt idx="13">
                  <c:v>м.Вінниця</c:v>
                </c:pt>
                <c:pt idx="14">
                  <c:v>м.Одеса</c:v>
                </c:pt>
                <c:pt idx="15">
                  <c:v>м.Хмельницький</c:v>
                </c:pt>
                <c:pt idx="16">
                  <c:v>м.Кропивницький</c:v>
                </c:pt>
                <c:pt idx="17">
                  <c:v>м.Запоріжжя</c:v>
                </c:pt>
                <c:pt idx="18">
                  <c:v>м.Херсон</c:v>
                </c:pt>
                <c:pt idx="19">
                  <c:v>м.Ужгород</c:v>
                </c:pt>
                <c:pt idx="20">
                  <c:v>м.Миколаїв</c:v>
                </c:pt>
                <c:pt idx="21">
                  <c:v>м.Чернівці</c:v>
                </c:pt>
              </c:strCache>
            </c:strRef>
          </c:cat>
          <c:val>
            <c:numRef>
              <c:f>Лист1!$B$85:$B$106</c:f>
              <c:numCache>
                <c:formatCode>General</c:formatCode>
                <c:ptCount val="22"/>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numCache>
            </c:numRef>
          </c:val>
        </c:ser>
        <c:shape val="box"/>
        <c:axId val="152118784"/>
        <c:axId val="152120320"/>
        <c:axId val="0"/>
      </c:bar3DChart>
      <c:catAx>
        <c:axId val="152118784"/>
        <c:scaling>
          <c:orientation val="minMax"/>
        </c:scaling>
        <c:axPos val="b"/>
        <c:numFmt formatCode="General" sourceLinked="1"/>
        <c:tickLblPos val="nextTo"/>
        <c:txPr>
          <a:bodyPr/>
          <a:lstStyle/>
          <a:p>
            <a:pPr>
              <a:defRPr b="0">
                <a:latin typeface="Times New Roman" pitchFamily="18" charset="0"/>
                <a:cs typeface="Times New Roman" pitchFamily="18" charset="0"/>
              </a:defRPr>
            </a:pPr>
            <a:endParaRPr lang="ru-RU"/>
          </a:p>
        </c:txPr>
        <c:crossAx val="152120320"/>
        <c:crosses val="autoZero"/>
        <c:auto val="1"/>
        <c:lblAlgn val="ctr"/>
        <c:lblOffset val="100"/>
      </c:catAx>
      <c:valAx>
        <c:axId val="152120320"/>
        <c:scaling>
          <c:orientation val="minMax"/>
        </c:scaling>
        <c:delete val="1"/>
        <c:axPos val="l"/>
        <c:numFmt formatCode="General" sourceLinked="1"/>
        <c:tickLblPos val="none"/>
        <c:crossAx val="152118784"/>
        <c:crosses val="autoZero"/>
        <c:crossBetween val="between"/>
      </c:valAx>
    </c:plotArea>
    <c:plotVisOnly val="1"/>
    <c:dispBlanksAs val="gap"/>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itchFamily="18" charset="0"/>
                <a:cs typeface="Times New Roman" pitchFamily="18" charset="0"/>
              </a:rPr>
              <a:t>Прямі іноземні інвестиції в економіку міста за окремими країнами, %</a:t>
            </a:r>
          </a:p>
        </c:rich>
      </c:tx>
      <c:spPr>
        <a:ln>
          <a:noFill/>
        </a:ln>
      </c:spPr>
    </c:title>
    <c:plotArea>
      <c:layout/>
      <c:doughnutChart>
        <c:varyColors val="1"/>
        <c:ser>
          <c:idx val="0"/>
          <c:order val="0"/>
          <c:spPr>
            <a:ln>
              <a:solidFill>
                <a:schemeClr val="tx1">
                  <a:lumMod val="65000"/>
                  <a:lumOff val="35000"/>
                </a:schemeClr>
              </a:solidFill>
            </a:ln>
          </c:spPr>
          <c:dPt>
            <c:idx val="0"/>
            <c:spPr>
              <a:solidFill>
                <a:schemeClr val="tx2">
                  <a:lumMod val="60000"/>
                  <a:lumOff val="40000"/>
                </a:schemeClr>
              </a:solidFill>
              <a:ln>
                <a:solidFill>
                  <a:schemeClr val="tx1">
                    <a:lumMod val="65000"/>
                    <a:lumOff val="35000"/>
                  </a:schemeClr>
                </a:solidFill>
              </a:ln>
            </c:spPr>
          </c:dPt>
          <c:dLbls>
            <c:dLbl>
              <c:idx val="0"/>
              <c:tx>
                <c:rich>
                  <a:bodyPr/>
                  <a:lstStyle/>
                  <a:p>
                    <a:r>
                      <a:rPr lang="ru-RU"/>
                      <a:t>37,5</a:t>
                    </a:r>
                  </a:p>
                </c:rich>
              </c:tx>
              <c:showPercent val="1"/>
            </c:dLbl>
            <c:dLbl>
              <c:idx val="1"/>
              <c:tx>
                <c:rich>
                  <a:bodyPr/>
                  <a:lstStyle/>
                  <a:p>
                    <a:r>
                      <a:rPr lang="ru-RU"/>
                      <a:t>13,9</a:t>
                    </a:r>
                  </a:p>
                </c:rich>
              </c:tx>
              <c:showPercent val="1"/>
            </c:dLbl>
            <c:dLbl>
              <c:idx val="2"/>
              <c:tx>
                <c:rich>
                  <a:bodyPr/>
                  <a:lstStyle/>
                  <a:p>
                    <a:r>
                      <a:rPr lang="ru-RU"/>
                      <a:t>10,3</a:t>
                    </a:r>
                  </a:p>
                </c:rich>
              </c:tx>
              <c:showPercent val="1"/>
            </c:dLbl>
            <c:dLbl>
              <c:idx val="3"/>
              <c:tx>
                <c:rich>
                  <a:bodyPr/>
                  <a:lstStyle/>
                  <a:p>
                    <a:r>
                      <a:rPr lang="ru-RU"/>
                      <a:t>7,7</a:t>
                    </a:r>
                  </a:p>
                </c:rich>
              </c:tx>
              <c:showPercent val="1"/>
            </c:dLbl>
            <c:dLbl>
              <c:idx val="4"/>
              <c:tx>
                <c:rich>
                  <a:bodyPr/>
                  <a:lstStyle/>
                  <a:p>
                    <a:r>
                      <a:rPr lang="ru-RU"/>
                      <a:t>7,4</a:t>
                    </a:r>
                  </a:p>
                </c:rich>
              </c:tx>
              <c:showPercent val="1"/>
            </c:dLbl>
            <c:dLbl>
              <c:idx val="5"/>
              <c:tx>
                <c:rich>
                  <a:bodyPr/>
                  <a:lstStyle/>
                  <a:p>
                    <a:r>
                      <a:rPr lang="ru-RU"/>
                      <a:t>6,8</a:t>
                    </a:r>
                  </a:p>
                </c:rich>
              </c:tx>
              <c:showPercent val="1"/>
            </c:dLbl>
            <c:dLbl>
              <c:idx val="6"/>
              <c:tx>
                <c:rich>
                  <a:bodyPr/>
                  <a:lstStyle/>
                  <a:p>
                    <a:r>
                      <a:rPr lang="ru-RU"/>
                      <a:t>5,8</a:t>
                    </a:r>
                  </a:p>
                </c:rich>
              </c:tx>
              <c:showPercent val="1"/>
            </c:dLbl>
            <c:dLbl>
              <c:idx val="7"/>
              <c:layout>
                <c:manualLayout>
                  <c:x val="-6.5125366330185614E-3"/>
                  <c:y val="-4.4091784229715715E-3"/>
                </c:manualLayout>
              </c:layout>
              <c:tx>
                <c:rich>
                  <a:bodyPr/>
                  <a:lstStyle/>
                  <a:p>
                    <a:r>
                      <a:rPr lang="en-US"/>
                      <a:t>2</a:t>
                    </a:r>
                  </a:p>
                </c:rich>
              </c:tx>
              <c:showPercent val="1"/>
            </c:dLbl>
            <c:dLbl>
              <c:idx val="8"/>
              <c:tx>
                <c:rich>
                  <a:bodyPr/>
                  <a:lstStyle/>
                  <a:p>
                    <a:r>
                      <a:rPr lang="ru-RU"/>
                      <a:t>2</a:t>
                    </a:r>
                  </a:p>
                </c:rich>
              </c:tx>
              <c:showPercent val="1"/>
            </c:dLbl>
            <c:dLbl>
              <c:idx val="9"/>
              <c:tx>
                <c:rich>
                  <a:bodyPr/>
                  <a:lstStyle/>
                  <a:p>
                    <a:r>
                      <a:rPr lang="ru-RU"/>
                      <a:t>6</a:t>
                    </a:r>
                  </a:p>
                </c:rich>
              </c:tx>
              <c:showPercent val="1"/>
            </c:dLbl>
            <c:txPr>
              <a:bodyPr/>
              <a:lstStyle/>
              <a:p>
                <a:pPr>
                  <a:defRPr b="1">
                    <a:latin typeface="Times New Roman" pitchFamily="18" charset="0"/>
                    <a:cs typeface="Times New Roman" pitchFamily="18" charset="0"/>
                  </a:defRPr>
                </a:pPr>
                <a:endParaRPr lang="ru-RU"/>
              </a:p>
            </c:txPr>
            <c:showPercent val="1"/>
            <c:showLeaderLines val="1"/>
          </c:dLbls>
          <c:cat>
            <c:strRef>
              <c:f>Лист1!$Q$193:$Q$202</c:f>
              <c:strCache>
                <c:ptCount val="10"/>
                <c:pt idx="0">
                  <c:v>Кіпр - 31,8 млн.дол. </c:v>
                </c:pt>
                <c:pt idx="1">
                  <c:v>Австрія - 11,7 млн.дол.</c:v>
                </c:pt>
                <c:pt idx="2">
                  <c:v>Нідерланди - 8,7 млн.дол.</c:v>
                </c:pt>
                <c:pt idx="3">
                  <c:v>Віргінські  острови - 6,5 млн.дол. </c:v>
                </c:pt>
                <c:pt idx="4">
                  <c:v>Італія - 6,3 млн.дол.</c:v>
                </c:pt>
                <c:pt idx="5">
                  <c:v>Польща - 5,7 млн.дол.</c:v>
                </c:pt>
                <c:pt idx="6">
                  <c:v>Швейцарія - 4,9 млн.дол.</c:v>
                </c:pt>
                <c:pt idx="7">
                  <c:v>Велика Британія - 1,9 млн.дол. </c:v>
                </c:pt>
                <c:pt idx="8">
                  <c:v>Чехія - 1,9 млн.дол. </c:v>
                </c:pt>
                <c:pt idx="9">
                  <c:v>Інші  - 6,6 млн.дол.</c:v>
                </c:pt>
              </c:strCache>
            </c:strRef>
          </c:cat>
          <c:val>
            <c:numRef>
              <c:f>Лист1!$R$193:$R$202</c:f>
              <c:numCache>
                <c:formatCode>General</c:formatCode>
                <c:ptCount val="10"/>
                <c:pt idx="0">
                  <c:v>31778.7</c:v>
                </c:pt>
                <c:pt idx="1">
                  <c:v>11727.4</c:v>
                </c:pt>
                <c:pt idx="2">
                  <c:v>8747.7000000000007</c:v>
                </c:pt>
                <c:pt idx="3">
                  <c:v>6537.8</c:v>
                </c:pt>
                <c:pt idx="4">
                  <c:v>6253.7</c:v>
                </c:pt>
                <c:pt idx="5">
                  <c:v>5735.3</c:v>
                </c:pt>
                <c:pt idx="6">
                  <c:v>4906.8</c:v>
                </c:pt>
                <c:pt idx="7">
                  <c:v>1907.3</c:v>
                </c:pt>
                <c:pt idx="8">
                  <c:v>1949.4</c:v>
                </c:pt>
                <c:pt idx="9" formatCode="0.00">
                  <c:v>5105.7999999999884</c:v>
                </c:pt>
              </c:numCache>
            </c:numRef>
          </c:val>
        </c:ser>
        <c:dLbls>
          <c:showPercent val="1"/>
        </c:dLbls>
        <c:firstSliceAng val="0"/>
        <c:holeSize val="50"/>
      </c:doughnutChart>
    </c:plotArea>
    <c:legend>
      <c:legendPos val="r"/>
      <c:layout>
        <c:manualLayout>
          <c:xMode val="edge"/>
          <c:yMode val="edge"/>
          <c:x val="0.58062829927158688"/>
          <c:y val="0.19433540010397254"/>
          <c:w val="0.33967851099831337"/>
          <c:h val="0.72870159915578481"/>
        </c:manualLayout>
      </c:layout>
      <c:txPr>
        <a:bodyPr/>
        <a:lstStyle/>
        <a:p>
          <a:pPr>
            <a:defRPr>
              <a:latin typeface="Times New Roman" pitchFamily="18" charset="0"/>
              <a:cs typeface="Times New Roman" pitchFamily="18" charset="0"/>
            </a:defRPr>
          </a:pPr>
          <a:endParaRPr lang="ru-RU"/>
        </a:p>
      </c:txPr>
    </c:legend>
    <c:plotVisOnly val="1"/>
  </c:chart>
  <c:spPr>
    <a:ln>
      <a:noFill/>
    </a:ln>
  </c:spPr>
  <c:externalData r:id="rId1"/>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Кількість сімей, які перебувають у складних життєвих обставинах</a:t>
            </a:r>
            <a:r>
              <a:rPr lang="ru-RU" sz="1200" baseline="0">
                <a:latin typeface="Times New Roman" panose="02020603050405020304" pitchFamily="18" charset="0"/>
                <a:cs typeface="Times New Roman" panose="02020603050405020304" pitchFamily="18" charset="0"/>
              </a:rPr>
              <a:t> та перебувають на обліку у Центрі, од.</a:t>
            </a:r>
            <a:endParaRPr lang="ru-RU" sz="1200">
              <a:latin typeface="Times New Roman" panose="02020603050405020304" pitchFamily="18" charset="0"/>
              <a:cs typeface="Times New Roman" panose="02020603050405020304" pitchFamily="18" charset="0"/>
            </a:endParaRPr>
          </a:p>
        </c:rich>
      </c:tx>
    </c:title>
    <c:plotArea>
      <c:layout>
        <c:manualLayout>
          <c:layoutTarget val="inner"/>
          <c:xMode val="edge"/>
          <c:yMode val="edge"/>
          <c:x val="8.6353442040217526E-2"/>
          <c:y val="0.25221694739070127"/>
          <c:w val="0.5492423998181325"/>
          <c:h val="0.59705474185622809"/>
        </c:manualLayout>
      </c:layout>
      <c:barChart>
        <c:barDir val="col"/>
        <c:grouping val="clustered"/>
        <c:ser>
          <c:idx val="0"/>
          <c:order val="0"/>
          <c:tx>
            <c:strRef>
              <c:f>Лист1!$A$75</c:f>
              <c:strCache>
                <c:ptCount val="1"/>
                <c:pt idx="0">
                  <c:v>Кількість сімей, які перебувають у складних життєвих обставинах</c:v>
                </c:pt>
              </c:strCache>
            </c:strRef>
          </c:tx>
          <c:spPr>
            <a:solidFill>
              <a:schemeClr val="tx2">
                <a:lumMod val="60000"/>
                <a:lumOff val="40000"/>
              </a:schemeClr>
            </a:solidFill>
            <a:ln>
              <a:solidFill>
                <a:schemeClr val="tx1">
                  <a:lumMod val="50000"/>
                  <a:lumOff val="50000"/>
                </a:scheme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Лист1!$B$74:$E$74</c:f>
              <c:strCache>
                <c:ptCount val="4"/>
                <c:pt idx="0">
                  <c:v>2015 рік</c:v>
                </c:pt>
                <c:pt idx="1">
                  <c:v>2016 рік </c:v>
                </c:pt>
                <c:pt idx="2">
                  <c:v>2017 рік </c:v>
                </c:pt>
                <c:pt idx="3">
                  <c:v>Станом на 01.09.2018</c:v>
                </c:pt>
              </c:strCache>
            </c:strRef>
          </c:cat>
          <c:val>
            <c:numRef>
              <c:f>Лист1!$B$75:$E$75</c:f>
              <c:numCache>
                <c:formatCode>General</c:formatCode>
                <c:ptCount val="4"/>
                <c:pt idx="0">
                  <c:v>12040</c:v>
                </c:pt>
                <c:pt idx="1">
                  <c:v>13193</c:v>
                </c:pt>
                <c:pt idx="2">
                  <c:v>16849</c:v>
                </c:pt>
                <c:pt idx="3">
                  <c:v>9970</c:v>
                </c:pt>
              </c:numCache>
            </c:numRef>
          </c:val>
        </c:ser>
        <c:ser>
          <c:idx val="1"/>
          <c:order val="1"/>
          <c:tx>
            <c:strRef>
              <c:f>Лист1!$A$76</c:f>
              <c:strCache>
                <c:ptCount val="1"/>
                <c:pt idx="0">
                  <c:v>Кількість сімей, які перебувають на обліку у Центрі</c:v>
                </c:pt>
              </c:strCache>
            </c:strRef>
          </c:tx>
          <c:spPr>
            <a:solidFill>
              <a:schemeClr val="accent3"/>
            </a:solidFill>
            <a:ln>
              <a:solidFill>
                <a:prstClr val="black">
                  <a:lumMod val="50000"/>
                  <a:lumOff val="50000"/>
                </a:prstClr>
              </a:solidFill>
            </a:ln>
          </c:spPr>
          <c:dLbls>
            <c:dLbl>
              <c:idx val="0"/>
              <c:layout>
                <c:manualLayout>
                  <c:x val="1.1534025374855861E-2"/>
                  <c:y val="0"/>
                </c:manualLayout>
              </c:layout>
              <c:showVal val="1"/>
            </c:dLbl>
            <c:dLbl>
              <c:idx val="1"/>
              <c:layout>
                <c:manualLayout>
                  <c:x val="1.6147635524798153E-2"/>
                  <c:y val="9.2592592592592639E-3"/>
                </c:manualLayout>
              </c:layout>
              <c:showVal val="1"/>
            </c:dLbl>
            <c:dLbl>
              <c:idx val="2"/>
              <c:layout>
                <c:manualLayout>
                  <c:x val="1.845444059976932E-2"/>
                  <c:y val="0"/>
                </c:manualLayout>
              </c:layout>
              <c:showVal val="1"/>
            </c:dLbl>
            <c:dLbl>
              <c:idx val="3"/>
              <c:layout>
                <c:manualLayout>
                  <c:x val="1.6147635524798153E-2"/>
                  <c:y val="0"/>
                </c:manualLayout>
              </c:layout>
              <c:showVal val="1"/>
            </c:dLbl>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Лист1!$B$74:$E$74</c:f>
              <c:strCache>
                <c:ptCount val="4"/>
                <c:pt idx="0">
                  <c:v>2015 рік</c:v>
                </c:pt>
                <c:pt idx="1">
                  <c:v>2016 рік </c:v>
                </c:pt>
                <c:pt idx="2">
                  <c:v>2017 рік </c:v>
                </c:pt>
                <c:pt idx="3">
                  <c:v>Станом на 01.09.2018</c:v>
                </c:pt>
              </c:strCache>
            </c:strRef>
          </c:cat>
          <c:val>
            <c:numRef>
              <c:f>Лист1!$B$76:$E$76</c:f>
              <c:numCache>
                <c:formatCode>General</c:formatCode>
                <c:ptCount val="4"/>
                <c:pt idx="0">
                  <c:v>815</c:v>
                </c:pt>
                <c:pt idx="1">
                  <c:v>533</c:v>
                </c:pt>
                <c:pt idx="2">
                  <c:v>525</c:v>
                </c:pt>
                <c:pt idx="3">
                  <c:v>466</c:v>
                </c:pt>
              </c:numCache>
            </c:numRef>
          </c:val>
        </c:ser>
        <c:axId val="152706432"/>
        <c:axId val="152728704"/>
      </c:barChart>
      <c:catAx>
        <c:axId val="152706432"/>
        <c:scaling>
          <c:orientation val="minMax"/>
        </c:scaling>
        <c:axPos val="b"/>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52728704"/>
        <c:crosses val="autoZero"/>
        <c:auto val="1"/>
        <c:lblAlgn val="ctr"/>
        <c:lblOffset val="100"/>
      </c:catAx>
      <c:valAx>
        <c:axId val="152728704"/>
        <c:scaling>
          <c:orientation val="minMax"/>
        </c:scaling>
        <c:axPos val="l"/>
        <c:majorGridlines>
          <c:spPr>
            <a:ln>
              <a:solidFill>
                <a:schemeClr val="bg1">
                  <a:lumMod val="75000"/>
                </a:scheme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52706432"/>
        <c:crosses val="autoZero"/>
        <c:crossBetween val="between"/>
      </c:valAx>
    </c:plotArea>
    <c:legend>
      <c:legendPos val="r"/>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chart>
  <c:spPr>
    <a:ln>
      <a:noFill/>
    </a:ln>
  </c:spPr>
  <c:externalData r:id="rId1"/>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Кількість сімей, які охоплені соціальним супроводом Центру та знято із соціального супроводу</a:t>
            </a:r>
            <a:r>
              <a:rPr lang="ru-RU" sz="1200" baseline="0">
                <a:latin typeface="Times New Roman" panose="02020603050405020304" pitchFamily="18" charset="0"/>
                <a:cs typeface="Times New Roman" panose="02020603050405020304" pitchFamily="18" charset="0"/>
              </a:rPr>
              <a:t> з позитивним результатом, од.</a:t>
            </a:r>
            <a:endParaRPr lang="ru-RU" sz="1200">
              <a:latin typeface="Times New Roman" panose="02020603050405020304" pitchFamily="18" charset="0"/>
              <a:cs typeface="Times New Roman" panose="02020603050405020304" pitchFamily="18" charset="0"/>
            </a:endParaRPr>
          </a:p>
        </c:rich>
      </c:tx>
      <c:layout>
        <c:manualLayout>
          <c:xMode val="edge"/>
          <c:yMode val="edge"/>
          <c:x val="0.11420168067226892"/>
          <c:y val="5.9083669782070483E-2"/>
        </c:manualLayout>
      </c:layout>
    </c:title>
    <c:plotArea>
      <c:layout>
        <c:manualLayout>
          <c:layoutTarget val="inner"/>
          <c:xMode val="edge"/>
          <c:yMode val="edge"/>
          <c:x val="7.9757666018543394E-2"/>
          <c:y val="0.33982648002333304"/>
          <c:w val="0.58367231123136309"/>
          <c:h val="0.46600685331000474"/>
        </c:manualLayout>
      </c:layout>
      <c:barChart>
        <c:barDir val="col"/>
        <c:grouping val="clustered"/>
        <c:ser>
          <c:idx val="0"/>
          <c:order val="0"/>
          <c:tx>
            <c:strRef>
              <c:f>Лист1!$A$87</c:f>
              <c:strCache>
                <c:ptCount val="1"/>
                <c:pt idx="0">
                  <c:v>Кількість сімей, які охоплені соціальним супроводом Центру</c:v>
                </c:pt>
              </c:strCache>
            </c:strRef>
          </c:tx>
          <c:spPr>
            <a:solidFill>
              <a:schemeClr val="tx2">
                <a:lumMod val="60000"/>
                <a:lumOff val="40000"/>
              </a:schemeClr>
            </a:solidFill>
            <a:ln>
              <a:solidFill>
                <a:schemeClr val="tx1">
                  <a:lumMod val="50000"/>
                  <a:lumOff val="50000"/>
                </a:scheme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Лист1!$B$86:$E$86</c:f>
              <c:strCache>
                <c:ptCount val="4"/>
                <c:pt idx="0">
                  <c:v>2015 рік</c:v>
                </c:pt>
                <c:pt idx="1">
                  <c:v>2016 рік</c:v>
                </c:pt>
                <c:pt idx="2">
                  <c:v>2017 рік</c:v>
                </c:pt>
                <c:pt idx="3">
                  <c:v>Станом на 01.09.2018 року</c:v>
                </c:pt>
              </c:strCache>
            </c:strRef>
          </c:cat>
          <c:val>
            <c:numRef>
              <c:f>Лист1!$B$87:$E$87</c:f>
              <c:numCache>
                <c:formatCode>General</c:formatCode>
                <c:ptCount val="4"/>
                <c:pt idx="0">
                  <c:v>131</c:v>
                </c:pt>
                <c:pt idx="1">
                  <c:v>139</c:v>
                </c:pt>
                <c:pt idx="2">
                  <c:v>137</c:v>
                </c:pt>
                <c:pt idx="3">
                  <c:v>87</c:v>
                </c:pt>
              </c:numCache>
            </c:numRef>
          </c:val>
        </c:ser>
        <c:ser>
          <c:idx val="1"/>
          <c:order val="1"/>
          <c:tx>
            <c:strRef>
              <c:f>Лист1!$A$88</c:f>
              <c:strCache>
                <c:ptCount val="1"/>
                <c:pt idx="0">
                  <c:v>Кількість сімей, які знято із соціального супроводу з позитивним результатом</c:v>
                </c:pt>
              </c:strCache>
            </c:strRef>
          </c:tx>
          <c:spPr>
            <a:solidFill>
              <a:schemeClr val="accent3"/>
            </a:solidFill>
            <a:ln>
              <a:solidFill>
                <a:schemeClr val="tx1">
                  <a:lumMod val="50000"/>
                  <a:lumOff val="50000"/>
                </a:scheme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Лист1!$B$86:$E$86</c:f>
              <c:strCache>
                <c:ptCount val="4"/>
                <c:pt idx="0">
                  <c:v>2015 рік</c:v>
                </c:pt>
                <c:pt idx="1">
                  <c:v>2016 рік</c:v>
                </c:pt>
                <c:pt idx="2">
                  <c:v>2017 рік</c:v>
                </c:pt>
                <c:pt idx="3">
                  <c:v>Станом на 01.09.2018 року</c:v>
                </c:pt>
              </c:strCache>
            </c:strRef>
          </c:cat>
          <c:val>
            <c:numRef>
              <c:f>Лист1!$B$88:$E$88</c:f>
              <c:numCache>
                <c:formatCode>General</c:formatCode>
                <c:ptCount val="4"/>
                <c:pt idx="0">
                  <c:v>76</c:v>
                </c:pt>
                <c:pt idx="1">
                  <c:v>84</c:v>
                </c:pt>
                <c:pt idx="2">
                  <c:v>90</c:v>
                </c:pt>
                <c:pt idx="3">
                  <c:v>33</c:v>
                </c:pt>
              </c:numCache>
            </c:numRef>
          </c:val>
        </c:ser>
        <c:axId val="152316160"/>
        <c:axId val="152330240"/>
      </c:barChart>
      <c:catAx>
        <c:axId val="152316160"/>
        <c:scaling>
          <c:orientation val="minMax"/>
        </c:scaling>
        <c:axPos val="b"/>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52330240"/>
        <c:crosses val="autoZero"/>
        <c:auto val="1"/>
        <c:lblAlgn val="ctr"/>
        <c:lblOffset val="100"/>
      </c:catAx>
      <c:valAx>
        <c:axId val="152330240"/>
        <c:scaling>
          <c:orientation val="minMax"/>
        </c:scaling>
        <c:axPos val="l"/>
        <c:majorGridlines>
          <c:spPr>
            <a:ln>
              <a:solidFill>
                <a:sysClr val="window" lastClr="FFFFFF">
                  <a:lumMod val="7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52316160"/>
        <c:crosses val="autoZero"/>
        <c:crossBetween val="between"/>
      </c:valAx>
    </c:plotArea>
    <c:legend>
      <c:legendPos val="r"/>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chart>
  <c:spPr>
    <a:ln>
      <a:noFill/>
    </a:ln>
  </c:spPr>
  <c:externalData r:id="rId1"/>
</c:chartSpace>
</file>

<file path=word/charts/chart6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anose="02020603050405020304" pitchFamily="18" charset="0"/>
                <a:cs typeface="Times New Roman" panose="02020603050405020304" pitchFamily="18" charset="0"/>
              </a:defRPr>
            </a:pPr>
            <a:r>
              <a:rPr lang="ru-RU" sz="1100">
                <a:latin typeface="Times New Roman" panose="02020603050405020304" pitchFamily="18" charset="0"/>
                <a:cs typeface="Times New Roman" panose="02020603050405020304" pitchFamily="18" charset="0"/>
              </a:rPr>
              <a:t>Влаштування дітей-сиріт та дітей, </a:t>
            </a:r>
          </a:p>
          <a:p>
            <a:pPr>
              <a:defRPr sz="1400">
                <a:latin typeface="Times New Roman" panose="02020603050405020304" pitchFamily="18" charset="0"/>
                <a:cs typeface="Times New Roman" panose="02020603050405020304" pitchFamily="18" charset="0"/>
              </a:defRPr>
            </a:pPr>
            <a:r>
              <a:rPr lang="ru-RU" sz="1100">
                <a:latin typeface="Times New Roman" panose="02020603050405020304" pitchFamily="18" charset="0"/>
                <a:cs typeface="Times New Roman" panose="02020603050405020304" pitchFamily="18" charset="0"/>
              </a:rPr>
              <a:t>позбавлених батьківського</a:t>
            </a:r>
            <a:r>
              <a:rPr lang="ru-RU" sz="1100" baseline="0">
                <a:latin typeface="Times New Roman" panose="02020603050405020304" pitchFamily="18" charset="0"/>
                <a:cs typeface="Times New Roman" panose="02020603050405020304" pitchFamily="18" charset="0"/>
              </a:rPr>
              <a:t> піклування, осіб</a:t>
            </a:r>
            <a:endParaRPr lang="ru-RU" sz="1100">
              <a:latin typeface="Times New Roman" panose="02020603050405020304" pitchFamily="18" charset="0"/>
              <a:cs typeface="Times New Roman" panose="02020603050405020304" pitchFamily="18" charset="0"/>
            </a:endParaRPr>
          </a:p>
        </c:rich>
      </c:tx>
    </c:title>
    <c:plotArea>
      <c:layout>
        <c:manualLayout>
          <c:layoutTarget val="inner"/>
          <c:xMode val="edge"/>
          <c:yMode val="edge"/>
          <c:x val="7.2654620095564962E-2"/>
          <c:y val="0.19418004047204024"/>
          <c:w val="0.59383040775702056"/>
          <c:h val="0.56591292500651158"/>
        </c:manualLayout>
      </c:layout>
      <c:barChart>
        <c:barDir val="col"/>
        <c:grouping val="clustered"/>
        <c:ser>
          <c:idx val="0"/>
          <c:order val="0"/>
          <c:tx>
            <c:strRef>
              <c:f>Лист1!$A$99</c:f>
              <c:strCache>
                <c:ptCount val="1"/>
                <c:pt idx="0">
                  <c:v>Діти, що проживають в сім'ях опікунів</c:v>
                </c:pt>
              </c:strCache>
            </c:strRef>
          </c:tx>
          <c:spPr>
            <a:solidFill>
              <a:schemeClr val="tx2">
                <a:lumMod val="60000"/>
                <a:lumOff val="40000"/>
              </a:schemeClr>
            </a:solidFill>
            <a:ln>
              <a:solidFill>
                <a:schemeClr val="tx1">
                  <a:lumMod val="50000"/>
                  <a:lumOff val="50000"/>
                </a:schemeClr>
              </a:solidFill>
            </a:ln>
          </c:spPr>
          <c:dLbls>
            <c:txPr>
              <a:bodyPr/>
              <a:lstStyle/>
              <a:p>
                <a:pPr>
                  <a:defRPr sz="1100" b="1">
                    <a:latin typeface="Times New Roman" panose="02020603050405020304" pitchFamily="18" charset="0"/>
                    <a:cs typeface="Times New Roman" panose="02020603050405020304" pitchFamily="18" charset="0"/>
                  </a:defRPr>
                </a:pPr>
                <a:endParaRPr lang="ru-RU"/>
              </a:p>
            </c:txPr>
            <c:showVal val="1"/>
          </c:dLbls>
          <c:cat>
            <c:strRef>
              <c:f>Лист1!$B$98:$E$98</c:f>
              <c:strCache>
                <c:ptCount val="4"/>
                <c:pt idx="0">
                  <c:v>2015 рік</c:v>
                </c:pt>
                <c:pt idx="1">
                  <c:v>2016 рік</c:v>
                </c:pt>
                <c:pt idx="2">
                  <c:v>2017 рік</c:v>
                </c:pt>
                <c:pt idx="3">
                  <c:v>Станом на 01.10.2018 року</c:v>
                </c:pt>
              </c:strCache>
            </c:strRef>
          </c:cat>
          <c:val>
            <c:numRef>
              <c:f>Лист1!$B$99:$E$99</c:f>
              <c:numCache>
                <c:formatCode>General</c:formatCode>
                <c:ptCount val="4"/>
                <c:pt idx="0">
                  <c:v>252</c:v>
                </c:pt>
                <c:pt idx="1">
                  <c:v>244</c:v>
                </c:pt>
                <c:pt idx="2">
                  <c:v>256</c:v>
                </c:pt>
                <c:pt idx="3">
                  <c:v>256</c:v>
                </c:pt>
              </c:numCache>
            </c:numRef>
          </c:val>
        </c:ser>
        <c:ser>
          <c:idx val="1"/>
          <c:order val="1"/>
          <c:tx>
            <c:strRef>
              <c:f>Лист1!$A$100</c:f>
              <c:strCache>
                <c:ptCount val="1"/>
                <c:pt idx="0">
                  <c:v>Діти-житомиряни, що перебувають у ДБСТ та ПС</c:v>
                </c:pt>
              </c:strCache>
            </c:strRef>
          </c:tx>
          <c:spPr>
            <a:solidFill>
              <a:schemeClr val="accent5"/>
            </a:solidFill>
            <a:ln>
              <a:solidFill>
                <a:schemeClr val="tx1">
                  <a:lumMod val="50000"/>
                  <a:lumOff val="50000"/>
                </a:schemeClr>
              </a:solidFill>
            </a:ln>
          </c:spPr>
          <c:dLbls>
            <c:txPr>
              <a:bodyPr/>
              <a:lstStyle/>
              <a:p>
                <a:pPr>
                  <a:defRPr sz="1100" b="1">
                    <a:latin typeface="Times New Roman" panose="02020603050405020304" pitchFamily="18" charset="0"/>
                    <a:cs typeface="Times New Roman" panose="02020603050405020304" pitchFamily="18" charset="0"/>
                  </a:defRPr>
                </a:pPr>
                <a:endParaRPr lang="ru-RU"/>
              </a:p>
            </c:txPr>
            <c:showVal val="1"/>
          </c:dLbls>
          <c:cat>
            <c:strRef>
              <c:f>Лист1!$B$98:$E$98</c:f>
              <c:strCache>
                <c:ptCount val="4"/>
                <c:pt idx="0">
                  <c:v>2015 рік</c:v>
                </c:pt>
                <c:pt idx="1">
                  <c:v>2016 рік</c:v>
                </c:pt>
                <c:pt idx="2">
                  <c:v>2017 рік</c:v>
                </c:pt>
                <c:pt idx="3">
                  <c:v>Станом на 01.10.2018 року</c:v>
                </c:pt>
              </c:strCache>
            </c:strRef>
          </c:cat>
          <c:val>
            <c:numRef>
              <c:f>Лист1!$B$100:$E$100</c:f>
              <c:numCache>
                <c:formatCode>General</c:formatCode>
                <c:ptCount val="4"/>
                <c:pt idx="0">
                  <c:v>44</c:v>
                </c:pt>
                <c:pt idx="1">
                  <c:v>43</c:v>
                </c:pt>
                <c:pt idx="2">
                  <c:v>44</c:v>
                </c:pt>
                <c:pt idx="3">
                  <c:v>45</c:v>
                </c:pt>
              </c:numCache>
            </c:numRef>
          </c:val>
        </c:ser>
        <c:ser>
          <c:idx val="2"/>
          <c:order val="2"/>
          <c:tx>
            <c:strRef>
              <c:f>Лист1!$A$101</c:f>
              <c:strCache>
                <c:ptCount val="1"/>
                <c:pt idx="0">
                  <c:v>Діти, що перебувають в державних закладах</c:v>
                </c:pt>
              </c:strCache>
            </c:strRef>
          </c:tx>
          <c:spPr>
            <a:solidFill>
              <a:schemeClr val="bg1">
                <a:lumMod val="65000"/>
              </a:schemeClr>
            </a:solidFill>
            <a:ln>
              <a:solidFill>
                <a:schemeClr val="tx1">
                  <a:lumMod val="50000"/>
                  <a:lumOff val="50000"/>
                </a:schemeClr>
              </a:solidFill>
            </a:ln>
          </c:spPr>
          <c:dLbls>
            <c:txPr>
              <a:bodyPr/>
              <a:lstStyle/>
              <a:p>
                <a:pPr>
                  <a:defRPr sz="1100" b="1">
                    <a:latin typeface="Times New Roman" panose="02020603050405020304" pitchFamily="18" charset="0"/>
                    <a:cs typeface="Times New Roman" panose="02020603050405020304" pitchFamily="18" charset="0"/>
                  </a:defRPr>
                </a:pPr>
                <a:endParaRPr lang="ru-RU"/>
              </a:p>
            </c:txPr>
            <c:showVal val="1"/>
          </c:dLbls>
          <c:cat>
            <c:strRef>
              <c:f>Лист1!$B$98:$E$98</c:f>
              <c:strCache>
                <c:ptCount val="4"/>
                <c:pt idx="0">
                  <c:v>2015 рік</c:v>
                </c:pt>
                <c:pt idx="1">
                  <c:v>2016 рік</c:v>
                </c:pt>
                <c:pt idx="2">
                  <c:v>2017 рік</c:v>
                </c:pt>
                <c:pt idx="3">
                  <c:v>Станом на 01.10.2018 року</c:v>
                </c:pt>
              </c:strCache>
            </c:strRef>
          </c:cat>
          <c:val>
            <c:numRef>
              <c:f>Лист1!$B$101:$E$101</c:f>
              <c:numCache>
                <c:formatCode>General</c:formatCode>
                <c:ptCount val="4"/>
                <c:pt idx="0">
                  <c:v>60</c:v>
                </c:pt>
                <c:pt idx="1">
                  <c:v>49</c:v>
                </c:pt>
                <c:pt idx="2">
                  <c:v>48</c:v>
                </c:pt>
                <c:pt idx="3">
                  <c:v>45</c:v>
                </c:pt>
              </c:numCache>
            </c:numRef>
          </c:val>
        </c:ser>
        <c:axId val="152996096"/>
        <c:axId val="153010176"/>
      </c:barChart>
      <c:catAx>
        <c:axId val="152996096"/>
        <c:scaling>
          <c:orientation val="minMax"/>
        </c:scaling>
        <c:axPos val="b"/>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53010176"/>
        <c:crosses val="autoZero"/>
        <c:auto val="1"/>
        <c:lblAlgn val="ctr"/>
        <c:lblOffset val="100"/>
      </c:catAx>
      <c:valAx>
        <c:axId val="153010176"/>
        <c:scaling>
          <c:orientation val="minMax"/>
        </c:scaling>
        <c:axPos val="l"/>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52996096"/>
        <c:crosses val="autoZero"/>
        <c:crossBetween val="between"/>
      </c:valAx>
    </c:plotArea>
    <c:legend>
      <c:legendPos val="r"/>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chart>
  <c:spPr>
    <a:ln>
      <a:noFill/>
    </a:ln>
  </c:spPr>
  <c:externalData r:id="rId1"/>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anose="02020603050405020304" pitchFamily="18" charset="0"/>
                <a:cs typeface="Times New Roman" panose="02020603050405020304" pitchFamily="18" charset="0"/>
              </a:rPr>
              <a:t>Кількість</a:t>
            </a:r>
            <a:r>
              <a:rPr lang="ru-RU" sz="1200" baseline="0">
                <a:latin typeface="Times New Roman" panose="02020603050405020304" pitchFamily="18" charset="0"/>
                <a:cs typeface="Times New Roman" panose="02020603050405020304" pitchFamily="18" charset="0"/>
              </a:rPr>
              <a:t> студентів, які отримали стипендії міського голови, осіб</a:t>
            </a:r>
            <a:endParaRPr lang="ru-RU" sz="1200">
              <a:latin typeface="Times New Roman" panose="02020603050405020304" pitchFamily="18" charset="0"/>
              <a:cs typeface="Times New Roman" panose="02020603050405020304" pitchFamily="18" charset="0"/>
            </a:endParaRPr>
          </a:p>
        </c:rich>
      </c:tx>
      <c:layout>
        <c:manualLayout>
          <c:xMode val="edge"/>
          <c:yMode val="edge"/>
          <c:x val="0.11376377952755992"/>
          <c:y val="2.7777777777778099E-2"/>
        </c:manualLayout>
      </c:layout>
    </c:title>
    <c:plotArea>
      <c:layout/>
      <c:barChart>
        <c:barDir val="col"/>
        <c:grouping val="clustered"/>
        <c:ser>
          <c:idx val="0"/>
          <c:order val="0"/>
          <c:tx>
            <c:strRef>
              <c:f>Лист1!$A$60</c:f>
              <c:strCache>
                <c:ptCount val="1"/>
              </c:strCache>
            </c:strRef>
          </c:tx>
          <c:spPr>
            <a:solidFill>
              <a:schemeClr val="tx2">
                <a:lumMod val="60000"/>
                <a:lumOff val="40000"/>
              </a:schemeClr>
            </a:solidFill>
            <a:ln>
              <a:solidFill>
                <a:schemeClr val="tx1">
                  <a:lumMod val="50000"/>
                  <a:lumOff val="50000"/>
                </a:scheme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Лист1!$B$59:$E$59</c:f>
              <c:strCache>
                <c:ptCount val="4"/>
                <c:pt idx="0">
                  <c:v>2015 рік</c:v>
                </c:pt>
                <c:pt idx="1">
                  <c:v>2016 рік</c:v>
                </c:pt>
                <c:pt idx="2">
                  <c:v>2017 рік</c:v>
                </c:pt>
                <c:pt idx="3">
                  <c:v>Станом на 01.09.2018 року</c:v>
                </c:pt>
              </c:strCache>
            </c:strRef>
          </c:cat>
          <c:val>
            <c:numRef>
              <c:f>Лист1!$B$60:$E$60</c:f>
              <c:numCache>
                <c:formatCode>General</c:formatCode>
                <c:ptCount val="4"/>
                <c:pt idx="0">
                  <c:v>17</c:v>
                </c:pt>
                <c:pt idx="1">
                  <c:v>18</c:v>
                </c:pt>
                <c:pt idx="2">
                  <c:v>25</c:v>
                </c:pt>
                <c:pt idx="3">
                  <c:v>15</c:v>
                </c:pt>
              </c:numCache>
            </c:numRef>
          </c:val>
        </c:ser>
        <c:axId val="152875008"/>
        <c:axId val="152876544"/>
      </c:barChart>
      <c:catAx>
        <c:axId val="152875008"/>
        <c:scaling>
          <c:orientation val="minMax"/>
        </c:scaling>
        <c:axPos val="b"/>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152876544"/>
        <c:crosses val="autoZero"/>
        <c:auto val="1"/>
        <c:lblAlgn val="ctr"/>
        <c:lblOffset val="100"/>
      </c:catAx>
      <c:valAx>
        <c:axId val="152876544"/>
        <c:scaling>
          <c:orientation val="minMax"/>
        </c:scaling>
        <c:axPos val="l"/>
        <c:majorGridlines>
          <c:spPr>
            <a:ln>
              <a:solidFill>
                <a:schemeClr val="bg1">
                  <a:lumMod val="75000"/>
                </a:scheme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52875008"/>
        <c:crosses val="autoZero"/>
        <c:crossBetween val="between"/>
      </c:valAx>
    </c:plotArea>
    <c:plotVisOnly val="1"/>
    <c:dispBlanksAs val="gap"/>
  </c:chart>
  <c:spPr>
    <a:ln>
      <a:noFill/>
    </a:ln>
  </c:spPr>
  <c:externalData r:id="rId1"/>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anose="02020603050405020304" pitchFamily="18" charset="0"/>
                <a:cs typeface="Times New Roman" panose="02020603050405020304" pitchFamily="18" charset="0"/>
              </a:rPr>
              <a:t>Кількість оздоровлених</a:t>
            </a:r>
            <a:r>
              <a:rPr lang="ru-RU" sz="1200" baseline="0">
                <a:latin typeface="Times New Roman" panose="02020603050405020304" pitchFamily="18" charset="0"/>
                <a:cs typeface="Times New Roman" panose="02020603050405020304" pitchFamily="18" charset="0"/>
              </a:rPr>
              <a:t> дітей у таборі "Супутник" та охоплених відпочинком в пришкільних таборах, осіб</a:t>
            </a:r>
            <a:endParaRPr lang="ru-RU" sz="1200">
              <a:latin typeface="Times New Roman" panose="02020603050405020304" pitchFamily="18" charset="0"/>
              <a:cs typeface="Times New Roman" panose="02020603050405020304" pitchFamily="18" charset="0"/>
            </a:endParaRPr>
          </a:p>
        </c:rich>
      </c:tx>
    </c:title>
    <c:plotArea>
      <c:layout>
        <c:manualLayout>
          <c:layoutTarget val="inner"/>
          <c:xMode val="edge"/>
          <c:yMode val="edge"/>
          <c:x val="9.1396265580871577E-2"/>
          <c:y val="0.24799141016463983"/>
          <c:w val="0.55795520559930356"/>
          <c:h val="0.57105734510458961"/>
        </c:manualLayout>
      </c:layout>
      <c:barChart>
        <c:barDir val="col"/>
        <c:grouping val="clustered"/>
        <c:ser>
          <c:idx val="0"/>
          <c:order val="0"/>
          <c:tx>
            <c:strRef>
              <c:f>Лист1!$A$50</c:f>
              <c:strCache>
                <c:ptCount val="1"/>
                <c:pt idx="0">
                  <c:v>Кількість оздоровлених дітей</c:v>
                </c:pt>
              </c:strCache>
            </c:strRef>
          </c:tx>
          <c:spPr>
            <a:solidFill>
              <a:schemeClr val="tx2">
                <a:lumMod val="60000"/>
                <a:lumOff val="40000"/>
              </a:schemeClr>
            </a:solidFill>
            <a:ln>
              <a:solidFill>
                <a:schemeClr val="tx1">
                  <a:lumMod val="50000"/>
                  <a:lumOff val="50000"/>
                </a:schemeClr>
              </a:solidFill>
            </a:ln>
          </c:spPr>
          <c:dLbls>
            <c:dLbl>
              <c:idx val="0"/>
              <c:layout>
                <c:manualLayout>
                  <c:x val="-1.3333333333333341E-2"/>
                  <c:y val="2.4242424242424229E-2"/>
                </c:manualLayout>
              </c:layout>
              <c:showVal val="1"/>
            </c:dLbl>
            <c:dLbl>
              <c:idx val="1"/>
              <c:layout>
                <c:manualLayout>
                  <c:x val="-1.5555555555555581E-2"/>
                  <c:y val="1.2121212121212118E-2"/>
                </c:manualLayout>
              </c:layout>
              <c:showVal val="1"/>
            </c:dLbl>
            <c:dLbl>
              <c:idx val="2"/>
              <c:layout>
                <c:manualLayout>
                  <c:x val="-1.5555555555555581E-2"/>
                  <c:y val="4.0404040404040404E-3"/>
                </c:manualLayout>
              </c:layout>
              <c:showVal val="1"/>
            </c:dLbl>
            <c:dLbl>
              <c:idx val="3"/>
              <c:layout>
                <c:manualLayout>
                  <c:x val="-2.0000000000000011E-2"/>
                  <c:y val="1.6161616161616241E-2"/>
                </c:manualLayout>
              </c:layout>
              <c:showVal val="1"/>
            </c:dLbl>
            <c:txPr>
              <a:bodyPr/>
              <a:lstStyle/>
              <a:p>
                <a:pPr>
                  <a:defRPr sz="1200" b="1">
                    <a:latin typeface="Times New Roman" panose="02020603050405020304" pitchFamily="18" charset="0"/>
                    <a:cs typeface="Times New Roman" panose="02020603050405020304" pitchFamily="18" charset="0"/>
                  </a:defRPr>
                </a:pPr>
                <a:endParaRPr lang="ru-RU"/>
              </a:p>
            </c:txPr>
            <c:showVal val="1"/>
          </c:dLbls>
          <c:cat>
            <c:strRef>
              <c:f>Лист1!$B$49:$E$49</c:f>
              <c:strCache>
                <c:ptCount val="4"/>
                <c:pt idx="0">
                  <c:v>2015 рік</c:v>
                </c:pt>
                <c:pt idx="1">
                  <c:v>2016 рік</c:v>
                </c:pt>
                <c:pt idx="2">
                  <c:v>2017 рік</c:v>
                </c:pt>
                <c:pt idx="3">
                  <c:v>Станом на 01.09.2018 року</c:v>
                </c:pt>
              </c:strCache>
            </c:strRef>
          </c:cat>
          <c:val>
            <c:numRef>
              <c:f>Лист1!$B$50:$E$50</c:f>
              <c:numCache>
                <c:formatCode>General</c:formatCode>
                <c:ptCount val="4"/>
                <c:pt idx="0">
                  <c:v>900</c:v>
                </c:pt>
                <c:pt idx="1">
                  <c:v>900</c:v>
                </c:pt>
                <c:pt idx="2">
                  <c:v>900</c:v>
                </c:pt>
                <c:pt idx="3">
                  <c:v>1125</c:v>
                </c:pt>
              </c:numCache>
            </c:numRef>
          </c:val>
        </c:ser>
        <c:ser>
          <c:idx val="1"/>
          <c:order val="1"/>
          <c:tx>
            <c:strRef>
              <c:f>Лист1!$A$51</c:f>
              <c:strCache>
                <c:ptCount val="1"/>
                <c:pt idx="0">
                  <c:v>Кількість дітей, охоплених відпочинком</c:v>
                </c:pt>
              </c:strCache>
            </c:strRef>
          </c:tx>
          <c:spPr>
            <a:solidFill>
              <a:schemeClr val="accent3"/>
            </a:solidFill>
            <a:ln>
              <a:solidFill>
                <a:schemeClr val="tx1">
                  <a:lumMod val="50000"/>
                  <a:lumOff val="50000"/>
                </a:schemeClr>
              </a:solidFill>
            </a:ln>
          </c:spPr>
          <c:dLbls>
            <c:txPr>
              <a:bodyPr/>
              <a:lstStyle/>
              <a:p>
                <a:pPr>
                  <a:defRPr sz="1200" b="1">
                    <a:latin typeface="Times New Roman" panose="02020603050405020304" pitchFamily="18" charset="0"/>
                    <a:cs typeface="Times New Roman" panose="02020603050405020304" pitchFamily="18" charset="0"/>
                  </a:defRPr>
                </a:pPr>
                <a:endParaRPr lang="ru-RU"/>
              </a:p>
            </c:txPr>
            <c:dLblPos val="outEnd"/>
            <c:showVal val="1"/>
          </c:dLbls>
          <c:cat>
            <c:strRef>
              <c:f>Лист1!$B$49:$E$49</c:f>
              <c:strCache>
                <c:ptCount val="4"/>
                <c:pt idx="0">
                  <c:v>2015 рік</c:v>
                </c:pt>
                <c:pt idx="1">
                  <c:v>2016 рік</c:v>
                </c:pt>
                <c:pt idx="2">
                  <c:v>2017 рік</c:v>
                </c:pt>
                <c:pt idx="3">
                  <c:v>Станом на 01.09.2018 року</c:v>
                </c:pt>
              </c:strCache>
            </c:strRef>
          </c:cat>
          <c:val>
            <c:numRef>
              <c:f>Лист1!$B$51:$E$51</c:f>
              <c:numCache>
                <c:formatCode>General</c:formatCode>
                <c:ptCount val="4"/>
                <c:pt idx="0">
                  <c:v>1706</c:v>
                </c:pt>
                <c:pt idx="1">
                  <c:v>2444</c:v>
                </c:pt>
                <c:pt idx="2">
                  <c:v>2519</c:v>
                </c:pt>
                <c:pt idx="3">
                  <c:v>2852</c:v>
                </c:pt>
              </c:numCache>
            </c:numRef>
          </c:val>
        </c:ser>
        <c:axId val="50829568"/>
        <c:axId val="50843648"/>
      </c:barChart>
      <c:catAx>
        <c:axId val="50829568"/>
        <c:scaling>
          <c:orientation val="minMax"/>
        </c:scaling>
        <c:axPos val="b"/>
        <c:tickLblPos val="nextTo"/>
        <c:txPr>
          <a:bodyPr/>
          <a:lstStyle/>
          <a:p>
            <a:pPr>
              <a:defRPr b="0">
                <a:latin typeface="Times New Roman" panose="02020603050405020304" pitchFamily="18" charset="0"/>
                <a:cs typeface="Times New Roman" panose="02020603050405020304" pitchFamily="18" charset="0"/>
              </a:defRPr>
            </a:pPr>
            <a:endParaRPr lang="ru-RU"/>
          </a:p>
        </c:txPr>
        <c:crossAx val="50843648"/>
        <c:crosses val="autoZero"/>
        <c:auto val="1"/>
        <c:lblAlgn val="ctr"/>
        <c:lblOffset val="100"/>
      </c:catAx>
      <c:valAx>
        <c:axId val="50843648"/>
        <c:scaling>
          <c:orientation val="minMax"/>
        </c:scaling>
        <c:axPos val="l"/>
        <c:majorGridlines/>
        <c:numFmt formatCode="General" sourceLinked="1"/>
        <c:tickLblPos val="nextTo"/>
        <c:txPr>
          <a:bodyPr/>
          <a:lstStyle/>
          <a:p>
            <a:pPr>
              <a:defRPr>
                <a:latin typeface="Times New Roman" pitchFamily="18" charset="0"/>
                <a:cs typeface="Times New Roman" pitchFamily="18" charset="0"/>
              </a:defRPr>
            </a:pPr>
            <a:endParaRPr lang="ru-RU"/>
          </a:p>
        </c:txPr>
        <c:crossAx val="50829568"/>
        <c:crosses val="autoZero"/>
        <c:crossBetween val="between"/>
      </c:valAx>
    </c:plotArea>
    <c:legend>
      <c:legendPos val="r"/>
      <c:layout>
        <c:manualLayout>
          <c:xMode val="edge"/>
          <c:yMode val="edge"/>
          <c:x val="0.65584742971767362"/>
          <c:y val="0.41537802566346155"/>
          <c:w val="0.32748600341307427"/>
          <c:h val="0.25396617089530482"/>
        </c:manualLayout>
      </c:layout>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chart>
  <c:spPr>
    <a:ln>
      <a:noFill/>
    </a:ln>
  </c:spPr>
  <c:externalData r:id="rId1"/>
</c:chartSpace>
</file>

<file path=word/charts/chart65.xml><?xml version="1.0" encoding="utf-8"?>
<c:chartSpace xmlns:c="http://schemas.openxmlformats.org/drawingml/2006/chart" xmlns:a="http://schemas.openxmlformats.org/drawingml/2006/main" xmlns:r="http://schemas.openxmlformats.org/officeDocument/2006/relationships">
  <c:date1904 val="1"/>
  <c:lang val="ru-RU"/>
  <c:chart>
    <c:title>
      <c:txPr>
        <a:bodyPr/>
        <a:lstStyle/>
        <a:p>
          <a:pPr>
            <a:defRPr sz="1200">
              <a:latin typeface="Times New Roman" pitchFamily="18" charset="0"/>
              <a:cs typeface="Times New Roman" pitchFamily="18" charset="0"/>
            </a:defRPr>
          </a:pPr>
          <a:endParaRPr lang="ru-RU"/>
        </a:p>
      </c:txPr>
    </c:title>
    <c:plotArea>
      <c:layout>
        <c:manualLayout>
          <c:layoutTarget val="inner"/>
          <c:xMode val="edge"/>
          <c:yMode val="edge"/>
          <c:x val="1.2345679012345723E-2"/>
          <c:y val="0.30738016571458443"/>
          <c:w val="0.9876543209876496"/>
          <c:h val="0.4669894498481808"/>
        </c:manualLayout>
      </c:layout>
      <c:barChart>
        <c:barDir val="col"/>
        <c:grouping val="clustered"/>
        <c:ser>
          <c:idx val="0"/>
          <c:order val="0"/>
          <c:tx>
            <c:strRef>
              <c:f>Лист1!$A$29</c:f>
              <c:strCache>
                <c:ptCount val="1"/>
                <c:pt idx="0">
                  <c:v>Кількість проведених заходів спортивного спрямування, од.</c:v>
                </c:pt>
              </c:strCache>
            </c:strRef>
          </c:tx>
          <c:spPr>
            <a:solidFill>
              <a:schemeClr val="accent3"/>
            </a:solidFill>
            <a:ln>
              <a:solidFill>
                <a:prstClr val="black">
                  <a:lumMod val="50000"/>
                  <a:lumOff val="50000"/>
                </a:prstClr>
              </a:solidFill>
            </a:ln>
          </c:spPr>
          <c:dLbls>
            <c:txPr>
              <a:bodyPr/>
              <a:lstStyle/>
              <a:p>
                <a:pPr>
                  <a:defRPr sz="1200" b="1">
                    <a:latin typeface="Times New Roman" pitchFamily="18" charset="0"/>
                    <a:cs typeface="Times New Roman" pitchFamily="18" charset="0"/>
                  </a:defRPr>
                </a:pPr>
                <a:endParaRPr lang="ru-RU"/>
              </a:p>
            </c:txPr>
            <c:dLblPos val="outEnd"/>
            <c:showVal val="1"/>
          </c:dLbls>
          <c:cat>
            <c:strRef>
              <c:f>Лист1!$B$28:$E$28</c:f>
              <c:strCache>
                <c:ptCount val="4"/>
                <c:pt idx="0">
                  <c:v>2015 рік</c:v>
                </c:pt>
                <c:pt idx="1">
                  <c:v>2016 рік </c:v>
                </c:pt>
                <c:pt idx="2">
                  <c:v>2017 рік</c:v>
                </c:pt>
                <c:pt idx="3">
                  <c:v>Станом на 01.09.2018 року</c:v>
                </c:pt>
              </c:strCache>
            </c:strRef>
          </c:cat>
          <c:val>
            <c:numRef>
              <c:f>Лист1!$B$29:$E$29</c:f>
              <c:numCache>
                <c:formatCode>General</c:formatCode>
                <c:ptCount val="4"/>
                <c:pt idx="0">
                  <c:v>105</c:v>
                </c:pt>
                <c:pt idx="1">
                  <c:v>233</c:v>
                </c:pt>
                <c:pt idx="2">
                  <c:v>260</c:v>
                </c:pt>
                <c:pt idx="3">
                  <c:v>245</c:v>
                </c:pt>
              </c:numCache>
            </c:numRef>
          </c:val>
        </c:ser>
        <c:axId val="50925568"/>
        <c:axId val="50927104"/>
      </c:barChart>
      <c:catAx>
        <c:axId val="50925568"/>
        <c:scaling>
          <c:orientation val="minMax"/>
        </c:scaling>
        <c:axPos val="b"/>
        <c:numFmt formatCode="General" sourceLinked="1"/>
        <c:tickLblPos val="nextTo"/>
        <c:txPr>
          <a:bodyPr/>
          <a:lstStyle/>
          <a:p>
            <a:pPr>
              <a:defRPr b="0">
                <a:latin typeface="Times New Roman" pitchFamily="18" charset="0"/>
                <a:cs typeface="Times New Roman" pitchFamily="18" charset="0"/>
              </a:defRPr>
            </a:pPr>
            <a:endParaRPr lang="ru-RU"/>
          </a:p>
        </c:txPr>
        <c:crossAx val="50927104"/>
        <c:crosses val="autoZero"/>
        <c:auto val="1"/>
        <c:lblAlgn val="ctr"/>
        <c:lblOffset val="100"/>
      </c:catAx>
      <c:valAx>
        <c:axId val="50927104"/>
        <c:scaling>
          <c:orientation val="minMax"/>
        </c:scaling>
        <c:delete val="1"/>
        <c:axPos val="l"/>
        <c:numFmt formatCode="General" sourceLinked="1"/>
        <c:tickLblPos val="none"/>
        <c:crossAx val="50925568"/>
        <c:crosses val="autoZero"/>
        <c:crossBetween val="between"/>
      </c:valAx>
    </c:plotArea>
    <c:plotVisOnly val="1"/>
    <c:dispBlanksAs val="gap"/>
  </c:chart>
  <c:spPr>
    <a:ln>
      <a:noFill/>
    </a:ln>
  </c:spPr>
  <c:externalData r:id="rId1"/>
</c:chartSpace>
</file>

<file path=word/charts/chart6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b="0">
                <a:latin typeface="Times New Roman" pitchFamily="18" charset="0"/>
                <a:cs typeface="Times New Roman" pitchFamily="18" charset="0"/>
              </a:defRPr>
            </a:pPr>
            <a:r>
              <a:rPr lang="ru-RU" sz="1200" b="1"/>
              <a:t>Кількість осіб, охоплених заходами спортивного спрямування, тис.осіб</a:t>
            </a:r>
          </a:p>
        </c:rich>
      </c:tx>
      <c:layout>
        <c:manualLayout>
          <c:xMode val="edge"/>
          <c:yMode val="edge"/>
          <c:x val="0.20240734678405944"/>
          <c:y val="3.3613445378151259E-2"/>
        </c:manualLayout>
      </c:layout>
    </c:title>
    <c:plotArea>
      <c:layout>
        <c:manualLayout>
          <c:layoutTarget val="inner"/>
          <c:xMode val="edge"/>
          <c:yMode val="edge"/>
          <c:x val="0"/>
          <c:y val="0.35968989170471616"/>
          <c:w val="1"/>
          <c:h val="0.41957314546208041"/>
        </c:manualLayout>
      </c:layout>
      <c:barChart>
        <c:barDir val="col"/>
        <c:grouping val="clustered"/>
        <c:ser>
          <c:idx val="0"/>
          <c:order val="0"/>
          <c:tx>
            <c:strRef>
              <c:f>Лист1!$A$31</c:f>
              <c:strCache>
                <c:ptCount val="1"/>
                <c:pt idx="0">
                  <c:v>Кількість осіб, охоплених заходами спортивного спрямування, тис.осіб</c:v>
                </c:pt>
              </c:strCache>
            </c:strRef>
          </c:tx>
          <c:spPr>
            <a:solidFill>
              <a:schemeClr val="tx2">
                <a:lumMod val="60000"/>
                <a:lumOff val="40000"/>
              </a:schemeClr>
            </a:solidFill>
            <a:ln>
              <a:solidFill>
                <a:prstClr val="black">
                  <a:lumMod val="50000"/>
                  <a:lumOff val="50000"/>
                </a:prstClr>
              </a:solidFill>
            </a:ln>
          </c:spPr>
          <c:dLbls>
            <c:txPr>
              <a:bodyPr/>
              <a:lstStyle/>
              <a:p>
                <a:pPr>
                  <a:defRPr sz="1200" b="1">
                    <a:latin typeface="Times New Roman" pitchFamily="18" charset="0"/>
                    <a:cs typeface="Times New Roman" pitchFamily="18" charset="0"/>
                  </a:defRPr>
                </a:pPr>
                <a:endParaRPr lang="ru-RU"/>
              </a:p>
            </c:txPr>
            <c:dLblPos val="outEnd"/>
            <c:showVal val="1"/>
          </c:dLbls>
          <c:cat>
            <c:strRef>
              <c:f>Лист1!$B$30:$E$30</c:f>
              <c:strCache>
                <c:ptCount val="4"/>
                <c:pt idx="0">
                  <c:v>2015 рік</c:v>
                </c:pt>
                <c:pt idx="1">
                  <c:v>2016 рік </c:v>
                </c:pt>
                <c:pt idx="2">
                  <c:v>2017 рік</c:v>
                </c:pt>
                <c:pt idx="3">
                  <c:v>Станом на 01.09.2018 року</c:v>
                </c:pt>
              </c:strCache>
            </c:strRef>
          </c:cat>
          <c:val>
            <c:numRef>
              <c:f>Лист1!$B$31:$E$31</c:f>
              <c:numCache>
                <c:formatCode>0.0</c:formatCode>
                <c:ptCount val="4"/>
                <c:pt idx="0" formatCode="General">
                  <c:v>13.7</c:v>
                </c:pt>
                <c:pt idx="1">
                  <c:v>30</c:v>
                </c:pt>
                <c:pt idx="2">
                  <c:v>33</c:v>
                </c:pt>
                <c:pt idx="3">
                  <c:v>30</c:v>
                </c:pt>
              </c:numCache>
            </c:numRef>
          </c:val>
        </c:ser>
        <c:axId val="50869376"/>
        <c:axId val="50870912"/>
      </c:barChart>
      <c:catAx>
        <c:axId val="50869376"/>
        <c:scaling>
          <c:orientation val="minMax"/>
        </c:scaling>
        <c:axPos val="b"/>
        <c:numFmt formatCode="General" sourceLinked="1"/>
        <c:tickLblPos val="nextTo"/>
        <c:txPr>
          <a:bodyPr/>
          <a:lstStyle/>
          <a:p>
            <a:pPr>
              <a:defRPr b="0">
                <a:latin typeface="Times New Roman" pitchFamily="18" charset="0"/>
                <a:cs typeface="Times New Roman" pitchFamily="18" charset="0"/>
              </a:defRPr>
            </a:pPr>
            <a:endParaRPr lang="ru-RU"/>
          </a:p>
        </c:txPr>
        <c:crossAx val="50870912"/>
        <c:crosses val="autoZero"/>
        <c:auto val="1"/>
        <c:lblAlgn val="ctr"/>
        <c:lblOffset val="100"/>
      </c:catAx>
      <c:valAx>
        <c:axId val="50870912"/>
        <c:scaling>
          <c:orientation val="minMax"/>
        </c:scaling>
        <c:delete val="1"/>
        <c:axPos val="l"/>
        <c:numFmt formatCode="General" sourceLinked="1"/>
        <c:tickLblPos val="none"/>
        <c:crossAx val="50869376"/>
        <c:crosses val="autoZero"/>
        <c:crossBetween val="between"/>
      </c:valAx>
      <c:spPr>
        <a:noFill/>
        <a:ln w="25400">
          <a:noFill/>
        </a:ln>
      </c:spPr>
    </c:plotArea>
    <c:plotVisOnly val="1"/>
    <c:dispBlanksAs val="gap"/>
  </c:chart>
  <c:spPr>
    <a:ln>
      <a:noFill/>
    </a:ln>
  </c:spPr>
  <c:externalData r:id="rId1"/>
</c:chartSpace>
</file>

<file path=word/charts/chart6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itchFamily="18" charset="0"/>
                <a:cs typeface="Times New Roman" pitchFamily="18" charset="0"/>
              </a:rPr>
              <a:t>Кількість спортсменів-переможців всеукраїнських, міжнародних змагань, осіб</a:t>
            </a:r>
          </a:p>
        </c:rich>
      </c:tx>
      <c:layout>
        <c:manualLayout>
          <c:xMode val="edge"/>
          <c:yMode val="edge"/>
          <c:x val="5.4035819052030434E-2"/>
          <c:y val="3.5820895522388062E-2"/>
        </c:manualLayout>
      </c:layout>
    </c:title>
    <c:plotArea>
      <c:layout>
        <c:manualLayout>
          <c:layoutTarget val="inner"/>
          <c:xMode val="edge"/>
          <c:yMode val="edge"/>
          <c:x val="0"/>
          <c:y val="0.27031660594664719"/>
          <c:w val="0.91328144129283351"/>
          <c:h val="0.54454812551416143"/>
        </c:manualLayout>
      </c:layout>
      <c:barChart>
        <c:barDir val="col"/>
        <c:grouping val="clustered"/>
        <c:ser>
          <c:idx val="0"/>
          <c:order val="0"/>
          <c:tx>
            <c:strRef>
              <c:f>Лист1!$A$21</c:f>
              <c:strCache>
                <c:ptCount val="1"/>
                <c:pt idx="0">
                  <c:v>Кількість спортсменів-переможців Всеукраїнських, міжнародних змагань,осіб</c:v>
                </c:pt>
              </c:strCache>
            </c:strRef>
          </c:tx>
          <c:spPr>
            <a:solidFill>
              <a:schemeClr val="tx2">
                <a:lumMod val="60000"/>
                <a:lumOff val="40000"/>
              </a:schemeClr>
            </a:solidFill>
            <a:ln>
              <a:solidFill>
                <a:prstClr val="black">
                  <a:lumMod val="50000"/>
                  <a:lumOff val="50000"/>
                </a:prstClr>
              </a:solidFill>
            </a:ln>
          </c:spPr>
          <c:dLbls>
            <c:txPr>
              <a:bodyPr/>
              <a:lstStyle/>
              <a:p>
                <a:pPr>
                  <a:defRPr sz="1200" b="1">
                    <a:latin typeface="Times New Roman" pitchFamily="18" charset="0"/>
                    <a:cs typeface="Times New Roman" pitchFamily="18" charset="0"/>
                  </a:defRPr>
                </a:pPr>
                <a:endParaRPr lang="ru-RU"/>
              </a:p>
            </c:txPr>
            <c:dLblPos val="outEnd"/>
            <c:showVal val="1"/>
          </c:dLbls>
          <c:cat>
            <c:strRef>
              <c:f>Лист1!$B$20:$E$20</c:f>
              <c:strCache>
                <c:ptCount val="4"/>
                <c:pt idx="0">
                  <c:v>2015 рік</c:v>
                </c:pt>
                <c:pt idx="1">
                  <c:v>2016 рік </c:v>
                </c:pt>
                <c:pt idx="2">
                  <c:v>2017 рік</c:v>
                </c:pt>
                <c:pt idx="3">
                  <c:v>Станом на 01.09.2018 року</c:v>
                </c:pt>
              </c:strCache>
            </c:strRef>
          </c:cat>
          <c:val>
            <c:numRef>
              <c:f>Лист1!$B$21:$E$21</c:f>
              <c:numCache>
                <c:formatCode>General</c:formatCode>
                <c:ptCount val="4"/>
                <c:pt idx="0">
                  <c:v>190</c:v>
                </c:pt>
                <c:pt idx="1">
                  <c:v>195</c:v>
                </c:pt>
                <c:pt idx="2">
                  <c:v>215</c:v>
                </c:pt>
                <c:pt idx="3">
                  <c:v>197</c:v>
                </c:pt>
              </c:numCache>
            </c:numRef>
          </c:val>
        </c:ser>
        <c:axId val="50989312"/>
        <c:axId val="50999296"/>
      </c:barChart>
      <c:catAx>
        <c:axId val="50989312"/>
        <c:scaling>
          <c:orientation val="minMax"/>
        </c:scaling>
        <c:axPos val="b"/>
        <c:numFmt formatCode="General" sourceLinked="1"/>
        <c:tickLblPos val="nextTo"/>
        <c:txPr>
          <a:bodyPr/>
          <a:lstStyle/>
          <a:p>
            <a:pPr>
              <a:defRPr b="0">
                <a:latin typeface="Times New Roman" pitchFamily="18" charset="0"/>
                <a:cs typeface="Times New Roman" pitchFamily="18" charset="0"/>
              </a:defRPr>
            </a:pPr>
            <a:endParaRPr lang="ru-RU"/>
          </a:p>
        </c:txPr>
        <c:crossAx val="50999296"/>
        <c:crosses val="autoZero"/>
        <c:auto val="1"/>
        <c:lblAlgn val="ctr"/>
        <c:lblOffset val="100"/>
      </c:catAx>
      <c:valAx>
        <c:axId val="50999296"/>
        <c:scaling>
          <c:orientation val="minMax"/>
        </c:scaling>
        <c:delete val="1"/>
        <c:axPos val="l"/>
        <c:numFmt formatCode="General" sourceLinked="1"/>
        <c:tickLblPos val="none"/>
        <c:crossAx val="50989312"/>
        <c:crosses val="autoZero"/>
        <c:crossBetween val="between"/>
      </c:valAx>
    </c:plotArea>
    <c:plotVisOnly val="1"/>
    <c:dispBlanksAs val="gap"/>
  </c:chart>
  <c:spPr>
    <a:ln>
      <a:noFill/>
    </a:ln>
  </c:spPr>
  <c:externalData r:id="rId1"/>
</c:chartSpace>
</file>

<file path=word/charts/chart6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Кількість спортивних майданчиків, од</a:t>
            </a:r>
          </a:p>
        </c:rich>
      </c:tx>
    </c:title>
    <c:plotArea>
      <c:layout/>
      <c:barChart>
        <c:barDir val="col"/>
        <c:grouping val="clustered"/>
        <c:ser>
          <c:idx val="0"/>
          <c:order val="0"/>
          <c:tx>
            <c:strRef>
              <c:f>Лист1!$A$10</c:f>
              <c:strCache>
                <c:ptCount val="1"/>
                <c:pt idx="0">
                  <c:v>Кількість спортивних майданчиків</c:v>
                </c:pt>
              </c:strCache>
            </c:strRef>
          </c:tx>
          <c:spPr>
            <a:solidFill>
              <a:schemeClr val="tx2">
                <a:lumMod val="60000"/>
                <a:lumOff val="40000"/>
              </a:schemeClr>
            </a:solidFill>
            <a:ln>
              <a:solidFill>
                <a:prstClr val="black">
                  <a:lumMod val="50000"/>
                  <a:lumOff val="50000"/>
                </a:prstClr>
              </a:solidFill>
            </a:ln>
          </c:spPr>
          <c:dLbls>
            <c:txPr>
              <a:bodyPr/>
              <a:lstStyle/>
              <a:p>
                <a:pPr>
                  <a:defRPr sz="1200" b="1">
                    <a:latin typeface="Times New Roman" pitchFamily="18" charset="0"/>
                    <a:cs typeface="Times New Roman" pitchFamily="18" charset="0"/>
                  </a:defRPr>
                </a:pPr>
                <a:endParaRPr lang="ru-RU"/>
              </a:p>
            </c:txPr>
            <c:showVal val="1"/>
          </c:dLbls>
          <c:cat>
            <c:strRef>
              <c:f>Лист1!$B$9:$E$9</c:f>
              <c:strCache>
                <c:ptCount val="4"/>
                <c:pt idx="0">
                  <c:v>2015 рік</c:v>
                </c:pt>
                <c:pt idx="1">
                  <c:v>2016 рік </c:v>
                </c:pt>
                <c:pt idx="2">
                  <c:v>2017 рік</c:v>
                </c:pt>
                <c:pt idx="3">
                  <c:v>Станом на 01.09.2018 року</c:v>
                </c:pt>
              </c:strCache>
            </c:strRef>
          </c:cat>
          <c:val>
            <c:numRef>
              <c:f>Лист1!$B$10:$E$10</c:f>
              <c:numCache>
                <c:formatCode>General</c:formatCode>
                <c:ptCount val="4"/>
                <c:pt idx="0">
                  <c:v>167</c:v>
                </c:pt>
                <c:pt idx="1">
                  <c:v>169</c:v>
                </c:pt>
                <c:pt idx="2">
                  <c:v>178</c:v>
                </c:pt>
                <c:pt idx="3">
                  <c:v>181</c:v>
                </c:pt>
              </c:numCache>
            </c:numRef>
          </c:val>
        </c:ser>
        <c:ser>
          <c:idx val="1"/>
          <c:order val="1"/>
          <c:tx>
            <c:strRef>
              <c:f>Лист1!$A$11</c:f>
              <c:strCache>
                <c:ptCount val="1"/>
                <c:pt idx="0">
                  <c:v>в т.ч. зі штучним покриттям</c:v>
                </c:pt>
              </c:strCache>
            </c:strRef>
          </c:tx>
          <c:spPr>
            <a:solidFill>
              <a:schemeClr val="accent3"/>
            </a:solidFill>
            <a:ln>
              <a:solidFill>
                <a:prstClr val="black">
                  <a:lumMod val="50000"/>
                  <a:lumOff val="50000"/>
                </a:prstClr>
              </a:solidFill>
            </a:ln>
          </c:spPr>
          <c:dLbls>
            <c:dLbl>
              <c:idx val="0"/>
              <c:layout>
                <c:manualLayout>
                  <c:x val="1.3888888888888999E-2"/>
                  <c:y val="-4.6296296296296623E-3"/>
                </c:manualLayout>
              </c:layout>
              <c:showVal val="1"/>
            </c:dLbl>
            <c:dLbl>
              <c:idx val="1"/>
              <c:layout>
                <c:manualLayout>
                  <c:x val="1.1111111111111125E-2"/>
                  <c:y val="0"/>
                </c:manualLayout>
              </c:layout>
              <c:showVal val="1"/>
            </c:dLbl>
            <c:dLbl>
              <c:idx val="2"/>
              <c:layout>
                <c:manualLayout>
                  <c:x val="1.6666666666666701E-2"/>
                  <c:y val="0"/>
                </c:manualLayout>
              </c:layout>
              <c:showVal val="1"/>
            </c:dLbl>
            <c:dLbl>
              <c:idx val="3"/>
              <c:layout>
                <c:manualLayout>
                  <c:x val="1.6666666666666701E-2"/>
                  <c:y val="0"/>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Лист1!$B$9:$E$9</c:f>
              <c:strCache>
                <c:ptCount val="4"/>
                <c:pt idx="0">
                  <c:v>2015 рік</c:v>
                </c:pt>
                <c:pt idx="1">
                  <c:v>2016 рік </c:v>
                </c:pt>
                <c:pt idx="2">
                  <c:v>2017 рік</c:v>
                </c:pt>
                <c:pt idx="3">
                  <c:v>Станом на 01.09.2018 року</c:v>
                </c:pt>
              </c:strCache>
            </c:strRef>
          </c:cat>
          <c:val>
            <c:numRef>
              <c:f>Лист1!$B$11:$E$11</c:f>
              <c:numCache>
                <c:formatCode>General</c:formatCode>
                <c:ptCount val="4"/>
                <c:pt idx="0">
                  <c:v>10</c:v>
                </c:pt>
                <c:pt idx="1">
                  <c:v>12</c:v>
                </c:pt>
                <c:pt idx="2">
                  <c:v>15</c:v>
                </c:pt>
                <c:pt idx="3">
                  <c:v>16</c:v>
                </c:pt>
              </c:numCache>
            </c:numRef>
          </c:val>
        </c:ser>
        <c:axId val="51180288"/>
        <c:axId val="51181824"/>
      </c:barChart>
      <c:catAx>
        <c:axId val="51180288"/>
        <c:scaling>
          <c:orientation val="minMax"/>
        </c:scaling>
        <c:axPos val="b"/>
        <c:numFmt formatCode="General" sourceLinked="1"/>
        <c:tickLblPos val="nextTo"/>
        <c:txPr>
          <a:bodyPr/>
          <a:lstStyle/>
          <a:p>
            <a:pPr>
              <a:defRPr b="0">
                <a:latin typeface="Times New Roman" pitchFamily="18" charset="0"/>
                <a:cs typeface="Times New Roman" pitchFamily="18" charset="0"/>
              </a:defRPr>
            </a:pPr>
            <a:endParaRPr lang="ru-RU"/>
          </a:p>
        </c:txPr>
        <c:crossAx val="51181824"/>
        <c:crosses val="autoZero"/>
        <c:auto val="1"/>
        <c:lblAlgn val="ctr"/>
        <c:lblOffset val="100"/>
      </c:catAx>
      <c:valAx>
        <c:axId val="51181824"/>
        <c:scaling>
          <c:orientation val="minMax"/>
        </c:scaling>
        <c:delete val="1"/>
        <c:axPos val="l"/>
        <c:numFmt formatCode="General" sourceLinked="1"/>
        <c:tickLblPos val="none"/>
        <c:crossAx val="51180288"/>
        <c:crosses val="autoZero"/>
        <c:crossBetween val="between"/>
      </c:valAx>
    </c:plotArea>
    <c:legend>
      <c:legendPos val="r"/>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itchFamily="18" charset="0"/>
                <a:cs typeface="Times New Roman" pitchFamily="18" charset="0"/>
              </a:rPr>
              <a:t>Прямі іноземні інвестиції в економіку міста за видами економічної діяльності, %</a:t>
            </a:r>
          </a:p>
        </c:rich>
      </c:tx>
      <c:layout>
        <c:manualLayout>
          <c:xMode val="edge"/>
          <c:yMode val="edge"/>
          <c:x val="0.1826653709966489"/>
          <c:y val="3.3805630735109851E-2"/>
        </c:manualLayout>
      </c:layout>
    </c:title>
    <c:plotArea>
      <c:layout>
        <c:manualLayout>
          <c:layoutTarget val="inner"/>
          <c:xMode val="edge"/>
          <c:yMode val="edge"/>
          <c:x val="0.11168111475482691"/>
          <c:y val="0.20533407603599341"/>
          <c:w val="0.37892279909167337"/>
          <c:h val="0.66818974967846623"/>
        </c:manualLayout>
      </c:layout>
      <c:doughnutChart>
        <c:varyColors val="1"/>
        <c:ser>
          <c:idx val="0"/>
          <c:order val="0"/>
          <c:spPr>
            <a:ln w="12700">
              <a:solidFill>
                <a:schemeClr val="tx1">
                  <a:lumMod val="65000"/>
                  <a:lumOff val="35000"/>
                </a:schemeClr>
              </a:solidFill>
            </a:ln>
          </c:spPr>
          <c:dPt>
            <c:idx val="0"/>
            <c:spPr>
              <a:solidFill>
                <a:schemeClr val="tx2">
                  <a:lumMod val="60000"/>
                  <a:lumOff val="40000"/>
                </a:schemeClr>
              </a:solidFill>
              <a:ln w="12700">
                <a:solidFill>
                  <a:schemeClr val="tx1">
                    <a:lumMod val="65000"/>
                    <a:lumOff val="35000"/>
                  </a:schemeClr>
                </a:solidFill>
              </a:ln>
            </c:spPr>
          </c:dPt>
          <c:dLbls>
            <c:dLbl>
              <c:idx val="0"/>
              <c:tx>
                <c:rich>
                  <a:bodyPr/>
                  <a:lstStyle/>
                  <a:p>
                    <a:r>
                      <a:rPr lang="ru-RU" b="1">
                        <a:latin typeface="Times New Roman" pitchFamily="18" charset="0"/>
                        <a:cs typeface="Times New Roman" pitchFamily="18" charset="0"/>
                      </a:rPr>
                      <a:t>7</a:t>
                    </a:r>
                    <a:r>
                      <a:rPr lang="ru-RU"/>
                      <a:t>6,5</a:t>
                    </a:r>
                  </a:p>
                </c:rich>
              </c:tx>
              <c:showPercent val="1"/>
            </c:dLbl>
            <c:dLbl>
              <c:idx val="1"/>
              <c:tx>
                <c:rich>
                  <a:bodyPr/>
                  <a:lstStyle/>
                  <a:p>
                    <a:r>
                      <a:rPr lang="ru-RU" b="1">
                        <a:latin typeface="Times New Roman" pitchFamily="18" charset="0"/>
                        <a:cs typeface="Times New Roman" pitchFamily="18" charset="0"/>
                      </a:rPr>
                      <a:t>9</a:t>
                    </a:r>
                    <a:r>
                      <a:rPr lang="ru-RU"/>
                      <a:t>,1</a:t>
                    </a:r>
                  </a:p>
                </c:rich>
              </c:tx>
              <c:showPercent val="1"/>
            </c:dLbl>
            <c:dLbl>
              <c:idx val="2"/>
              <c:tx>
                <c:rich>
                  <a:bodyPr/>
                  <a:lstStyle/>
                  <a:p>
                    <a:r>
                      <a:rPr lang="ru-RU" b="1">
                        <a:latin typeface="Times New Roman" pitchFamily="18" charset="0"/>
                        <a:cs typeface="Times New Roman" pitchFamily="18" charset="0"/>
                      </a:rPr>
                      <a:t>6</a:t>
                    </a:r>
                    <a:r>
                      <a:rPr lang="ru-RU"/>
                      <a:t>,3</a:t>
                    </a:r>
                  </a:p>
                </c:rich>
              </c:tx>
              <c:showPercent val="1"/>
            </c:dLbl>
            <c:dLbl>
              <c:idx val="3"/>
              <c:tx>
                <c:rich>
                  <a:bodyPr/>
                  <a:lstStyle/>
                  <a:p>
                    <a:r>
                      <a:rPr lang="ru-RU" b="1">
                        <a:latin typeface="Times New Roman" pitchFamily="18" charset="0"/>
                        <a:cs typeface="Times New Roman" pitchFamily="18" charset="0"/>
                      </a:rPr>
                      <a:t>2</a:t>
                    </a:r>
                    <a:r>
                      <a:rPr lang="ru-RU"/>
                      <a:t>,9</a:t>
                    </a:r>
                  </a:p>
                </c:rich>
              </c:tx>
              <c:showPercent val="1"/>
            </c:dLbl>
            <c:dLbl>
              <c:idx val="4"/>
              <c:layout>
                <c:manualLayout>
                  <c:x val="-2.1098707598258691E-3"/>
                  <c:y val="-2.9761904761904791E-2"/>
                </c:manualLayout>
              </c:layout>
              <c:tx>
                <c:rich>
                  <a:bodyPr/>
                  <a:lstStyle/>
                  <a:p>
                    <a:r>
                      <a:rPr lang="ru-RU" b="1">
                        <a:latin typeface="Times New Roman" pitchFamily="18" charset="0"/>
                        <a:cs typeface="Times New Roman" pitchFamily="18" charset="0"/>
                      </a:rPr>
                      <a:t>5</a:t>
                    </a:r>
                    <a:r>
                      <a:rPr lang="ru-RU"/>
                      <a:t>,2</a:t>
                    </a:r>
                  </a:p>
                </c:rich>
              </c:tx>
              <c:showPercent val="1"/>
            </c:dLbl>
            <c:txPr>
              <a:bodyPr/>
              <a:lstStyle/>
              <a:p>
                <a:pPr>
                  <a:defRPr b="1">
                    <a:latin typeface="Times New Roman" pitchFamily="18" charset="0"/>
                    <a:cs typeface="Times New Roman" pitchFamily="18" charset="0"/>
                  </a:defRPr>
                </a:pPr>
                <a:endParaRPr lang="ru-RU"/>
              </a:p>
            </c:txPr>
            <c:showPercent val="1"/>
            <c:showLeaderLines val="1"/>
          </c:dLbls>
          <c:cat>
            <c:strRef>
              <c:f>Лист1!$Q$205:$Q$209</c:f>
              <c:strCache>
                <c:ptCount val="5"/>
                <c:pt idx="0">
                  <c:v>Промисловість - 64,7 млн.дол.</c:v>
                </c:pt>
                <c:pt idx="1">
                  <c:v>Операції з нерухомим майном - 7,7 млн.дол.</c:v>
                </c:pt>
                <c:pt idx="2">
                  <c:v>Будівництво - 5,3 млн.дол.</c:v>
                </c:pt>
                <c:pt idx="3">
                  <c:v>Оптова та роздрібна торгівля, ремонт автотранспортних засобів - 2,4 млн.дол. </c:v>
                </c:pt>
                <c:pt idx="4">
                  <c:v>Інше - 4,5 млн.дол. </c:v>
                </c:pt>
              </c:strCache>
            </c:strRef>
          </c:cat>
          <c:val>
            <c:numRef>
              <c:f>Лист1!$R$205:$R$209</c:f>
              <c:numCache>
                <c:formatCode>General</c:formatCode>
                <c:ptCount val="5"/>
                <c:pt idx="0">
                  <c:v>76.5</c:v>
                </c:pt>
                <c:pt idx="1">
                  <c:v>9.1</c:v>
                </c:pt>
                <c:pt idx="2">
                  <c:v>6.3</c:v>
                </c:pt>
                <c:pt idx="3">
                  <c:v>2.9</c:v>
                </c:pt>
                <c:pt idx="4">
                  <c:v>5.2</c:v>
                </c:pt>
              </c:numCache>
            </c:numRef>
          </c:val>
        </c:ser>
        <c:dLbls>
          <c:showPercent val="1"/>
        </c:dLbls>
        <c:firstSliceAng val="0"/>
        <c:holeSize val="50"/>
      </c:doughnutChart>
    </c:plotArea>
    <c:legend>
      <c:legendPos val="r"/>
      <c:layout>
        <c:manualLayout>
          <c:xMode val="edge"/>
          <c:yMode val="edge"/>
          <c:x val="0.50588002554349165"/>
          <c:y val="0.25818983831277981"/>
          <c:w val="0.47468985810367481"/>
          <c:h val="0.58900833475333936"/>
        </c:manualLayout>
      </c:layout>
      <c:txPr>
        <a:bodyPr/>
        <a:lstStyle/>
        <a:p>
          <a:pPr>
            <a:defRPr>
              <a:latin typeface="Times New Roman" pitchFamily="18" charset="0"/>
              <a:cs typeface="Times New Roman" pitchFamily="18" charset="0"/>
            </a:defRPr>
          </a:pPr>
          <a:endParaRPr lang="ru-RU"/>
        </a:p>
      </c:txPr>
    </c:legend>
    <c:plotVisOnly val="1"/>
  </c:chart>
  <c:spPr>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Капітальні</a:t>
            </a:r>
            <a:r>
              <a:rPr lang="uk-UA" sz="1200" baseline="0">
                <a:latin typeface="Times New Roman" pitchFamily="18" charset="0"/>
                <a:cs typeface="Times New Roman" pitchFamily="18" charset="0"/>
              </a:rPr>
              <a:t> інвестиції, млн. грн.</a:t>
            </a:r>
            <a:endParaRPr lang="uk-UA" sz="1200">
              <a:latin typeface="Times New Roman" pitchFamily="18" charset="0"/>
              <a:cs typeface="Times New Roman" pitchFamily="18" charset="0"/>
            </a:endParaRPr>
          </a:p>
        </c:rich>
      </c:tx>
      <c:layout>
        <c:manualLayout>
          <c:xMode val="edge"/>
          <c:yMode val="edge"/>
          <c:x val="0.20072922134733379"/>
          <c:y val="9.2592592592594773E-3"/>
        </c:manualLayout>
      </c:layout>
    </c:title>
    <c:plotArea>
      <c:layout/>
      <c:barChart>
        <c:barDir val="col"/>
        <c:grouping val="clustered"/>
        <c:ser>
          <c:idx val="0"/>
          <c:order val="0"/>
          <c:spPr>
            <a:solidFill>
              <a:srgbClr val="1F497D">
                <a:lumMod val="60000"/>
                <a:lumOff val="40000"/>
              </a:srgbClr>
            </a:solidFill>
            <a:ln>
              <a:solidFill>
                <a:sysClr val="windowText" lastClr="000000">
                  <a:lumMod val="50000"/>
                  <a:lumOff val="50000"/>
                </a:sysClr>
              </a:solidFill>
            </a:ln>
          </c:spPr>
          <c:dLbls>
            <c:txPr>
              <a:bodyPr/>
              <a:lstStyle/>
              <a:p>
                <a:pPr>
                  <a:defRPr sz="1200" b="1">
                    <a:latin typeface="Times New Roman" pitchFamily="18" charset="0"/>
                    <a:cs typeface="Times New Roman" pitchFamily="18" charset="0"/>
                  </a:defRPr>
                </a:pPr>
                <a:endParaRPr lang="ru-RU"/>
              </a:p>
            </c:txPr>
            <c:showVal val="1"/>
          </c:dLbls>
          <c:cat>
            <c:strRef>
              <c:f>Лист1!$A$162:$A$165</c:f>
              <c:strCache>
                <c:ptCount val="4"/>
                <c:pt idx="0">
                  <c:v>2015 рік</c:v>
                </c:pt>
                <c:pt idx="1">
                  <c:v>2016 рік</c:v>
                </c:pt>
                <c:pt idx="2">
                  <c:v>2017 рік</c:v>
                </c:pt>
                <c:pt idx="3">
                  <c:v>6 міс. 2018 року</c:v>
                </c:pt>
              </c:strCache>
            </c:strRef>
          </c:cat>
          <c:val>
            <c:numRef>
              <c:f>Лист1!$B$162:$B$165</c:f>
              <c:numCache>
                <c:formatCode>General</c:formatCode>
                <c:ptCount val="4"/>
                <c:pt idx="0">
                  <c:v>1128.7</c:v>
                </c:pt>
                <c:pt idx="1">
                  <c:v>1606.3</c:v>
                </c:pt>
                <c:pt idx="2">
                  <c:v>1930.1</c:v>
                </c:pt>
                <c:pt idx="3">
                  <c:v>957.8</c:v>
                </c:pt>
              </c:numCache>
            </c:numRef>
          </c:val>
        </c:ser>
        <c:axId val="146029568"/>
        <c:axId val="151171840"/>
      </c:barChart>
      <c:catAx>
        <c:axId val="146029568"/>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51171840"/>
        <c:crosses val="autoZero"/>
        <c:auto val="1"/>
        <c:lblAlgn val="ctr"/>
        <c:lblOffset val="100"/>
      </c:catAx>
      <c:valAx>
        <c:axId val="151171840"/>
        <c:scaling>
          <c:orientation val="minMax"/>
        </c:scaling>
        <c:axPos val="l"/>
        <c:majorGridlines>
          <c:spPr>
            <a:ln>
              <a:solidFill>
                <a:sysClr val="window" lastClr="FFFFFF">
                  <a:lumMod val="8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46029568"/>
        <c:crosses val="autoZero"/>
        <c:crossBetween val="between"/>
      </c:valAx>
      <c:spPr>
        <a:ln>
          <a:solidFill>
            <a:sysClr val="window" lastClr="FFFFFF">
              <a:lumMod val="85000"/>
            </a:sysClr>
          </a:solidFill>
        </a:ln>
      </c:spPr>
    </c:plotArea>
    <c:plotVisOnly val="1"/>
    <c:dispBlanksAs val="gap"/>
  </c:chart>
  <c:spPr>
    <a:ln>
      <a:noFill/>
    </a:ln>
  </c:sp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Експорт </a:t>
            </a:r>
            <a:r>
              <a:rPr lang="uk-UA" sz="1200" baseline="0">
                <a:latin typeface="Times New Roman" pitchFamily="18" charset="0"/>
                <a:cs typeface="Times New Roman" pitchFamily="18" charset="0"/>
              </a:rPr>
              <a:t>та імпорт товарів, </a:t>
            </a:r>
          </a:p>
          <a:p>
            <a:pPr>
              <a:defRPr sz="1200"/>
            </a:pPr>
            <a:r>
              <a:rPr lang="uk-UA" sz="1200" baseline="0">
                <a:latin typeface="Times New Roman" pitchFamily="18" charset="0"/>
                <a:cs typeface="Times New Roman" pitchFamily="18" charset="0"/>
              </a:rPr>
              <a:t>млн. дол. США</a:t>
            </a:r>
            <a:endParaRPr lang="uk-UA" sz="1200">
              <a:latin typeface="Times New Roman" pitchFamily="18" charset="0"/>
              <a:cs typeface="Times New Roman" pitchFamily="18" charset="0"/>
            </a:endParaRPr>
          </a:p>
        </c:rich>
      </c:tx>
      <c:layout>
        <c:manualLayout>
          <c:xMode val="edge"/>
          <c:yMode val="edge"/>
          <c:x val="0.24861811023622313"/>
          <c:y val="0"/>
        </c:manualLayout>
      </c:layout>
    </c:title>
    <c:plotArea>
      <c:layout>
        <c:manualLayout>
          <c:layoutTarget val="inner"/>
          <c:xMode val="edge"/>
          <c:yMode val="edge"/>
          <c:x val="7.2182852143482079E-2"/>
          <c:y val="0.20973388743073987"/>
          <c:w val="0.64509492563430448"/>
          <c:h val="0.64934018664334514"/>
        </c:manualLayout>
      </c:layout>
      <c:lineChart>
        <c:grouping val="stacked"/>
        <c:ser>
          <c:idx val="0"/>
          <c:order val="0"/>
          <c:tx>
            <c:strRef>
              <c:f>Лист1!$B$61</c:f>
              <c:strCache>
                <c:ptCount val="1"/>
                <c:pt idx="0">
                  <c:v>Обсяг імпорту товарів, млн.дол.
США</c:v>
                </c:pt>
              </c:strCache>
            </c:strRef>
          </c:tx>
          <c:spPr>
            <a:ln>
              <a:solidFill>
                <a:srgbClr val="1F497D">
                  <a:lumMod val="60000"/>
                  <a:lumOff val="40000"/>
                </a:srgbClr>
              </a:solidFill>
            </a:ln>
          </c:spPr>
          <c:marker>
            <c:spPr>
              <a:solidFill>
                <a:srgbClr val="1F497D">
                  <a:lumMod val="60000"/>
                  <a:lumOff val="40000"/>
                </a:srgbClr>
              </a:solidFill>
            </c:spPr>
          </c:marker>
          <c:dLbls>
            <c:dLbl>
              <c:idx val="0"/>
              <c:layout>
                <c:manualLayout>
                  <c:x val="-8.3333333333333367E-3"/>
                  <c:y val="3.7037037037037292E-2"/>
                </c:manualLayout>
              </c:layout>
              <c:showVal val="1"/>
            </c:dLbl>
            <c:dLbl>
              <c:idx val="1"/>
              <c:layout>
                <c:manualLayout>
                  <c:x val="-2.777777777777862E-3"/>
                  <c:y val="3.2407407407407905E-2"/>
                </c:manualLayout>
              </c:layout>
              <c:showVal val="1"/>
            </c:dLbl>
            <c:dLbl>
              <c:idx val="2"/>
              <c:layout>
                <c:manualLayout>
                  <c:x val="-1.1111111111111125E-2"/>
                  <c:y val="-2.7777777777778522E-2"/>
                </c:manualLayout>
              </c:layout>
              <c:showVal val="1"/>
            </c:dLbl>
            <c:dLbl>
              <c:idx val="3"/>
              <c:layout>
                <c:manualLayout>
                  <c:x val="-0.05"/>
                  <c:y val="-5.0925925925925923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Лист1!$A$62:$A$65</c:f>
              <c:strCache>
                <c:ptCount val="4"/>
                <c:pt idx="0">
                  <c:v>2015 рік </c:v>
                </c:pt>
                <c:pt idx="1">
                  <c:v>2016 рік</c:v>
                </c:pt>
                <c:pt idx="2">
                  <c:v>2017 рік</c:v>
                </c:pt>
                <c:pt idx="3">
                  <c:v>6 міс. 2018 року</c:v>
                </c:pt>
              </c:strCache>
            </c:strRef>
          </c:cat>
          <c:val>
            <c:numRef>
              <c:f>Лист1!$B$62:$B$65</c:f>
              <c:numCache>
                <c:formatCode>General</c:formatCode>
                <c:ptCount val="4"/>
                <c:pt idx="0">
                  <c:v>81.8</c:v>
                </c:pt>
                <c:pt idx="1">
                  <c:v>109.7</c:v>
                </c:pt>
                <c:pt idx="2">
                  <c:v>160.19999999999999</c:v>
                </c:pt>
                <c:pt idx="3" formatCode="0.0">
                  <c:v>89.4</c:v>
                </c:pt>
              </c:numCache>
            </c:numRef>
          </c:val>
        </c:ser>
        <c:ser>
          <c:idx val="1"/>
          <c:order val="1"/>
          <c:tx>
            <c:strRef>
              <c:f>Лист1!$C$61</c:f>
              <c:strCache>
                <c:ptCount val="1"/>
                <c:pt idx="0">
                  <c:v>Обсяг експорту товарів, млн.дол. США</c:v>
                </c:pt>
              </c:strCache>
            </c:strRef>
          </c:tx>
          <c:spPr>
            <a:ln>
              <a:solidFill>
                <a:schemeClr val="accent3">
                  <a:lumMod val="75000"/>
                </a:schemeClr>
              </a:solidFill>
            </a:ln>
          </c:spPr>
          <c:marker>
            <c:spPr>
              <a:solidFill>
                <a:srgbClr val="81B967"/>
              </a:solidFill>
              <a:ln>
                <a:solidFill>
                  <a:schemeClr val="accent3">
                    <a:lumMod val="75000"/>
                  </a:schemeClr>
                </a:solidFill>
              </a:ln>
            </c:spPr>
          </c:marker>
          <c:dLbls>
            <c:dLbl>
              <c:idx val="0"/>
              <c:layout>
                <c:manualLayout>
                  <c:x val="-1.1111111111111125E-2"/>
                  <c:y val="3.7037037037037056E-2"/>
                </c:manualLayout>
              </c:layout>
              <c:showVal val="1"/>
            </c:dLbl>
            <c:dLbl>
              <c:idx val="3"/>
              <c:layout>
                <c:manualLayout>
                  <c:x val="-2.7777777777778522E-2"/>
                  <c:y val="-7.8703703703703734E-2"/>
                </c:manualLayout>
              </c:layout>
              <c:showVal val="1"/>
            </c:dLbl>
            <c:txPr>
              <a:bodyPr/>
              <a:lstStyle/>
              <a:p>
                <a:pPr>
                  <a:defRPr sz="1200" b="1">
                    <a:latin typeface="Times New Roman" pitchFamily="18" charset="0"/>
                    <a:cs typeface="Times New Roman" pitchFamily="18" charset="0"/>
                  </a:defRPr>
                </a:pPr>
                <a:endParaRPr lang="ru-RU"/>
              </a:p>
            </c:txPr>
            <c:showVal val="1"/>
          </c:dLbls>
          <c:cat>
            <c:strRef>
              <c:f>Лист1!$A$62:$A$65</c:f>
              <c:strCache>
                <c:ptCount val="4"/>
                <c:pt idx="0">
                  <c:v>2015 рік </c:v>
                </c:pt>
                <c:pt idx="1">
                  <c:v>2016 рік</c:v>
                </c:pt>
                <c:pt idx="2">
                  <c:v>2017 рік</c:v>
                </c:pt>
                <c:pt idx="3">
                  <c:v>6 міс. 2018 року</c:v>
                </c:pt>
              </c:strCache>
            </c:strRef>
          </c:cat>
          <c:val>
            <c:numRef>
              <c:f>Лист1!$C$62:$C$65</c:f>
              <c:numCache>
                <c:formatCode>General</c:formatCode>
                <c:ptCount val="4"/>
                <c:pt idx="0">
                  <c:v>125.1</c:v>
                </c:pt>
                <c:pt idx="1">
                  <c:v>131.19999999999999</c:v>
                </c:pt>
                <c:pt idx="2">
                  <c:v>156.1</c:v>
                </c:pt>
                <c:pt idx="3" formatCode="0.0">
                  <c:v>87.7</c:v>
                </c:pt>
              </c:numCache>
            </c:numRef>
          </c:val>
        </c:ser>
        <c:marker val="1"/>
        <c:axId val="146761600"/>
        <c:axId val="146762752"/>
      </c:lineChart>
      <c:catAx>
        <c:axId val="146761600"/>
        <c:scaling>
          <c:orientation val="minMax"/>
        </c:scaling>
        <c:axPos val="b"/>
        <c:tickLblPos val="nextTo"/>
        <c:txPr>
          <a:bodyPr/>
          <a:lstStyle/>
          <a:p>
            <a:pPr>
              <a:defRPr b="0">
                <a:latin typeface="Times New Roman" pitchFamily="18" charset="0"/>
                <a:cs typeface="Times New Roman" pitchFamily="18" charset="0"/>
              </a:defRPr>
            </a:pPr>
            <a:endParaRPr lang="ru-RU"/>
          </a:p>
        </c:txPr>
        <c:crossAx val="146762752"/>
        <c:crosses val="autoZero"/>
        <c:auto val="1"/>
        <c:lblAlgn val="ctr"/>
        <c:lblOffset val="100"/>
      </c:catAx>
      <c:valAx>
        <c:axId val="146762752"/>
        <c:scaling>
          <c:orientation val="minMax"/>
        </c:scaling>
        <c:axPos val="l"/>
        <c:majorGridlines>
          <c:spPr>
            <a:ln>
              <a:solidFill>
                <a:sysClr val="window" lastClr="FFFFFF">
                  <a:lumMod val="85000"/>
                </a:sysClr>
              </a:solidFill>
            </a:ln>
          </c:spPr>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46761600"/>
        <c:crosses val="autoZero"/>
        <c:crossBetween val="between"/>
      </c:valAx>
    </c:plotArea>
    <c:legend>
      <c:legendPos val="r"/>
      <c:layout>
        <c:manualLayout>
          <c:xMode val="edge"/>
          <c:yMode val="edge"/>
          <c:x val="0.71450000000000002"/>
          <c:y val="0.36438648293964349"/>
          <c:w val="0.28550000000000031"/>
          <c:h val="0.36011592300962886"/>
        </c:manualLayout>
      </c:layout>
      <c:txPr>
        <a:bodyPr/>
        <a:lstStyle/>
        <a:p>
          <a:pPr>
            <a:defRPr>
              <a:latin typeface="Times New Roman" pitchFamily="18" charset="0"/>
              <a:cs typeface="Times New Roman" pitchFamily="18" charset="0"/>
            </a:defRPr>
          </a:pPr>
          <a:endParaRPr lang="ru-RU"/>
        </a:p>
      </c:txPr>
    </c:legend>
    <c:plotVisOnly val="1"/>
    <c:dispBlanksAs val="zero"/>
  </c:chart>
  <c:spPr>
    <a:ln>
      <a:noFill/>
    </a:ln>
  </c:sp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06BD75-F425-4D63-8831-F8716531C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944</TotalTime>
  <Pages>70</Pages>
  <Words>17050</Words>
  <Characters>97186</Characters>
  <Application>Microsoft Office Word</Application>
  <DocSecurity>0</DocSecurity>
  <Lines>809</Lines>
  <Paragraphs>228</Paragraphs>
  <ScaleCrop>false</ScaleCrop>
  <HeadingPairs>
    <vt:vector size="2" baseType="variant">
      <vt:variant>
        <vt:lpstr>Название</vt:lpstr>
      </vt:variant>
      <vt:variant>
        <vt:i4>1</vt:i4>
      </vt:variant>
    </vt:vector>
  </HeadingPairs>
  <TitlesOfParts>
    <vt:vector size="1" baseType="lpstr">
      <vt:lpstr>Продовження додатку</vt:lpstr>
    </vt:vector>
  </TitlesOfParts>
  <Company>Microsoft</Company>
  <LinksUpToDate>false</LinksUpToDate>
  <CharactersWithSpaces>114008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Продовження додатку</dc:title>
  <dc:creator>User</dc:creator>
  <cp:lastModifiedBy>User</cp:lastModifiedBy>
  <cp:revision>150</cp:revision>
  <cp:lastPrinted>2018-11-19T13:42:00Z</cp:lastPrinted>
  <dcterms:created xsi:type="dcterms:W3CDTF">2018-11-09T15:55:00Z</dcterms:created>
  <dcterms:modified xsi:type="dcterms:W3CDTF">2018-11-19T15:44:00Z</dcterms:modified>
</cp:coreProperties>
</file>