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FF7FA8" w:rsidRPr="004E5A52" w:rsidRDefault="00FF7FA8" w:rsidP="00FF7FA8">
      <w:pPr>
        <w:ind w:right="-143"/>
        <w:jc w:val="center"/>
        <w:rPr>
          <w:b/>
        </w:rPr>
      </w:pPr>
      <w:r w:rsidRPr="004E5A52">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4" o:title=""/>
            <o:lock v:ext="edit" aspectratio="f"/>
          </v:shape>
          <o:OLEObject Type="Embed" ProgID="Word.Picture.8" ShapeID="_x0000_i1025" DrawAspect="Content" ObjectID="_1604741195" r:id="rId5"/>
        </w:object>
      </w:r>
    </w:p>
    <w:p w:rsidR="00FF7FA8" w:rsidRPr="004E5A52" w:rsidRDefault="00FF7FA8" w:rsidP="00FF7FA8">
      <w:pPr>
        <w:tabs>
          <w:tab w:val="left" w:pos="0"/>
        </w:tabs>
        <w:jc w:val="center"/>
        <w:rPr>
          <w:b/>
          <w:sz w:val="28"/>
          <w:szCs w:val="28"/>
        </w:rPr>
      </w:pPr>
      <w:r w:rsidRPr="004E5A52">
        <w:rPr>
          <w:b/>
          <w:sz w:val="28"/>
          <w:szCs w:val="28"/>
        </w:rPr>
        <w:t>УКРАЇНА</w:t>
      </w:r>
    </w:p>
    <w:p w:rsidR="00FF7FA8" w:rsidRPr="004E5A52" w:rsidRDefault="00FF7FA8" w:rsidP="00FF7FA8">
      <w:pPr>
        <w:jc w:val="center"/>
        <w:rPr>
          <w:b/>
          <w:sz w:val="28"/>
          <w:szCs w:val="28"/>
        </w:rPr>
      </w:pPr>
      <w:r w:rsidRPr="004E5A52">
        <w:rPr>
          <w:b/>
          <w:sz w:val="28"/>
          <w:szCs w:val="28"/>
        </w:rPr>
        <w:t>ЖИТОМИРСЬКА МІСЬКА РАДА</w:t>
      </w:r>
    </w:p>
    <w:p w:rsidR="00FF7FA8" w:rsidRPr="004E5A52" w:rsidRDefault="00FF7FA8" w:rsidP="00FF7FA8">
      <w:pPr>
        <w:jc w:val="center"/>
        <w:rPr>
          <w:b/>
          <w:sz w:val="28"/>
          <w:szCs w:val="28"/>
        </w:rPr>
      </w:pPr>
      <w:r w:rsidRPr="004E5A52">
        <w:rPr>
          <w:b/>
          <w:sz w:val="28"/>
          <w:szCs w:val="28"/>
        </w:rPr>
        <w:t>ВИКОНАВЧИЙ КОМІТЕТ</w:t>
      </w:r>
    </w:p>
    <w:p w:rsidR="00FF7FA8" w:rsidRPr="004E5A52" w:rsidRDefault="00FF7FA8" w:rsidP="00FF7FA8">
      <w:pPr>
        <w:jc w:val="center"/>
        <w:rPr>
          <w:b/>
          <w:sz w:val="16"/>
          <w:szCs w:val="16"/>
        </w:rPr>
      </w:pPr>
    </w:p>
    <w:p w:rsidR="00FF7FA8" w:rsidRPr="004E5A52" w:rsidRDefault="00FF7FA8" w:rsidP="00FF7FA8">
      <w:pPr>
        <w:tabs>
          <w:tab w:val="left" w:pos="3900"/>
        </w:tabs>
        <w:jc w:val="center"/>
        <w:rPr>
          <w:b/>
          <w:sz w:val="28"/>
          <w:szCs w:val="28"/>
        </w:rPr>
      </w:pPr>
      <w:r w:rsidRPr="004E5A52">
        <w:rPr>
          <w:b/>
          <w:sz w:val="28"/>
          <w:szCs w:val="28"/>
        </w:rPr>
        <w:t>РІШЕННЯ</w:t>
      </w:r>
    </w:p>
    <w:p w:rsidR="00FF7FA8" w:rsidRPr="004E5A52" w:rsidRDefault="00FF7FA8" w:rsidP="00FF7FA8">
      <w:pPr>
        <w:tabs>
          <w:tab w:val="left" w:pos="3900"/>
        </w:tabs>
        <w:jc w:val="center"/>
        <w:rPr>
          <w:b/>
          <w:sz w:val="28"/>
          <w:szCs w:val="28"/>
        </w:rPr>
      </w:pPr>
    </w:p>
    <w:p w:rsidR="00FF7FA8" w:rsidRPr="004E5A52" w:rsidRDefault="00FF7FA8" w:rsidP="00FF7FA8">
      <w:pPr>
        <w:rPr>
          <w:sz w:val="28"/>
          <w:szCs w:val="28"/>
        </w:rPr>
      </w:pPr>
      <w:r w:rsidRPr="004E5A52">
        <w:rPr>
          <w:sz w:val="28"/>
          <w:szCs w:val="28"/>
        </w:rPr>
        <w:t>від _____________ №_________</w:t>
      </w:r>
    </w:p>
    <w:p w:rsidR="00FF7FA8" w:rsidRPr="004E5A52" w:rsidRDefault="00FF7FA8" w:rsidP="00FF7FA8">
      <w:r w:rsidRPr="004E5A52">
        <w:rPr>
          <w:b/>
        </w:rPr>
        <w:t xml:space="preserve">                            </w:t>
      </w:r>
      <w:r w:rsidRPr="004E5A52">
        <w:t>м. Житомир</w:t>
      </w:r>
    </w:p>
    <w:p w:rsidR="00B43CBC" w:rsidRPr="005C64B3" w:rsidRDefault="00B43CBC" w:rsidP="00FF7FA8">
      <w:pPr>
        <w:jc w:val="center"/>
        <w:rPr>
          <w:sz w:val="16"/>
          <w:szCs w:val="16"/>
        </w:rPr>
      </w:pPr>
    </w:p>
    <w:p w:rsidR="00B43CBC" w:rsidRDefault="00B43CBC" w:rsidP="00B43CBC">
      <w:pPr>
        <w:ind w:right="142"/>
        <w:rPr>
          <w:sz w:val="18"/>
          <w:szCs w:val="18"/>
          <w:lang w:val="ru-RU"/>
        </w:rPr>
      </w:pPr>
    </w:p>
    <w:p w:rsidR="00B43CBC" w:rsidRPr="00CF772A" w:rsidRDefault="00B43CBC" w:rsidP="00B43CBC">
      <w:pPr>
        <w:ind w:right="142"/>
        <w:rPr>
          <w:sz w:val="18"/>
          <w:szCs w:val="18"/>
          <w:lang w:val="ru-RU"/>
        </w:rPr>
      </w:pPr>
    </w:p>
    <w:p w:rsidR="00B43CBC" w:rsidRDefault="00B43CBC" w:rsidP="00B43CBC">
      <w:pPr>
        <w:pStyle w:val="2"/>
        <w:ind w:right="142"/>
      </w:pPr>
      <w:r>
        <w:t>Про передачу основних засобів</w:t>
      </w:r>
    </w:p>
    <w:p w:rsidR="00B43CBC" w:rsidRDefault="00B43CBC" w:rsidP="00B43CBC">
      <w:pPr>
        <w:ind w:right="142"/>
        <w:rPr>
          <w:lang w:val="ru-RU"/>
        </w:rPr>
      </w:pPr>
    </w:p>
    <w:p w:rsidR="00B43CBC" w:rsidRPr="00CF772A" w:rsidRDefault="00B43CBC" w:rsidP="00B43CBC">
      <w:pPr>
        <w:ind w:right="142"/>
        <w:rPr>
          <w:lang w:val="ru-RU"/>
        </w:rPr>
      </w:pPr>
    </w:p>
    <w:p w:rsidR="00B43CBC" w:rsidRDefault="00B43CBC" w:rsidP="00B43CBC">
      <w:pPr>
        <w:pStyle w:val="2"/>
        <w:ind w:firstLine="720"/>
        <w:jc w:val="both"/>
      </w:pPr>
      <w:r>
        <w:rPr>
          <w:szCs w:val="28"/>
        </w:rPr>
        <w:t xml:space="preserve">З метою </w:t>
      </w:r>
      <w:r w:rsidR="004404F1">
        <w:rPr>
          <w:szCs w:val="28"/>
        </w:rPr>
        <w:t>підвищення комфорту, безпеки мешканців та гостей міста Житомира</w:t>
      </w:r>
      <w:r>
        <w:rPr>
          <w:szCs w:val="28"/>
        </w:rPr>
        <w:t xml:space="preserve">, </w:t>
      </w:r>
      <w:r w:rsidR="004404F1">
        <w:rPr>
          <w:szCs w:val="28"/>
        </w:rPr>
        <w:t xml:space="preserve">забезпечення вільного доступу до Інтернету та </w:t>
      </w:r>
      <w:r w:rsidR="004404F1">
        <w:rPr>
          <w:szCs w:val="28"/>
          <w:lang w:val="en-US"/>
        </w:rPr>
        <w:t>Wi</w:t>
      </w:r>
      <w:r w:rsidR="004404F1" w:rsidRPr="004404F1">
        <w:rPr>
          <w:szCs w:val="28"/>
          <w:lang w:val="ru-RU"/>
        </w:rPr>
        <w:t>-</w:t>
      </w:r>
      <w:r w:rsidR="004404F1">
        <w:rPr>
          <w:szCs w:val="28"/>
          <w:lang w:val="en-US"/>
        </w:rPr>
        <w:t>Fi</w:t>
      </w:r>
      <w:r w:rsidR="004404F1">
        <w:rPr>
          <w:szCs w:val="28"/>
        </w:rPr>
        <w:t xml:space="preserve">, </w:t>
      </w:r>
      <w:r>
        <w:t xml:space="preserve">відповідно до </w:t>
      </w:r>
      <w:r>
        <w:rPr>
          <w:szCs w:val="28"/>
        </w:rPr>
        <w:t xml:space="preserve">ст.29 Закону України </w:t>
      </w:r>
      <w:r w:rsidR="00D94A23">
        <w:rPr>
          <w:szCs w:val="28"/>
          <w:lang w:val="ru-RU"/>
        </w:rPr>
        <w:t>«</w:t>
      </w:r>
      <w:r>
        <w:rPr>
          <w:szCs w:val="28"/>
        </w:rPr>
        <w:t>Про місцеве самоврядування в Україні</w:t>
      </w:r>
      <w:r w:rsidR="00D94A23">
        <w:rPr>
          <w:szCs w:val="28"/>
          <w:lang w:val="ru-RU"/>
        </w:rPr>
        <w:t>»</w:t>
      </w:r>
      <w:r>
        <w:rPr>
          <w:szCs w:val="28"/>
        </w:rPr>
        <w:t xml:space="preserve">, </w:t>
      </w:r>
      <w:r>
        <w:t>виконавчий комітет міської  ради</w:t>
      </w:r>
    </w:p>
    <w:p w:rsidR="00B43CBC" w:rsidRPr="004404F1" w:rsidRDefault="00B43CBC" w:rsidP="00B43CBC">
      <w:pPr>
        <w:ind w:right="142" w:firstLine="720"/>
        <w:jc w:val="both"/>
        <w:rPr>
          <w:lang w:val="ru-RU"/>
        </w:rPr>
      </w:pPr>
    </w:p>
    <w:p w:rsidR="00B43CBC" w:rsidRDefault="00B43CBC" w:rsidP="00B43CBC">
      <w:pPr>
        <w:ind w:right="142"/>
        <w:rPr>
          <w:sz w:val="28"/>
        </w:rPr>
      </w:pPr>
      <w:r>
        <w:rPr>
          <w:sz w:val="28"/>
        </w:rPr>
        <w:t>ВИРІШИВ:</w:t>
      </w:r>
    </w:p>
    <w:p w:rsidR="00B43CBC" w:rsidRPr="005C64B3" w:rsidRDefault="00B43CBC" w:rsidP="00B43CBC">
      <w:pPr>
        <w:ind w:right="142"/>
      </w:pPr>
    </w:p>
    <w:p w:rsidR="00B43CBC" w:rsidRDefault="00B43CBC" w:rsidP="00B43CBC">
      <w:pPr>
        <w:ind w:firstLine="708"/>
        <w:jc w:val="both"/>
        <w:rPr>
          <w:sz w:val="28"/>
        </w:rPr>
      </w:pPr>
      <w:r>
        <w:rPr>
          <w:sz w:val="28"/>
        </w:rPr>
        <w:t xml:space="preserve">1. Передати з балансу </w:t>
      </w:r>
      <w:r w:rsidR="00721D4B">
        <w:rPr>
          <w:sz w:val="28"/>
        </w:rPr>
        <w:t>виконавчого комітету</w:t>
      </w:r>
      <w:r>
        <w:rPr>
          <w:sz w:val="28"/>
        </w:rPr>
        <w:t xml:space="preserve"> Житомирської міської ради </w:t>
      </w:r>
      <w:r>
        <w:rPr>
          <w:sz w:val="28"/>
          <w:szCs w:val="28"/>
        </w:rPr>
        <w:t>основні засоби на</w:t>
      </w:r>
      <w:r w:rsidR="00721D4B">
        <w:rPr>
          <w:sz w:val="28"/>
          <w:szCs w:val="28"/>
        </w:rPr>
        <w:t xml:space="preserve"> </w:t>
      </w:r>
      <w:r>
        <w:rPr>
          <w:sz w:val="28"/>
        </w:rPr>
        <w:t>баланс к</w:t>
      </w:r>
      <w:r>
        <w:rPr>
          <w:sz w:val="28"/>
          <w:szCs w:val="28"/>
        </w:rPr>
        <w:t>омунального підприємства</w:t>
      </w:r>
      <w:r w:rsidR="00721D4B">
        <w:rPr>
          <w:sz w:val="28"/>
          <w:szCs w:val="28"/>
        </w:rPr>
        <w:t xml:space="preserve"> </w:t>
      </w:r>
      <w:r>
        <w:rPr>
          <w:sz w:val="28"/>
          <w:szCs w:val="28"/>
        </w:rPr>
        <w:t>«</w:t>
      </w:r>
      <w:proofErr w:type="spellStart"/>
      <w:r w:rsidR="00721D4B">
        <w:rPr>
          <w:sz w:val="28"/>
          <w:szCs w:val="28"/>
        </w:rPr>
        <w:t>Житомиртранспорт</w:t>
      </w:r>
      <w:proofErr w:type="spellEnd"/>
      <w:r>
        <w:rPr>
          <w:sz w:val="28"/>
          <w:szCs w:val="28"/>
        </w:rPr>
        <w:t>» Житомирської міської ради</w:t>
      </w:r>
      <w:r w:rsidR="00721D4B">
        <w:rPr>
          <w:sz w:val="28"/>
          <w:szCs w:val="28"/>
        </w:rPr>
        <w:t xml:space="preserve"> </w:t>
      </w:r>
      <w:r>
        <w:rPr>
          <w:sz w:val="28"/>
        </w:rPr>
        <w:t>згідно з додатком.</w:t>
      </w:r>
    </w:p>
    <w:p w:rsidR="00B43CBC" w:rsidRDefault="00B43CBC" w:rsidP="00B43CBC">
      <w:pPr>
        <w:ind w:firstLine="708"/>
        <w:jc w:val="both"/>
        <w:rPr>
          <w:sz w:val="28"/>
        </w:rPr>
      </w:pPr>
      <w:r>
        <w:rPr>
          <w:sz w:val="28"/>
        </w:rPr>
        <w:t xml:space="preserve">2. </w:t>
      </w:r>
      <w:r w:rsidRPr="006B1973">
        <w:rPr>
          <w:sz w:val="28"/>
          <w:szCs w:val="28"/>
        </w:rPr>
        <w:t>Приймання-передачу основних засобів, вказаних у пункті 1</w:t>
      </w:r>
      <w:r>
        <w:rPr>
          <w:sz w:val="28"/>
        </w:rPr>
        <w:t xml:space="preserve"> цього рішення, здійснити відповідно до чинного законодавства України шляхом оформлення акта приймання-передачі.</w:t>
      </w:r>
    </w:p>
    <w:p w:rsidR="00B43CBC" w:rsidRDefault="00B43CBC" w:rsidP="00B43CBC">
      <w:pPr>
        <w:pStyle w:val="21"/>
        <w:ind w:left="-57" w:firstLine="798"/>
      </w:pPr>
      <w: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B43CBC" w:rsidRDefault="00B43CBC" w:rsidP="00B43CBC">
      <w:pPr>
        <w:jc w:val="both"/>
        <w:rPr>
          <w:sz w:val="28"/>
        </w:rPr>
      </w:pPr>
    </w:p>
    <w:p w:rsidR="00B43CBC" w:rsidRPr="00CF772A" w:rsidRDefault="00B43CBC" w:rsidP="00B43CBC">
      <w:pPr>
        <w:pStyle w:val="2"/>
        <w:jc w:val="both"/>
        <w:rPr>
          <w:lang w:val="ru-RU"/>
        </w:rPr>
      </w:pPr>
    </w:p>
    <w:p w:rsidR="00B43CBC" w:rsidRPr="00CF772A" w:rsidRDefault="00B43CBC" w:rsidP="00B43CBC">
      <w:pPr>
        <w:pStyle w:val="2"/>
        <w:jc w:val="both"/>
        <w:rPr>
          <w:lang w:val="ru-RU"/>
        </w:rPr>
      </w:pPr>
    </w:p>
    <w:p w:rsidR="00B43CBC" w:rsidRPr="00CF772A" w:rsidRDefault="00B43CBC" w:rsidP="00B43CBC">
      <w:pPr>
        <w:pStyle w:val="2"/>
        <w:jc w:val="both"/>
        <w:rPr>
          <w:lang w:val="ru-RU"/>
        </w:rPr>
      </w:pPr>
    </w:p>
    <w:p w:rsidR="00B43CBC" w:rsidRDefault="00B43CBC" w:rsidP="00B43CBC">
      <w:pPr>
        <w:pStyle w:val="2"/>
        <w:jc w:val="both"/>
      </w:pPr>
      <w:r>
        <w:t>Міський голова</w:t>
      </w:r>
      <w:r w:rsidR="00D223B6">
        <w:tab/>
      </w:r>
      <w:r w:rsidR="00D223B6">
        <w:tab/>
      </w:r>
      <w:r w:rsidR="00D223B6">
        <w:tab/>
      </w:r>
      <w:r w:rsidR="00D223B6">
        <w:tab/>
      </w:r>
      <w:r w:rsidR="00D223B6">
        <w:tab/>
      </w:r>
      <w:r w:rsidR="00D223B6">
        <w:tab/>
      </w:r>
      <w:r w:rsidR="00D223B6">
        <w:tab/>
      </w:r>
      <w:r w:rsidR="00D223B6">
        <w:tab/>
      </w:r>
      <w:r>
        <w:t>С.І.</w:t>
      </w:r>
      <w:proofErr w:type="spellStart"/>
      <w:r>
        <w:t>Сухомлин</w:t>
      </w:r>
      <w:proofErr w:type="spellEnd"/>
    </w:p>
    <w:p w:rsidR="00FF7FA8" w:rsidRPr="004E5A52" w:rsidRDefault="00FF7FA8" w:rsidP="00FF7FA8"/>
    <w:p w:rsidR="00FF7FA8" w:rsidRPr="004E5A52" w:rsidRDefault="00FF7FA8" w:rsidP="00FF7FA8"/>
    <w:tbl>
      <w:tblPr>
        <w:tblW w:w="0" w:type="auto"/>
        <w:tblLayout w:type="fixed"/>
        <w:tblLook w:val="0000"/>
      </w:tblPr>
      <w:tblGrid>
        <w:gridCol w:w="6379"/>
      </w:tblGrid>
      <w:tr w:rsidR="00FF7FA8" w:rsidTr="00B833A2">
        <w:tc>
          <w:tcPr>
            <w:tcW w:w="6379" w:type="dxa"/>
          </w:tcPr>
          <w:p w:rsidR="00FF7FA8" w:rsidRPr="0051145B" w:rsidRDefault="00FF7FA8" w:rsidP="00B833A2">
            <w:pPr>
              <w:rPr>
                <w:sz w:val="28"/>
              </w:rPr>
            </w:pPr>
          </w:p>
        </w:tc>
      </w:tr>
    </w:tbl>
    <w:p w:rsidR="00FF7FA8" w:rsidRPr="00EF5E9E" w:rsidRDefault="00FF7FA8" w:rsidP="00FF7FA8">
      <w:pPr>
        <w:rPr>
          <w:sz w:val="28"/>
          <w:szCs w:val="28"/>
        </w:rPr>
      </w:pPr>
    </w:p>
    <w:p w:rsidR="00B43CBC" w:rsidRDefault="00B43CBC" w:rsidP="00B43CBC">
      <w:pPr>
        <w:ind w:left="4242" w:firstLine="708"/>
      </w:pPr>
      <w:r>
        <w:br w:type="page"/>
      </w:r>
    </w:p>
    <w:p w:rsidR="000C6CAC" w:rsidRDefault="00CA2DEA" w:rsidP="00FB2FB8">
      <w:pPr>
        <w:ind w:left="6663"/>
      </w:pPr>
      <w:r w:rsidRPr="00327E84">
        <w:lastRenderedPageBreak/>
        <w:t>Додаток</w:t>
      </w:r>
      <w:r>
        <w:t xml:space="preserve"> </w:t>
      </w:r>
      <w:r w:rsidR="000C6CAC">
        <w:br/>
      </w:r>
      <w:r w:rsidRPr="00327E84">
        <w:t xml:space="preserve">до рішення </w:t>
      </w:r>
      <w:proofErr w:type="spellStart"/>
      <w:r>
        <w:rPr>
          <w:lang w:val="ru-RU"/>
        </w:rPr>
        <w:t>міськ</w:t>
      </w:r>
      <w:r w:rsidRPr="00327E84">
        <w:t>викон</w:t>
      </w:r>
      <w:proofErr w:type="spellEnd"/>
      <w:r>
        <w:rPr>
          <w:lang w:val="ru-RU"/>
        </w:rPr>
        <w:t>к</w:t>
      </w:r>
      <w:r w:rsidRPr="00327E84">
        <w:t>о</w:t>
      </w:r>
      <w:r>
        <w:rPr>
          <w:lang w:val="ru-RU"/>
        </w:rPr>
        <w:t>м</w:t>
      </w:r>
      <w:r>
        <w:t xml:space="preserve">у </w:t>
      </w:r>
    </w:p>
    <w:p w:rsidR="00CA2DEA" w:rsidRDefault="000C6CAC" w:rsidP="00FB2FB8">
      <w:pPr>
        <w:ind w:left="6663"/>
      </w:pPr>
      <w:r>
        <w:t>_____________</w:t>
      </w:r>
      <w:r w:rsidR="00CA2DEA" w:rsidRPr="00327E84">
        <w:t xml:space="preserve"> №</w:t>
      </w:r>
      <w:r>
        <w:t xml:space="preserve"> </w:t>
      </w:r>
      <w:r w:rsidR="00CA2DEA" w:rsidRPr="00327E84">
        <w:t>______</w:t>
      </w:r>
      <w:r>
        <w:t>__</w:t>
      </w:r>
    </w:p>
    <w:p w:rsidR="00CA2DEA" w:rsidRDefault="00CA2DEA" w:rsidP="00CA2DEA">
      <w:pPr>
        <w:ind w:left="4950"/>
      </w:pPr>
    </w:p>
    <w:p w:rsidR="00CA2DEA" w:rsidRDefault="00CA2DEA" w:rsidP="00CA2DEA">
      <w:pPr>
        <w:ind w:left="4950"/>
        <w:rPr>
          <w:lang w:val="ru-RU"/>
        </w:rPr>
      </w:pPr>
    </w:p>
    <w:p w:rsidR="00E96442" w:rsidRPr="00E96442" w:rsidRDefault="00E96442" w:rsidP="00CA2DEA">
      <w:pPr>
        <w:ind w:left="4950"/>
        <w:rPr>
          <w:lang w:val="ru-RU"/>
        </w:rPr>
      </w:pPr>
    </w:p>
    <w:p w:rsidR="00CA2DEA" w:rsidRPr="00864389" w:rsidRDefault="00CA2DEA" w:rsidP="00CA2DEA">
      <w:pPr>
        <w:jc w:val="center"/>
        <w:rPr>
          <w:sz w:val="28"/>
          <w:szCs w:val="28"/>
        </w:rPr>
      </w:pPr>
      <w:r w:rsidRPr="00864389">
        <w:rPr>
          <w:sz w:val="28"/>
          <w:szCs w:val="28"/>
        </w:rPr>
        <w:t>ПЕРЕЛІК</w:t>
      </w:r>
    </w:p>
    <w:p w:rsidR="00CA2DEA" w:rsidRDefault="00CA2DEA" w:rsidP="00CA2DEA">
      <w:pPr>
        <w:jc w:val="center"/>
        <w:rPr>
          <w:sz w:val="28"/>
          <w:szCs w:val="28"/>
          <w:lang w:val="ru-RU"/>
        </w:rPr>
      </w:pPr>
      <w:r>
        <w:rPr>
          <w:sz w:val="28"/>
          <w:szCs w:val="28"/>
        </w:rPr>
        <w:t>основних засобів</w:t>
      </w:r>
      <w:r w:rsidRPr="00864389">
        <w:rPr>
          <w:sz w:val="28"/>
          <w:szCs w:val="28"/>
        </w:rPr>
        <w:t xml:space="preserve">, що передаються </w:t>
      </w:r>
      <w:r>
        <w:rPr>
          <w:sz w:val="28"/>
          <w:szCs w:val="28"/>
        </w:rPr>
        <w:t>к</w:t>
      </w:r>
      <w:r w:rsidRPr="00864389">
        <w:rPr>
          <w:sz w:val="28"/>
          <w:szCs w:val="28"/>
        </w:rPr>
        <w:t>омунальному підприємству «</w:t>
      </w:r>
      <w:proofErr w:type="spellStart"/>
      <w:r>
        <w:rPr>
          <w:sz w:val="28"/>
          <w:szCs w:val="28"/>
        </w:rPr>
        <w:t>Житомиртранспорт</w:t>
      </w:r>
      <w:proofErr w:type="spellEnd"/>
      <w:r w:rsidRPr="00864389">
        <w:rPr>
          <w:sz w:val="28"/>
          <w:szCs w:val="28"/>
        </w:rPr>
        <w:t>»</w:t>
      </w:r>
      <w:r>
        <w:rPr>
          <w:sz w:val="28"/>
          <w:szCs w:val="28"/>
        </w:rPr>
        <w:t xml:space="preserve"> Житомирської міської ради</w:t>
      </w:r>
    </w:p>
    <w:p w:rsidR="00E96442" w:rsidRPr="00E96442" w:rsidRDefault="00E96442" w:rsidP="00CA2DEA">
      <w:pPr>
        <w:jc w:val="center"/>
        <w:rPr>
          <w:sz w:val="28"/>
          <w:szCs w:val="28"/>
          <w:lang w:val="ru-RU"/>
        </w:rPr>
      </w:pPr>
    </w:p>
    <w:p w:rsidR="00CA2DEA" w:rsidRPr="00CA2DEA" w:rsidRDefault="00CA2DEA" w:rsidP="00CA2DEA">
      <w:pPr>
        <w:pStyle w:val="a5"/>
        <w:spacing w:after="0" w:line="240" w:lineRule="auto"/>
        <w:ind w:left="0"/>
        <w:jc w:val="both"/>
        <w:rPr>
          <w:rFonts w:ascii="Times New Roman" w:hAnsi="Times New Roman"/>
          <w:sz w:val="24"/>
          <w:szCs w:val="24"/>
          <w:lang w:val="uk-UA"/>
        </w:rPr>
      </w:pPr>
    </w:p>
    <w:tbl>
      <w:tblPr>
        <w:tblW w:w="9781" w:type="dxa"/>
        <w:tblInd w:w="-34" w:type="dxa"/>
        <w:tblLook w:val="04A0"/>
      </w:tblPr>
      <w:tblGrid>
        <w:gridCol w:w="617"/>
        <w:gridCol w:w="4203"/>
        <w:gridCol w:w="4961"/>
      </w:tblGrid>
      <w:tr w:rsidR="00E96442" w:rsidRPr="00074A9A" w:rsidTr="00766DB1">
        <w:trPr>
          <w:trHeight w:val="60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442" w:rsidRPr="00CA2DEA" w:rsidRDefault="00E96442" w:rsidP="002C0BE1">
            <w:pPr>
              <w:jc w:val="center"/>
              <w:rPr>
                <w:color w:val="000000"/>
                <w:sz w:val="28"/>
                <w:szCs w:val="28"/>
                <w:lang w:eastAsia="uk-UA"/>
              </w:rPr>
            </w:pPr>
            <w:r w:rsidRPr="00CA2DEA">
              <w:rPr>
                <w:b/>
                <w:bCs/>
                <w:sz w:val="28"/>
                <w:szCs w:val="28"/>
              </w:rPr>
              <w:t>№ п/п</w:t>
            </w:r>
          </w:p>
        </w:tc>
        <w:tc>
          <w:tcPr>
            <w:tcW w:w="4203" w:type="dxa"/>
            <w:tcBorders>
              <w:top w:val="single" w:sz="4" w:space="0" w:color="auto"/>
              <w:left w:val="nil"/>
              <w:bottom w:val="single" w:sz="4" w:space="0" w:color="auto"/>
              <w:right w:val="single" w:sz="4" w:space="0" w:color="auto"/>
            </w:tcBorders>
            <w:shd w:val="clear" w:color="auto" w:fill="auto"/>
            <w:noWrap/>
            <w:vAlign w:val="center"/>
            <w:hideMark/>
          </w:tcPr>
          <w:p w:rsidR="00E96442" w:rsidRPr="00CA2DEA" w:rsidRDefault="00E96442" w:rsidP="002C0BE1">
            <w:pPr>
              <w:jc w:val="center"/>
              <w:rPr>
                <w:color w:val="000000"/>
                <w:sz w:val="28"/>
                <w:szCs w:val="28"/>
                <w:lang w:eastAsia="uk-UA"/>
              </w:rPr>
            </w:pPr>
            <w:r w:rsidRPr="00CA2DEA">
              <w:rPr>
                <w:b/>
                <w:bCs/>
                <w:sz w:val="28"/>
                <w:szCs w:val="28"/>
              </w:rPr>
              <w:t>Адреса об’єкту</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E96442" w:rsidRPr="00CA2DEA" w:rsidRDefault="00E96442" w:rsidP="002C0BE1">
            <w:pPr>
              <w:jc w:val="center"/>
              <w:rPr>
                <w:color w:val="000000"/>
                <w:sz w:val="28"/>
                <w:szCs w:val="28"/>
                <w:lang w:eastAsia="uk-UA"/>
              </w:rPr>
            </w:pPr>
            <w:r w:rsidRPr="00CA2DEA">
              <w:rPr>
                <w:b/>
                <w:bCs/>
                <w:sz w:val="28"/>
                <w:szCs w:val="28"/>
              </w:rPr>
              <w:t>Назва зупинки громадського транспорту</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1</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Проспект Миру, 37</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Героїв Десантників</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2</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Проспект Миру, 15</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ринок "Хмільники"</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3</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Покровська, 145</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Стоматологічна поліклініка</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4</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Покровська, 131</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Агротехнічний коледж</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5</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 xml:space="preserve">Вул. </w:t>
            </w:r>
            <w:proofErr w:type="spellStart"/>
            <w:r w:rsidRPr="00CA2DEA">
              <w:rPr>
                <w:color w:val="000000"/>
                <w:sz w:val="28"/>
                <w:szCs w:val="28"/>
                <w:lang w:eastAsia="uk-UA"/>
              </w:rPr>
              <w:t>Вітрука</w:t>
            </w:r>
            <w:proofErr w:type="spellEnd"/>
            <w:r w:rsidRPr="00CA2DEA">
              <w:rPr>
                <w:color w:val="000000"/>
                <w:sz w:val="28"/>
                <w:szCs w:val="28"/>
                <w:lang w:eastAsia="uk-UA"/>
              </w:rPr>
              <w:t>, 19А</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Корольова</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6</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 xml:space="preserve">Вул. </w:t>
            </w:r>
            <w:proofErr w:type="spellStart"/>
            <w:r w:rsidRPr="00CA2DEA">
              <w:rPr>
                <w:color w:val="000000"/>
                <w:sz w:val="28"/>
                <w:szCs w:val="28"/>
                <w:lang w:eastAsia="uk-UA"/>
              </w:rPr>
              <w:t>Вітрука</w:t>
            </w:r>
            <w:proofErr w:type="spellEnd"/>
            <w:r w:rsidRPr="00CA2DEA">
              <w:rPr>
                <w:color w:val="000000"/>
                <w:sz w:val="28"/>
                <w:szCs w:val="28"/>
                <w:lang w:eastAsia="uk-UA"/>
              </w:rPr>
              <w:t>, 38/34</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Івана Огієнка</w:t>
            </w:r>
          </w:p>
        </w:tc>
      </w:tr>
      <w:tr w:rsidR="00E96442" w:rsidRPr="00074A9A" w:rsidTr="00766DB1">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7</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 xml:space="preserve">Вул. </w:t>
            </w:r>
            <w:proofErr w:type="spellStart"/>
            <w:r w:rsidRPr="00CA2DEA">
              <w:rPr>
                <w:color w:val="000000"/>
                <w:sz w:val="28"/>
                <w:szCs w:val="28"/>
                <w:lang w:eastAsia="uk-UA"/>
              </w:rPr>
              <w:t>Чуднівська</w:t>
            </w:r>
            <w:proofErr w:type="spellEnd"/>
            <w:r w:rsidRPr="00CA2DEA">
              <w:rPr>
                <w:color w:val="000000"/>
                <w:sz w:val="28"/>
                <w:szCs w:val="28"/>
                <w:lang w:eastAsia="uk-UA"/>
              </w:rPr>
              <w:t>,103</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 xml:space="preserve">Державний </w:t>
            </w:r>
            <w:proofErr w:type="spellStart"/>
            <w:r w:rsidRPr="00CA2DEA">
              <w:rPr>
                <w:color w:val="000000"/>
                <w:sz w:val="28"/>
                <w:szCs w:val="28"/>
                <w:lang w:eastAsia="uk-UA"/>
              </w:rPr>
              <w:t>технологiчний</w:t>
            </w:r>
            <w:proofErr w:type="spellEnd"/>
            <w:r w:rsidRPr="00CA2DEA">
              <w:rPr>
                <w:color w:val="000000"/>
                <w:sz w:val="28"/>
                <w:szCs w:val="28"/>
                <w:lang w:eastAsia="uk-UA"/>
              </w:rPr>
              <w:t xml:space="preserve"> університет</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8</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Велика Бердичівська, 31</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Старий Бульвар</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tcPr>
          <w:p w:rsidR="00E96442" w:rsidRPr="00CA2DEA" w:rsidRDefault="00E96442" w:rsidP="002C0BE1">
            <w:pPr>
              <w:jc w:val="right"/>
              <w:rPr>
                <w:color w:val="000000"/>
                <w:sz w:val="28"/>
                <w:szCs w:val="28"/>
                <w:lang w:eastAsia="uk-UA"/>
              </w:rPr>
            </w:pPr>
            <w:r w:rsidRPr="00CA2DEA">
              <w:rPr>
                <w:color w:val="000000"/>
                <w:sz w:val="28"/>
                <w:szCs w:val="28"/>
                <w:lang w:eastAsia="uk-UA"/>
              </w:rPr>
              <w:t>9</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Велика Бердичівська, 67</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Довженка</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tcPr>
          <w:p w:rsidR="00E96442" w:rsidRPr="00CA2DEA" w:rsidRDefault="00E96442" w:rsidP="002C0BE1">
            <w:pPr>
              <w:jc w:val="right"/>
              <w:rPr>
                <w:color w:val="000000"/>
                <w:sz w:val="28"/>
                <w:szCs w:val="28"/>
                <w:lang w:eastAsia="uk-UA"/>
              </w:rPr>
            </w:pPr>
            <w:r w:rsidRPr="00CA2DEA">
              <w:rPr>
                <w:color w:val="000000"/>
                <w:sz w:val="28"/>
                <w:szCs w:val="28"/>
                <w:lang w:eastAsia="uk-UA"/>
              </w:rPr>
              <w:t>10</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Київська, 104</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ТЦ «</w:t>
            </w:r>
            <w:proofErr w:type="spellStart"/>
            <w:r w:rsidRPr="00CA2DEA">
              <w:rPr>
                <w:color w:val="000000"/>
                <w:sz w:val="28"/>
                <w:szCs w:val="28"/>
                <w:lang w:eastAsia="uk-UA"/>
              </w:rPr>
              <w:t>Глобал</w:t>
            </w:r>
            <w:proofErr w:type="spellEnd"/>
            <w:r w:rsidRPr="00CA2DEA">
              <w:rPr>
                <w:color w:val="000000"/>
                <w:sz w:val="28"/>
                <w:szCs w:val="28"/>
                <w:lang w:eastAsia="uk-UA"/>
              </w:rPr>
              <w:t>»</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tcPr>
          <w:p w:rsidR="00E96442" w:rsidRPr="00CA2DEA" w:rsidRDefault="00E96442" w:rsidP="002C0BE1">
            <w:pPr>
              <w:jc w:val="right"/>
              <w:rPr>
                <w:color w:val="000000"/>
                <w:sz w:val="28"/>
                <w:szCs w:val="28"/>
                <w:lang w:eastAsia="uk-UA"/>
              </w:rPr>
            </w:pPr>
            <w:r w:rsidRPr="00CA2DEA">
              <w:rPr>
                <w:color w:val="000000"/>
                <w:sz w:val="28"/>
                <w:szCs w:val="28"/>
                <w:lang w:eastAsia="uk-UA"/>
              </w:rPr>
              <w:t>11</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Київська, 52</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Небесної сотні</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tcPr>
          <w:p w:rsidR="00E96442" w:rsidRPr="00CA2DEA" w:rsidRDefault="00E96442" w:rsidP="002C0BE1">
            <w:pPr>
              <w:jc w:val="right"/>
              <w:rPr>
                <w:color w:val="000000"/>
                <w:sz w:val="28"/>
                <w:szCs w:val="28"/>
                <w:lang w:eastAsia="uk-UA"/>
              </w:rPr>
            </w:pPr>
            <w:r w:rsidRPr="00CA2DEA">
              <w:rPr>
                <w:color w:val="000000"/>
                <w:sz w:val="28"/>
                <w:szCs w:val="28"/>
                <w:lang w:eastAsia="uk-UA"/>
              </w:rPr>
              <w:t>12</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Театральна, 7</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Телецентр</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jc w:val="right"/>
              <w:rPr>
                <w:color w:val="000000"/>
                <w:sz w:val="28"/>
                <w:szCs w:val="28"/>
                <w:lang w:eastAsia="uk-UA"/>
              </w:rPr>
            </w:pPr>
            <w:r w:rsidRPr="00CA2DEA">
              <w:rPr>
                <w:color w:val="000000"/>
                <w:sz w:val="28"/>
                <w:szCs w:val="28"/>
                <w:lang w:eastAsia="uk-UA"/>
              </w:rPr>
              <w:t>13</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вул. Перемоги, 12</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color w:val="000000"/>
                <w:sz w:val="28"/>
                <w:szCs w:val="28"/>
                <w:lang w:eastAsia="uk-UA"/>
              </w:rPr>
            </w:pPr>
            <w:r w:rsidRPr="00CA2DEA">
              <w:rPr>
                <w:color w:val="000000"/>
                <w:sz w:val="28"/>
                <w:szCs w:val="28"/>
                <w:lang w:eastAsia="uk-UA"/>
              </w:rPr>
              <w:t>майдан Перемоги</w:t>
            </w:r>
          </w:p>
        </w:tc>
      </w:tr>
      <w:tr w:rsidR="00E96442" w:rsidRPr="00074A9A" w:rsidTr="00766DB1">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96442" w:rsidRPr="00CA2DEA" w:rsidRDefault="00E96442" w:rsidP="002C0BE1">
            <w:pPr>
              <w:rPr>
                <w:color w:val="000000"/>
                <w:sz w:val="28"/>
                <w:szCs w:val="28"/>
                <w:lang w:eastAsia="uk-UA"/>
              </w:rPr>
            </w:pPr>
            <w:r w:rsidRPr="00CA2DEA">
              <w:rPr>
                <w:color w:val="000000"/>
                <w:sz w:val="28"/>
                <w:szCs w:val="28"/>
                <w:lang w:eastAsia="uk-UA"/>
              </w:rPr>
              <w:t> </w:t>
            </w:r>
          </w:p>
        </w:tc>
        <w:tc>
          <w:tcPr>
            <w:tcW w:w="4203"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2C0BE1">
            <w:pPr>
              <w:rPr>
                <w:b/>
                <w:bCs/>
                <w:color w:val="000000"/>
                <w:sz w:val="28"/>
                <w:szCs w:val="28"/>
                <w:lang w:eastAsia="uk-UA"/>
              </w:rPr>
            </w:pPr>
            <w:r w:rsidRPr="00CA2DEA">
              <w:rPr>
                <w:b/>
                <w:bCs/>
                <w:color w:val="000000"/>
                <w:sz w:val="28"/>
                <w:szCs w:val="28"/>
                <w:lang w:eastAsia="uk-UA"/>
              </w:rPr>
              <w:t>Всього:</w:t>
            </w:r>
          </w:p>
        </w:tc>
        <w:tc>
          <w:tcPr>
            <w:tcW w:w="4961" w:type="dxa"/>
            <w:tcBorders>
              <w:top w:val="nil"/>
              <w:left w:val="nil"/>
              <w:bottom w:val="single" w:sz="4" w:space="0" w:color="auto"/>
              <w:right w:val="single" w:sz="4" w:space="0" w:color="auto"/>
            </w:tcBorders>
            <w:shd w:val="clear" w:color="auto" w:fill="auto"/>
            <w:vAlign w:val="center"/>
            <w:hideMark/>
          </w:tcPr>
          <w:p w:rsidR="00E96442" w:rsidRPr="00CA2DEA" w:rsidRDefault="00E96442" w:rsidP="00E96442">
            <w:pPr>
              <w:jc w:val="center"/>
              <w:rPr>
                <w:b/>
                <w:bCs/>
                <w:color w:val="000000"/>
                <w:sz w:val="28"/>
                <w:szCs w:val="28"/>
                <w:lang w:eastAsia="uk-UA"/>
              </w:rPr>
            </w:pPr>
            <w:r w:rsidRPr="00CA2DEA">
              <w:rPr>
                <w:b/>
                <w:bCs/>
                <w:color w:val="000000"/>
                <w:sz w:val="28"/>
                <w:szCs w:val="28"/>
                <w:lang w:eastAsia="uk-UA"/>
              </w:rPr>
              <w:t>13</w:t>
            </w:r>
          </w:p>
        </w:tc>
      </w:tr>
    </w:tbl>
    <w:p w:rsidR="00F82CBC" w:rsidRDefault="00F82CBC">
      <w:pPr>
        <w:rPr>
          <w:sz w:val="28"/>
          <w:szCs w:val="28"/>
        </w:rPr>
      </w:pPr>
    </w:p>
    <w:p w:rsidR="00F82CBC" w:rsidRDefault="00F82CBC">
      <w:pPr>
        <w:rPr>
          <w:sz w:val="28"/>
          <w:szCs w:val="28"/>
        </w:rPr>
      </w:pPr>
    </w:p>
    <w:p w:rsidR="00D223B6" w:rsidRPr="00EA27F1" w:rsidRDefault="00D223B6" w:rsidP="00D223B6">
      <w:pPr>
        <w:rPr>
          <w:sz w:val="28"/>
          <w:szCs w:val="28"/>
        </w:rPr>
      </w:pPr>
      <w:r w:rsidRPr="00EA27F1">
        <w:rPr>
          <w:sz w:val="28"/>
          <w:szCs w:val="28"/>
        </w:rPr>
        <w:t xml:space="preserve">Начальник управління транспорту </w:t>
      </w:r>
    </w:p>
    <w:p w:rsidR="00D223B6" w:rsidRPr="00EA27F1" w:rsidRDefault="00D223B6" w:rsidP="00D223B6">
      <w:pPr>
        <w:rPr>
          <w:sz w:val="28"/>
          <w:szCs w:val="28"/>
        </w:rPr>
      </w:pPr>
      <w:r w:rsidRPr="00EA27F1">
        <w:rPr>
          <w:sz w:val="28"/>
          <w:szCs w:val="28"/>
        </w:rPr>
        <w:t>і зв’язку міської ради</w:t>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t>М.В.Грищук</w:t>
      </w:r>
    </w:p>
    <w:p w:rsidR="00D223B6" w:rsidRDefault="00D223B6" w:rsidP="00D223B6">
      <w:pPr>
        <w:rPr>
          <w:sz w:val="28"/>
          <w:szCs w:val="28"/>
        </w:rPr>
      </w:pPr>
    </w:p>
    <w:p w:rsidR="00D223B6" w:rsidRPr="00EA27F1" w:rsidRDefault="00D223B6" w:rsidP="00D223B6">
      <w:pPr>
        <w:rPr>
          <w:sz w:val="28"/>
          <w:szCs w:val="28"/>
        </w:rPr>
      </w:pPr>
    </w:p>
    <w:p w:rsidR="00F82CBC" w:rsidRDefault="00D223B6">
      <w:pPr>
        <w:rPr>
          <w:sz w:val="28"/>
          <w:szCs w:val="28"/>
        </w:rPr>
      </w:pPr>
      <w:r w:rsidRPr="00EA27F1">
        <w:rPr>
          <w:sz w:val="28"/>
          <w:szCs w:val="28"/>
        </w:rPr>
        <w:t>Керуючий справами</w:t>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r>
      <w:r w:rsidRPr="00EA27F1">
        <w:rPr>
          <w:sz w:val="28"/>
          <w:szCs w:val="28"/>
        </w:rPr>
        <w:tab/>
        <w:t>О.М.Пашко</w:t>
      </w: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527F29" w:rsidRDefault="00527F29">
      <w:pPr>
        <w:rPr>
          <w:sz w:val="28"/>
          <w:szCs w:val="28"/>
        </w:rPr>
      </w:pPr>
    </w:p>
    <w:p w:rsidR="004D2158" w:rsidRDefault="004D2158" w:rsidP="00527F29">
      <w:pPr>
        <w:jc w:val="center"/>
        <w:sectPr w:rsidR="004D2158" w:rsidSect="00766DB1">
          <w:pgSz w:w="11906" w:h="16838"/>
          <w:pgMar w:top="1134" w:right="567" w:bottom="1134" w:left="1701" w:header="709" w:footer="709" w:gutter="0"/>
          <w:cols w:space="708"/>
          <w:docGrid w:linePitch="360"/>
        </w:sectPr>
      </w:pPr>
    </w:p>
    <w:p w:rsidR="00527F29" w:rsidRPr="00527F29" w:rsidRDefault="00527F29" w:rsidP="00527F29">
      <w:pPr>
        <w:jc w:val="center"/>
      </w:pPr>
      <w:r w:rsidRPr="00527F29">
        <w:lastRenderedPageBreak/>
        <w:t>2</w:t>
      </w:r>
    </w:p>
    <w:sectPr w:rsidR="00527F29" w:rsidRPr="00527F29" w:rsidSect="004D2158">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CBC"/>
    <w:rsid w:val="00001284"/>
    <w:rsid w:val="00003055"/>
    <w:rsid w:val="00033237"/>
    <w:rsid w:val="00034871"/>
    <w:rsid w:val="00041A9A"/>
    <w:rsid w:val="00064197"/>
    <w:rsid w:val="00095702"/>
    <w:rsid w:val="000B39BE"/>
    <w:rsid w:val="000C6CAC"/>
    <w:rsid w:val="000E1B83"/>
    <w:rsid w:val="00103114"/>
    <w:rsid w:val="00134388"/>
    <w:rsid w:val="00154F52"/>
    <w:rsid w:val="00156E13"/>
    <w:rsid w:val="001B25BD"/>
    <w:rsid w:val="001B3605"/>
    <w:rsid w:val="001F0125"/>
    <w:rsid w:val="0024531C"/>
    <w:rsid w:val="00265643"/>
    <w:rsid w:val="002663C7"/>
    <w:rsid w:val="002B5FDD"/>
    <w:rsid w:val="002B64FD"/>
    <w:rsid w:val="002C0D31"/>
    <w:rsid w:val="002E1230"/>
    <w:rsid w:val="002F583D"/>
    <w:rsid w:val="0030102D"/>
    <w:rsid w:val="00322368"/>
    <w:rsid w:val="00373DF2"/>
    <w:rsid w:val="003B3045"/>
    <w:rsid w:val="003D78EE"/>
    <w:rsid w:val="004235FF"/>
    <w:rsid w:val="004404F1"/>
    <w:rsid w:val="00446655"/>
    <w:rsid w:val="00456DEB"/>
    <w:rsid w:val="00464E13"/>
    <w:rsid w:val="00475FCF"/>
    <w:rsid w:val="00481714"/>
    <w:rsid w:val="00485ED8"/>
    <w:rsid w:val="004D2158"/>
    <w:rsid w:val="004D311B"/>
    <w:rsid w:val="004F50A6"/>
    <w:rsid w:val="00520555"/>
    <w:rsid w:val="00527F29"/>
    <w:rsid w:val="005542C0"/>
    <w:rsid w:val="005746E6"/>
    <w:rsid w:val="00586266"/>
    <w:rsid w:val="005A62EE"/>
    <w:rsid w:val="005B2290"/>
    <w:rsid w:val="005E5389"/>
    <w:rsid w:val="005F5001"/>
    <w:rsid w:val="00611483"/>
    <w:rsid w:val="00616743"/>
    <w:rsid w:val="00636F92"/>
    <w:rsid w:val="0064636E"/>
    <w:rsid w:val="00665066"/>
    <w:rsid w:val="006975A7"/>
    <w:rsid w:val="006A64F6"/>
    <w:rsid w:val="006E6412"/>
    <w:rsid w:val="0070186B"/>
    <w:rsid w:val="00710534"/>
    <w:rsid w:val="00721D4B"/>
    <w:rsid w:val="00734D3A"/>
    <w:rsid w:val="0074753F"/>
    <w:rsid w:val="00765E1E"/>
    <w:rsid w:val="00766DB1"/>
    <w:rsid w:val="0078119C"/>
    <w:rsid w:val="007817A3"/>
    <w:rsid w:val="00781C20"/>
    <w:rsid w:val="007855FA"/>
    <w:rsid w:val="00786CC6"/>
    <w:rsid w:val="00791060"/>
    <w:rsid w:val="00792DDB"/>
    <w:rsid w:val="007C335F"/>
    <w:rsid w:val="007D7621"/>
    <w:rsid w:val="007F108F"/>
    <w:rsid w:val="00833BDA"/>
    <w:rsid w:val="0088665C"/>
    <w:rsid w:val="008A767D"/>
    <w:rsid w:val="008C06D6"/>
    <w:rsid w:val="008C1123"/>
    <w:rsid w:val="008D62E6"/>
    <w:rsid w:val="008E219C"/>
    <w:rsid w:val="008E22E8"/>
    <w:rsid w:val="008F56AE"/>
    <w:rsid w:val="0098416A"/>
    <w:rsid w:val="009D127E"/>
    <w:rsid w:val="009D1439"/>
    <w:rsid w:val="009F7505"/>
    <w:rsid w:val="00A13972"/>
    <w:rsid w:val="00A171E1"/>
    <w:rsid w:val="00A6246F"/>
    <w:rsid w:val="00A648F0"/>
    <w:rsid w:val="00AB3372"/>
    <w:rsid w:val="00AE2569"/>
    <w:rsid w:val="00AF6898"/>
    <w:rsid w:val="00B02DB5"/>
    <w:rsid w:val="00B13963"/>
    <w:rsid w:val="00B22A27"/>
    <w:rsid w:val="00B43CBC"/>
    <w:rsid w:val="00B66D83"/>
    <w:rsid w:val="00B81EE0"/>
    <w:rsid w:val="00B8460F"/>
    <w:rsid w:val="00B9222A"/>
    <w:rsid w:val="00BC6A98"/>
    <w:rsid w:val="00BF5E3C"/>
    <w:rsid w:val="00C823A3"/>
    <w:rsid w:val="00CA2DEA"/>
    <w:rsid w:val="00CB1B03"/>
    <w:rsid w:val="00CB2CF7"/>
    <w:rsid w:val="00CE4733"/>
    <w:rsid w:val="00D20002"/>
    <w:rsid w:val="00D223B6"/>
    <w:rsid w:val="00D26EC7"/>
    <w:rsid w:val="00D456F0"/>
    <w:rsid w:val="00D54AE0"/>
    <w:rsid w:val="00D60963"/>
    <w:rsid w:val="00D84533"/>
    <w:rsid w:val="00D94A23"/>
    <w:rsid w:val="00DA36EA"/>
    <w:rsid w:val="00DC088F"/>
    <w:rsid w:val="00DE3872"/>
    <w:rsid w:val="00E302B0"/>
    <w:rsid w:val="00E51CD7"/>
    <w:rsid w:val="00E70AE8"/>
    <w:rsid w:val="00E806F2"/>
    <w:rsid w:val="00E815ED"/>
    <w:rsid w:val="00E96442"/>
    <w:rsid w:val="00EF247D"/>
    <w:rsid w:val="00F12DF1"/>
    <w:rsid w:val="00F510B1"/>
    <w:rsid w:val="00F70DE5"/>
    <w:rsid w:val="00F81274"/>
    <w:rsid w:val="00F82CBC"/>
    <w:rsid w:val="00F855F2"/>
    <w:rsid w:val="00F9367D"/>
    <w:rsid w:val="00FA78C9"/>
    <w:rsid w:val="00FB2FB8"/>
    <w:rsid w:val="00FE5E23"/>
    <w:rsid w:val="00FF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B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FF7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43CBC"/>
    <w:pPr>
      <w:keepNext/>
      <w:outlineLvl w:val="1"/>
    </w:pPr>
    <w:rPr>
      <w:sz w:val="28"/>
    </w:rPr>
  </w:style>
  <w:style w:type="paragraph" w:styleId="3">
    <w:name w:val="heading 3"/>
    <w:basedOn w:val="a"/>
    <w:next w:val="a"/>
    <w:link w:val="30"/>
    <w:uiPriority w:val="9"/>
    <w:semiHidden/>
    <w:unhideWhenUsed/>
    <w:qFormat/>
    <w:rsid w:val="004404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43CBC"/>
    <w:pPr>
      <w:keepNext/>
      <w:jc w:val="center"/>
      <w:outlineLvl w:val="3"/>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3CBC"/>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B43CBC"/>
    <w:rPr>
      <w:rFonts w:ascii="Times New Roman" w:eastAsia="Times New Roman" w:hAnsi="Times New Roman" w:cs="Times New Roman"/>
      <w:noProof/>
      <w:sz w:val="28"/>
      <w:szCs w:val="24"/>
      <w:lang w:val="uk-UA" w:eastAsia="ru-RU"/>
    </w:rPr>
  </w:style>
  <w:style w:type="paragraph" w:styleId="21">
    <w:name w:val="Body Text Indent 2"/>
    <w:basedOn w:val="a"/>
    <w:link w:val="22"/>
    <w:rsid w:val="00B43CBC"/>
    <w:pPr>
      <w:ind w:left="900"/>
      <w:jc w:val="both"/>
    </w:pPr>
    <w:rPr>
      <w:sz w:val="28"/>
    </w:rPr>
  </w:style>
  <w:style w:type="character" w:customStyle="1" w:styleId="22">
    <w:name w:val="Основной текст с отступом 2 Знак"/>
    <w:basedOn w:val="a0"/>
    <w:link w:val="21"/>
    <w:rsid w:val="00B43CB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
    <w:semiHidden/>
    <w:rsid w:val="004404F1"/>
    <w:rPr>
      <w:rFonts w:asciiTheme="majorHAnsi" w:eastAsiaTheme="majorEastAsia" w:hAnsiTheme="majorHAnsi" w:cstheme="majorBidi"/>
      <w:b/>
      <w:bCs/>
      <w:color w:val="4F81BD" w:themeColor="accent1"/>
      <w:sz w:val="24"/>
      <w:szCs w:val="24"/>
      <w:lang w:val="uk-UA" w:eastAsia="ru-RU"/>
    </w:rPr>
  </w:style>
  <w:style w:type="paragraph" w:styleId="a3">
    <w:name w:val="Normal (Web)"/>
    <w:basedOn w:val="a"/>
    <w:uiPriority w:val="99"/>
    <w:semiHidden/>
    <w:unhideWhenUsed/>
    <w:rsid w:val="004404F1"/>
    <w:pPr>
      <w:spacing w:before="100" w:beforeAutospacing="1" w:after="100" w:afterAutospacing="1"/>
    </w:pPr>
    <w:rPr>
      <w:lang w:val="ru-RU"/>
    </w:rPr>
  </w:style>
  <w:style w:type="character" w:styleId="a4">
    <w:name w:val="Strong"/>
    <w:basedOn w:val="a0"/>
    <w:uiPriority w:val="22"/>
    <w:qFormat/>
    <w:rsid w:val="004404F1"/>
    <w:rPr>
      <w:b/>
      <w:bCs/>
    </w:rPr>
  </w:style>
  <w:style w:type="paragraph" w:styleId="a5">
    <w:name w:val="List Paragraph"/>
    <w:basedOn w:val="a"/>
    <w:uiPriority w:val="34"/>
    <w:qFormat/>
    <w:rsid w:val="00CA2DEA"/>
    <w:pPr>
      <w:spacing w:after="160" w:line="259" w:lineRule="auto"/>
      <w:ind w:left="720"/>
      <w:contextualSpacing/>
    </w:pPr>
    <w:rPr>
      <w:rFonts w:ascii="Calibri" w:eastAsia="Calibri" w:hAnsi="Calibri"/>
      <w:sz w:val="22"/>
      <w:szCs w:val="22"/>
      <w:lang w:val="ru-RU"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2DEA"/>
    <w:rPr>
      <w:rFonts w:ascii="Verdana" w:hAnsi="Verdana" w:cs="Verdana"/>
      <w:sz w:val="20"/>
      <w:szCs w:val="20"/>
      <w:lang w:val="en-US" w:eastAsia="en-US"/>
    </w:rPr>
  </w:style>
  <w:style w:type="paragraph" w:styleId="a7">
    <w:name w:val="Balloon Text"/>
    <w:basedOn w:val="a"/>
    <w:link w:val="a8"/>
    <w:uiPriority w:val="99"/>
    <w:semiHidden/>
    <w:unhideWhenUsed/>
    <w:rsid w:val="0070186B"/>
    <w:rPr>
      <w:rFonts w:ascii="Tahoma" w:hAnsi="Tahoma" w:cs="Tahoma"/>
      <w:sz w:val="16"/>
      <w:szCs w:val="16"/>
    </w:rPr>
  </w:style>
  <w:style w:type="character" w:customStyle="1" w:styleId="a8">
    <w:name w:val="Текст выноски Знак"/>
    <w:basedOn w:val="a0"/>
    <w:link w:val="a7"/>
    <w:uiPriority w:val="99"/>
    <w:semiHidden/>
    <w:rsid w:val="0070186B"/>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FF7FA8"/>
    <w:rPr>
      <w:rFonts w:asciiTheme="majorHAnsi" w:eastAsiaTheme="majorEastAsia" w:hAnsiTheme="majorHAnsi" w:cstheme="majorBidi"/>
      <w:b/>
      <w:bCs/>
      <w:color w:val="365F91" w:themeColor="accent1" w:themeShade="BF"/>
      <w:sz w:val="28"/>
      <w:szCs w:val="28"/>
      <w:lang w:val="uk-UA" w:eastAsia="ru-RU"/>
    </w:rPr>
  </w:style>
  <w:style w:type="paragraph" w:styleId="a9">
    <w:name w:val="Body Text"/>
    <w:basedOn w:val="a"/>
    <w:link w:val="aa"/>
    <w:rsid w:val="00FF7FA8"/>
    <w:pPr>
      <w:spacing w:after="120"/>
    </w:pPr>
    <w:rPr>
      <w:lang w:val="ru-RU"/>
    </w:rPr>
  </w:style>
  <w:style w:type="character" w:customStyle="1" w:styleId="aa">
    <w:name w:val="Основной текст Знак"/>
    <w:basedOn w:val="a0"/>
    <w:link w:val="a9"/>
    <w:rsid w:val="00FF7F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B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FF7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43CBC"/>
    <w:pPr>
      <w:keepNext/>
      <w:outlineLvl w:val="1"/>
    </w:pPr>
    <w:rPr>
      <w:sz w:val="28"/>
    </w:rPr>
  </w:style>
  <w:style w:type="paragraph" w:styleId="3">
    <w:name w:val="heading 3"/>
    <w:basedOn w:val="a"/>
    <w:next w:val="a"/>
    <w:link w:val="30"/>
    <w:uiPriority w:val="9"/>
    <w:semiHidden/>
    <w:unhideWhenUsed/>
    <w:qFormat/>
    <w:rsid w:val="004404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43CBC"/>
    <w:pPr>
      <w:keepNext/>
      <w:jc w:val="center"/>
      <w:outlineLvl w:val="3"/>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3CBC"/>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B43CBC"/>
    <w:rPr>
      <w:rFonts w:ascii="Times New Roman" w:eastAsia="Times New Roman" w:hAnsi="Times New Roman" w:cs="Times New Roman"/>
      <w:noProof/>
      <w:sz w:val="28"/>
      <w:szCs w:val="24"/>
      <w:lang w:val="uk-UA" w:eastAsia="ru-RU"/>
    </w:rPr>
  </w:style>
  <w:style w:type="paragraph" w:styleId="21">
    <w:name w:val="Body Text Indent 2"/>
    <w:basedOn w:val="a"/>
    <w:link w:val="22"/>
    <w:rsid w:val="00B43CBC"/>
    <w:pPr>
      <w:ind w:left="900"/>
      <w:jc w:val="both"/>
    </w:pPr>
    <w:rPr>
      <w:sz w:val="28"/>
    </w:rPr>
  </w:style>
  <w:style w:type="character" w:customStyle="1" w:styleId="22">
    <w:name w:val="Основной текст с отступом 2 Знак"/>
    <w:basedOn w:val="a0"/>
    <w:link w:val="21"/>
    <w:rsid w:val="00B43CBC"/>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
    <w:semiHidden/>
    <w:rsid w:val="004404F1"/>
    <w:rPr>
      <w:rFonts w:asciiTheme="majorHAnsi" w:eastAsiaTheme="majorEastAsia" w:hAnsiTheme="majorHAnsi" w:cstheme="majorBidi"/>
      <w:b/>
      <w:bCs/>
      <w:color w:val="4F81BD" w:themeColor="accent1"/>
      <w:sz w:val="24"/>
      <w:szCs w:val="24"/>
      <w:lang w:val="uk-UA" w:eastAsia="ru-RU"/>
    </w:rPr>
  </w:style>
  <w:style w:type="paragraph" w:styleId="a3">
    <w:name w:val="Normal (Web)"/>
    <w:basedOn w:val="a"/>
    <w:uiPriority w:val="99"/>
    <w:semiHidden/>
    <w:unhideWhenUsed/>
    <w:rsid w:val="004404F1"/>
    <w:pPr>
      <w:spacing w:before="100" w:beforeAutospacing="1" w:after="100" w:afterAutospacing="1"/>
    </w:pPr>
    <w:rPr>
      <w:lang w:val="ru-RU"/>
    </w:rPr>
  </w:style>
  <w:style w:type="character" w:styleId="a4">
    <w:name w:val="Strong"/>
    <w:basedOn w:val="a0"/>
    <w:uiPriority w:val="22"/>
    <w:qFormat/>
    <w:rsid w:val="004404F1"/>
    <w:rPr>
      <w:b/>
      <w:bCs/>
    </w:rPr>
  </w:style>
  <w:style w:type="paragraph" w:styleId="a5">
    <w:name w:val="List Paragraph"/>
    <w:basedOn w:val="a"/>
    <w:uiPriority w:val="34"/>
    <w:qFormat/>
    <w:rsid w:val="00CA2DEA"/>
    <w:pPr>
      <w:spacing w:after="160" w:line="259" w:lineRule="auto"/>
      <w:ind w:left="720"/>
      <w:contextualSpacing/>
    </w:pPr>
    <w:rPr>
      <w:rFonts w:ascii="Calibri" w:eastAsia="Calibri" w:hAnsi="Calibri"/>
      <w:sz w:val="22"/>
      <w:szCs w:val="22"/>
      <w:lang w:val="ru-RU"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2DEA"/>
    <w:rPr>
      <w:rFonts w:ascii="Verdana" w:hAnsi="Verdana" w:cs="Verdana"/>
      <w:sz w:val="20"/>
      <w:szCs w:val="20"/>
      <w:lang w:val="en-US" w:eastAsia="en-US"/>
    </w:rPr>
  </w:style>
  <w:style w:type="paragraph" w:styleId="a7">
    <w:name w:val="Balloon Text"/>
    <w:basedOn w:val="a"/>
    <w:link w:val="a8"/>
    <w:uiPriority w:val="99"/>
    <w:semiHidden/>
    <w:unhideWhenUsed/>
    <w:rsid w:val="0070186B"/>
    <w:rPr>
      <w:rFonts w:ascii="Tahoma" w:hAnsi="Tahoma" w:cs="Tahoma"/>
      <w:sz w:val="16"/>
      <w:szCs w:val="16"/>
    </w:rPr>
  </w:style>
  <w:style w:type="character" w:customStyle="1" w:styleId="a8">
    <w:name w:val="Текст выноски Знак"/>
    <w:basedOn w:val="a0"/>
    <w:link w:val="a7"/>
    <w:uiPriority w:val="99"/>
    <w:semiHidden/>
    <w:rsid w:val="0070186B"/>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FF7FA8"/>
    <w:rPr>
      <w:rFonts w:asciiTheme="majorHAnsi" w:eastAsiaTheme="majorEastAsia" w:hAnsiTheme="majorHAnsi" w:cstheme="majorBidi"/>
      <w:b/>
      <w:bCs/>
      <w:color w:val="365F91" w:themeColor="accent1" w:themeShade="BF"/>
      <w:sz w:val="28"/>
      <w:szCs w:val="28"/>
      <w:lang w:val="uk-UA" w:eastAsia="ru-RU"/>
    </w:rPr>
  </w:style>
  <w:style w:type="paragraph" w:styleId="a9">
    <w:name w:val="Body Text"/>
    <w:basedOn w:val="a"/>
    <w:link w:val="aa"/>
    <w:rsid w:val="00FF7FA8"/>
    <w:pPr>
      <w:spacing w:after="120"/>
    </w:pPr>
    <w:rPr>
      <w:lang w:val="ru-RU"/>
    </w:rPr>
  </w:style>
  <w:style w:type="character" w:customStyle="1" w:styleId="aa">
    <w:name w:val="Основной текст Знак"/>
    <w:basedOn w:val="a0"/>
    <w:link w:val="a9"/>
    <w:rsid w:val="00FF7F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9052135">
      <w:bodyDiv w:val="1"/>
      <w:marLeft w:val="0"/>
      <w:marRight w:val="0"/>
      <w:marTop w:val="0"/>
      <w:marBottom w:val="0"/>
      <w:divBdr>
        <w:top w:val="none" w:sz="0" w:space="0" w:color="auto"/>
        <w:left w:val="none" w:sz="0" w:space="0" w:color="auto"/>
        <w:bottom w:val="none" w:sz="0" w:space="0" w:color="auto"/>
        <w:right w:val="none" w:sz="0" w:space="0" w:color="auto"/>
      </w:divBdr>
      <w:divsChild>
        <w:div w:id="1996061112">
          <w:marLeft w:val="0"/>
          <w:marRight w:val="0"/>
          <w:marTop w:val="240"/>
          <w:marBottom w:val="240"/>
          <w:divBdr>
            <w:top w:val="none" w:sz="0" w:space="0" w:color="auto"/>
            <w:left w:val="none" w:sz="0" w:space="0" w:color="auto"/>
            <w:bottom w:val="none" w:sz="0" w:space="0" w:color="auto"/>
            <w:right w:val="none" w:sz="0" w:space="0" w:color="auto"/>
          </w:divBdr>
          <w:divsChild>
            <w:div w:id="378674605">
              <w:marLeft w:val="0"/>
              <w:marRight w:val="0"/>
              <w:marTop w:val="0"/>
              <w:marBottom w:val="0"/>
              <w:divBdr>
                <w:top w:val="none" w:sz="0" w:space="0" w:color="auto"/>
                <w:left w:val="none" w:sz="0" w:space="0" w:color="auto"/>
                <w:bottom w:val="none" w:sz="0" w:space="0" w:color="auto"/>
                <w:right w:val="none" w:sz="0" w:space="0" w:color="auto"/>
              </w:divBdr>
            </w:div>
          </w:divsChild>
        </w:div>
        <w:div w:id="1238783728">
          <w:marLeft w:val="0"/>
          <w:marRight w:val="0"/>
          <w:marTop w:val="240"/>
          <w:marBottom w:val="240"/>
          <w:divBdr>
            <w:top w:val="none" w:sz="0" w:space="0" w:color="auto"/>
            <w:left w:val="none" w:sz="0" w:space="0" w:color="auto"/>
            <w:bottom w:val="none" w:sz="0" w:space="0" w:color="auto"/>
            <w:right w:val="none" w:sz="0" w:space="0" w:color="auto"/>
          </w:divBdr>
          <w:divsChild>
            <w:div w:id="625500929">
              <w:marLeft w:val="0"/>
              <w:marRight w:val="0"/>
              <w:marTop w:val="0"/>
              <w:marBottom w:val="0"/>
              <w:divBdr>
                <w:top w:val="none" w:sz="0" w:space="0" w:color="auto"/>
                <w:left w:val="none" w:sz="0" w:space="0" w:color="auto"/>
                <w:bottom w:val="none" w:sz="0" w:space="0" w:color="auto"/>
                <w:right w:val="none" w:sz="0" w:space="0" w:color="auto"/>
              </w:divBdr>
            </w:div>
          </w:divsChild>
        </w:div>
        <w:div w:id="1174296997">
          <w:marLeft w:val="0"/>
          <w:marRight w:val="0"/>
          <w:marTop w:val="240"/>
          <w:marBottom w:val="240"/>
          <w:divBdr>
            <w:top w:val="none" w:sz="0" w:space="0" w:color="auto"/>
            <w:left w:val="none" w:sz="0" w:space="0" w:color="auto"/>
            <w:bottom w:val="none" w:sz="0" w:space="0" w:color="auto"/>
            <w:right w:val="none" w:sz="0" w:space="0" w:color="auto"/>
          </w:divBdr>
          <w:divsChild>
            <w:div w:id="1428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2018-11-22T09:42:00Z</cp:lastPrinted>
  <dcterms:created xsi:type="dcterms:W3CDTF">2018-11-26T10:40:00Z</dcterms:created>
  <dcterms:modified xsi:type="dcterms:W3CDTF">2018-11-26T10:40:00Z</dcterms:modified>
</cp:coreProperties>
</file>