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6" w:rsidRPr="004E5A52" w:rsidRDefault="00B16C16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09924992" r:id="rId7"/>
        </w:object>
      </w:r>
    </w:p>
    <w:p w:rsidR="00B16C16" w:rsidRPr="004E5A52" w:rsidRDefault="00B16C16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B16C16" w:rsidRPr="004E5A52" w:rsidRDefault="00B16C1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B16C16" w:rsidRPr="004E5A52" w:rsidRDefault="00B16C1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B16C16" w:rsidRPr="004E5A52" w:rsidRDefault="00B16C16" w:rsidP="00A52DAE">
      <w:pPr>
        <w:jc w:val="center"/>
        <w:rPr>
          <w:b/>
          <w:sz w:val="16"/>
          <w:szCs w:val="16"/>
          <w:lang w:val="uk-UA"/>
        </w:rPr>
      </w:pPr>
    </w:p>
    <w:p w:rsidR="00B16C16" w:rsidRPr="004E5A52" w:rsidRDefault="00B16C1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B16C16" w:rsidRPr="004E5A52" w:rsidRDefault="00B16C1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16C16" w:rsidRPr="004E5A52" w:rsidRDefault="00B16C16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B16C16" w:rsidRPr="004E5A52" w:rsidRDefault="00B16C16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B16C16" w:rsidRPr="004E5A52" w:rsidRDefault="00B16C16" w:rsidP="00A52DAE">
      <w:pPr>
        <w:rPr>
          <w:lang w:val="uk-UA"/>
        </w:rPr>
      </w:pPr>
    </w:p>
    <w:p w:rsidR="00B16C16" w:rsidRPr="00695A7D" w:rsidRDefault="00B16C16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B16C16" w:rsidRPr="00695A7D" w:rsidRDefault="00B16C16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B16C16" w:rsidRPr="00695A7D" w:rsidRDefault="00B16C16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ФОП Яценку В.М.</w:t>
      </w:r>
    </w:p>
    <w:p w:rsidR="00B16C16" w:rsidRPr="00695A7D" w:rsidRDefault="00B16C16" w:rsidP="00543E9C">
      <w:pPr>
        <w:jc w:val="both"/>
        <w:rPr>
          <w:sz w:val="28"/>
          <w:szCs w:val="28"/>
          <w:lang w:val="uk-UA"/>
        </w:rPr>
      </w:pPr>
    </w:p>
    <w:p w:rsidR="00B16C16" w:rsidRPr="00695A7D" w:rsidRDefault="00B16C16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фізичної особи-підприємця Яценка В.М.</w:t>
      </w:r>
      <w:r w:rsidRPr="00695A7D">
        <w:rPr>
          <w:sz w:val="28"/>
          <w:szCs w:val="28"/>
          <w:lang w:val="uk-UA"/>
        </w:rPr>
        <w:t xml:space="preserve">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B16C16" w:rsidRDefault="00B16C16" w:rsidP="00543E9C">
      <w:pPr>
        <w:jc w:val="both"/>
        <w:rPr>
          <w:sz w:val="28"/>
          <w:szCs w:val="28"/>
          <w:lang w:val="uk-UA"/>
        </w:rPr>
      </w:pPr>
    </w:p>
    <w:p w:rsidR="00B16C16" w:rsidRPr="00695A7D" w:rsidRDefault="00B16C16" w:rsidP="00543E9C">
      <w:pPr>
        <w:jc w:val="both"/>
        <w:rPr>
          <w:sz w:val="28"/>
          <w:szCs w:val="28"/>
          <w:lang w:val="uk-UA"/>
        </w:rPr>
      </w:pPr>
    </w:p>
    <w:p w:rsidR="00B16C16" w:rsidRPr="00695A7D" w:rsidRDefault="00B16C16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B16C16" w:rsidRPr="00695A7D" w:rsidRDefault="00B16C16" w:rsidP="00543E9C">
      <w:pPr>
        <w:jc w:val="both"/>
        <w:rPr>
          <w:sz w:val="28"/>
          <w:szCs w:val="28"/>
          <w:lang w:val="uk-UA"/>
        </w:rPr>
      </w:pPr>
    </w:p>
    <w:p w:rsidR="00B16C16" w:rsidRPr="00695A7D" w:rsidRDefault="00B16C16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для фізичної особи-підприємця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Яценка В.М.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1 301,03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проїзд проф. Арциховського, 8.</w:t>
      </w:r>
    </w:p>
    <w:p w:rsidR="00B16C16" w:rsidRPr="00695A7D" w:rsidRDefault="00B16C16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фізичній особі-підприємцю Яценку В.М.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B16C16" w:rsidRPr="00695A7D" w:rsidRDefault="00B16C16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B16C16" w:rsidRPr="00695A7D" w:rsidRDefault="00B16C16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B16C16" w:rsidRDefault="00B16C16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B16C16" w:rsidRDefault="00B16C16" w:rsidP="0059740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07.02.2018 №105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ФОП Яценко В.М.».</w:t>
      </w:r>
    </w:p>
    <w:p w:rsidR="00B16C16" w:rsidRPr="00695A7D" w:rsidRDefault="00B16C16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B16C16" w:rsidRPr="00695A7D" w:rsidRDefault="00B16C16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B16C16" w:rsidRPr="00695A7D" w:rsidRDefault="00B16C16" w:rsidP="00543E9C">
      <w:pPr>
        <w:jc w:val="both"/>
        <w:rPr>
          <w:color w:val="000000"/>
          <w:sz w:val="28"/>
          <w:szCs w:val="28"/>
          <w:lang w:val="uk-UA"/>
        </w:rPr>
      </w:pPr>
    </w:p>
    <w:p w:rsidR="00B16C16" w:rsidRPr="00695A7D" w:rsidRDefault="00B16C16" w:rsidP="00543E9C">
      <w:pPr>
        <w:jc w:val="both"/>
        <w:rPr>
          <w:color w:val="000000"/>
          <w:sz w:val="28"/>
          <w:szCs w:val="28"/>
          <w:lang w:val="uk-UA"/>
        </w:rPr>
      </w:pPr>
    </w:p>
    <w:p w:rsidR="00B16C16" w:rsidRPr="00DE6E19" w:rsidRDefault="00B16C16" w:rsidP="0065316C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B16C16" w:rsidRPr="004E5A52" w:rsidRDefault="00B16C16" w:rsidP="00A52DAE">
      <w:pPr>
        <w:rPr>
          <w:lang w:val="uk-UA"/>
        </w:rPr>
      </w:pPr>
    </w:p>
    <w:p w:rsidR="00B16C16" w:rsidRPr="004E5A52" w:rsidRDefault="00B16C16" w:rsidP="00A52DAE">
      <w:pPr>
        <w:rPr>
          <w:lang w:val="uk-UA"/>
        </w:rPr>
      </w:pPr>
    </w:p>
    <w:p w:rsidR="00B16C16" w:rsidRPr="004E5A52" w:rsidRDefault="00B16C16" w:rsidP="00A52DAE">
      <w:pPr>
        <w:rPr>
          <w:lang w:val="uk-UA"/>
        </w:rPr>
      </w:pPr>
    </w:p>
    <w:p w:rsidR="00B16C16" w:rsidRPr="004E5A52" w:rsidRDefault="00B16C16" w:rsidP="00A52DAE">
      <w:pPr>
        <w:rPr>
          <w:lang w:val="uk-UA"/>
        </w:rPr>
      </w:pPr>
    </w:p>
    <w:p w:rsidR="00B16C16" w:rsidRPr="004E5A52" w:rsidRDefault="00B16C16" w:rsidP="00A52DAE">
      <w:pPr>
        <w:rPr>
          <w:lang w:val="uk-UA"/>
        </w:rPr>
      </w:pPr>
    </w:p>
    <w:p w:rsidR="00B16C16" w:rsidRDefault="00B16C16"/>
    <w:sectPr w:rsidR="00B16C16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16" w:rsidRDefault="00B16C16">
      <w:r>
        <w:separator/>
      </w:r>
    </w:p>
  </w:endnote>
  <w:endnote w:type="continuationSeparator" w:id="1">
    <w:p w:rsidR="00B16C16" w:rsidRDefault="00B16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16" w:rsidRDefault="00B16C16">
      <w:r>
        <w:separator/>
      </w:r>
    </w:p>
  </w:footnote>
  <w:footnote w:type="continuationSeparator" w:id="1">
    <w:p w:rsidR="00B16C16" w:rsidRDefault="00B16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16" w:rsidRDefault="00B16C16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6C16" w:rsidRDefault="00B16C16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16" w:rsidRDefault="00B16C16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16C16" w:rsidRDefault="00B16C16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5434"/>
    <w:rsid w:val="00026527"/>
    <w:rsid w:val="000273C1"/>
    <w:rsid w:val="0005184F"/>
    <w:rsid w:val="00063472"/>
    <w:rsid w:val="00090F2C"/>
    <w:rsid w:val="0009251B"/>
    <w:rsid w:val="000B0188"/>
    <w:rsid w:val="001B27B2"/>
    <w:rsid w:val="001C4884"/>
    <w:rsid w:val="00261712"/>
    <w:rsid w:val="00296487"/>
    <w:rsid w:val="002B067B"/>
    <w:rsid w:val="002B22BF"/>
    <w:rsid w:val="002B2B14"/>
    <w:rsid w:val="002B3503"/>
    <w:rsid w:val="002D4BE4"/>
    <w:rsid w:val="00315C97"/>
    <w:rsid w:val="0036095E"/>
    <w:rsid w:val="003B13E1"/>
    <w:rsid w:val="004009D9"/>
    <w:rsid w:val="00421661"/>
    <w:rsid w:val="004372E6"/>
    <w:rsid w:val="00455206"/>
    <w:rsid w:val="00463992"/>
    <w:rsid w:val="00465856"/>
    <w:rsid w:val="004660F4"/>
    <w:rsid w:val="00484C8E"/>
    <w:rsid w:val="00494649"/>
    <w:rsid w:val="004B41C6"/>
    <w:rsid w:val="004E5A52"/>
    <w:rsid w:val="0050431A"/>
    <w:rsid w:val="0052689F"/>
    <w:rsid w:val="00531995"/>
    <w:rsid w:val="00543E9C"/>
    <w:rsid w:val="00596876"/>
    <w:rsid w:val="0059740A"/>
    <w:rsid w:val="005D045C"/>
    <w:rsid w:val="005D0748"/>
    <w:rsid w:val="00604AE8"/>
    <w:rsid w:val="006122DB"/>
    <w:rsid w:val="0065316C"/>
    <w:rsid w:val="00660117"/>
    <w:rsid w:val="00693FF7"/>
    <w:rsid w:val="00695A7D"/>
    <w:rsid w:val="00697232"/>
    <w:rsid w:val="006F5248"/>
    <w:rsid w:val="00726F30"/>
    <w:rsid w:val="00757542"/>
    <w:rsid w:val="00785968"/>
    <w:rsid w:val="007D16C1"/>
    <w:rsid w:val="00815A3B"/>
    <w:rsid w:val="00862223"/>
    <w:rsid w:val="0089458A"/>
    <w:rsid w:val="0089770B"/>
    <w:rsid w:val="0092391A"/>
    <w:rsid w:val="0093435F"/>
    <w:rsid w:val="00975136"/>
    <w:rsid w:val="009A6C5F"/>
    <w:rsid w:val="00A52BB4"/>
    <w:rsid w:val="00A52DAE"/>
    <w:rsid w:val="00A64850"/>
    <w:rsid w:val="00A661E9"/>
    <w:rsid w:val="00AA01B6"/>
    <w:rsid w:val="00AB1C40"/>
    <w:rsid w:val="00B16C16"/>
    <w:rsid w:val="00B83A55"/>
    <w:rsid w:val="00B858F9"/>
    <w:rsid w:val="00BB0305"/>
    <w:rsid w:val="00BC461F"/>
    <w:rsid w:val="00BC5A67"/>
    <w:rsid w:val="00BC6180"/>
    <w:rsid w:val="00BD608A"/>
    <w:rsid w:val="00BD7A09"/>
    <w:rsid w:val="00BF3F39"/>
    <w:rsid w:val="00C25651"/>
    <w:rsid w:val="00C41DA1"/>
    <w:rsid w:val="00C93EB6"/>
    <w:rsid w:val="00CA40F6"/>
    <w:rsid w:val="00CC44BC"/>
    <w:rsid w:val="00CE735E"/>
    <w:rsid w:val="00D03720"/>
    <w:rsid w:val="00D2521C"/>
    <w:rsid w:val="00D84A4D"/>
    <w:rsid w:val="00DE6E19"/>
    <w:rsid w:val="00E4487F"/>
    <w:rsid w:val="00EA096B"/>
    <w:rsid w:val="00F271BB"/>
    <w:rsid w:val="00F46AE0"/>
    <w:rsid w:val="00F546CF"/>
    <w:rsid w:val="00F77311"/>
    <w:rsid w:val="00FD2BD8"/>
    <w:rsid w:val="00FD4AC0"/>
    <w:rsid w:val="00FD7289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513</TotalTime>
  <Pages>2</Pages>
  <Words>1342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24</cp:revision>
  <cp:lastPrinted>2019-01-25T07:46:00Z</cp:lastPrinted>
  <dcterms:created xsi:type="dcterms:W3CDTF">2017-08-28T13:38:00Z</dcterms:created>
  <dcterms:modified xsi:type="dcterms:W3CDTF">2019-01-25T10:37:00Z</dcterms:modified>
</cp:coreProperties>
</file>