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911" w:rsidRDefault="00BA0911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8pt;margin-top:-19.7pt;width:36.45pt;height:47.25pt;z-index:251657728;mso-wrap-distance-left:0;mso-wrap-distance-right:0" filled="t">
            <v:fill color2="black"/>
            <v:imagedata r:id="rId5" o:title="" croptop="-119f" cropbottom="-119f" cropleft="-154f" cropright="-154f"/>
          </v:shape>
          <o:OLEObject Type="Embed" ProgID="Word.Picture.8" ShapeID="_x0000_s1026" DrawAspect="Content" ObjectID="_1660458511" r:id="rId6"/>
        </w:pict>
      </w:r>
    </w:p>
    <w:p w:rsidR="008F4923" w:rsidRDefault="008F4923" w:rsidP="008F4923">
      <w:pPr>
        <w:tabs>
          <w:tab w:val="left" w:pos="3585"/>
        </w:tabs>
        <w:jc w:val="center"/>
        <w:rPr>
          <w:b/>
          <w:sz w:val="28"/>
          <w:szCs w:val="28"/>
          <w:lang w:val="uk-UA"/>
        </w:rPr>
      </w:pPr>
    </w:p>
    <w:p w:rsidR="008F4923" w:rsidRPr="00E81C7E" w:rsidRDefault="008F4923" w:rsidP="008F4923">
      <w:pPr>
        <w:tabs>
          <w:tab w:val="left" w:pos="3585"/>
        </w:tabs>
        <w:jc w:val="center"/>
        <w:rPr>
          <w:b/>
        </w:rPr>
      </w:pPr>
      <w:r w:rsidRPr="00E81C7E">
        <w:rPr>
          <w:b/>
          <w:sz w:val="28"/>
          <w:szCs w:val="28"/>
          <w:lang w:val="uk-UA"/>
        </w:rPr>
        <w:t>УКРАЇНА</w:t>
      </w:r>
    </w:p>
    <w:p w:rsidR="008F4923" w:rsidRDefault="008F4923" w:rsidP="008F4923">
      <w:pPr>
        <w:pStyle w:val="12"/>
        <w:spacing w:before="0" w:after="0"/>
        <w:ind w:left="0" w:right="0"/>
        <w:jc w:val="center"/>
      </w:pPr>
      <w:r>
        <w:rPr>
          <w:b/>
          <w:bCs/>
          <w:lang w:val="uk-UA"/>
        </w:rPr>
        <w:t>ЖИТОМИРСЬКА МІСЬКА РАДА</w:t>
      </w:r>
    </w:p>
    <w:p w:rsidR="008F4923" w:rsidRDefault="008F4923" w:rsidP="008F4923">
      <w:pPr>
        <w:pStyle w:val="12"/>
        <w:tabs>
          <w:tab w:val="left" w:pos="3525"/>
          <w:tab w:val="center" w:pos="4909"/>
        </w:tabs>
        <w:spacing w:before="0" w:after="0"/>
        <w:ind w:left="0" w:righ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 Р О Є К Т  Р І Ш Е Н Н Я</w:t>
      </w:r>
    </w:p>
    <w:p w:rsidR="008F4923" w:rsidRDefault="008F4923" w:rsidP="008F4923">
      <w:pPr>
        <w:pStyle w:val="12"/>
        <w:tabs>
          <w:tab w:val="left" w:pos="9045"/>
        </w:tabs>
        <w:spacing w:before="0" w:after="0"/>
        <w:ind w:left="0" w:right="6639"/>
        <w:rPr>
          <w:b/>
          <w:bCs/>
          <w:lang w:val="uk-UA"/>
        </w:rPr>
      </w:pPr>
    </w:p>
    <w:p w:rsidR="008F4923" w:rsidRDefault="008F4923" w:rsidP="008F4923">
      <w:pPr>
        <w:pStyle w:val="12"/>
        <w:tabs>
          <w:tab w:val="left" w:pos="9045"/>
        </w:tabs>
        <w:spacing w:before="0" w:after="0"/>
        <w:ind w:left="0" w:right="6639"/>
      </w:pPr>
      <w:r>
        <w:rPr>
          <w:lang w:val="uk-UA"/>
        </w:rPr>
        <w:t>від____________ №_____</w:t>
      </w:r>
    </w:p>
    <w:p w:rsidR="008F4923" w:rsidRDefault="008F4923" w:rsidP="008F4923">
      <w:pPr>
        <w:pStyle w:val="12"/>
        <w:spacing w:before="0" w:after="0"/>
        <w:ind w:left="0" w:right="6639"/>
        <w:jc w:val="center"/>
        <w:rPr>
          <w:szCs w:val="28"/>
          <w:lang w:val="uk-UA"/>
        </w:rPr>
      </w:pPr>
      <w:r>
        <w:rPr>
          <w:szCs w:val="28"/>
          <w:lang w:val="uk-UA"/>
        </w:rPr>
        <w:t>м. Житомир</w:t>
      </w:r>
    </w:p>
    <w:p w:rsidR="008F4923" w:rsidRDefault="008F4923" w:rsidP="008F4923">
      <w:pPr>
        <w:pStyle w:val="12"/>
        <w:spacing w:before="0" w:after="0"/>
        <w:ind w:left="0" w:right="6639"/>
        <w:jc w:val="center"/>
      </w:pPr>
    </w:p>
    <w:p w:rsidR="008F4923" w:rsidRDefault="008F4923" w:rsidP="008F4923">
      <w:pPr>
        <w:pStyle w:val="12"/>
        <w:spacing w:before="0" w:after="0" w:line="228" w:lineRule="auto"/>
        <w:ind w:left="0" w:right="5022"/>
        <w:jc w:val="both"/>
        <w:rPr>
          <w:szCs w:val="28"/>
          <w:lang w:val="uk-UA"/>
        </w:rPr>
      </w:pPr>
    </w:p>
    <w:p w:rsidR="008F4923" w:rsidRDefault="008F4923" w:rsidP="008F4923">
      <w:pPr>
        <w:pStyle w:val="12"/>
        <w:tabs>
          <w:tab w:val="left" w:pos="4111"/>
          <w:tab w:val="left" w:pos="4678"/>
        </w:tabs>
        <w:spacing w:before="0" w:after="0" w:line="228" w:lineRule="auto"/>
        <w:ind w:left="0" w:right="5505"/>
        <w:jc w:val="both"/>
      </w:pPr>
      <w:r>
        <w:rPr>
          <w:lang w:val="uk-UA"/>
        </w:rPr>
        <w:t xml:space="preserve">Про припинення відкритому акціонерному товариству «Житомирський завод хімічного волокна» права постійного користування земельною ділянкою </w:t>
      </w:r>
    </w:p>
    <w:p w:rsidR="008F4923" w:rsidRDefault="008F4923" w:rsidP="008F4923">
      <w:pPr>
        <w:pStyle w:val="12"/>
        <w:spacing w:before="0" w:after="0" w:line="228" w:lineRule="auto"/>
        <w:ind w:left="0" w:right="3606"/>
        <w:rPr>
          <w:lang w:val="uk-UA"/>
        </w:rPr>
      </w:pPr>
    </w:p>
    <w:p w:rsidR="006A37F8" w:rsidRDefault="006A37F8" w:rsidP="008F4923">
      <w:pPr>
        <w:pStyle w:val="12"/>
        <w:spacing w:before="0" w:after="0" w:line="228" w:lineRule="auto"/>
        <w:ind w:left="0" w:right="3606"/>
        <w:rPr>
          <w:lang w:val="uk-UA"/>
        </w:rPr>
      </w:pPr>
    </w:p>
    <w:p w:rsidR="008F4923" w:rsidRPr="00E25165" w:rsidRDefault="008F4923" w:rsidP="008F4923">
      <w:pPr>
        <w:pStyle w:val="12"/>
        <w:tabs>
          <w:tab w:val="left" w:pos="9360"/>
        </w:tabs>
        <w:spacing w:before="0" w:after="0"/>
        <w:ind w:left="0" w:righ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E25165">
        <w:rPr>
          <w:szCs w:val="28"/>
          <w:lang w:val="uk-UA"/>
        </w:rPr>
        <w:t>раховуючи систематичну несплату земельного податку відкритим акціонерним товариством «Житомирський завод хімічного волокна» за користування земельною ділянкою</w:t>
      </w:r>
      <w:r>
        <w:rPr>
          <w:szCs w:val="28"/>
          <w:lang w:val="uk-UA"/>
        </w:rPr>
        <w:t xml:space="preserve"> за адресою: вул. Промислова,1/154,                            м. Житомир</w:t>
      </w:r>
      <w:r w:rsidRPr="00E25165">
        <w:rPr>
          <w:szCs w:val="28"/>
          <w:lang w:val="uk-UA"/>
        </w:rPr>
        <w:t>, що підтверджується листом ГУ ДПС у Житомирській області</w:t>
      </w:r>
      <w:r>
        <w:rPr>
          <w:szCs w:val="28"/>
          <w:lang w:val="uk-UA"/>
        </w:rPr>
        <w:t xml:space="preserve"> </w:t>
      </w:r>
      <w:r w:rsidRPr="00E25165">
        <w:rPr>
          <w:szCs w:val="28"/>
          <w:shd w:val="clear" w:color="auto" w:fill="FFFFFF"/>
          <w:lang w:val="uk-UA"/>
        </w:rPr>
        <w:t>від 27.08.2020 № 10783/5/06-30-51-04,</w:t>
      </w:r>
      <w:r w:rsidRPr="00E251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Pr="008227EE">
        <w:rPr>
          <w:szCs w:val="28"/>
          <w:lang w:val="uk-UA"/>
        </w:rPr>
        <w:t>ідповідно д</w:t>
      </w:r>
      <w:r>
        <w:rPr>
          <w:szCs w:val="28"/>
          <w:lang w:val="uk-UA"/>
        </w:rPr>
        <w:t>о пункту "а" статті 12, пункту "д" статті 141, 206 Земельного кодексу України</w:t>
      </w:r>
      <w:r>
        <w:rPr>
          <w:szCs w:val="28"/>
          <w:shd w:val="clear" w:color="auto" w:fill="FDFDFD"/>
          <w:lang w:val="uk-UA"/>
        </w:rPr>
        <w:t xml:space="preserve">, статті </w:t>
      </w:r>
      <w:r w:rsidRPr="00E25165">
        <w:rPr>
          <w:szCs w:val="28"/>
          <w:shd w:val="clear" w:color="auto" w:fill="FDFDFD"/>
          <w:lang w:val="uk-UA"/>
        </w:rPr>
        <w:t>270 Податкового кодексу України</w:t>
      </w:r>
      <w:r>
        <w:rPr>
          <w:szCs w:val="28"/>
          <w:shd w:val="clear" w:color="auto" w:fill="FDFDFD"/>
          <w:lang w:val="uk-UA"/>
        </w:rPr>
        <w:t>,</w:t>
      </w:r>
      <w:r w:rsidRPr="008227EE">
        <w:rPr>
          <w:szCs w:val="28"/>
          <w:lang w:val="uk-UA"/>
        </w:rPr>
        <w:t xml:space="preserve"> пункту 34 частини першої статті 26 Закону України "Про мі</w:t>
      </w:r>
      <w:r>
        <w:rPr>
          <w:szCs w:val="28"/>
          <w:lang w:val="uk-UA"/>
        </w:rPr>
        <w:t>сцеве самоврядування в Україні"</w:t>
      </w:r>
      <w:r w:rsidRPr="00E25165">
        <w:rPr>
          <w:szCs w:val="28"/>
          <w:lang w:val="uk-UA"/>
        </w:rPr>
        <w:t xml:space="preserve"> міська рада</w:t>
      </w:r>
    </w:p>
    <w:p w:rsidR="008F4923" w:rsidRDefault="008F4923" w:rsidP="008F4923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uk-UA"/>
        </w:rPr>
      </w:pPr>
    </w:p>
    <w:p w:rsidR="006A37F8" w:rsidRPr="002D5243" w:rsidRDefault="006A37F8" w:rsidP="008F4923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uk-UA"/>
        </w:rPr>
      </w:pPr>
    </w:p>
    <w:p w:rsidR="008F4923" w:rsidRDefault="008F4923" w:rsidP="008F4923">
      <w:pPr>
        <w:pStyle w:val="12"/>
        <w:tabs>
          <w:tab w:val="left" w:pos="9360"/>
        </w:tabs>
        <w:spacing w:before="0" w:after="0"/>
        <w:ind w:left="0" w:right="-6"/>
        <w:jc w:val="both"/>
        <w:rPr>
          <w:lang w:val="uk-UA"/>
        </w:rPr>
      </w:pPr>
      <w:r>
        <w:rPr>
          <w:lang w:val="uk-UA"/>
        </w:rPr>
        <w:t>ВИРІШИЛА:</w:t>
      </w:r>
    </w:p>
    <w:p w:rsidR="006A37F8" w:rsidRDefault="006A37F8" w:rsidP="008F4923">
      <w:pPr>
        <w:pStyle w:val="12"/>
        <w:tabs>
          <w:tab w:val="left" w:pos="9360"/>
        </w:tabs>
        <w:spacing w:before="0" w:after="0"/>
        <w:ind w:left="0" w:right="-6"/>
        <w:jc w:val="both"/>
        <w:rPr>
          <w:lang w:val="uk-UA"/>
        </w:rPr>
      </w:pPr>
    </w:p>
    <w:p w:rsidR="008F4923" w:rsidRDefault="008F4923" w:rsidP="008F4923">
      <w:pPr>
        <w:pStyle w:val="12"/>
        <w:tabs>
          <w:tab w:val="left" w:pos="9360"/>
        </w:tabs>
        <w:spacing w:before="0" w:after="0"/>
        <w:ind w:left="0" w:right="-6"/>
        <w:jc w:val="both"/>
        <w:rPr>
          <w:lang w:val="uk-UA"/>
        </w:rPr>
      </w:pPr>
    </w:p>
    <w:p w:rsidR="008F4923" w:rsidRDefault="008F4923" w:rsidP="008F4923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53563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відкритому</w:t>
      </w:r>
      <w:r w:rsidRPr="00953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акціонерному</w:t>
      </w:r>
      <w:r w:rsidRPr="00953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товариству</w:t>
      </w:r>
      <w:r w:rsidRPr="00953563">
        <w:rPr>
          <w:sz w:val="28"/>
          <w:szCs w:val="28"/>
          <w:lang w:val="uk-UA"/>
        </w:rPr>
        <w:t xml:space="preserve"> «Житомирський завод хімічного волокна»</w:t>
      </w:r>
      <w:r>
        <w:rPr>
          <w:sz w:val="28"/>
          <w:szCs w:val="28"/>
          <w:lang w:val="uk-UA"/>
        </w:rPr>
        <w:t xml:space="preserve"> </w:t>
      </w:r>
      <w:r w:rsidRPr="00953563">
        <w:rPr>
          <w:sz w:val="28"/>
          <w:szCs w:val="28"/>
          <w:lang w:val="uk-UA"/>
        </w:rPr>
        <w:t>право</w:t>
      </w:r>
      <w:r w:rsidRPr="00E9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постійного користування земельною ділянкою за адресою: вул. Промислова,1/154, </w:t>
      </w:r>
      <w:r w:rsidR="001253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м. Житомир, відповідно до Державного акта на право постійного користування землею, який виданий 05.01.1996 №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-ЖТ 002516 та зареєстрований в Книзі записів державних актів на право постійного користування землею за № 360.</w:t>
      </w:r>
    </w:p>
    <w:p w:rsidR="006A37F8" w:rsidRDefault="006A37F8" w:rsidP="006A37F8">
      <w:pPr>
        <w:ind w:left="709"/>
        <w:jc w:val="both"/>
        <w:rPr>
          <w:sz w:val="28"/>
          <w:szCs w:val="28"/>
          <w:lang w:val="uk-UA"/>
        </w:rPr>
      </w:pPr>
    </w:p>
    <w:p w:rsidR="008F4923" w:rsidRDefault="008F4923" w:rsidP="008F4923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такими, що втратили свою чинність р</w:t>
      </w:r>
      <w:r w:rsidRPr="00086A69">
        <w:rPr>
          <w:sz w:val="28"/>
          <w:szCs w:val="28"/>
          <w:lang w:val="uk-UA"/>
        </w:rPr>
        <w:t>ішення виконавчого комітету Житомирської міської ради Народних депутатів від 23.11.1995 № 606, рішення виконавчого комітету Житомирської міської ради від 10.10.1997 № 542</w:t>
      </w:r>
      <w:r>
        <w:rPr>
          <w:sz w:val="28"/>
          <w:szCs w:val="28"/>
          <w:lang w:val="uk-UA"/>
        </w:rPr>
        <w:t xml:space="preserve">, </w:t>
      </w:r>
      <w:r w:rsidRPr="00086A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Державний акт на право постійного користування землею, який виданий 05.01.1996 №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-ЖТ 002516.</w:t>
      </w:r>
    </w:p>
    <w:p w:rsidR="006A37F8" w:rsidRDefault="006A37F8" w:rsidP="006A37F8">
      <w:pPr>
        <w:pStyle w:val="ae"/>
        <w:rPr>
          <w:sz w:val="28"/>
          <w:szCs w:val="28"/>
          <w:lang w:val="uk-UA"/>
        </w:rPr>
      </w:pPr>
    </w:p>
    <w:p w:rsidR="006A37F8" w:rsidRDefault="006A37F8" w:rsidP="006A37F8">
      <w:pPr>
        <w:ind w:left="709"/>
        <w:jc w:val="both"/>
        <w:rPr>
          <w:sz w:val="28"/>
          <w:szCs w:val="28"/>
          <w:lang w:val="uk-UA"/>
        </w:rPr>
      </w:pPr>
    </w:p>
    <w:p w:rsidR="006A37F8" w:rsidRDefault="006A37F8" w:rsidP="006A37F8">
      <w:pPr>
        <w:ind w:left="709"/>
        <w:jc w:val="both"/>
        <w:rPr>
          <w:sz w:val="28"/>
          <w:szCs w:val="28"/>
          <w:lang w:val="uk-UA"/>
        </w:rPr>
      </w:pPr>
    </w:p>
    <w:p w:rsidR="008F4923" w:rsidRPr="00237154" w:rsidRDefault="008F4923" w:rsidP="008F4923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37154">
        <w:rPr>
          <w:sz w:val="28"/>
          <w:szCs w:val="28"/>
        </w:rPr>
        <w:lastRenderedPageBreak/>
        <w:t xml:space="preserve">Контроль за виконанням цього </w:t>
      </w:r>
      <w:proofErr w:type="gramStart"/>
      <w:r w:rsidRPr="00237154">
        <w:rPr>
          <w:sz w:val="28"/>
          <w:szCs w:val="28"/>
        </w:rPr>
        <w:t>р</w:t>
      </w:r>
      <w:proofErr w:type="gramEnd"/>
      <w:r w:rsidRPr="00237154">
        <w:rPr>
          <w:sz w:val="28"/>
          <w:szCs w:val="28"/>
        </w:rPr>
        <w:t xml:space="preserve">ішення покласти на заступника міського голови з питань діяльності виконавчих органів ради відповідно до </w:t>
      </w:r>
      <w:r>
        <w:rPr>
          <w:sz w:val="28"/>
          <w:szCs w:val="28"/>
          <w:lang w:val="uk-UA"/>
        </w:rPr>
        <w:t xml:space="preserve">розподілу обов’язків. </w:t>
      </w:r>
    </w:p>
    <w:p w:rsidR="008F4923" w:rsidRDefault="008F4923" w:rsidP="008F4923">
      <w:pPr>
        <w:pStyle w:val="12"/>
        <w:tabs>
          <w:tab w:val="left" w:pos="720"/>
          <w:tab w:val="left" w:pos="9360"/>
        </w:tabs>
        <w:spacing w:before="0" w:after="0"/>
        <w:ind w:left="0" w:right="-6"/>
        <w:jc w:val="both"/>
        <w:rPr>
          <w:szCs w:val="28"/>
          <w:lang w:val="uk-UA"/>
        </w:rPr>
      </w:pPr>
    </w:p>
    <w:p w:rsidR="008F4923" w:rsidRDefault="008F4923" w:rsidP="008F4923">
      <w:pPr>
        <w:pStyle w:val="12"/>
        <w:tabs>
          <w:tab w:val="left" w:pos="720"/>
          <w:tab w:val="left" w:pos="9360"/>
        </w:tabs>
        <w:spacing w:before="0" w:after="0"/>
        <w:ind w:left="0" w:right="-6"/>
        <w:jc w:val="both"/>
        <w:rPr>
          <w:szCs w:val="28"/>
          <w:lang w:val="uk-UA"/>
        </w:rPr>
      </w:pPr>
    </w:p>
    <w:p w:rsidR="008F4923" w:rsidRDefault="008F4923" w:rsidP="008F4923">
      <w:pPr>
        <w:pStyle w:val="12"/>
        <w:tabs>
          <w:tab w:val="left" w:pos="720"/>
          <w:tab w:val="left" w:pos="9360"/>
        </w:tabs>
        <w:spacing w:before="0" w:after="0"/>
        <w:ind w:left="0" w:right="-6"/>
        <w:jc w:val="both"/>
        <w:rPr>
          <w:szCs w:val="28"/>
          <w:lang w:val="uk-UA"/>
        </w:rPr>
      </w:pPr>
    </w:p>
    <w:p w:rsidR="008F4923" w:rsidRDefault="008F4923" w:rsidP="008F4923">
      <w:pPr>
        <w:pStyle w:val="12"/>
        <w:tabs>
          <w:tab w:val="left" w:pos="0"/>
        </w:tabs>
        <w:spacing w:before="0" w:after="0" w:line="228" w:lineRule="auto"/>
        <w:ind w:left="0" w:right="-5"/>
        <w:jc w:val="both"/>
      </w:pPr>
      <w:r>
        <w:rPr>
          <w:lang w:val="uk-UA"/>
        </w:rPr>
        <w:t>Міський 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С.І. Сухомлин</w:t>
      </w:r>
    </w:p>
    <w:p w:rsidR="00BA0911" w:rsidRDefault="00BA0911" w:rsidP="008F4923">
      <w:pPr>
        <w:tabs>
          <w:tab w:val="left" w:pos="3585"/>
        </w:tabs>
        <w:jc w:val="center"/>
      </w:pPr>
    </w:p>
    <w:sectPr w:rsidR="00BA0911" w:rsidSect="00103087">
      <w:pgSz w:w="11906" w:h="16838"/>
      <w:pgMar w:top="1134" w:right="566" w:bottom="709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09D0"/>
    <w:multiLevelType w:val="hybridMultilevel"/>
    <w:tmpl w:val="491AC03E"/>
    <w:lvl w:ilvl="0" w:tplc="F2FEB2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D5243"/>
    <w:rsid w:val="000206B5"/>
    <w:rsid w:val="00020D56"/>
    <w:rsid w:val="00025E00"/>
    <w:rsid w:val="00040F9E"/>
    <w:rsid w:val="000538D0"/>
    <w:rsid w:val="000770F1"/>
    <w:rsid w:val="00085C26"/>
    <w:rsid w:val="000C495D"/>
    <w:rsid w:val="00103087"/>
    <w:rsid w:val="001118D2"/>
    <w:rsid w:val="00120752"/>
    <w:rsid w:val="00121D67"/>
    <w:rsid w:val="00124964"/>
    <w:rsid w:val="001253BF"/>
    <w:rsid w:val="00132068"/>
    <w:rsid w:val="00164E20"/>
    <w:rsid w:val="00170C1F"/>
    <w:rsid w:val="0017106F"/>
    <w:rsid w:val="00177726"/>
    <w:rsid w:val="00196483"/>
    <w:rsid w:val="001C3508"/>
    <w:rsid w:val="001E1B91"/>
    <w:rsid w:val="001E5741"/>
    <w:rsid w:val="001E7BB9"/>
    <w:rsid w:val="00207806"/>
    <w:rsid w:val="002143AF"/>
    <w:rsid w:val="00216E50"/>
    <w:rsid w:val="00231149"/>
    <w:rsid w:val="0025349B"/>
    <w:rsid w:val="00266106"/>
    <w:rsid w:val="002702F4"/>
    <w:rsid w:val="002828F1"/>
    <w:rsid w:val="00283247"/>
    <w:rsid w:val="002851F7"/>
    <w:rsid w:val="00285D72"/>
    <w:rsid w:val="002A1D69"/>
    <w:rsid w:val="002C4416"/>
    <w:rsid w:val="002C51F1"/>
    <w:rsid w:val="002D024E"/>
    <w:rsid w:val="002D5243"/>
    <w:rsid w:val="002E3532"/>
    <w:rsid w:val="002E427E"/>
    <w:rsid w:val="002E74A6"/>
    <w:rsid w:val="002F5D96"/>
    <w:rsid w:val="00305EA1"/>
    <w:rsid w:val="00313D6B"/>
    <w:rsid w:val="00332B79"/>
    <w:rsid w:val="00336536"/>
    <w:rsid w:val="00351108"/>
    <w:rsid w:val="003715D1"/>
    <w:rsid w:val="003B3AE6"/>
    <w:rsid w:val="003B7FB0"/>
    <w:rsid w:val="003E335C"/>
    <w:rsid w:val="003F339D"/>
    <w:rsid w:val="00441C1F"/>
    <w:rsid w:val="00453CF6"/>
    <w:rsid w:val="00463AF3"/>
    <w:rsid w:val="00470666"/>
    <w:rsid w:val="0048219F"/>
    <w:rsid w:val="00484B36"/>
    <w:rsid w:val="00491708"/>
    <w:rsid w:val="00492972"/>
    <w:rsid w:val="00531882"/>
    <w:rsid w:val="0053750D"/>
    <w:rsid w:val="005508BC"/>
    <w:rsid w:val="00563817"/>
    <w:rsid w:val="0057345E"/>
    <w:rsid w:val="0059757C"/>
    <w:rsid w:val="005B7E83"/>
    <w:rsid w:val="00603684"/>
    <w:rsid w:val="00612424"/>
    <w:rsid w:val="00615F62"/>
    <w:rsid w:val="0061683A"/>
    <w:rsid w:val="00621BA9"/>
    <w:rsid w:val="0064589F"/>
    <w:rsid w:val="00646330"/>
    <w:rsid w:val="0064735C"/>
    <w:rsid w:val="006520A5"/>
    <w:rsid w:val="00654AF2"/>
    <w:rsid w:val="006A37F8"/>
    <w:rsid w:val="006D0F3E"/>
    <w:rsid w:val="006D53CE"/>
    <w:rsid w:val="006E19F0"/>
    <w:rsid w:val="00704803"/>
    <w:rsid w:val="007202D2"/>
    <w:rsid w:val="00722F8C"/>
    <w:rsid w:val="0073085F"/>
    <w:rsid w:val="00730AF9"/>
    <w:rsid w:val="00747366"/>
    <w:rsid w:val="00751665"/>
    <w:rsid w:val="00752E11"/>
    <w:rsid w:val="00753539"/>
    <w:rsid w:val="00753599"/>
    <w:rsid w:val="007A7CE7"/>
    <w:rsid w:val="007C3A64"/>
    <w:rsid w:val="007C4A21"/>
    <w:rsid w:val="007D48C9"/>
    <w:rsid w:val="007D7092"/>
    <w:rsid w:val="007E74CC"/>
    <w:rsid w:val="008001E0"/>
    <w:rsid w:val="00825558"/>
    <w:rsid w:val="0085267C"/>
    <w:rsid w:val="00856138"/>
    <w:rsid w:val="00860391"/>
    <w:rsid w:val="008A77FB"/>
    <w:rsid w:val="008D31AF"/>
    <w:rsid w:val="008F4923"/>
    <w:rsid w:val="00930C7F"/>
    <w:rsid w:val="00931B6C"/>
    <w:rsid w:val="00950A87"/>
    <w:rsid w:val="009613B7"/>
    <w:rsid w:val="0097165E"/>
    <w:rsid w:val="0098520E"/>
    <w:rsid w:val="00987557"/>
    <w:rsid w:val="00993FFA"/>
    <w:rsid w:val="009B2B22"/>
    <w:rsid w:val="009D5366"/>
    <w:rsid w:val="009D5A09"/>
    <w:rsid w:val="009E7549"/>
    <w:rsid w:val="00A44B8F"/>
    <w:rsid w:val="00A5211B"/>
    <w:rsid w:val="00A65B05"/>
    <w:rsid w:val="00A844D2"/>
    <w:rsid w:val="00AB378D"/>
    <w:rsid w:val="00AF20F7"/>
    <w:rsid w:val="00AF22C2"/>
    <w:rsid w:val="00AF23D7"/>
    <w:rsid w:val="00B3614E"/>
    <w:rsid w:val="00B437DC"/>
    <w:rsid w:val="00B63AA0"/>
    <w:rsid w:val="00B84404"/>
    <w:rsid w:val="00BA0911"/>
    <w:rsid w:val="00BA6607"/>
    <w:rsid w:val="00BA72E7"/>
    <w:rsid w:val="00BB2317"/>
    <w:rsid w:val="00BC769A"/>
    <w:rsid w:val="00BE71EC"/>
    <w:rsid w:val="00C05BA5"/>
    <w:rsid w:val="00C104D8"/>
    <w:rsid w:val="00C15356"/>
    <w:rsid w:val="00C1697B"/>
    <w:rsid w:val="00C26CFF"/>
    <w:rsid w:val="00C27B0D"/>
    <w:rsid w:val="00C31249"/>
    <w:rsid w:val="00C31793"/>
    <w:rsid w:val="00C363DA"/>
    <w:rsid w:val="00C82CA9"/>
    <w:rsid w:val="00C9039F"/>
    <w:rsid w:val="00C95673"/>
    <w:rsid w:val="00CA07C9"/>
    <w:rsid w:val="00CA77D6"/>
    <w:rsid w:val="00CB1772"/>
    <w:rsid w:val="00CB3C40"/>
    <w:rsid w:val="00CC3DA6"/>
    <w:rsid w:val="00CC46E6"/>
    <w:rsid w:val="00CD17DE"/>
    <w:rsid w:val="00D04BD5"/>
    <w:rsid w:val="00D24488"/>
    <w:rsid w:val="00D32D91"/>
    <w:rsid w:val="00D44A5A"/>
    <w:rsid w:val="00D461AB"/>
    <w:rsid w:val="00D50153"/>
    <w:rsid w:val="00D67DAB"/>
    <w:rsid w:val="00DA73BB"/>
    <w:rsid w:val="00DC587A"/>
    <w:rsid w:val="00DE1897"/>
    <w:rsid w:val="00DE24DA"/>
    <w:rsid w:val="00E02C21"/>
    <w:rsid w:val="00E11949"/>
    <w:rsid w:val="00E26F1F"/>
    <w:rsid w:val="00E27B88"/>
    <w:rsid w:val="00E34F56"/>
    <w:rsid w:val="00E57BE8"/>
    <w:rsid w:val="00E61B52"/>
    <w:rsid w:val="00E76677"/>
    <w:rsid w:val="00E81C7E"/>
    <w:rsid w:val="00E87649"/>
    <w:rsid w:val="00E91862"/>
    <w:rsid w:val="00E91C33"/>
    <w:rsid w:val="00EA7AD9"/>
    <w:rsid w:val="00EB5225"/>
    <w:rsid w:val="00EB5BE4"/>
    <w:rsid w:val="00EC5235"/>
    <w:rsid w:val="00EE0BC3"/>
    <w:rsid w:val="00EF1A3A"/>
    <w:rsid w:val="00F0294B"/>
    <w:rsid w:val="00F277FB"/>
    <w:rsid w:val="00F51C26"/>
    <w:rsid w:val="00F53586"/>
    <w:rsid w:val="00F6004B"/>
    <w:rsid w:val="00F60601"/>
    <w:rsid w:val="00F612A2"/>
    <w:rsid w:val="00F61FB6"/>
    <w:rsid w:val="00F726F2"/>
    <w:rsid w:val="00F77E14"/>
    <w:rsid w:val="00F82ACF"/>
    <w:rsid w:val="00F83CF5"/>
    <w:rsid w:val="00F84C62"/>
    <w:rsid w:val="00F84D7E"/>
    <w:rsid w:val="00F96922"/>
    <w:rsid w:val="00FA7248"/>
    <w:rsid w:val="00FB311E"/>
    <w:rsid w:val="00FC53D8"/>
    <w:rsid w:val="00FD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708"/>
      <w:jc w:val="both"/>
    </w:pPr>
    <w:rPr>
      <w:sz w:val="28"/>
      <w:lang w:val="uk-UA"/>
    </w:rPr>
  </w:style>
  <w:style w:type="paragraph" w:customStyle="1" w:styleId="12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character" w:styleId="ad">
    <w:name w:val="Hyperlink"/>
    <w:basedOn w:val="a0"/>
    <w:uiPriority w:val="99"/>
    <w:semiHidden/>
    <w:unhideWhenUsed/>
    <w:rsid w:val="006D0F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37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Sveta</dc:creator>
  <cp:lastModifiedBy>user1</cp:lastModifiedBy>
  <cp:revision>2</cp:revision>
  <cp:lastPrinted>2020-08-28T09:29:00Z</cp:lastPrinted>
  <dcterms:created xsi:type="dcterms:W3CDTF">2020-09-01T06:42:00Z</dcterms:created>
  <dcterms:modified xsi:type="dcterms:W3CDTF">2020-09-01T06:42:00Z</dcterms:modified>
</cp:coreProperties>
</file>