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99" w:rsidRPr="00DD6FAC" w:rsidRDefault="00D35799">
      <w:pPr>
        <w:ind w:right="-143"/>
        <w:jc w:val="center"/>
        <w:rPr>
          <w:b/>
          <w:lang w:val="uk-UA"/>
        </w:rPr>
      </w:pPr>
      <w:r w:rsidRPr="00DD6FA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9" o:title=""/>
            <o:lock v:ext="edit" aspectratio="f"/>
          </v:shape>
          <o:OLEObject Type="Embed" ProgID="Word.Picture.8" ShapeID="_x0000_i1025" DrawAspect="Content" ObjectID="_1676202599" r:id="rId10"/>
        </w:object>
      </w:r>
    </w:p>
    <w:p w:rsidR="00D35799" w:rsidRPr="00DD6FAC" w:rsidRDefault="00D35799">
      <w:pPr>
        <w:tabs>
          <w:tab w:val="left" w:pos="0"/>
        </w:tabs>
        <w:jc w:val="center"/>
        <w:rPr>
          <w:b/>
          <w:szCs w:val="28"/>
          <w:lang w:val="uk-UA"/>
        </w:rPr>
      </w:pPr>
      <w:r w:rsidRPr="00DD6FAC">
        <w:rPr>
          <w:b/>
          <w:szCs w:val="28"/>
          <w:lang w:val="uk-UA"/>
        </w:rPr>
        <w:t>УКРАЇНА</w:t>
      </w:r>
    </w:p>
    <w:p w:rsidR="00D35799" w:rsidRPr="00DD6FAC" w:rsidRDefault="00D35799">
      <w:pPr>
        <w:jc w:val="center"/>
        <w:rPr>
          <w:b/>
          <w:szCs w:val="28"/>
          <w:lang w:val="uk-UA"/>
        </w:rPr>
      </w:pPr>
      <w:r w:rsidRPr="00DD6FAC">
        <w:rPr>
          <w:b/>
          <w:szCs w:val="28"/>
          <w:lang w:val="uk-UA"/>
        </w:rPr>
        <w:t>ЖИТОМИРСЬКА МІСЬКА РАДА</w:t>
      </w:r>
    </w:p>
    <w:p w:rsidR="00D35799" w:rsidRPr="00DD6FAC" w:rsidRDefault="00D35799">
      <w:pPr>
        <w:jc w:val="center"/>
        <w:rPr>
          <w:b/>
          <w:szCs w:val="28"/>
          <w:lang w:val="uk-UA"/>
        </w:rPr>
      </w:pPr>
      <w:r w:rsidRPr="00DD6FAC">
        <w:rPr>
          <w:b/>
          <w:szCs w:val="28"/>
          <w:lang w:val="uk-UA"/>
        </w:rPr>
        <w:t>ВИКОНАВЧИЙ КОМІТЕТ</w:t>
      </w:r>
    </w:p>
    <w:p w:rsidR="00D35799" w:rsidRPr="00DD6FAC" w:rsidRDefault="00D35799">
      <w:pPr>
        <w:jc w:val="center"/>
        <w:rPr>
          <w:b/>
          <w:sz w:val="16"/>
          <w:szCs w:val="16"/>
          <w:lang w:val="uk-UA"/>
        </w:rPr>
      </w:pPr>
    </w:p>
    <w:p w:rsidR="00D35799" w:rsidRPr="00DD6FAC" w:rsidRDefault="00D35799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DD6FAC">
        <w:rPr>
          <w:b/>
          <w:szCs w:val="28"/>
          <w:lang w:val="uk-UA"/>
        </w:rPr>
        <w:t>РІШ</w:t>
      </w:r>
      <w:bookmarkStart w:id="0" w:name="_GoBack"/>
      <w:bookmarkEnd w:id="0"/>
      <w:r w:rsidRPr="00DD6FAC">
        <w:rPr>
          <w:b/>
          <w:szCs w:val="28"/>
          <w:lang w:val="uk-UA"/>
        </w:rPr>
        <w:t>ЕННЯ</w:t>
      </w:r>
    </w:p>
    <w:p w:rsidR="00D35799" w:rsidRPr="00DD6FAC" w:rsidRDefault="00D35799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D35799" w:rsidRPr="00DD6FAC" w:rsidRDefault="00D35799">
      <w:pPr>
        <w:rPr>
          <w:szCs w:val="28"/>
          <w:lang w:val="uk-UA"/>
        </w:rPr>
      </w:pPr>
      <w:r w:rsidRPr="00DD6FAC">
        <w:rPr>
          <w:szCs w:val="28"/>
          <w:lang w:val="uk-UA"/>
        </w:rPr>
        <w:t>від _____________ №_________</w:t>
      </w:r>
    </w:p>
    <w:p w:rsidR="00D35799" w:rsidRPr="00DD6FAC" w:rsidRDefault="00990E30">
      <w:pPr>
        <w:rPr>
          <w:szCs w:val="28"/>
          <w:lang w:val="uk-UA"/>
        </w:rPr>
      </w:pPr>
      <w:r>
        <w:rPr>
          <w:lang w:val="uk-UA"/>
        </w:rPr>
        <w:t xml:space="preserve">                    </w:t>
      </w:r>
      <w:r w:rsidR="00D35799" w:rsidRPr="00DD6FAC">
        <w:rPr>
          <w:lang w:val="uk-UA"/>
        </w:rPr>
        <w:t>м. Житомир</w:t>
      </w:r>
    </w:p>
    <w:p w:rsidR="00D35799" w:rsidRPr="00DD6FAC" w:rsidRDefault="00D35799">
      <w:pPr>
        <w:ind w:left="1560" w:right="283" w:hanging="1560"/>
        <w:rPr>
          <w:sz w:val="24"/>
          <w:lang w:val="uk-UA"/>
        </w:rPr>
      </w:pPr>
    </w:p>
    <w:p w:rsidR="00D35799" w:rsidRPr="00DD6FAC" w:rsidRDefault="00D35799">
      <w:pPr>
        <w:ind w:right="5385"/>
        <w:jc w:val="both"/>
        <w:rPr>
          <w:lang w:val="uk-UA"/>
        </w:rPr>
      </w:pPr>
      <w:r w:rsidRPr="00DD6FAC">
        <w:rPr>
          <w:lang w:val="uk-UA"/>
        </w:rPr>
        <w:t xml:space="preserve">Про проведення в м. Житомирі чергових призовів громадян на строкову військову службу </w:t>
      </w:r>
      <w:r w:rsidRPr="00DD6FAC">
        <w:rPr>
          <w:lang w:val="uk-UA"/>
        </w:rPr>
        <w:br/>
        <w:t>у 2021 році</w:t>
      </w:r>
    </w:p>
    <w:p w:rsidR="00D35799" w:rsidRPr="00DD6FAC" w:rsidRDefault="00D35799">
      <w:pPr>
        <w:ind w:left="1560" w:right="283" w:hanging="1560"/>
        <w:rPr>
          <w:sz w:val="24"/>
          <w:lang w:val="uk-UA"/>
        </w:rPr>
      </w:pPr>
    </w:p>
    <w:p w:rsidR="00D35799" w:rsidRPr="00DD6FAC" w:rsidRDefault="00D35799">
      <w:pPr>
        <w:pStyle w:val="a9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  <w:lang w:val="uk-UA"/>
        </w:rPr>
      </w:pPr>
      <w:r w:rsidRPr="00DD6FAC">
        <w:rPr>
          <w:color w:val="000000"/>
          <w:sz w:val="28"/>
          <w:szCs w:val="28"/>
          <w:lang w:val="uk-UA"/>
        </w:rPr>
        <w:t>Відповідно до Закону України “Про військовий обов’язок і військову службу”, Указу Президента України від 24 лютого 2021 року № 71/2021 “Про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2021 році”, статі 36 Закону України “Про місцеве самоврядування в Україні”, виконавчий комітет міської ради</w:t>
      </w:r>
    </w:p>
    <w:p w:rsidR="00D35799" w:rsidRPr="00DD6FAC" w:rsidRDefault="00D35799">
      <w:pPr>
        <w:tabs>
          <w:tab w:val="left" w:pos="9072"/>
        </w:tabs>
        <w:ind w:right="283"/>
        <w:jc w:val="both"/>
        <w:rPr>
          <w:lang w:val="uk-UA"/>
        </w:rPr>
      </w:pPr>
    </w:p>
    <w:p w:rsidR="00D35799" w:rsidRPr="00DD6FAC" w:rsidRDefault="00D35799">
      <w:pPr>
        <w:tabs>
          <w:tab w:val="left" w:pos="9072"/>
        </w:tabs>
        <w:ind w:right="283"/>
        <w:jc w:val="both"/>
        <w:rPr>
          <w:lang w:val="uk-UA"/>
        </w:rPr>
      </w:pPr>
      <w:r w:rsidRPr="00DD6FAC">
        <w:rPr>
          <w:lang w:val="uk-UA"/>
        </w:rPr>
        <w:t>ВИРІШИВ:</w:t>
      </w:r>
    </w:p>
    <w:p w:rsidR="00D35799" w:rsidRPr="00DD6FAC" w:rsidRDefault="00D35799">
      <w:pPr>
        <w:pStyle w:val="a9"/>
        <w:shd w:val="clear" w:color="auto" w:fill="FFFFFF"/>
        <w:spacing w:line="216" w:lineRule="atLeast"/>
        <w:ind w:firstLine="708"/>
        <w:jc w:val="both"/>
        <w:rPr>
          <w:bCs/>
          <w:sz w:val="28"/>
          <w:lang w:val="uk-UA"/>
        </w:rPr>
      </w:pPr>
      <w:r w:rsidRPr="00DD6FAC">
        <w:rPr>
          <w:bCs/>
          <w:sz w:val="28"/>
          <w:lang w:val="uk-UA"/>
        </w:rPr>
        <w:t>Призвати на строкову військову службу придатних за станом здоров'я до військової служби в мирний час громадян України чоловічої статі, яким до дня відправлення у військові частини виповнилося 18 років, та старших осіб, які не досягли 27-річного віку і не мають права на звільнення або відстрочку від призову на строкову військову службу.</w:t>
      </w:r>
    </w:p>
    <w:p w:rsidR="00D35799" w:rsidRPr="00DD6FAC" w:rsidRDefault="00D35799">
      <w:pPr>
        <w:pStyle w:val="21"/>
        <w:tabs>
          <w:tab w:val="left" w:pos="9072"/>
        </w:tabs>
        <w:ind w:right="-1"/>
        <w:jc w:val="both"/>
      </w:pPr>
      <w:r w:rsidRPr="00DD6FAC">
        <w:t xml:space="preserve">1. Провести в м. Житомирі у квітні - червні 2021 року та жовтні - грудні 2021 року призов на строкову військову службу громадян 1992-2001 років народження в Збройні </w:t>
      </w:r>
      <w:r w:rsidR="00AB24A0">
        <w:t>с</w:t>
      </w:r>
      <w:r w:rsidRPr="00DD6FAC">
        <w:t xml:space="preserve">или України та інші військові формування. </w:t>
      </w:r>
    </w:p>
    <w:p w:rsidR="00D35799" w:rsidRPr="00DD6FAC" w:rsidRDefault="00D35799">
      <w:pPr>
        <w:pStyle w:val="21"/>
        <w:tabs>
          <w:tab w:val="left" w:pos="9072"/>
        </w:tabs>
        <w:ind w:right="-1"/>
        <w:jc w:val="both"/>
      </w:pPr>
      <w:r w:rsidRPr="00DD6FAC">
        <w:t>З цією метою:</w:t>
      </w:r>
    </w:p>
    <w:p w:rsidR="00D35799" w:rsidRPr="00DD6FAC" w:rsidRDefault="00D35799" w:rsidP="00043B1F">
      <w:pPr>
        <w:ind w:right="-1" w:firstLine="708"/>
        <w:jc w:val="both"/>
        <w:rPr>
          <w:szCs w:val="20"/>
          <w:lang w:val="uk-UA"/>
        </w:rPr>
      </w:pPr>
      <w:r w:rsidRPr="00DD6FAC">
        <w:rPr>
          <w:lang w:val="uk-UA"/>
        </w:rPr>
        <w:t xml:space="preserve">1.1. Утворити міську призовну комісію з проведення призову на строкову військову службу громадян 1994-2003 років народження в Збройні </w:t>
      </w:r>
      <w:r w:rsidR="00AB24A0">
        <w:rPr>
          <w:lang w:val="uk-UA"/>
        </w:rPr>
        <w:t>с</w:t>
      </w:r>
      <w:r w:rsidRPr="00DD6FAC">
        <w:rPr>
          <w:lang w:val="uk-UA"/>
        </w:rPr>
        <w:t>или України у квітні - червні 2021 року та жовтні - грудні 2021 року та затвердити її склад згідно з додатком 1.</w:t>
      </w:r>
    </w:p>
    <w:p w:rsidR="00AB24A0" w:rsidRDefault="00D35799" w:rsidP="00043B1F">
      <w:pPr>
        <w:tabs>
          <w:tab w:val="left" w:pos="9072"/>
        </w:tabs>
        <w:ind w:right="-1" w:firstLine="720"/>
        <w:jc w:val="both"/>
        <w:rPr>
          <w:lang w:val="uk-UA"/>
        </w:rPr>
      </w:pPr>
      <w:r w:rsidRPr="00DD6FAC">
        <w:rPr>
          <w:lang w:val="uk-UA"/>
        </w:rPr>
        <w:t xml:space="preserve">1.2. Утворити та затвердити склад міської медичної комісії з обстеження призовників, які підлягають призову в Збройні </w:t>
      </w:r>
      <w:r w:rsidR="00AB24A0">
        <w:rPr>
          <w:lang w:val="uk-UA"/>
        </w:rPr>
        <w:t>с</w:t>
      </w:r>
      <w:r w:rsidRPr="00DD6FAC">
        <w:rPr>
          <w:lang w:val="uk-UA"/>
        </w:rPr>
        <w:t>или України та інші військові формування у 2021 році згідно з додатком 2</w:t>
      </w:r>
      <w:r w:rsidR="00AB24A0">
        <w:rPr>
          <w:lang w:val="uk-UA"/>
        </w:rPr>
        <w:t xml:space="preserve">. </w:t>
      </w:r>
    </w:p>
    <w:p w:rsidR="00D35799" w:rsidRPr="00DD6FAC" w:rsidRDefault="00D35799" w:rsidP="00043B1F">
      <w:pPr>
        <w:tabs>
          <w:tab w:val="left" w:pos="9072"/>
        </w:tabs>
        <w:ind w:right="-1" w:firstLine="720"/>
        <w:jc w:val="both"/>
        <w:rPr>
          <w:lang w:val="uk-UA"/>
        </w:rPr>
      </w:pPr>
      <w:r w:rsidRPr="00DD6FAC">
        <w:rPr>
          <w:lang w:val="uk-UA"/>
        </w:rPr>
        <w:t xml:space="preserve"> </w:t>
      </w:r>
      <w:r w:rsidR="00AB24A0">
        <w:rPr>
          <w:lang w:val="uk-UA"/>
        </w:rPr>
        <w:t>Міській медичні</w:t>
      </w:r>
      <w:r w:rsidR="007D6922">
        <w:rPr>
          <w:lang w:val="uk-UA"/>
        </w:rPr>
        <w:t>й</w:t>
      </w:r>
      <w:r w:rsidR="00AB24A0">
        <w:rPr>
          <w:lang w:val="uk-UA"/>
        </w:rPr>
        <w:t xml:space="preserve"> комісії </w:t>
      </w:r>
      <w:r w:rsidRPr="00DD6FAC">
        <w:rPr>
          <w:lang w:val="uk-UA"/>
        </w:rPr>
        <w:t xml:space="preserve">проводити </w:t>
      </w:r>
      <w:r w:rsidRPr="00DD6FAC">
        <w:rPr>
          <w:szCs w:val="20"/>
          <w:lang w:val="uk-UA"/>
        </w:rPr>
        <w:t xml:space="preserve">медичний огляд допризовників, призовників, військовозобов'язаних, офіцерів запасу, які призиваються на </w:t>
      </w:r>
      <w:r w:rsidRPr="00DD6FAC">
        <w:rPr>
          <w:szCs w:val="20"/>
          <w:lang w:val="uk-UA"/>
        </w:rPr>
        <w:lastRenderedPageBreak/>
        <w:t>військову службу за призовом осіб офіцерського складу, резервістів (кандидатів у резервісти); громадян, які приймаються на військову службу за контрактом; кандидатів на навчання у вищих військово-навчальних закладах та військових навчальних підрозділах вищих навчальних закладів Міністерства оборони України (далі - ВВНЗ), учнів військових ліцеїв; колишніх військовослужбовців.</w:t>
      </w:r>
    </w:p>
    <w:p w:rsidR="00D35799" w:rsidRPr="00DD6FAC" w:rsidRDefault="00D35799">
      <w:pPr>
        <w:pStyle w:val="21"/>
        <w:ind w:right="-1"/>
        <w:jc w:val="both"/>
      </w:pPr>
      <w:r w:rsidRPr="00DD6FAC">
        <w:t>1.3. Провести засідання комісій:</w:t>
      </w:r>
    </w:p>
    <w:p w:rsidR="00D35799" w:rsidRPr="00DD6FAC" w:rsidRDefault="00D35799">
      <w:pPr>
        <w:pStyle w:val="21"/>
        <w:ind w:right="-1"/>
        <w:jc w:val="both"/>
      </w:pPr>
      <w:r w:rsidRPr="00DD6FAC">
        <w:t>призовних: у квітні - червні 2021 року та у жовтні - грудні 2021 року,</w:t>
      </w:r>
    </w:p>
    <w:p w:rsidR="00D35799" w:rsidRPr="00DD6FAC" w:rsidRDefault="00D35799">
      <w:pPr>
        <w:pStyle w:val="21"/>
        <w:ind w:right="-1"/>
        <w:jc w:val="both"/>
      </w:pPr>
      <w:r w:rsidRPr="00DD6FAC">
        <w:t>медичних: у березні - червні 2021 року та вересні - грудні 2021 року</w:t>
      </w:r>
      <w:r w:rsidR="00C2031A">
        <w:t xml:space="preserve"> та </w:t>
      </w:r>
      <w:r w:rsidRPr="00DD6FAC">
        <w:t xml:space="preserve"> затвердити графік їх роботи згідно з додатком 3.</w:t>
      </w:r>
    </w:p>
    <w:p w:rsidR="00D35799" w:rsidRPr="00DD6FAC" w:rsidRDefault="00D35799">
      <w:pPr>
        <w:pStyle w:val="21"/>
        <w:ind w:right="-1"/>
        <w:jc w:val="both"/>
      </w:pP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>2. Керівникам підприємств, установ, організацій всіх форм власності, керівникам комунальних виробничих житлових ремонтно-експлуатаційних підприємств, ОСББ, ЖБК, відомч</w:t>
      </w:r>
      <w:r w:rsidR="00AB24A0">
        <w:rPr>
          <w:lang w:val="uk-UA"/>
        </w:rPr>
        <w:t>ому</w:t>
      </w:r>
      <w:r w:rsidRPr="00DD6FAC">
        <w:rPr>
          <w:lang w:val="uk-UA"/>
        </w:rPr>
        <w:t xml:space="preserve"> фонд</w:t>
      </w:r>
      <w:r w:rsidR="00AB24A0">
        <w:rPr>
          <w:lang w:val="uk-UA"/>
        </w:rPr>
        <w:t>у</w:t>
      </w:r>
      <w:r w:rsidRPr="00DD6FAC">
        <w:rPr>
          <w:lang w:val="uk-UA"/>
        </w:rPr>
        <w:t>, іншим організаціям</w:t>
      </w:r>
      <w:r w:rsidR="00AB24A0">
        <w:rPr>
          <w:lang w:val="uk-UA"/>
        </w:rPr>
        <w:t>,</w:t>
      </w:r>
      <w:r w:rsidRPr="00DD6FAC">
        <w:rPr>
          <w:lang w:val="uk-UA"/>
        </w:rPr>
        <w:t xml:space="preserve"> що здійснюють експлуатацію будинків, а також власни</w:t>
      </w:r>
      <w:r w:rsidR="00AB24A0">
        <w:rPr>
          <w:lang w:val="uk-UA"/>
        </w:rPr>
        <w:t>кам</w:t>
      </w:r>
      <w:r w:rsidRPr="00DD6FAC">
        <w:rPr>
          <w:lang w:val="uk-UA"/>
        </w:rPr>
        <w:t xml:space="preserve"> будинків відповідно до п.9 ст.38  Закону України “Про військовий обов’язок і військову службу”,  п.65 постанови Кабінету Міністрів України № 921 від 07.12.2016 року </w:t>
      </w:r>
      <w:r w:rsidRPr="00DD6FAC">
        <w:rPr>
          <w:color w:val="000000"/>
          <w:szCs w:val="28"/>
          <w:lang w:val="uk-UA"/>
        </w:rPr>
        <w:t>“</w:t>
      </w:r>
      <w:r w:rsidRPr="00DD6FAC">
        <w:rPr>
          <w:lang w:val="uk-UA"/>
        </w:rPr>
        <w:t>Про затвердження Порядку організації та ведення військового обліку призовників і військовозобов’язаних</w:t>
      </w:r>
      <w:r w:rsidRPr="00DD6FAC">
        <w:rPr>
          <w:color w:val="000000"/>
          <w:szCs w:val="28"/>
          <w:lang w:val="uk-UA"/>
        </w:rPr>
        <w:t>”</w:t>
      </w:r>
      <w:r w:rsidRPr="00DD6FAC">
        <w:rPr>
          <w:lang w:val="uk-UA"/>
        </w:rPr>
        <w:t xml:space="preserve"> та розпоряджень військового комісара Житомирського </w:t>
      </w:r>
      <w:r w:rsidR="00C2031A">
        <w:rPr>
          <w:lang w:val="uk-UA"/>
        </w:rPr>
        <w:t xml:space="preserve">об’єднаного міського територіального центру комплектування та соціальної підтримки (далі – Житомирський </w:t>
      </w:r>
      <w:r w:rsidRPr="00DD6FAC">
        <w:rPr>
          <w:lang w:val="uk-UA"/>
        </w:rPr>
        <w:t>ОМТЦК та СП</w:t>
      </w:r>
      <w:r w:rsidR="00C2031A">
        <w:rPr>
          <w:lang w:val="uk-UA"/>
        </w:rPr>
        <w:t>)</w:t>
      </w:r>
      <w:r w:rsidRPr="00DD6FAC">
        <w:rPr>
          <w:lang w:val="uk-UA"/>
        </w:rPr>
        <w:t xml:space="preserve"> своєчасно надавати відомості про призовників, які перебувають на обліку, сповіщати їх про виклик до Житомирського ОМТЦК та СП шляхом вручення повісток та забезпечити їх прибуття за викликом.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 xml:space="preserve">2.1. Забезпечити явку призовників на призовну дільницю при Житомирському </w:t>
      </w:r>
      <w:r w:rsidR="00C2031A">
        <w:rPr>
          <w:lang w:val="uk-UA"/>
        </w:rPr>
        <w:t xml:space="preserve">ОМТЦК та СП </w:t>
      </w:r>
      <w:r w:rsidRPr="00DD6FAC">
        <w:rPr>
          <w:lang w:val="uk-UA"/>
        </w:rPr>
        <w:t>в години та дні, вказані в повістках.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 xml:space="preserve">2.2. Комунальному підприємству “Житомирське трамвайно-тролейбусне управління” Житомирської міської ради забезпечити перевезення призовників від Житомирського ОМТЦК та СП до обласного збірного пункту </w:t>
      </w:r>
      <w:r w:rsidR="00AB24A0">
        <w:rPr>
          <w:lang w:val="uk-UA"/>
        </w:rPr>
        <w:t>(</w:t>
      </w:r>
      <w:r w:rsidRPr="00DD6FAC">
        <w:rPr>
          <w:lang w:val="uk-UA"/>
        </w:rPr>
        <w:t>вул. Сергія Параджанова, 4</w:t>
      </w:r>
      <w:r w:rsidR="00AB24A0">
        <w:rPr>
          <w:lang w:val="uk-UA"/>
        </w:rPr>
        <w:t>)</w:t>
      </w:r>
      <w:r w:rsidRPr="00DD6FAC">
        <w:rPr>
          <w:lang w:val="uk-UA"/>
        </w:rPr>
        <w:t xml:space="preserve"> відповідно до графік</w:t>
      </w:r>
      <w:r w:rsidR="00AB24A0">
        <w:rPr>
          <w:lang w:val="uk-UA"/>
        </w:rPr>
        <w:t>а</w:t>
      </w:r>
      <w:r w:rsidRPr="00DD6FAC">
        <w:rPr>
          <w:lang w:val="uk-UA"/>
        </w:rPr>
        <w:t xml:space="preserve"> відправки призовників до лав Збройних Сил України та інших військових формувань.</w:t>
      </w:r>
    </w:p>
    <w:p w:rsidR="00D35799" w:rsidRPr="00DD6FAC" w:rsidRDefault="00D35799">
      <w:pPr>
        <w:ind w:firstLine="720"/>
        <w:jc w:val="both"/>
        <w:rPr>
          <w:lang w:val="uk-UA"/>
        </w:rPr>
      </w:pP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>3. Управлінню охорони здоров’я Житомирської міської ради:</w:t>
      </w:r>
    </w:p>
    <w:p w:rsidR="00D35799" w:rsidRPr="00DD6FAC" w:rsidRDefault="00D35799">
      <w:pPr>
        <w:pStyle w:val="af1"/>
        <w:tabs>
          <w:tab w:val="left" w:pos="1134"/>
        </w:tabs>
        <w:ind w:firstLine="684"/>
        <w:jc w:val="both"/>
        <w:rPr>
          <w:rFonts w:ascii="Times New Roman" w:hAnsi="Times New Roman"/>
          <w:sz w:val="28"/>
        </w:rPr>
      </w:pPr>
      <w:r w:rsidRPr="00DD6FAC">
        <w:rPr>
          <w:rFonts w:ascii="Times New Roman" w:hAnsi="Times New Roman"/>
          <w:sz w:val="28"/>
          <w:szCs w:val="24"/>
        </w:rPr>
        <w:t>3</w:t>
      </w:r>
      <w:r w:rsidRPr="00DD6FAC">
        <w:t>.</w:t>
      </w:r>
      <w:r w:rsidRPr="00DD6FAC">
        <w:rPr>
          <w:rFonts w:ascii="Times New Roman" w:hAnsi="Times New Roman"/>
          <w:sz w:val="28"/>
          <w:szCs w:val="24"/>
        </w:rPr>
        <w:t>1.</w:t>
      </w:r>
      <w:r w:rsidRPr="00DD6FAC">
        <w:t xml:space="preserve"> </w:t>
      </w:r>
      <w:r w:rsidRPr="00DD6FAC">
        <w:rPr>
          <w:rFonts w:ascii="Times New Roman" w:hAnsi="Times New Roman"/>
          <w:sz w:val="28"/>
        </w:rPr>
        <w:t xml:space="preserve">До </w:t>
      </w:r>
      <w:r w:rsidR="00473A65">
        <w:rPr>
          <w:rFonts w:ascii="Times New Roman" w:hAnsi="Times New Roman"/>
          <w:sz w:val="28"/>
        </w:rPr>
        <w:t>11</w:t>
      </w:r>
      <w:r w:rsidRPr="00DD6FAC">
        <w:rPr>
          <w:rFonts w:ascii="Times New Roman" w:hAnsi="Times New Roman"/>
          <w:sz w:val="28"/>
        </w:rPr>
        <w:t xml:space="preserve"> березня та 7 вересня 2021 року надіслати до Житомирського </w:t>
      </w:r>
      <w:r w:rsidR="00C2031A">
        <w:rPr>
          <w:rFonts w:ascii="Times New Roman" w:hAnsi="Times New Roman"/>
          <w:sz w:val="28"/>
        </w:rPr>
        <w:t xml:space="preserve">ОМТЦК та СП  </w:t>
      </w:r>
      <w:r w:rsidRPr="00DD6FAC">
        <w:rPr>
          <w:rFonts w:ascii="Times New Roman" w:hAnsi="Times New Roman"/>
          <w:sz w:val="28"/>
        </w:rPr>
        <w:t>списки осіб, призовників 1994-2003 років народження, які знаходяться на лікуванні та обліку в міських лікувальних закладах.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>3.2. Забезпечити медичну комісію з обстеження призовників медикаментами та необхідним медичним устаткуванням.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 xml:space="preserve">3.3. Зобов’язати </w:t>
      </w:r>
      <w:r w:rsidR="00C2031A">
        <w:rPr>
          <w:lang w:val="uk-UA"/>
        </w:rPr>
        <w:t xml:space="preserve">керівників </w:t>
      </w:r>
      <w:r w:rsidR="00C2031A" w:rsidRPr="00DD6FAC">
        <w:rPr>
          <w:lang w:val="uk-UA"/>
        </w:rPr>
        <w:t xml:space="preserve">КП </w:t>
      </w:r>
      <w:r w:rsidR="00C2031A">
        <w:rPr>
          <w:lang w:val="uk-UA"/>
        </w:rPr>
        <w:t>«Л</w:t>
      </w:r>
      <w:r w:rsidR="00C2031A" w:rsidRPr="00DD6FAC">
        <w:rPr>
          <w:lang w:val="uk-UA"/>
        </w:rPr>
        <w:t>ікарня №1</w:t>
      </w:r>
      <w:r w:rsidR="00C2031A">
        <w:rPr>
          <w:lang w:val="uk-UA"/>
        </w:rPr>
        <w:t>»</w:t>
      </w:r>
      <w:r w:rsidR="00C2031A" w:rsidRPr="00DD6FAC">
        <w:rPr>
          <w:lang w:val="uk-UA"/>
        </w:rPr>
        <w:t xml:space="preserve"> </w:t>
      </w:r>
      <w:r w:rsidR="00C2031A">
        <w:rPr>
          <w:lang w:val="uk-UA"/>
        </w:rPr>
        <w:t xml:space="preserve">та </w:t>
      </w:r>
      <w:r w:rsidRPr="00DD6FAC">
        <w:rPr>
          <w:lang w:val="uk-UA"/>
        </w:rPr>
        <w:t xml:space="preserve">КП </w:t>
      </w:r>
      <w:r w:rsidR="00C2031A">
        <w:rPr>
          <w:lang w:val="uk-UA"/>
        </w:rPr>
        <w:t>«Л</w:t>
      </w:r>
      <w:r w:rsidRPr="00DD6FAC">
        <w:rPr>
          <w:lang w:val="uk-UA"/>
        </w:rPr>
        <w:t xml:space="preserve">ікарня №2 </w:t>
      </w:r>
      <w:r w:rsidR="00C2031A">
        <w:rPr>
          <w:lang w:val="uk-UA"/>
        </w:rPr>
        <w:t xml:space="preserve">                    </w:t>
      </w:r>
      <w:r w:rsidRPr="00DD6FAC">
        <w:rPr>
          <w:lang w:val="uk-UA"/>
        </w:rPr>
        <w:t xml:space="preserve">ім. </w:t>
      </w:r>
      <w:r w:rsidR="00AB24A0">
        <w:rPr>
          <w:lang w:val="uk-UA"/>
        </w:rPr>
        <w:t xml:space="preserve">В.П. </w:t>
      </w:r>
      <w:r w:rsidRPr="00DD6FAC">
        <w:rPr>
          <w:lang w:val="uk-UA"/>
        </w:rPr>
        <w:t>Павлусенка</w:t>
      </w:r>
      <w:r w:rsidR="00C2031A">
        <w:rPr>
          <w:lang w:val="uk-UA"/>
        </w:rPr>
        <w:t>»</w:t>
      </w:r>
      <w:r w:rsidRPr="00DD6FAC">
        <w:rPr>
          <w:lang w:val="uk-UA"/>
        </w:rPr>
        <w:t xml:space="preserve"> забезпечити виконання наказу управління охорони здоров’я Житомирської облдержадміністрації та Житомирського обласного військового комісаріату від 06 червня 2011 року № 450/119 “Про основні заходи по покращанню медичного забезпечення допризовної і призовної молоді в Житомирській області”. Передбачити персональне призначення лікарів, які будуть планувати, координувати і проводити лікувально-оздоровчу роботу </w:t>
      </w:r>
      <w:r w:rsidRPr="00DD6FAC">
        <w:rPr>
          <w:lang w:val="uk-UA"/>
        </w:rPr>
        <w:lastRenderedPageBreak/>
        <w:t xml:space="preserve">серед допризовної і призовної молоді. Встановити їхню підзвітність </w:t>
      </w:r>
      <w:r w:rsidR="00C2031A">
        <w:rPr>
          <w:lang w:val="uk-UA"/>
        </w:rPr>
        <w:t xml:space="preserve">керівникам </w:t>
      </w:r>
      <w:r w:rsidRPr="00DD6FAC">
        <w:rPr>
          <w:lang w:val="uk-UA"/>
        </w:rPr>
        <w:t>лікувально-профілактичних установ в питаннях лікувально-оздоровчої роботи.</w:t>
      </w:r>
    </w:p>
    <w:p w:rsidR="00D35799" w:rsidRPr="00DD6FAC" w:rsidRDefault="00C2031A">
      <w:pPr>
        <w:pStyle w:val="af1"/>
        <w:numPr>
          <w:ilvl w:val="1"/>
          <w:numId w:val="6"/>
        </w:numPr>
        <w:tabs>
          <w:tab w:val="clear" w:pos="720"/>
          <w:tab w:val="num" w:pos="-57"/>
          <w:tab w:val="left" w:pos="1134"/>
        </w:tabs>
        <w:ind w:left="0" w:firstLine="6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D35799" w:rsidRPr="00DD6FAC">
        <w:rPr>
          <w:rFonts w:ascii="Times New Roman" w:hAnsi="Times New Roman"/>
          <w:sz w:val="28"/>
        </w:rPr>
        <w:t>абезпечити визначення групи крові та резус – незалежності, обстеження на вірусний гепатит "В", "С", реакцію Вассермана (RW), СНІД – інфекцію, флюорографічне обстеження органів грудної клітки, здачу аналізів, проведення електрокардіограми призовників у період проходження ними районних (міських) медичних і призовних комісій та під час відправки їх до військових частин безоплатно;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 xml:space="preserve">3.5. Пропонувати </w:t>
      </w:r>
      <w:r w:rsidR="00C2031A">
        <w:rPr>
          <w:lang w:val="uk-UA"/>
        </w:rPr>
        <w:t xml:space="preserve">керівникам </w:t>
      </w:r>
      <w:r w:rsidR="00C2031A" w:rsidRPr="00DD6FAC">
        <w:rPr>
          <w:lang w:val="uk-UA"/>
        </w:rPr>
        <w:t xml:space="preserve">КП </w:t>
      </w:r>
      <w:r w:rsidR="00C2031A">
        <w:rPr>
          <w:lang w:val="uk-UA"/>
        </w:rPr>
        <w:t>«Л</w:t>
      </w:r>
      <w:r w:rsidR="00C2031A" w:rsidRPr="00DD6FAC">
        <w:rPr>
          <w:lang w:val="uk-UA"/>
        </w:rPr>
        <w:t>ікарня №1</w:t>
      </w:r>
      <w:r w:rsidR="00C2031A">
        <w:rPr>
          <w:lang w:val="uk-UA"/>
        </w:rPr>
        <w:t>»</w:t>
      </w:r>
      <w:r w:rsidR="00C2031A" w:rsidRPr="00DD6FAC">
        <w:rPr>
          <w:lang w:val="uk-UA"/>
        </w:rPr>
        <w:t xml:space="preserve"> </w:t>
      </w:r>
      <w:r w:rsidR="00C2031A">
        <w:rPr>
          <w:lang w:val="uk-UA"/>
        </w:rPr>
        <w:t xml:space="preserve">та </w:t>
      </w:r>
      <w:r w:rsidR="00C2031A" w:rsidRPr="00DD6FAC">
        <w:rPr>
          <w:lang w:val="uk-UA"/>
        </w:rPr>
        <w:t xml:space="preserve">КП </w:t>
      </w:r>
      <w:r w:rsidR="00C2031A">
        <w:rPr>
          <w:lang w:val="uk-UA"/>
        </w:rPr>
        <w:t>«Л</w:t>
      </w:r>
      <w:r w:rsidR="00C2031A" w:rsidRPr="00DD6FAC">
        <w:rPr>
          <w:lang w:val="uk-UA"/>
        </w:rPr>
        <w:t xml:space="preserve">ікарня №2 </w:t>
      </w:r>
      <w:r w:rsidR="00C2031A">
        <w:rPr>
          <w:lang w:val="uk-UA"/>
        </w:rPr>
        <w:t xml:space="preserve">                    </w:t>
      </w:r>
      <w:r w:rsidR="00C2031A" w:rsidRPr="00DD6FAC">
        <w:rPr>
          <w:lang w:val="uk-UA"/>
        </w:rPr>
        <w:t xml:space="preserve">ім. </w:t>
      </w:r>
      <w:r w:rsidR="00493FFC">
        <w:rPr>
          <w:lang w:val="uk-UA"/>
        </w:rPr>
        <w:t xml:space="preserve">В.П. </w:t>
      </w:r>
      <w:r w:rsidR="00C2031A" w:rsidRPr="00DD6FAC">
        <w:rPr>
          <w:lang w:val="uk-UA"/>
        </w:rPr>
        <w:t>Павлусенка</w:t>
      </w:r>
      <w:r w:rsidR="00C2031A">
        <w:rPr>
          <w:lang w:val="uk-UA"/>
        </w:rPr>
        <w:t>»</w:t>
      </w:r>
      <w:r w:rsidR="00C2031A" w:rsidRPr="00DD6FAC">
        <w:rPr>
          <w:lang w:val="uk-UA"/>
        </w:rPr>
        <w:t xml:space="preserve"> </w:t>
      </w:r>
      <w:r w:rsidRPr="00DD6FAC">
        <w:rPr>
          <w:lang w:val="uk-UA"/>
        </w:rPr>
        <w:t xml:space="preserve">організувати проведення медичного огляду призовників першочергово в дні їх явки до медичного закладу. 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 xml:space="preserve">3.6. Керівникам лікувальних закладів під час проведення призову </w:t>
      </w:r>
      <w:r w:rsidRPr="00DD6FAC">
        <w:rPr>
          <w:lang w:val="uk-UA"/>
        </w:rPr>
        <w:br/>
        <w:t xml:space="preserve">(з 01.04.2021 р. до 27.06.2021 р. та з 01.10.2021 р. по 31.12.2021 р.) у триденний строк повідомляти Житомирський </w:t>
      </w:r>
      <w:r w:rsidR="00C2031A">
        <w:rPr>
          <w:lang w:val="uk-UA"/>
        </w:rPr>
        <w:t xml:space="preserve">ОМТЦК та СП </w:t>
      </w:r>
      <w:r w:rsidRPr="00DD6FAC">
        <w:rPr>
          <w:lang w:val="uk-UA"/>
        </w:rPr>
        <w:t>про громадян призовного віку (18-26 років, які не проходили військову службу), які перебувають на стаціонарному лікуванні. Контактний телефон 47-32-26.</w:t>
      </w:r>
    </w:p>
    <w:p w:rsidR="00043B1F" w:rsidRPr="00DD6FAC" w:rsidRDefault="00043B1F">
      <w:pPr>
        <w:ind w:firstLine="720"/>
        <w:jc w:val="both"/>
        <w:rPr>
          <w:lang w:val="uk-UA"/>
        </w:rPr>
      </w:pP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>4. Рекомендувати Житомирському міському відділу Головного управління Національної поліції в Житомирській області: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>4.1. Упродовж призову і відправки молоді на військову службу виділяти наряд поліції для чергування на призовному пункті Житомирського ОМТЦК та СП.</w:t>
      </w:r>
    </w:p>
    <w:p w:rsidR="00D35799" w:rsidRPr="00DD6FAC" w:rsidRDefault="00D35799">
      <w:pPr>
        <w:pStyle w:val="20"/>
        <w:ind w:firstLine="720"/>
      </w:pPr>
      <w:r w:rsidRPr="00DD6FAC">
        <w:t>4.2. Забезпечити у встановленому законом порядку розшук, затримання і доставку до територіального центру комплектування та соціальної підтримки громадян, які ухиляються від виконання військового обов’язку згідно з п.3 ст.38 Закону України “Про військовий обов’язок і військову службу”, постановою Кабінету</w:t>
      </w:r>
      <w:r w:rsidR="00E56BEB">
        <w:t xml:space="preserve"> </w:t>
      </w:r>
      <w:r w:rsidRPr="00DD6FAC">
        <w:t>Міністрів</w:t>
      </w:r>
      <w:r w:rsidR="00E56BEB">
        <w:t xml:space="preserve"> </w:t>
      </w:r>
      <w:r w:rsidRPr="00DD6FAC">
        <w:t>України від 21 березня 2002 року № 352 “Про затвердження Положення про підготовку і проведення призову громадян України на строкову військову службу”</w:t>
      </w:r>
      <w:r w:rsidR="00043B1F" w:rsidRPr="00DD6FAC">
        <w:t xml:space="preserve"> зі змінами від 20 січня 2021 року № 100</w:t>
      </w:r>
      <w:r w:rsidRPr="00DD6FAC">
        <w:t xml:space="preserve"> та п.59 постанови Кабінету Міністрів України № 921 від 07.12.2016 року “Про затвердження Порядку організації та ведення військового обліку призовників і військовозобов’язаних”. Направляти в двотижневий строк у військовий комісаріат відомості про випадки виявлення громадян, які не перебувають, але повинні перебувати на військовому обліку, а також відомості про осіб, які отримали громадянство України і повинні бути поставлені на військовий облік.</w:t>
      </w:r>
    </w:p>
    <w:p w:rsidR="00D35799" w:rsidRPr="00DD6FAC" w:rsidRDefault="00D35799">
      <w:pPr>
        <w:ind w:firstLine="720"/>
        <w:jc w:val="both"/>
        <w:rPr>
          <w:lang w:val="uk-UA"/>
        </w:rPr>
      </w:pPr>
      <w:r w:rsidRPr="00DD6FAC">
        <w:rPr>
          <w:lang w:val="uk-UA"/>
        </w:rPr>
        <w:t>5. Встановити, що за членами призовних комісій, лікарями, середнім медичним персоналом, технічними працівниками упродовж всього часу роботи на призовній дільниці зберігається займана посада та середній заробіток за місцем роботи.</w:t>
      </w:r>
    </w:p>
    <w:p w:rsidR="00D35799" w:rsidRPr="00DD6FAC" w:rsidRDefault="00D35799">
      <w:pPr>
        <w:pStyle w:val="a6"/>
        <w:numPr>
          <w:ilvl w:val="12"/>
          <w:numId w:val="0"/>
        </w:numPr>
        <w:ind w:firstLine="708"/>
        <w:rPr>
          <w:color w:val="000000"/>
          <w:sz w:val="28"/>
        </w:rPr>
      </w:pPr>
      <w:r w:rsidRPr="00DD6FAC">
        <w:rPr>
          <w:sz w:val="28"/>
        </w:rPr>
        <w:t>6. Контроль за виконанням цього рішення покласти на заступника міського голови з питань діяльності виконавчих органів ради</w:t>
      </w:r>
      <w:r w:rsidR="00493FFC">
        <w:rPr>
          <w:sz w:val="28"/>
        </w:rPr>
        <w:t xml:space="preserve"> Місюрову М.О.</w:t>
      </w:r>
    </w:p>
    <w:p w:rsidR="00D35799" w:rsidRPr="00DD6FAC" w:rsidRDefault="00D35799">
      <w:pPr>
        <w:pStyle w:val="a6"/>
        <w:numPr>
          <w:ilvl w:val="12"/>
          <w:numId w:val="0"/>
        </w:numPr>
        <w:ind w:firstLine="720"/>
        <w:rPr>
          <w:sz w:val="28"/>
        </w:rPr>
      </w:pPr>
    </w:p>
    <w:p w:rsidR="00D35799" w:rsidRPr="00DD6FAC" w:rsidRDefault="00D35799">
      <w:pPr>
        <w:pStyle w:val="a6"/>
        <w:numPr>
          <w:ilvl w:val="12"/>
          <w:numId w:val="0"/>
        </w:numPr>
        <w:ind w:firstLine="720"/>
        <w:rPr>
          <w:sz w:val="28"/>
        </w:rPr>
      </w:pPr>
    </w:p>
    <w:tbl>
      <w:tblPr>
        <w:tblW w:w="9809" w:type="dxa"/>
        <w:tblLayout w:type="fixed"/>
        <w:tblLook w:val="0000"/>
      </w:tblPr>
      <w:tblGrid>
        <w:gridCol w:w="4871"/>
        <w:gridCol w:w="4938"/>
      </w:tblGrid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35799" w:rsidRPr="00DD6FAC" w:rsidRDefault="00D35799">
            <w:pPr>
              <w:rPr>
                <w:lang w:val="uk-UA"/>
              </w:rPr>
            </w:pPr>
            <w:r w:rsidRPr="00DD6FAC">
              <w:rPr>
                <w:lang w:val="uk-UA"/>
              </w:rPr>
              <w:t>Міський голова</w:t>
            </w:r>
          </w:p>
        </w:tc>
        <w:tc>
          <w:tcPr>
            <w:tcW w:w="4938" w:type="dxa"/>
          </w:tcPr>
          <w:p w:rsidR="00D35799" w:rsidRDefault="00D35799">
            <w:pPr>
              <w:ind w:left="2217"/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>С. І. Сухомлин</w:t>
            </w:r>
          </w:p>
          <w:p w:rsidR="00E56BEB" w:rsidRPr="00DD6FAC" w:rsidRDefault="00E56BEB">
            <w:pPr>
              <w:ind w:left="2217"/>
              <w:jc w:val="both"/>
              <w:rPr>
                <w:lang w:val="uk-UA"/>
              </w:rPr>
            </w:pPr>
          </w:p>
        </w:tc>
      </w:tr>
    </w:tbl>
    <w:p w:rsidR="00D35799" w:rsidRPr="00DD6FAC" w:rsidRDefault="00D35799">
      <w:pPr>
        <w:ind w:left="5040" w:right="283"/>
        <w:rPr>
          <w:lang w:val="uk-UA"/>
        </w:rPr>
      </w:pPr>
      <w:r w:rsidRPr="00DD6FAC">
        <w:rPr>
          <w:lang w:val="uk-UA"/>
        </w:rPr>
        <w:lastRenderedPageBreak/>
        <w:t>Додаток 1</w:t>
      </w:r>
    </w:p>
    <w:p w:rsidR="00614201" w:rsidRPr="00DD6FAC" w:rsidRDefault="00D35799">
      <w:pPr>
        <w:ind w:left="5040" w:right="283"/>
        <w:rPr>
          <w:lang w:val="uk-UA"/>
        </w:rPr>
      </w:pPr>
      <w:r w:rsidRPr="00DD6FAC">
        <w:rPr>
          <w:lang w:val="uk-UA"/>
        </w:rPr>
        <w:t xml:space="preserve">до рішення </w:t>
      </w:r>
      <w:r w:rsidR="00614201" w:rsidRPr="00DD6FAC">
        <w:rPr>
          <w:lang w:val="uk-UA"/>
        </w:rPr>
        <w:t xml:space="preserve">виконавчого комітету </w:t>
      </w:r>
    </w:p>
    <w:p w:rsidR="00614201" w:rsidRPr="00DD6FAC" w:rsidRDefault="00614201" w:rsidP="00726852">
      <w:pPr>
        <w:ind w:left="5040" w:right="-1"/>
        <w:rPr>
          <w:lang w:val="uk-UA"/>
        </w:rPr>
      </w:pPr>
      <w:r w:rsidRPr="00DD6FAC">
        <w:rPr>
          <w:lang w:val="uk-UA"/>
        </w:rPr>
        <w:t>міської ради</w:t>
      </w:r>
    </w:p>
    <w:p w:rsidR="00D35799" w:rsidRPr="00DD6FAC" w:rsidRDefault="00493FFC">
      <w:pPr>
        <w:ind w:left="5040" w:right="283"/>
        <w:rPr>
          <w:lang w:val="uk-UA"/>
        </w:rPr>
      </w:pPr>
      <w:r>
        <w:rPr>
          <w:lang w:val="uk-UA"/>
        </w:rPr>
        <w:t>_______________</w:t>
      </w:r>
      <w:r w:rsidR="00726852">
        <w:rPr>
          <w:lang w:val="uk-UA"/>
        </w:rPr>
        <w:t>____</w:t>
      </w:r>
      <w:r>
        <w:rPr>
          <w:lang w:val="uk-UA"/>
        </w:rPr>
        <w:t xml:space="preserve"> </w:t>
      </w:r>
      <w:r w:rsidR="00D35799" w:rsidRPr="00DD6FAC">
        <w:rPr>
          <w:lang w:val="uk-UA"/>
        </w:rPr>
        <w:t xml:space="preserve">  №_____</w:t>
      </w:r>
    </w:p>
    <w:p w:rsidR="00D35799" w:rsidRPr="00DD6FAC" w:rsidRDefault="00D35799">
      <w:pPr>
        <w:ind w:right="283"/>
        <w:jc w:val="center"/>
        <w:rPr>
          <w:lang w:val="uk-UA"/>
        </w:rPr>
      </w:pPr>
    </w:p>
    <w:p w:rsidR="00D35799" w:rsidRPr="00DD6FAC" w:rsidRDefault="00D35799">
      <w:pPr>
        <w:ind w:right="283"/>
        <w:jc w:val="center"/>
        <w:rPr>
          <w:lang w:val="uk-UA"/>
        </w:rPr>
      </w:pPr>
      <w:r w:rsidRPr="00DD6FAC">
        <w:rPr>
          <w:lang w:val="uk-UA"/>
        </w:rPr>
        <w:t>СКЛАД</w:t>
      </w:r>
    </w:p>
    <w:p w:rsidR="00D35799" w:rsidRPr="00DD6FAC" w:rsidRDefault="00D35799">
      <w:pPr>
        <w:ind w:right="283"/>
        <w:jc w:val="center"/>
        <w:rPr>
          <w:lang w:val="uk-UA"/>
        </w:rPr>
      </w:pPr>
      <w:r w:rsidRPr="00DD6FAC">
        <w:rPr>
          <w:lang w:val="uk-UA"/>
        </w:rPr>
        <w:t xml:space="preserve">міської призовної комісії з проведення призову </w:t>
      </w:r>
    </w:p>
    <w:p w:rsidR="00E56BEB" w:rsidRDefault="00D35799">
      <w:pPr>
        <w:ind w:right="283"/>
        <w:jc w:val="center"/>
        <w:rPr>
          <w:lang w:val="uk-UA"/>
        </w:rPr>
      </w:pPr>
      <w:r w:rsidRPr="00DD6FAC">
        <w:rPr>
          <w:lang w:val="uk-UA"/>
        </w:rPr>
        <w:t xml:space="preserve">на строкову військову службу громадян 1994 - 2003 років </w:t>
      </w:r>
    </w:p>
    <w:p w:rsidR="00D35799" w:rsidRPr="00DD6FAC" w:rsidRDefault="00D35799">
      <w:pPr>
        <w:ind w:right="283"/>
        <w:jc w:val="center"/>
        <w:rPr>
          <w:lang w:val="uk-UA"/>
        </w:rPr>
      </w:pPr>
      <w:r w:rsidRPr="00DD6FAC">
        <w:rPr>
          <w:lang w:val="uk-UA"/>
        </w:rPr>
        <w:t xml:space="preserve">народження в Збройні </w:t>
      </w:r>
      <w:r w:rsidR="002E5D88">
        <w:rPr>
          <w:lang w:val="uk-UA"/>
        </w:rPr>
        <w:t>с</w:t>
      </w:r>
      <w:r w:rsidRPr="00DD6FAC">
        <w:rPr>
          <w:lang w:val="uk-UA"/>
        </w:rPr>
        <w:t>или України та інші військові формування</w:t>
      </w:r>
      <w:r w:rsidRPr="00DD6FAC">
        <w:rPr>
          <w:lang w:val="uk-UA"/>
        </w:rPr>
        <w:br/>
        <w:t xml:space="preserve"> у квітні-червні та жовтні-грудні 2021 року</w:t>
      </w:r>
    </w:p>
    <w:p w:rsidR="00D35799" w:rsidRPr="00DD6FAC" w:rsidRDefault="00D35799">
      <w:pPr>
        <w:ind w:right="283"/>
        <w:rPr>
          <w:lang w:val="uk-UA"/>
        </w:rPr>
      </w:pPr>
    </w:p>
    <w:tbl>
      <w:tblPr>
        <w:tblW w:w="0" w:type="auto"/>
        <w:tblLayout w:type="fixed"/>
        <w:tblLook w:val="0000"/>
      </w:tblPr>
      <w:tblGrid>
        <w:gridCol w:w="3652"/>
        <w:gridCol w:w="6095"/>
      </w:tblGrid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9174"/>
              </w:tabs>
              <w:ind w:right="464"/>
              <w:rPr>
                <w:lang w:val="uk-UA"/>
              </w:rPr>
            </w:pPr>
            <w:r w:rsidRPr="00DD6FAC">
              <w:rPr>
                <w:lang w:val="uk-UA"/>
              </w:rPr>
              <w:t>МІСЮРОВА</w:t>
            </w:r>
          </w:p>
          <w:p w:rsidR="00D35799" w:rsidRPr="00DD6FAC" w:rsidRDefault="00D35799" w:rsidP="00726852">
            <w:pPr>
              <w:tabs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Марія Олександрівна</w:t>
            </w: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9174"/>
              </w:tabs>
              <w:ind w:left="-104"/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>за</w:t>
            </w:r>
            <w:r w:rsidR="00DD6FAC">
              <w:rPr>
                <w:lang w:val="uk-UA"/>
              </w:rPr>
              <w:t>ступник</w:t>
            </w:r>
            <w:r w:rsidRPr="00DD6FAC">
              <w:rPr>
                <w:lang w:val="uk-UA"/>
              </w:rPr>
              <w:t xml:space="preserve"> міського голови з питань діяльності виконавчих органів ради, голова комісії</w:t>
            </w:r>
          </w:p>
          <w:p w:rsidR="00D35799" w:rsidRPr="00DD6FAC" w:rsidRDefault="00D35799" w:rsidP="00726852">
            <w:pPr>
              <w:tabs>
                <w:tab w:val="left" w:pos="9174"/>
              </w:tabs>
              <w:ind w:hanging="5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jc w:val="both"/>
              <w:rPr>
                <w:szCs w:val="28"/>
                <w:lang w:val="uk-UA"/>
              </w:rPr>
            </w:pPr>
          </w:p>
        </w:tc>
      </w:tr>
    </w:tbl>
    <w:p w:rsidR="00D35799" w:rsidRDefault="00D35799" w:rsidP="00726852">
      <w:pPr>
        <w:tabs>
          <w:tab w:val="left" w:pos="9174"/>
        </w:tabs>
        <w:ind w:right="283"/>
        <w:jc w:val="center"/>
        <w:rPr>
          <w:lang w:val="uk-UA"/>
        </w:rPr>
      </w:pPr>
      <w:r w:rsidRPr="00DD6FAC">
        <w:rPr>
          <w:lang w:val="uk-UA"/>
        </w:rPr>
        <w:t>Члени комісії:</w:t>
      </w:r>
    </w:p>
    <w:p w:rsidR="00E56BEB" w:rsidRPr="00DD6FAC" w:rsidRDefault="00E56BEB" w:rsidP="00726852">
      <w:pPr>
        <w:tabs>
          <w:tab w:val="left" w:pos="9174"/>
        </w:tabs>
        <w:ind w:right="283"/>
        <w:jc w:val="center"/>
        <w:rPr>
          <w:lang w:val="uk-UA"/>
        </w:rPr>
      </w:pPr>
    </w:p>
    <w:tbl>
      <w:tblPr>
        <w:tblW w:w="9747" w:type="dxa"/>
        <w:tblLayout w:type="fixed"/>
        <w:tblLook w:val="0000"/>
      </w:tblPr>
      <w:tblGrid>
        <w:gridCol w:w="3652"/>
        <w:gridCol w:w="6095"/>
      </w:tblGrid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ВАРИВОДА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Олександр Васильович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9174"/>
              </w:tabs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>військовий комісар Житомирського об’єднаного міського територіального центру комплектування та соціальної підтримки</w:t>
            </w:r>
          </w:p>
          <w:p w:rsidR="00D35799" w:rsidRDefault="00D35799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  <w:p w:rsidR="00D83EC3" w:rsidRPr="00DD6FAC" w:rsidRDefault="00D83EC3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ЮРЧЕНКО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 xml:space="preserve">Ольга Іванівна 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директор Житомирського міського центру соціальних служб </w:t>
            </w:r>
            <w:r w:rsidR="00493FFC">
              <w:rPr>
                <w:lang w:val="uk-UA"/>
              </w:rPr>
              <w:t>міської ради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КОШЕВИЧ</w:t>
            </w:r>
          </w:p>
          <w:p w:rsidR="00D35799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Раїса Леонідівна</w:t>
            </w:r>
          </w:p>
          <w:p w:rsidR="00D83EC3" w:rsidRPr="00DD6FAC" w:rsidRDefault="00D83EC3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заступник директора департаменту освіти міської ради 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ЧУДОВСЬКА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Валерія Іванівна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>лікар-терапевт</w:t>
            </w:r>
            <w:r w:rsidR="00DD6FAC">
              <w:rPr>
                <w:lang w:val="uk-UA"/>
              </w:rPr>
              <w:t xml:space="preserve"> КП «Лікарня № 1»</w:t>
            </w:r>
            <w:r w:rsidRPr="00DD6FAC">
              <w:rPr>
                <w:lang w:val="uk-UA"/>
              </w:rPr>
              <w:t xml:space="preserve">, голова медичної  комісії 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ОРЕХІВСЬКА</w:t>
            </w:r>
            <w:r w:rsidRPr="00DD6FAC">
              <w:rPr>
                <w:lang w:val="uk-UA"/>
              </w:rPr>
              <w:br/>
              <w:t>Людмила Леонідівна</w:t>
            </w:r>
          </w:p>
        </w:tc>
        <w:tc>
          <w:tcPr>
            <w:tcW w:w="6095" w:type="dxa"/>
          </w:tcPr>
          <w:p w:rsidR="00D35799" w:rsidRPr="00DD6FAC" w:rsidRDefault="00493FFC" w:rsidP="00726852">
            <w:pPr>
              <w:pStyle w:val="20"/>
              <w:tabs>
                <w:tab w:val="left" w:pos="9174"/>
              </w:tabs>
            </w:pPr>
            <w:r>
              <w:t>з</w:t>
            </w:r>
            <w:r w:rsidR="00D35799" w:rsidRPr="00DD6FAC">
              <w:t xml:space="preserve">авідувач терапевтичним відділенням поліклініки КП </w:t>
            </w:r>
            <w:r w:rsidR="00E56BEB">
              <w:t>«</w:t>
            </w:r>
            <w:r w:rsidR="00DD6FAC">
              <w:t>Л</w:t>
            </w:r>
            <w:r w:rsidR="00D35799" w:rsidRPr="00DD6FAC">
              <w:t>ікарня №2</w:t>
            </w:r>
            <w:r w:rsidR="00DD6FAC">
              <w:t xml:space="preserve">                           </w:t>
            </w:r>
            <w:r w:rsidR="00726852">
              <w:t xml:space="preserve">             </w:t>
            </w:r>
            <w:r w:rsidR="00D35799" w:rsidRPr="00DD6FAC">
              <w:t xml:space="preserve"> ім. В.П. Павлусенка</w:t>
            </w:r>
            <w:r w:rsidR="00E56BEB">
              <w:t>»</w:t>
            </w:r>
            <w:r w:rsidR="00B67ABA">
              <w:t>,</w:t>
            </w:r>
            <w:r w:rsidR="00D35799" w:rsidRPr="00DD6FAC">
              <w:t xml:space="preserve"> голова медичної комісії </w:t>
            </w:r>
          </w:p>
          <w:p w:rsidR="00D35799" w:rsidRDefault="00D35799" w:rsidP="00726852">
            <w:pPr>
              <w:pStyle w:val="20"/>
              <w:tabs>
                <w:tab w:val="left" w:pos="9174"/>
              </w:tabs>
              <w:rPr>
                <w:color w:val="FF0000"/>
                <w:sz w:val="12"/>
                <w:szCs w:val="12"/>
              </w:rPr>
            </w:pPr>
          </w:p>
          <w:p w:rsidR="00D83EC3" w:rsidRPr="00DD6FAC" w:rsidRDefault="00D83EC3" w:rsidP="00726852">
            <w:pPr>
              <w:pStyle w:val="20"/>
              <w:tabs>
                <w:tab w:val="left" w:pos="9174"/>
              </w:tabs>
              <w:rPr>
                <w:color w:val="FF0000"/>
                <w:sz w:val="12"/>
                <w:szCs w:val="12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pStyle w:val="a7"/>
              <w:tabs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 xml:space="preserve">БОГДАН </w:t>
            </w:r>
          </w:p>
          <w:p w:rsidR="00D35799" w:rsidRPr="00DD6FAC" w:rsidRDefault="00D35799" w:rsidP="00726852">
            <w:pPr>
              <w:pStyle w:val="a7"/>
              <w:tabs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Володимир Сергійович</w:t>
            </w:r>
          </w:p>
        </w:tc>
        <w:tc>
          <w:tcPr>
            <w:tcW w:w="6095" w:type="dxa"/>
          </w:tcPr>
          <w:p w:rsidR="00D35799" w:rsidRPr="00DD6FAC" w:rsidRDefault="00493FFC" w:rsidP="00726852">
            <w:pPr>
              <w:tabs>
                <w:tab w:val="left" w:pos="9174"/>
              </w:tabs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з</w:t>
            </w:r>
            <w:r w:rsidR="00D35799" w:rsidRPr="00DD6FAC">
              <w:rPr>
                <w:lang w:val="uk-UA"/>
              </w:rPr>
              <w:t>аступник начальника Житомирського відділу поліції ГУНП в Житомирській області</w:t>
            </w:r>
          </w:p>
          <w:p w:rsidR="00D35799" w:rsidRDefault="00D35799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  <w:p w:rsidR="00D83EC3" w:rsidRDefault="00D83EC3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  <w:p w:rsidR="00D83EC3" w:rsidRPr="00DD6FAC" w:rsidRDefault="00D83EC3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ЛІСОВИК</w:t>
            </w:r>
          </w:p>
          <w:p w:rsidR="00D35799" w:rsidRPr="00DD6FAC" w:rsidRDefault="00D35799" w:rsidP="00726852">
            <w:pPr>
              <w:pStyle w:val="a7"/>
              <w:tabs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Тетяна Анатоліївна</w:t>
            </w: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9174"/>
              </w:tabs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сестра медична КП </w:t>
            </w:r>
            <w:r w:rsidR="00E56BEB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>ікарня №1</w:t>
            </w:r>
            <w:r w:rsidR="00E56BEB">
              <w:rPr>
                <w:lang w:val="uk-UA"/>
              </w:rPr>
              <w:t>»</w:t>
            </w:r>
            <w:r w:rsidRPr="00DD6FAC">
              <w:rPr>
                <w:lang w:val="uk-UA"/>
              </w:rPr>
              <w:t>, секретар комісії</w:t>
            </w:r>
          </w:p>
          <w:p w:rsidR="00D35799" w:rsidRDefault="00D35799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  <w:p w:rsidR="00D83EC3" w:rsidRDefault="00D83EC3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  <w:p w:rsidR="00D83EC3" w:rsidRPr="00DD6FAC" w:rsidRDefault="00D83EC3" w:rsidP="00726852">
            <w:pPr>
              <w:tabs>
                <w:tab w:val="left" w:pos="9174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АТРОЩЕНКО</w:t>
            </w:r>
          </w:p>
          <w:p w:rsidR="00D35799" w:rsidRPr="00DD6FAC" w:rsidRDefault="00D35799" w:rsidP="00726852">
            <w:pPr>
              <w:tabs>
                <w:tab w:val="left" w:pos="4536"/>
                <w:tab w:val="left" w:pos="9174"/>
              </w:tabs>
              <w:rPr>
                <w:lang w:val="uk-UA"/>
              </w:rPr>
            </w:pPr>
            <w:r w:rsidRPr="00DD6FAC">
              <w:rPr>
                <w:lang w:val="uk-UA"/>
              </w:rPr>
              <w:t>Катерина Володимирівна</w:t>
            </w:r>
          </w:p>
        </w:tc>
        <w:tc>
          <w:tcPr>
            <w:tcW w:w="6095" w:type="dxa"/>
          </w:tcPr>
          <w:p w:rsidR="00D35799" w:rsidRPr="00DD6FAC" w:rsidRDefault="00D35799" w:rsidP="00726852">
            <w:pPr>
              <w:tabs>
                <w:tab w:val="left" w:pos="9174"/>
              </w:tabs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сестра медична КП </w:t>
            </w:r>
            <w:r w:rsidR="00E56BEB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 xml:space="preserve">ікарня №2 </w:t>
            </w:r>
            <w:r w:rsidR="00726852">
              <w:rPr>
                <w:lang w:val="uk-UA"/>
              </w:rPr>
              <w:t xml:space="preserve">                              </w:t>
            </w:r>
            <w:r w:rsidRPr="00DD6FAC">
              <w:rPr>
                <w:lang w:val="uk-UA"/>
              </w:rPr>
              <w:t>ім. В.П. Павлусенка</w:t>
            </w:r>
            <w:r w:rsidR="00E56BEB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, секретар комісії </w:t>
            </w:r>
            <w:r w:rsidR="00DD6FAC">
              <w:rPr>
                <w:lang w:val="uk-UA"/>
              </w:rPr>
              <w:t xml:space="preserve">                      </w:t>
            </w:r>
          </w:p>
          <w:p w:rsidR="00D35799" w:rsidRDefault="00D35799" w:rsidP="00726852">
            <w:pPr>
              <w:tabs>
                <w:tab w:val="left" w:pos="9174"/>
              </w:tabs>
              <w:jc w:val="both"/>
              <w:rPr>
                <w:lang w:val="uk-UA"/>
              </w:rPr>
            </w:pPr>
          </w:p>
          <w:p w:rsidR="00726852" w:rsidRPr="00DD6FAC" w:rsidRDefault="00726852" w:rsidP="00726852">
            <w:pPr>
              <w:tabs>
                <w:tab w:val="left" w:pos="9174"/>
              </w:tabs>
              <w:jc w:val="both"/>
              <w:rPr>
                <w:lang w:val="uk-UA"/>
              </w:rPr>
            </w:pPr>
          </w:p>
          <w:p w:rsidR="00614201" w:rsidRPr="00DD6FAC" w:rsidRDefault="00614201" w:rsidP="00726852">
            <w:pPr>
              <w:tabs>
                <w:tab w:val="left" w:pos="9174"/>
              </w:tabs>
              <w:jc w:val="both"/>
              <w:rPr>
                <w:lang w:val="uk-UA"/>
              </w:rPr>
            </w:pPr>
          </w:p>
        </w:tc>
      </w:tr>
      <w:tr w:rsidR="00043B1F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43B1F" w:rsidRPr="00DD6FAC" w:rsidRDefault="00043B1F" w:rsidP="00043B1F">
            <w:pPr>
              <w:tabs>
                <w:tab w:val="left" w:pos="4536"/>
              </w:tabs>
              <w:jc w:val="right"/>
              <w:rPr>
                <w:lang w:val="uk-UA"/>
              </w:rPr>
            </w:pPr>
          </w:p>
        </w:tc>
        <w:tc>
          <w:tcPr>
            <w:tcW w:w="6095" w:type="dxa"/>
          </w:tcPr>
          <w:p w:rsidR="00043B1F" w:rsidRPr="00DD6FAC" w:rsidRDefault="00043B1F" w:rsidP="00043B1F">
            <w:pPr>
              <w:jc w:val="right"/>
              <w:rPr>
                <w:lang w:val="uk-UA"/>
              </w:rPr>
            </w:pPr>
            <w:r w:rsidRPr="00DD6FAC">
              <w:rPr>
                <w:lang w:val="uk-UA"/>
              </w:rPr>
              <w:t xml:space="preserve">Продовження </w:t>
            </w:r>
            <w:r w:rsidR="00614201" w:rsidRPr="00DD6FAC">
              <w:rPr>
                <w:lang w:val="uk-UA"/>
              </w:rPr>
              <w:t>додатка 1</w:t>
            </w:r>
          </w:p>
        </w:tc>
      </w:tr>
    </w:tbl>
    <w:p w:rsidR="00043B1F" w:rsidRPr="00DD6FAC" w:rsidRDefault="00043B1F" w:rsidP="00614201">
      <w:pPr>
        <w:pStyle w:val="a5"/>
        <w:ind w:right="5" w:firstLine="0"/>
      </w:pPr>
    </w:p>
    <w:p w:rsidR="00D35799" w:rsidRPr="00DD6FAC" w:rsidRDefault="00D35799">
      <w:pPr>
        <w:pStyle w:val="a5"/>
        <w:ind w:right="5"/>
      </w:pPr>
      <w:r w:rsidRPr="00DD6FAC">
        <w:t>На випадок відсутності з поважних причин членів призовної комісії дозволити голові комісії внести зміни у склад призовної комісії з осіб резервного складу: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35799" w:rsidRPr="00DD6FAC" w:rsidRDefault="00D35799">
            <w:pPr>
              <w:pStyle w:val="a7"/>
              <w:rPr>
                <w:lang w:val="uk-UA"/>
              </w:rPr>
            </w:pPr>
          </w:p>
        </w:tc>
        <w:tc>
          <w:tcPr>
            <w:tcW w:w="4927" w:type="dxa"/>
          </w:tcPr>
          <w:p w:rsidR="00D35799" w:rsidRPr="00DD6FAC" w:rsidRDefault="00D35799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927" w:type="dxa"/>
          </w:tcPr>
          <w:p w:rsidR="00D35799" w:rsidRPr="00DD6FAC" w:rsidRDefault="00D35799">
            <w:pPr>
              <w:rPr>
                <w:lang w:val="uk-UA"/>
              </w:rPr>
            </w:pPr>
            <w:r w:rsidRPr="00DD6FAC">
              <w:rPr>
                <w:lang w:val="uk-UA"/>
              </w:rPr>
              <w:t>ЗАВАКЕВИЧ</w:t>
            </w:r>
          </w:p>
          <w:p w:rsidR="00D35799" w:rsidRPr="00DD6FAC" w:rsidRDefault="00D35799">
            <w:pPr>
              <w:rPr>
                <w:lang w:val="uk-UA"/>
              </w:rPr>
            </w:pPr>
            <w:r w:rsidRPr="00DD6FAC">
              <w:rPr>
                <w:lang w:val="uk-UA"/>
              </w:rPr>
              <w:t>Світлана Францівна</w:t>
            </w:r>
          </w:p>
        </w:tc>
        <w:tc>
          <w:tcPr>
            <w:tcW w:w="4927" w:type="dxa"/>
          </w:tcPr>
          <w:p w:rsidR="00D35799" w:rsidRPr="00DD6FAC" w:rsidRDefault="00D35799">
            <w:pPr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сестра медична КП </w:t>
            </w:r>
            <w:r w:rsidR="00E56BEB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 xml:space="preserve">ікарня №2 </w:t>
            </w:r>
            <w:r w:rsidR="00614201" w:rsidRPr="00DD6FAC">
              <w:rPr>
                <w:lang w:val="uk-UA"/>
              </w:rPr>
              <w:t xml:space="preserve">                 </w:t>
            </w:r>
            <w:r w:rsidRPr="00DD6FAC">
              <w:rPr>
                <w:lang w:val="uk-UA"/>
              </w:rPr>
              <w:t>ім. В.П. Павлусенка</w:t>
            </w:r>
            <w:r w:rsidR="00E56BEB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, секретар комісії </w:t>
            </w:r>
          </w:p>
          <w:p w:rsidR="00D35799" w:rsidRPr="00DD6FAC" w:rsidRDefault="00D35799">
            <w:pPr>
              <w:jc w:val="both"/>
              <w:rPr>
                <w:lang w:val="uk-UA"/>
              </w:rPr>
            </w:pPr>
          </w:p>
          <w:p w:rsidR="00D35799" w:rsidRPr="00DD6FAC" w:rsidRDefault="00D35799">
            <w:pPr>
              <w:jc w:val="both"/>
              <w:rPr>
                <w:lang w:val="uk-UA"/>
              </w:rPr>
            </w:pPr>
          </w:p>
        </w:tc>
      </w:tr>
    </w:tbl>
    <w:p w:rsidR="00D35799" w:rsidRDefault="00D35799">
      <w:pPr>
        <w:jc w:val="center"/>
        <w:rPr>
          <w:lang w:val="uk-UA"/>
        </w:rPr>
      </w:pPr>
      <w:r w:rsidRPr="00DD6FAC">
        <w:rPr>
          <w:lang w:val="uk-UA"/>
        </w:rPr>
        <w:t>Члени комісії:</w:t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35799" w:rsidRPr="00DD6FAC" w:rsidRDefault="00D35799">
            <w:pPr>
              <w:rPr>
                <w:lang w:val="uk-UA"/>
              </w:rPr>
            </w:pPr>
            <w:r w:rsidRPr="00DD6FAC">
              <w:rPr>
                <w:lang w:val="uk-UA"/>
              </w:rPr>
              <w:t>СЕЛЮТІН</w:t>
            </w:r>
          </w:p>
          <w:p w:rsidR="00D35799" w:rsidRPr="00DD6FAC" w:rsidRDefault="00D35799">
            <w:pPr>
              <w:rPr>
                <w:lang w:val="uk-UA"/>
              </w:rPr>
            </w:pPr>
            <w:r w:rsidRPr="00DD6FAC">
              <w:rPr>
                <w:lang w:val="uk-UA"/>
              </w:rPr>
              <w:t>Юрій Валентинович</w:t>
            </w:r>
          </w:p>
        </w:tc>
        <w:tc>
          <w:tcPr>
            <w:tcW w:w="4927" w:type="dxa"/>
          </w:tcPr>
          <w:p w:rsidR="00D35799" w:rsidRPr="00DD6FAC" w:rsidRDefault="00D35799">
            <w:pPr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заступник військового комісара – начальник мобілізаційного відділення Житомирського ОМТЦК ТА СП </w:t>
            </w:r>
            <w:r w:rsidR="00DD6FAC">
              <w:rPr>
                <w:lang w:val="uk-UA"/>
              </w:rPr>
              <w:t xml:space="preserve">     </w:t>
            </w:r>
          </w:p>
          <w:p w:rsidR="00D35799" w:rsidRPr="00DD6FAC" w:rsidRDefault="00D35799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35799" w:rsidRPr="00DD6FAC" w:rsidRDefault="00D35799">
            <w:pPr>
              <w:pStyle w:val="a7"/>
              <w:rPr>
                <w:lang w:val="uk-UA"/>
              </w:rPr>
            </w:pPr>
            <w:r w:rsidRPr="00DD6FAC">
              <w:rPr>
                <w:lang w:val="uk-UA"/>
              </w:rPr>
              <w:t>СІКАЙЛО</w:t>
            </w:r>
          </w:p>
          <w:p w:rsidR="00D35799" w:rsidRPr="00DD6FAC" w:rsidRDefault="00D35799">
            <w:pPr>
              <w:pStyle w:val="a7"/>
              <w:rPr>
                <w:lang w:val="uk-UA"/>
              </w:rPr>
            </w:pPr>
            <w:r w:rsidRPr="00DD6FAC">
              <w:rPr>
                <w:lang w:val="uk-UA"/>
              </w:rPr>
              <w:t>Людмила Михайлівна</w:t>
            </w:r>
          </w:p>
        </w:tc>
        <w:tc>
          <w:tcPr>
            <w:tcW w:w="4927" w:type="dxa"/>
          </w:tcPr>
          <w:p w:rsidR="00D35799" w:rsidRPr="00DD6FAC" w:rsidRDefault="00D35799">
            <w:pPr>
              <w:jc w:val="both"/>
              <w:rPr>
                <w:szCs w:val="28"/>
                <w:lang w:val="uk-UA"/>
              </w:rPr>
            </w:pPr>
            <w:r w:rsidRPr="00DD6FAC">
              <w:rPr>
                <w:szCs w:val="28"/>
                <w:lang w:val="uk-UA"/>
              </w:rPr>
              <w:t xml:space="preserve">заступник начальника управління у справах сім’ї, молоді та спорту міської ради </w:t>
            </w:r>
          </w:p>
          <w:p w:rsidR="00D35799" w:rsidRPr="00DD6FAC" w:rsidRDefault="00D35799">
            <w:pPr>
              <w:tabs>
                <w:tab w:val="left" w:pos="4536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35799" w:rsidRPr="00DD6FAC" w:rsidRDefault="00D35799">
            <w:pPr>
              <w:pStyle w:val="a7"/>
              <w:rPr>
                <w:lang w:val="uk-UA"/>
              </w:rPr>
            </w:pPr>
            <w:r w:rsidRPr="00DD6FAC">
              <w:rPr>
                <w:lang w:val="uk-UA"/>
              </w:rPr>
              <w:t>КОВТУНЕНКО</w:t>
            </w:r>
          </w:p>
          <w:p w:rsidR="00D35799" w:rsidRPr="00DD6FAC" w:rsidRDefault="00D35799">
            <w:pPr>
              <w:pStyle w:val="a7"/>
              <w:rPr>
                <w:lang w:val="uk-UA"/>
              </w:rPr>
            </w:pPr>
            <w:r w:rsidRPr="00DD6FAC">
              <w:rPr>
                <w:lang w:val="uk-UA"/>
              </w:rPr>
              <w:t>Світлана Анатоліївна</w:t>
            </w:r>
          </w:p>
        </w:tc>
        <w:tc>
          <w:tcPr>
            <w:tcW w:w="4927" w:type="dxa"/>
          </w:tcPr>
          <w:p w:rsidR="00D35799" w:rsidRPr="00DD6FAC" w:rsidRDefault="0086564D">
            <w:pPr>
              <w:tabs>
                <w:tab w:val="left" w:pos="453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="00D35799" w:rsidRPr="00DD6FAC">
              <w:rPr>
                <w:lang w:val="uk-UA"/>
              </w:rPr>
              <w:t xml:space="preserve">заступник директора департаменту освіти міської ради </w:t>
            </w:r>
          </w:p>
          <w:p w:rsidR="00D35799" w:rsidRPr="00DD6FAC" w:rsidRDefault="00D35799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35799" w:rsidRPr="00DD6FAC" w:rsidRDefault="00D35799">
            <w:pPr>
              <w:pStyle w:val="a7"/>
              <w:rPr>
                <w:lang w:val="uk-UA"/>
              </w:rPr>
            </w:pPr>
            <w:r w:rsidRPr="00DD6FAC">
              <w:rPr>
                <w:lang w:val="uk-UA"/>
              </w:rPr>
              <w:t>ПЕТЕЛЮК</w:t>
            </w:r>
          </w:p>
          <w:p w:rsidR="00D35799" w:rsidRPr="00DD6FAC" w:rsidRDefault="00D35799">
            <w:pPr>
              <w:pStyle w:val="a7"/>
              <w:rPr>
                <w:lang w:val="uk-UA"/>
              </w:rPr>
            </w:pPr>
            <w:r w:rsidRPr="00DD6FAC">
              <w:rPr>
                <w:lang w:val="uk-UA"/>
              </w:rPr>
              <w:t>Олег Олександрович</w:t>
            </w:r>
          </w:p>
        </w:tc>
        <w:tc>
          <w:tcPr>
            <w:tcW w:w="4927" w:type="dxa"/>
          </w:tcPr>
          <w:p w:rsidR="00D35799" w:rsidRPr="00DD6FAC" w:rsidRDefault="00D35799" w:rsidP="00E56BEB">
            <w:pPr>
              <w:rPr>
                <w:lang w:val="uk-UA"/>
              </w:rPr>
            </w:pPr>
            <w:r w:rsidRPr="00DD6FAC">
              <w:rPr>
                <w:szCs w:val="28"/>
                <w:lang w:val="uk-UA"/>
              </w:rPr>
              <w:t xml:space="preserve">начальник відділення патрульної поліції Житомирського відділу </w:t>
            </w:r>
            <w:r w:rsidRPr="00DD6FAC">
              <w:rPr>
                <w:lang w:val="uk-UA"/>
              </w:rPr>
              <w:t>поліції ГУНП в Житомирській області</w:t>
            </w:r>
            <w:r w:rsidR="00E56BEB">
              <w:rPr>
                <w:lang w:val="uk-UA"/>
              </w:rPr>
              <w:t xml:space="preserve">           </w:t>
            </w:r>
            <w:r w:rsidR="00E56BEB" w:rsidRPr="00DD6FAC">
              <w:rPr>
                <w:lang w:val="uk-UA"/>
              </w:rPr>
              <w:t>(за</w:t>
            </w:r>
            <w:r w:rsidR="00E56BEB">
              <w:rPr>
                <w:lang w:val="uk-UA"/>
              </w:rPr>
              <w:t xml:space="preserve"> </w:t>
            </w:r>
            <w:r w:rsidR="00E56BEB" w:rsidRPr="00DD6FAC">
              <w:rPr>
                <w:lang w:val="uk-UA"/>
              </w:rPr>
              <w:t>годою)</w:t>
            </w:r>
            <w:r w:rsidRPr="00DD6FAC">
              <w:rPr>
                <w:lang w:val="uk-UA"/>
              </w:rPr>
              <w:t xml:space="preserve"> </w:t>
            </w:r>
            <w:r w:rsidRPr="00DD6FAC">
              <w:rPr>
                <w:lang w:val="uk-UA"/>
              </w:rPr>
              <w:br/>
            </w:r>
          </w:p>
          <w:p w:rsidR="00D35799" w:rsidRPr="00DD6FAC" w:rsidRDefault="00D35799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35799" w:rsidRPr="00DD6FAC" w:rsidRDefault="00D35799">
            <w:pPr>
              <w:rPr>
                <w:lang w:val="uk-UA"/>
              </w:rPr>
            </w:pPr>
            <w:r w:rsidRPr="00DD6FAC">
              <w:rPr>
                <w:lang w:val="uk-UA"/>
              </w:rPr>
              <w:t>ДАНИЛЮК</w:t>
            </w:r>
          </w:p>
          <w:p w:rsidR="00D35799" w:rsidRPr="00DD6FAC" w:rsidRDefault="00D35799">
            <w:pPr>
              <w:rPr>
                <w:lang w:val="uk-UA"/>
              </w:rPr>
            </w:pPr>
            <w:r w:rsidRPr="00DD6FAC">
              <w:rPr>
                <w:lang w:val="uk-UA"/>
              </w:rPr>
              <w:t>Світлана Євдокимівна</w:t>
            </w:r>
          </w:p>
        </w:tc>
        <w:tc>
          <w:tcPr>
            <w:tcW w:w="4927" w:type="dxa"/>
          </w:tcPr>
          <w:p w:rsidR="00D35799" w:rsidRPr="00DD6FAC" w:rsidRDefault="00D35799">
            <w:pPr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лікар-терапевт КП </w:t>
            </w:r>
            <w:r w:rsidR="00E56BEB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 xml:space="preserve">ікарня №2 </w:t>
            </w:r>
            <w:r w:rsidR="00DD6FAC">
              <w:rPr>
                <w:lang w:val="uk-UA"/>
              </w:rPr>
              <w:t xml:space="preserve">                 </w:t>
            </w:r>
            <w:r w:rsidRPr="00DD6FAC">
              <w:rPr>
                <w:lang w:val="uk-UA"/>
              </w:rPr>
              <w:t>ім. В.П. Павлусенка</w:t>
            </w:r>
            <w:r w:rsidR="00E56BEB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, голова медичної комісії </w:t>
            </w:r>
          </w:p>
          <w:p w:rsidR="00D35799" w:rsidRDefault="00D35799">
            <w:pPr>
              <w:jc w:val="both"/>
              <w:rPr>
                <w:sz w:val="12"/>
                <w:szCs w:val="12"/>
                <w:lang w:val="uk-UA"/>
              </w:rPr>
            </w:pPr>
          </w:p>
          <w:p w:rsidR="00D27940" w:rsidRDefault="00D2794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D27940" w:rsidRPr="00DD6FAC" w:rsidRDefault="00D2794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927" w:type="dxa"/>
          </w:tcPr>
          <w:p w:rsidR="00D35799" w:rsidRPr="00DD6FAC" w:rsidRDefault="00D35799">
            <w:pPr>
              <w:tabs>
                <w:tab w:val="left" w:pos="3402"/>
              </w:tabs>
              <w:rPr>
                <w:lang w:val="uk-UA"/>
              </w:rPr>
            </w:pPr>
          </w:p>
        </w:tc>
        <w:tc>
          <w:tcPr>
            <w:tcW w:w="4927" w:type="dxa"/>
          </w:tcPr>
          <w:p w:rsidR="00D35799" w:rsidRPr="00DD6FAC" w:rsidRDefault="00D35799">
            <w:pPr>
              <w:jc w:val="both"/>
              <w:rPr>
                <w:color w:val="FF0000"/>
                <w:lang w:val="uk-UA"/>
              </w:rPr>
            </w:pPr>
          </w:p>
        </w:tc>
      </w:tr>
    </w:tbl>
    <w:p w:rsidR="00D35799" w:rsidRPr="00DD6FAC" w:rsidRDefault="00D35799">
      <w:pPr>
        <w:pStyle w:val="a6"/>
        <w:ind w:right="-6"/>
        <w:rPr>
          <w:b/>
          <w:bCs/>
          <w:sz w:val="28"/>
          <w:szCs w:val="28"/>
        </w:rPr>
      </w:pPr>
    </w:p>
    <w:p w:rsidR="00D35799" w:rsidRPr="00DD6FAC" w:rsidRDefault="00614201">
      <w:pPr>
        <w:ind w:right="283"/>
        <w:jc w:val="both"/>
        <w:rPr>
          <w:szCs w:val="28"/>
          <w:lang w:val="uk-UA"/>
        </w:rPr>
      </w:pPr>
      <w:r w:rsidRPr="00DD6FAC">
        <w:rPr>
          <w:szCs w:val="28"/>
          <w:lang w:val="uk-UA"/>
        </w:rPr>
        <w:t>В</w:t>
      </w:r>
      <w:r w:rsidR="00D35799" w:rsidRPr="00DD6FAC">
        <w:rPr>
          <w:szCs w:val="28"/>
          <w:lang w:val="uk-UA"/>
        </w:rPr>
        <w:t>ійськов</w:t>
      </w:r>
      <w:r w:rsidRPr="00DD6FAC">
        <w:rPr>
          <w:szCs w:val="28"/>
          <w:lang w:val="uk-UA"/>
        </w:rPr>
        <w:t>ий</w:t>
      </w:r>
      <w:r w:rsidR="00D35799" w:rsidRPr="00DD6FAC">
        <w:rPr>
          <w:szCs w:val="28"/>
          <w:lang w:val="uk-UA"/>
        </w:rPr>
        <w:t xml:space="preserve"> комісар Житомирського ОМТЦК ТА СП</w:t>
      </w:r>
    </w:p>
    <w:p w:rsidR="00D35799" w:rsidRPr="00DD6FAC" w:rsidRDefault="00D35799">
      <w:pPr>
        <w:pStyle w:val="a6"/>
        <w:ind w:right="-6"/>
        <w:rPr>
          <w:sz w:val="28"/>
        </w:rPr>
      </w:pPr>
      <w:r w:rsidRPr="00DD6FAC">
        <w:rPr>
          <w:bCs/>
          <w:sz w:val="28"/>
          <w:szCs w:val="28"/>
        </w:rPr>
        <w:t xml:space="preserve">підполковник                                                                                    </w:t>
      </w:r>
      <w:r w:rsidR="00614201" w:rsidRPr="00DD6FAC">
        <w:rPr>
          <w:bCs/>
          <w:sz w:val="28"/>
          <w:szCs w:val="28"/>
        </w:rPr>
        <w:t>О.В.</w:t>
      </w:r>
      <w:r w:rsidR="00D27940">
        <w:rPr>
          <w:bCs/>
          <w:sz w:val="28"/>
          <w:szCs w:val="28"/>
        </w:rPr>
        <w:t xml:space="preserve"> </w:t>
      </w:r>
      <w:r w:rsidR="00614201" w:rsidRPr="00DD6FAC">
        <w:rPr>
          <w:bCs/>
          <w:sz w:val="28"/>
          <w:szCs w:val="28"/>
        </w:rPr>
        <w:t>Варивода</w:t>
      </w:r>
    </w:p>
    <w:p w:rsidR="00D35799" w:rsidRDefault="00D35799">
      <w:pPr>
        <w:rPr>
          <w:lang w:val="uk-UA"/>
        </w:rPr>
      </w:pPr>
    </w:p>
    <w:p w:rsidR="00F00349" w:rsidRPr="00DD6FAC" w:rsidRDefault="00F00349">
      <w:pPr>
        <w:rPr>
          <w:lang w:val="uk-UA"/>
        </w:rPr>
      </w:pPr>
    </w:p>
    <w:p w:rsidR="00D35799" w:rsidRPr="00DD6FAC" w:rsidRDefault="00D35799">
      <w:pPr>
        <w:rPr>
          <w:lang w:val="uk-UA"/>
        </w:rPr>
      </w:pPr>
      <w:r w:rsidRPr="00DD6FAC">
        <w:rPr>
          <w:lang w:val="uk-UA"/>
        </w:rPr>
        <w:t>Керуючий справами виконавчого</w:t>
      </w:r>
    </w:p>
    <w:p w:rsidR="00D35799" w:rsidRPr="00DD6FAC" w:rsidRDefault="00D35799">
      <w:pPr>
        <w:rPr>
          <w:lang w:val="uk-UA"/>
        </w:rPr>
      </w:pPr>
      <w:r w:rsidRPr="00DD6FAC">
        <w:rPr>
          <w:lang w:val="uk-UA"/>
        </w:rPr>
        <w:t>комітету міської ради                                                                       О.</w:t>
      </w:r>
      <w:r w:rsidR="00614201" w:rsidRPr="00DD6FAC">
        <w:rPr>
          <w:lang w:val="uk-UA"/>
        </w:rPr>
        <w:t>М.</w:t>
      </w:r>
      <w:r w:rsidRPr="00DD6FAC">
        <w:rPr>
          <w:lang w:val="uk-UA"/>
        </w:rPr>
        <w:t xml:space="preserve"> П</w:t>
      </w:r>
      <w:r w:rsidR="00BE5706">
        <w:rPr>
          <w:lang w:val="uk-UA"/>
        </w:rPr>
        <w:t>ашко</w:t>
      </w:r>
    </w:p>
    <w:p w:rsidR="00B67ABA" w:rsidRDefault="00B67ABA">
      <w:pPr>
        <w:ind w:left="4320" w:firstLine="720"/>
        <w:rPr>
          <w:szCs w:val="28"/>
          <w:lang w:val="uk-UA"/>
        </w:rPr>
      </w:pPr>
    </w:p>
    <w:p w:rsidR="00F00349" w:rsidRDefault="00F00349">
      <w:pPr>
        <w:ind w:left="4320" w:firstLine="720"/>
        <w:rPr>
          <w:szCs w:val="28"/>
          <w:lang w:val="uk-UA"/>
        </w:rPr>
      </w:pPr>
    </w:p>
    <w:p w:rsidR="00F00349" w:rsidRDefault="00F00349">
      <w:pPr>
        <w:ind w:left="4320" w:firstLine="720"/>
        <w:rPr>
          <w:szCs w:val="28"/>
          <w:lang w:val="uk-UA"/>
        </w:rPr>
      </w:pPr>
    </w:p>
    <w:p w:rsidR="00013809" w:rsidRDefault="00013809">
      <w:pPr>
        <w:ind w:left="4320" w:firstLine="720"/>
        <w:rPr>
          <w:szCs w:val="28"/>
          <w:lang w:val="uk-UA"/>
        </w:rPr>
      </w:pPr>
    </w:p>
    <w:p w:rsidR="00726852" w:rsidRDefault="00726852">
      <w:pPr>
        <w:ind w:left="4320" w:firstLine="720"/>
        <w:rPr>
          <w:szCs w:val="28"/>
          <w:lang w:val="uk-UA"/>
        </w:rPr>
      </w:pPr>
    </w:p>
    <w:p w:rsidR="00D35799" w:rsidRPr="00DD6FAC" w:rsidRDefault="00D35799">
      <w:pPr>
        <w:ind w:left="4320" w:firstLine="720"/>
        <w:rPr>
          <w:szCs w:val="28"/>
          <w:lang w:val="uk-UA"/>
        </w:rPr>
      </w:pPr>
      <w:r w:rsidRPr="00DD6FAC">
        <w:rPr>
          <w:szCs w:val="28"/>
          <w:lang w:val="uk-UA"/>
        </w:rPr>
        <w:lastRenderedPageBreak/>
        <w:t xml:space="preserve">Додаток </w:t>
      </w:r>
      <w:r w:rsidR="00F00349">
        <w:rPr>
          <w:szCs w:val="28"/>
          <w:lang w:val="uk-UA"/>
        </w:rPr>
        <w:t>2</w:t>
      </w:r>
    </w:p>
    <w:p w:rsidR="00D35799" w:rsidRPr="00DD6FAC" w:rsidRDefault="00D35799" w:rsidP="00E56BEB">
      <w:pPr>
        <w:ind w:left="5103"/>
        <w:rPr>
          <w:szCs w:val="28"/>
          <w:lang w:val="uk-UA"/>
        </w:rPr>
      </w:pPr>
      <w:r w:rsidRPr="00DD6FAC">
        <w:rPr>
          <w:szCs w:val="28"/>
          <w:lang w:val="uk-UA"/>
        </w:rPr>
        <w:t xml:space="preserve">до рішення </w:t>
      </w:r>
      <w:r w:rsidR="00614201" w:rsidRPr="00DD6FAC">
        <w:rPr>
          <w:szCs w:val="28"/>
          <w:lang w:val="uk-UA"/>
        </w:rPr>
        <w:t xml:space="preserve">виконавчого комітету                  </w:t>
      </w:r>
      <w:r w:rsidR="00E56BEB">
        <w:rPr>
          <w:szCs w:val="28"/>
          <w:lang w:val="uk-UA"/>
        </w:rPr>
        <w:t xml:space="preserve">   </w:t>
      </w:r>
      <w:r w:rsidR="00614201" w:rsidRPr="00DD6FAC">
        <w:rPr>
          <w:szCs w:val="28"/>
          <w:lang w:val="uk-UA"/>
        </w:rPr>
        <w:t>міської ради</w:t>
      </w:r>
    </w:p>
    <w:p w:rsidR="00D35799" w:rsidRPr="00F00349" w:rsidRDefault="00E56BEB" w:rsidP="00F00349">
      <w:pPr>
        <w:ind w:left="5040" w:right="283"/>
        <w:rPr>
          <w:lang w:val="uk-UA"/>
        </w:rPr>
      </w:pPr>
      <w:r>
        <w:rPr>
          <w:szCs w:val="28"/>
          <w:lang w:val="uk-UA"/>
        </w:rPr>
        <w:t xml:space="preserve"> </w:t>
      </w:r>
      <w:r w:rsidR="00F00349">
        <w:rPr>
          <w:lang w:val="uk-UA"/>
        </w:rPr>
        <w:t>_______________</w:t>
      </w:r>
      <w:r w:rsidR="00726852">
        <w:rPr>
          <w:lang w:val="uk-UA"/>
        </w:rPr>
        <w:t>____</w:t>
      </w:r>
      <w:r w:rsidR="00F00349" w:rsidRPr="00DD6FAC">
        <w:rPr>
          <w:lang w:val="uk-UA"/>
        </w:rPr>
        <w:t xml:space="preserve"> №_____</w:t>
      </w:r>
    </w:p>
    <w:p w:rsidR="00D35799" w:rsidRPr="00DD6FAC" w:rsidRDefault="00D35799">
      <w:pPr>
        <w:jc w:val="center"/>
        <w:rPr>
          <w:sz w:val="24"/>
          <w:lang w:val="uk-UA"/>
        </w:rPr>
      </w:pPr>
    </w:p>
    <w:p w:rsidR="00D35799" w:rsidRPr="00DD6FAC" w:rsidRDefault="00D35799">
      <w:pPr>
        <w:pStyle w:val="2"/>
        <w:rPr>
          <w:b w:val="0"/>
          <w:bCs/>
          <w:sz w:val="28"/>
          <w:szCs w:val="28"/>
          <w:lang w:val="uk-UA"/>
        </w:rPr>
      </w:pPr>
      <w:r w:rsidRPr="00DD6FAC">
        <w:rPr>
          <w:b w:val="0"/>
          <w:bCs/>
          <w:sz w:val="28"/>
          <w:szCs w:val="28"/>
          <w:lang w:val="uk-UA"/>
        </w:rPr>
        <w:t>СКЛАД</w:t>
      </w:r>
    </w:p>
    <w:p w:rsidR="00D35799" w:rsidRPr="00DD6FAC" w:rsidRDefault="00D35799">
      <w:pPr>
        <w:jc w:val="center"/>
        <w:rPr>
          <w:szCs w:val="28"/>
          <w:lang w:val="uk-UA"/>
        </w:rPr>
      </w:pPr>
      <w:r w:rsidRPr="00DD6FAC">
        <w:rPr>
          <w:szCs w:val="28"/>
          <w:lang w:val="uk-UA"/>
        </w:rPr>
        <w:t>міської медичної комісії (за згодою) з обстеження</w:t>
      </w:r>
    </w:p>
    <w:p w:rsidR="00E97E5B" w:rsidRDefault="00D35799" w:rsidP="00E97E5B">
      <w:pPr>
        <w:jc w:val="center"/>
        <w:rPr>
          <w:szCs w:val="28"/>
          <w:lang w:val="uk-UA"/>
        </w:rPr>
      </w:pPr>
      <w:r w:rsidRPr="00DD6FAC">
        <w:rPr>
          <w:szCs w:val="28"/>
          <w:lang w:val="uk-UA"/>
        </w:rPr>
        <w:t xml:space="preserve">призовників, які підлягають призову в Збройні </w:t>
      </w:r>
      <w:r w:rsidR="00E97E5B">
        <w:rPr>
          <w:szCs w:val="28"/>
          <w:lang w:val="uk-UA"/>
        </w:rPr>
        <w:t>с</w:t>
      </w:r>
      <w:r w:rsidRPr="00DD6FAC">
        <w:rPr>
          <w:szCs w:val="28"/>
          <w:lang w:val="uk-UA"/>
        </w:rPr>
        <w:t xml:space="preserve">или </w:t>
      </w:r>
    </w:p>
    <w:p w:rsidR="00D35799" w:rsidRPr="00DD6FAC" w:rsidRDefault="00D35799" w:rsidP="00E97E5B">
      <w:pPr>
        <w:jc w:val="center"/>
        <w:rPr>
          <w:szCs w:val="28"/>
          <w:lang w:val="uk-UA"/>
        </w:rPr>
      </w:pPr>
      <w:r w:rsidRPr="00DD6FAC">
        <w:rPr>
          <w:szCs w:val="28"/>
          <w:lang w:val="uk-UA"/>
        </w:rPr>
        <w:t>України та інші військові формування у 2021 році</w:t>
      </w:r>
    </w:p>
    <w:p w:rsidR="00D35799" w:rsidRPr="00DD6FAC" w:rsidRDefault="00D35799">
      <w:pPr>
        <w:jc w:val="center"/>
        <w:rPr>
          <w:sz w:val="24"/>
          <w:lang w:val="uk-UA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111"/>
        <w:gridCol w:w="5670"/>
      </w:tblGrid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35799" w:rsidRPr="00DD6FAC" w:rsidRDefault="00D35799">
            <w:pPr>
              <w:pStyle w:val="20"/>
              <w:tabs>
                <w:tab w:val="left" w:pos="5703"/>
              </w:tabs>
              <w:ind w:right="283"/>
              <w:rPr>
                <w:color w:val="000000"/>
                <w:szCs w:val="28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tabs>
                <w:tab w:val="left" w:pos="4536"/>
              </w:tabs>
              <w:rPr>
                <w:lang w:val="uk-UA"/>
              </w:rPr>
            </w:pPr>
            <w:r w:rsidRPr="00DD6FAC">
              <w:rPr>
                <w:lang w:val="uk-UA"/>
              </w:rPr>
              <w:t>ОРЕХІВСЬКА</w:t>
            </w:r>
            <w:r w:rsidRPr="00DD6FAC">
              <w:rPr>
                <w:lang w:val="uk-UA"/>
              </w:rPr>
              <w:br/>
              <w:t>Людмила Леонідівна</w:t>
            </w:r>
          </w:p>
        </w:tc>
        <w:tc>
          <w:tcPr>
            <w:tcW w:w="5670" w:type="dxa"/>
          </w:tcPr>
          <w:p w:rsidR="00D35799" w:rsidRPr="00DD6FAC" w:rsidRDefault="00E97E5B">
            <w:pPr>
              <w:pStyle w:val="20"/>
            </w:pPr>
            <w:r>
              <w:t>з</w:t>
            </w:r>
            <w:r w:rsidR="00D35799" w:rsidRPr="00DD6FAC">
              <w:t xml:space="preserve">авідувач терапевтичним відділенням поліклініки КП </w:t>
            </w:r>
            <w:r w:rsidR="00DD6FAC">
              <w:t>«Л</w:t>
            </w:r>
            <w:r w:rsidR="00D35799" w:rsidRPr="00DD6FAC">
              <w:t>ікарня №2</w:t>
            </w:r>
            <w:r w:rsidR="00DD6FAC">
              <w:t xml:space="preserve">                                  </w:t>
            </w:r>
            <w:r w:rsidR="00D35799" w:rsidRPr="00DD6FAC">
              <w:t>ім. В.П. Павлусенка</w:t>
            </w:r>
            <w:r w:rsidR="00171148">
              <w:t>»,</w:t>
            </w:r>
            <w:r w:rsidR="00D35799" w:rsidRPr="00DD6FAC">
              <w:t xml:space="preserve"> голова медичної комісії </w:t>
            </w:r>
          </w:p>
          <w:p w:rsidR="00D35799" w:rsidRPr="00DD6FAC" w:rsidRDefault="00D35799">
            <w:pPr>
              <w:pStyle w:val="20"/>
              <w:rPr>
                <w:color w:val="FF0000"/>
                <w:sz w:val="12"/>
                <w:szCs w:val="12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tabs>
                <w:tab w:val="left" w:pos="4536"/>
              </w:tabs>
              <w:rPr>
                <w:lang w:val="uk-UA"/>
              </w:rPr>
            </w:pPr>
            <w:r w:rsidRPr="00DD6FAC">
              <w:rPr>
                <w:lang w:val="uk-UA"/>
              </w:rPr>
              <w:t>ЛІСОВИК</w:t>
            </w:r>
          </w:p>
          <w:p w:rsidR="00D35799" w:rsidRPr="00DD6FAC" w:rsidRDefault="00D35799">
            <w:pPr>
              <w:pStyle w:val="a7"/>
              <w:rPr>
                <w:lang w:val="uk-UA"/>
              </w:rPr>
            </w:pPr>
            <w:r w:rsidRPr="00DD6FAC">
              <w:rPr>
                <w:lang w:val="uk-UA"/>
              </w:rPr>
              <w:t>Тетяна Анатоліївна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сестра медична КП </w:t>
            </w:r>
            <w:r w:rsidR="00171148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>ікарня №1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, секретар комісії </w:t>
            </w:r>
          </w:p>
          <w:p w:rsidR="00D35799" w:rsidRPr="00DD6FAC" w:rsidRDefault="00D35799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tabs>
                <w:tab w:val="left" w:pos="4536"/>
              </w:tabs>
              <w:rPr>
                <w:lang w:val="uk-UA"/>
              </w:rPr>
            </w:pPr>
            <w:r w:rsidRPr="00DD6FAC">
              <w:rPr>
                <w:lang w:val="uk-UA"/>
              </w:rPr>
              <w:t>АТРОЩЕНКО</w:t>
            </w:r>
          </w:p>
          <w:p w:rsidR="00D35799" w:rsidRPr="00DD6FAC" w:rsidRDefault="00D35799">
            <w:pPr>
              <w:tabs>
                <w:tab w:val="left" w:pos="4536"/>
              </w:tabs>
              <w:rPr>
                <w:lang w:val="uk-UA"/>
              </w:rPr>
            </w:pPr>
            <w:r w:rsidRPr="00DD6FAC">
              <w:rPr>
                <w:lang w:val="uk-UA"/>
              </w:rPr>
              <w:t>Катерина Володимирівна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jc w:val="both"/>
              <w:rPr>
                <w:lang w:val="uk-UA"/>
              </w:rPr>
            </w:pPr>
            <w:r w:rsidRPr="00DD6FAC">
              <w:rPr>
                <w:lang w:val="uk-UA"/>
              </w:rPr>
              <w:t xml:space="preserve">сестра медична КП </w:t>
            </w:r>
            <w:r w:rsidR="00171148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 xml:space="preserve">ікарня №2 </w:t>
            </w:r>
            <w:r w:rsidR="00DD6FAC">
              <w:rPr>
                <w:lang w:val="uk-UA"/>
              </w:rPr>
              <w:t xml:space="preserve">                         </w:t>
            </w:r>
            <w:r w:rsidRPr="00DD6FAC">
              <w:rPr>
                <w:lang w:val="uk-UA"/>
              </w:rPr>
              <w:t>ім. В.П. Павлусенка), се</w:t>
            </w:r>
            <w:r w:rsidR="00E56BEB">
              <w:rPr>
                <w:lang w:val="uk-UA"/>
              </w:rPr>
              <w:t>к</w:t>
            </w:r>
            <w:r w:rsidRPr="00DD6FAC">
              <w:rPr>
                <w:lang w:val="uk-UA"/>
              </w:rPr>
              <w:t xml:space="preserve">ретар комісії </w:t>
            </w:r>
          </w:p>
          <w:p w:rsidR="00D35799" w:rsidRPr="00DD6FAC" w:rsidRDefault="00D35799">
            <w:pPr>
              <w:jc w:val="both"/>
              <w:rPr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2"/>
          </w:tcPr>
          <w:p w:rsidR="00E97E5B" w:rsidRDefault="00D35799">
            <w:pPr>
              <w:ind w:right="283"/>
              <w:jc w:val="center"/>
            </w:pPr>
            <w:r w:rsidRPr="00DD6FAC">
              <w:rPr>
                <w:color w:val="000000"/>
                <w:szCs w:val="28"/>
                <w:lang w:val="uk-UA"/>
              </w:rPr>
              <w:t xml:space="preserve">Члени комісії від </w:t>
            </w:r>
            <w:r w:rsidR="00E97E5B" w:rsidRPr="00E97E5B">
              <w:rPr>
                <w:lang w:val="uk-UA"/>
              </w:rPr>
              <w:t xml:space="preserve">КП «Лікарня №2  ім. </w:t>
            </w:r>
            <w:r w:rsidR="00E97E5B" w:rsidRPr="00DD6FAC">
              <w:t>В.П. Павлусенка</w:t>
            </w:r>
            <w:r w:rsidR="00E97E5B">
              <w:t>»</w:t>
            </w:r>
          </w:p>
          <w:p w:rsidR="00D35799" w:rsidRPr="00DD6FAC" w:rsidRDefault="00E97E5B">
            <w:pPr>
              <w:ind w:right="283"/>
              <w:jc w:val="center"/>
              <w:rPr>
                <w:color w:val="000000"/>
                <w:szCs w:val="28"/>
                <w:lang w:val="uk-UA"/>
              </w:rPr>
            </w:pPr>
            <w:r w:rsidRPr="00DD6FAC">
              <w:t xml:space="preserve"> </w:t>
            </w:r>
            <w:r w:rsidR="00D35799" w:rsidRPr="00DD6FAC">
              <w:rPr>
                <w:color w:val="000000"/>
                <w:szCs w:val="28"/>
                <w:lang w:val="uk-UA"/>
              </w:rPr>
              <w:t>(основний склад):</w:t>
            </w:r>
          </w:p>
          <w:p w:rsidR="00D35799" w:rsidRPr="00DD6FAC" w:rsidRDefault="00D35799">
            <w:pPr>
              <w:ind w:right="283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ВОДЯНИЦЬКА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Світлана Володимирівна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D6FAC" w:rsidRDefault="00D35799">
            <w:pPr>
              <w:ind w:right="40"/>
              <w:jc w:val="both"/>
              <w:rPr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лікар-хірург </w:t>
            </w:r>
            <w:r w:rsidRPr="00DD6FAC">
              <w:rPr>
                <w:lang w:val="uk-UA"/>
              </w:rPr>
              <w:t xml:space="preserve">КП </w:t>
            </w:r>
            <w:r w:rsidR="00E56BEB">
              <w:rPr>
                <w:lang w:val="uk-UA"/>
              </w:rPr>
              <w:t>«</w:t>
            </w:r>
            <w:r w:rsidR="00171148">
              <w:rPr>
                <w:lang w:val="uk-UA"/>
              </w:rPr>
              <w:t>Л</w:t>
            </w:r>
            <w:r w:rsidRPr="00DD6FAC">
              <w:rPr>
                <w:lang w:val="uk-UA"/>
              </w:rPr>
              <w:t>ікарня №2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ДАНИЛЮК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Світлана Євдокимівна</w:t>
            </w:r>
          </w:p>
        </w:tc>
        <w:tc>
          <w:tcPr>
            <w:tcW w:w="5670" w:type="dxa"/>
          </w:tcPr>
          <w:p w:rsidR="00D35799" w:rsidRPr="00171148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171148">
              <w:rPr>
                <w:color w:val="000000"/>
                <w:szCs w:val="28"/>
                <w:lang w:val="uk-UA"/>
              </w:rPr>
              <w:t xml:space="preserve">лікар-терапевт загальної практики - сімейної медицини </w:t>
            </w:r>
            <w:r w:rsidRPr="00171148">
              <w:rPr>
                <w:lang w:val="uk-UA"/>
              </w:rPr>
              <w:t xml:space="preserve">КП </w:t>
            </w:r>
            <w:r w:rsidR="00171148" w:rsidRPr="00171148">
              <w:rPr>
                <w:lang w:val="uk-UA"/>
              </w:rPr>
              <w:t>«Л</w:t>
            </w:r>
            <w:r w:rsidRPr="00171148">
              <w:rPr>
                <w:lang w:val="uk-UA"/>
              </w:rPr>
              <w:t xml:space="preserve">ікарня №2 </w:t>
            </w:r>
            <w:r w:rsidR="00171148" w:rsidRPr="00171148">
              <w:rPr>
                <w:lang w:val="uk-UA"/>
              </w:rPr>
              <w:t xml:space="preserve">                          </w:t>
            </w:r>
            <w:r w:rsidRPr="00171148">
              <w:rPr>
                <w:lang w:val="uk-UA"/>
              </w:rPr>
              <w:t>ім. В.П. Павлусенка</w:t>
            </w:r>
            <w:r w:rsidR="00171148" w:rsidRPr="00171148">
              <w:rPr>
                <w:lang w:val="uk-UA"/>
              </w:rPr>
              <w:t>»</w:t>
            </w:r>
            <w:r w:rsidRPr="00171148">
              <w:rPr>
                <w:lang w:val="uk-UA"/>
              </w:rPr>
              <w:t xml:space="preserve"> </w:t>
            </w:r>
          </w:p>
          <w:p w:rsidR="00D35799" w:rsidRPr="00171148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РИКОВА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Алла Юхимівна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лікар-невропатолог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«Л</w:t>
            </w:r>
            <w:r w:rsidRPr="00DD6FAC">
              <w:rPr>
                <w:lang w:val="uk-UA"/>
              </w:rPr>
              <w:t xml:space="preserve">ікарня №2 </w:t>
            </w:r>
            <w:r w:rsidR="00171148">
              <w:rPr>
                <w:lang w:val="uk-UA"/>
              </w:rPr>
              <w:t xml:space="preserve">  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ДЖУГАН 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Дмитро Андрійович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лікар-психіатр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 xml:space="preserve">ікарня №2 </w:t>
            </w:r>
            <w:r w:rsidR="00DD6FAC">
              <w:rPr>
                <w:lang w:val="uk-UA"/>
              </w:rPr>
              <w:t xml:space="preserve">       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БОНДАРЧУК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Лідія Георгіївна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лікар-окуліст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 xml:space="preserve">ікарня №2 </w:t>
            </w:r>
            <w:r w:rsidR="00DD6FAC">
              <w:rPr>
                <w:lang w:val="uk-UA"/>
              </w:rPr>
              <w:t xml:space="preserve">              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ШВЕЦЬ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Костянтин Дмитрович</w:t>
            </w:r>
          </w:p>
        </w:tc>
        <w:tc>
          <w:tcPr>
            <w:tcW w:w="5670" w:type="dxa"/>
          </w:tcPr>
          <w:p w:rsidR="00D35799" w:rsidRDefault="00D35799">
            <w:pPr>
              <w:ind w:right="40"/>
              <w:jc w:val="both"/>
              <w:rPr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лікар-отоларинголог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>ікарня №2</w:t>
            </w:r>
            <w:r w:rsidR="00DD6FAC">
              <w:rPr>
                <w:lang w:val="uk-UA"/>
              </w:rPr>
              <w:t xml:space="preserve">  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B67ABA" w:rsidRPr="00DD6FAC" w:rsidRDefault="00B67ABA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614201" w:rsidP="00614201">
            <w:pPr>
              <w:ind w:right="40"/>
              <w:jc w:val="right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lastRenderedPageBreak/>
              <w:t>Продовження додатка 2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lastRenderedPageBreak/>
              <w:t>КАРДАСЕВИЧ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Ірина Ігорівна 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лікар-дерматолог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Pr="00DD6FAC">
              <w:rPr>
                <w:lang w:val="uk-UA"/>
              </w:rPr>
              <w:t>ікарня №2</w:t>
            </w:r>
            <w:r w:rsidR="00DD6FAC">
              <w:rPr>
                <w:lang w:val="uk-UA"/>
              </w:rPr>
              <w:t xml:space="preserve">     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ФЕДОРОВА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Інна Петрівна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лікар-стоматолог </w:t>
            </w:r>
            <w:r w:rsidR="00DD6FAC">
              <w:rPr>
                <w:color w:val="000000"/>
                <w:szCs w:val="28"/>
                <w:lang w:val="uk-UA"/>
              </w:rPr>
              <w:t>КП</w:t>
            </w:r>
            <w:r w:rsidRPr="00DD6FAC">
              <w:rPr>
                <w:color w:val="000000"/>
                <w:szCs w:val="28"/>
                <w:lang w:val="uk-UA"/>
              </w:rPr>
              <w:t xml:space="preserve"> </w:t>
            </w:r>
            <w:r w:rsidR="00DD6FAC">
              <w:rPr>
                <w:color w:val="000000"/>
                <w:szCs w:val="28"/>
                <w:lang w:val="uk-UA"/>
              </w:rPr>
              <w:t>«С</w:t>
            </w:r>
            <w:r w:rsidRPr="00DD6FAC">
              <w:rPr>
                <w:color w:val="000000"/>
                <w:szCs w:val="28"/>
                <w:lang w:val="uk-UA"/>
              </w:rPr>
              <w:t>томатологічн</w:t>
            </w:r>
            <w:r w:rsidR="00DD6FAC">
              <w:rPr>
                <w:color w:val="000000"/>
                <w:szCs w:val="28"/>
                <w:lang w:val="uk-UA"/>
              </w:rPr>
              <w:t>а</w:t>
            </w:r>
            <w:r w:rsidRPr="00DD6FAC">
              <w:rPr>
                <w:color w:val="000000"/>
                <w:szCs w:val="28"/>
                <w:lang w:val="uk-UA"/>
              </w:rPr>
              <w:t xml:space="preserve"> поліклінік</w:t>
            </w:r>
            <w:r w:rsidR="00E97E5B">
              <w:rPr>
                <w:color w:val="000000"/>
                <w:szCs w:val="28"/>
                <w:lang w:val="uk-UA"/>
              </w:rPr>
              <w:t>а</w:t>
            </w:r>
            <w:r w:rsidRPr="00DD6FAC">
              <w:rPr>
                <w:color w:val="000000"/>
                <w:szCs w:val="28"/>
                <w:lang w:val="uk-UA"/>
              </w:rPr>
              <w:t xml:space="preserve"> № 2</w:t>
            </w:r>
            <w:r w:rsidR="00DD6FAC">
              <w:rPr>
                <w:color w:val="000000"/>
                <w:szCs w:val="28"/>
                <w:lang w:val="uk-UA"/>
              </w:rPr>
              <w:t>»</w:t>
            </w:r>
            <w:r w:rsidRPr="00DD6FAC">
              <w:rPr>
                <w:color w:val="000000"/>
                <w:szCs w:val="28"/>
                <w:lang w:val="uk-UA"/>
              </w:rPr>
              <w:t xml:space="preserve"> </w:t>
            </w: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 w:rsidP="00E97E5B">
            <w:pPr>
              <w:ind w:right="283" w:firstLine="601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 У випадку відсутності з поважних причин членів комісії дозволити голові </w:t>
            </w:r>
            <w:r w:rsidR="0084362C">
              <w:rPr>
                <w:color w:val="000000"/>
                <w:szCs w:val="28"/>
                <w:lang w:val="uk-UA"/>
              </w:rPr>
              <w:t xml:space="preserve">медичної </w:t>
            </w:r>
            <w:r w:rsidRPr="00DD6FAC">
              <w:rPr>
                <w:color w:val="000000"/>
                <w:szCs w:val="28"/>
                <w:lang w:val="uk-UA"/>
              </w:rPr>
              <w:t>комісії внести зміни в склад комісії: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35799" w:rsidRPr="00DD6FAC" w:rsidRDefault="00E97E5B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lang w:val="uk-UA"/>
              </w:rPr>
              <w:t xml:space="preserve">голова </w:t>
            </w:r>
            <w:r w:rsidR="0084362C">
              <w:rPr>
                <w:lang w:val="uk-UA"/>
              </w:rPr>
              <w:t xml:space="preserve">медичної </w:t>
            </w:r>
            <w:r w:rsidRPr="00DD6FAC">
              <w:rPr>
                <w:lang w:val="uk-UA"/>
              </w:rPr>
              <w:t>комісії,</w:t>
            </w:r>
            <w:r>
              <w:rPr>
                <w:lang w:val="uk-UA"/>
              </w:rPr>
              <w:t xml:space="preserve"> </w:t>
            </w:r>
            <w:r w:rsidR="00D35799" w:rsidRPr="00DD6FAC">
              <w:rPr>
                <w:color w:val="000000"/>
                <w:szCs w:val="28"/>
                <w:lang w:val="uk-UA"/>
              </w:rPr>
              <w:t xml:space="preserve">лікар </w:t>
            </w:r>
            <w:r w:rsidR="00D35799"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</w:t>
            </w:r>
            <w:r w:rsidR="00DD6FAC">
              <w:rPr>
                <w:lang w:val="uk-UA"/>
              </w:rPr>
              <w:t>Л</w:t>
            </w:r>
            <w:r w:rsidR="00D35799" w:rsidRPr="00DD6FAC">
              <w:rPr>
                <w:lang w:val="uk-UA"/>
              </w:rPr>
              <w:t>ікарня №2 ім. В.П. Павлусенка</w:t>
            </w:r>
            <w:r w:rsidR="00171148">
              <w:rPr>
                <w:lang w:val="uk-UA"/>
              </w:rPr>
              <w:t>»</w:t>
            </w:r>
            <w:r w:rsidR="00D35799" w:rsidRPr="00DD6FAC">
              <w:rPr>
                <w:color w:val="000000"/>
                <w:szCs w:val="28"/>
                <w:lang w:val="uk-UA"/>
              </w:rPr>
              <w:t xml:space="preserve">, </w:t>
            </w:r>
            <w:r w:rsidRPr="00DD6FAC">
              <w:rPr>
                <w:color w:val="000000"/>
                <w:szCs w:val="28"/>
                <w:lang w:val="uk-UA"/>
              </w:rPr>
              <w:t xml:space="preserve">(за окремим наказом </w:t>
            </w:r>
            <w:r>
              <w:rPr>
                <w:color w:val="000000"/>
                <w:szCs w:val="28"/>
                <w:lang w:val="uk-UA"/>
              </w:rPr>
              <w:t>у</w:t>
            </w:r>
            <w:r w:rsidRPr="00DD6FAC">
              <w:rPr>
                <w:color w:val="000000"/>
                <w:szCs w:val="28"/>
                <w:lang w:val="uk-UA"/>
              </w:rPr>
              <w:t>правління охорони здоров’я Житомирської міської ради)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ЗАВАКЕВИЧ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Світлана Францівна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283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сестра медична </w:t>
            </w:r>
            <w:r w:rsidRPr="00DD6FAC">
              <w:rPr>
                <w:lang w:val="uk-UA"/>
              </w:rPr>
              <w:t xml:space="preserve">КП </w:t>
            </w:r>
            <w:r w:rsidR="00DD6FAC">
              <w:rPr>
                <w:lang w:val="uk-UA"/>
              </w:rPr>
              <w:t>«Л</w:t>
            </w:r>
            <w:r w:rsidRPr="00DD6FAC">
              <w:rPr>
                <w:lang w:val="uk-UA"/>
              </w:rPr>
              <w:t>ікарня №2</w:t>
            </w:r>
            <w:r w:rsidR="00DD6FAC">
              <w:rPr>
                <w:lang w:val="uk-UA"/>
              </w:rPr>
              <w:t xml:space="preserve">           </w:t>
            </w:r>
            <w:r w:rsidR="00E56BEB">
              <w:rPr>
                <w:lang w:val="uk-UA"/>
              </w:rPr>
              <w:t xml:space="preserve">        </w:t>
            </w:r>
            <w:r w:rsidR="00DD6FAC">
              <w:rPr>
                <w:lang w:val="uk-UA"/>
              </w:rPr>
              <w:t xml:space="preserve"> </w:t>
            </w:r>
            <w:r w:rsidRPr="00DD6FAC">
              <w:rPr>
                <w:lang w:val="uk-UA"/>
              </w:rPr>
              <w:t>ім. В.П. Павлусенка</w:t>
            </w:r>
            <w:r w:rsidR="00DD6FAC">
              <w:rPr>
                <w:lang w:val="uk-UA"/>
              </w:rPr>
              <w:t>»</w:t>
            </w:r>
            <w:r w:rsidR="00171148">
              <w:rPr>
                <w:lang w:val="uk-UA"/>
              </w:rPr>
              <w:t>,</w:t>
            </w:r>
            <w:r w:rsidRPr="00DD6FAC">
              <w:rPr>
                <w:lang w:val="uk-UA"/>
              </w:rPr>
              <w:t xml:space="preserve"> </w:t>
            </w:r>
            <w:r w:rsidRPr="00DD6FAC">
              <w:rPr>
                <w:color w:val="000000"/>
                <w:szCs w:val="28"/>
                <w:lang w:val="uk-UA"/>
              </w:rPr>
              <w:t>секретар комісії</w:t>
            </w: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  <w:p w:rsidR="0084362C" w:rsidRDefault="00D35799">
            <w:pPr>
              <w:ind w:right="283"/>
              <w:jc w:val="center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Члени комісії від</w:t>
            </w:r>
            <w:r w:rsidR="00E97E5B" w:rsidRPr="00DD6FAC">
              <w:rPr>
                <w:lang w:val="uk-UA"/>
              </w:rPr>
              <w:t xml:space="preserve"> КП </w:t>
            </w:r>
            <w:r w:rsidR="00E97E5B">
              <w:rPr>
                <w:lang w:val="uk-UA"/>
              </w:rPr>
              <w:t>«Л</w:t>
            </w:r>
            <w:r w:rsidR="00E97E5B" w:rsidRPr="00DD6FAC">
              <w:rPr>
                <w:lang w:val="uk-UA"/>
              </w:rPr>
              <w:t>ікарня №2 ім. В.П. Павлусенка</w:t>
            </w:r>
            <w:r w:rsidR="00E97E5B">
              <w:rPr>
                <w:lang w:val="uk-UA"/>
              </w:rPr>
              <w:t>»</w:t>
            </w:r>
          </w:p>
          <w:p w:rsidR="00D35799" w:rsidRDefault="00E97E5B">
            <w:pPr>
              <w:ind w:right="283"/>
              <w:jc w:val="center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 </w:t>
            </w:r>
            <w:r w:rsidR="00D35799" w:rsidRPr="00DD6FAC">
              <w:rPr>
                <w:color w:val="000000"/>
                <w:szCs w:val="28"/>
                <w:lang w:val="uk-UA"/>
              </w:rPr>
              <w:t xml:space="preserve"> (запасний склад):</w:t>
            </w:r>
          </w:p>
          <w:p w:rsidR="00E97E5B" w:rsidRPr="00DD6FAC" w:rsidRDefault="00E97E5B">
            <w:pPr>
              <w:ind w:right="283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САХНЕВИЧ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5670" w:type="dxa"/>
          </w:tcPr>
          <w:p w:rsidR="00DD6FAC" w:rsidRDefault="00D35799">
            <w:pPr>
              <w:ind w:right="40"/>
              <w:jc w:val="both"/>
              <w:rPr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лікар-хірург </w:t>
            </w:r>
            <w:r w:rsidRPr="00DD6FAC">
              <w:rPr>
                <w:lang w:val="uk-UA"/>
              </w:rPr>
              <w:t xml:space="preserve">КП </w:t>
            </w:r>
            <w:r w:rsidR="00DD6FAC">
              <w:rPr>
                <w:lang w:val="uk-UA"/>
              </w:rPr>
              <w:t>«Л</w:t>
            </w:r>
            <w:r w:rsidRPr="00DD6FAC">
              <w:rPr>
                <w:lang w:val="uk-UA"/>
              </w:rPr>
              <w:t xml:space="preserve">ікарня №2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lang w:val="uk-UA"/>
              </w:rPr>
              <w:t>ім. В.П. Павлусенка</w:t>
            </w:r>
            <w:r w:rsidR="00DD6FAC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ДАНИЛЮК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Світлана Євдокимівна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лікар-терапевт </w:t>
            </w:r>
            <w:r w:rsidRPr="00DD6FAC">
              <w:rPr>
                <w:lang w:val="uk-UA"/>
              </w:rPr>
              <w:t xml:space="preserve">КП </w:t>
            </w:r>
            <w:r w:rsidR="00D9188D">
              <w:rPr>
                <w:lang w:val="uk-UA"/>
              </w:rPr>
              <w:t>«</w:t>
            </w:r>
            <w:r w:rsidR="00171148">
              <w:rPr>
                <w:lang w:val="uk-UA"/>
              </w:rPr>
              <w:t>Л</w:t>
            </w:r>
            <w:r w:rsidRPr="00DD6FAC">
              <w:rPr>
                <w:lang w:val="uk-UA"/>
              </w:rPr>
              <w:t xml:space="preserve">ікарня №2 </w:t>
            </w:r>
            <w:r w:rsidR="00DD51FD">
              <w:rPr>
                <w:lang w:val="uk-UA"/>
              </w:rPr>
              <w:t xml:space="preserve">                         </w:t>
            </w:r>
            <w:r w:rsidRPr="00DD6FAC">
              <w:rPr>
                <w:lang w:val="uk-UA"/>
              </w:rPr>
              <w:t>ім. В.П. Павлусенка</w:t>
            </w:r>
            <w:r w:rsidR="00D9188D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КАРНАУХ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Алла Сергіївна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лікар-невропатолог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«Л</w:t>
            </w:r>
            <w:r w:rsidRPr="00DD6FAC">
              <w:rPr>
                <w:lang w:val="uk-UA"/>
              </w:rPr>
              <w:t xml:space="preserve">ікарня №2 </w:t>
            </w:r>
            <w:r w:rsidR="00171148">
              <w:rPr>
                <w:lang w:val="uk-UA"/>
              </w:rPr>
              <w:t xml:space="preserve">  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35799" w:rsidRDefault="0084362C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л</w:t>
            </w:r>
            <w:r w:rsidRPr="00DD6FAC">
              <w:rPr>
                <w:color w:val="000000"/>
                <w:szCs w:val="28"/>
                <w:lang w:val="uk-UA"/>
              </w:rPr>
              <w:t>ікар-психіатр</w:t>
            </w:r>
            <w:r>
              <w:rPr>
                <w:color w:val="000000"/>
                <w:szCs w:val="28"/>
                <w:lang w:val="uk-UA"/>
              </w:rPr>
              <w:t>,</w:t>
            </w:r>
            <w:r w:rsidRPr="00DD6FAC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з</w:t>
            </w:r>
            <w:r w:rsidR="00D35799" w:rsidRPr="00DD6FAC">
              <w:rPr>
                <w:color w:val="000000"/>
                <w:szCs w:val="28"/>
                <w:lang w:val="uk-UA"/>
              </w:rPr>
              <w:t xml:space="preserve">а рішенням директора КНП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D35799" w:rsidRPr="00DD6FAC">
              <w:rPr>
                <w:color w:val="000000"/>
                <w:szCs w:val="28"/>
                <w:lang w:val="uk-UA"/>
              </w:rPr>
              <w:t>Обласний медичний центр психічного здоров’я</w:t>
            </w:r>
            <w:r>
              <w:rPr>
                <w:color w:val="000000"/>
                <w:szCs w:val="28"/>
                <w:lang w:val="uk-UA"/>
              </w:rPr>
              <w:t>»</w:t>
            </w:r>
            <w:r w:rsidR="00D35799" w:rsidRPr="00DD6FAC">
              <w:rPr>
                <w:color w:val="000000"/>
                <w:szCs w:val="28"/>
                <w:lang w:val="uk-UA"/>
              </w:rPr>
              <w:t xml:space="preserve"> Житомирської обласної ради </w:t>
            </w:r>
            <w:r w:rsidR="00DD51FD">
              <w:rPr>
                <w:color w:val="000000"/>
                <w:szCs w:val="28"/>
                <w:lang w:val="uk-UA"/>
              </w:rPr>
              <w:t xml:space="preserve">             </w:t>
            </w:r>
            <w:r w:rsidR="00D35799" w:rsidRPr="00DD6FAC">
              <w:rPr>
                <w:color w:val="000000"/>
                <w:szCs w:val="28"/>
                <w:lang w:val="uk-UA"/>
              </w:rPr>
              <w:t>(за згодою)</w:t>
            </w:r>
          </w:p>
          <w:p w:rsidR="00B67ABA" w:rsidRPr="00DD6FAC" w:rsidRDefault="00B67ABA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ІВЛІЄВА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Наталія Олександрівна 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лікар-окуліст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«Л</w:t>
            </w:r>
            <w:r w:rsidRPr="00DD6FAC">
              <w:rPr>
                <w:lang w:val="uk-UA"/>
              </w:rPr>
              <w:t xml:space="preserve">ікарня №2 </w:t>
            </w:r>
            <w:r w:rsidR="00171148">
              <w:rPr>
                <w:lang w:val="uk-UA"/>
              </w:rPr>
              <w:t xml:space="preserve">              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614201" w:rsidRPr="00DD6FAC" w:rsidRDefault="00614201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614201" w:rsidRDefault="00614201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84362C" w:rsidRPr="00DD6FAC" w:rsidRDefault="0084362C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614201" w:rsidP="00614201">
            <w:pPr>
              <w:ind w:right="40"/>
              <w:jc w:val="right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lastRenderedPageBreak/>
              <w:t>Продовження додатка 2</w:t>
            </w:r>
          </w:p>
          <w:p w:rsidR="00614201" w:rsidRPr="00DD6FAC" w:rsidRDefault="00614201" w:rsidP="00614201">
            <w:pPr>
              <w:ind w:right="40"/>
              <w:jc w:val="right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lastRenderedPageBreak/>
              <w:t>МАЗУР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лікар-отоларинголог </w:t>
            </w:r>
            <w:r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«Л</w:t>
            </w:r>
            <w:r w:rsidRPr="00DD6FAC">
              <w:rPr>
                <w:lang w:val="uk-UA"/>
              </w:rPr>
              <w:t xml:space="preserve">ікарня №2 </w:t>
            </w:r>
            <w:r w:rsidR="00171148">
              <w:rPr>
                <w:lang w:val="uk-UA"/>
              </w:rPr>
              <w:t xml:space="preserve">            </w:t>
            </w:r>
            <w:r w:rsidRPr="00DD6FAC">
              <w:rPr>
                <w:lang w:val="uk-UA"/>
              </w:rPr>
              <w:t>ім. В.П. Павлусенка</w:t>
            </w:r>
            <w:r w:rsidR="00171148">
              <w:rPr>
                <w:lang w:val="uk-UA"/>
              </w:rPr>
              <w:t>»</w:t>
            </w:r>
            <w:r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>
            <w:pPr>
              <w:ind w:right="4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111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КАРДАСЕВИЧ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Ірина Ігорівна</w:t>
            </w:r>
          </w:p>
        </w:tc>
        <w:tc>
          <w:tcPr>
            <w:tcW w:w="5670" w:type="dxa"/>
          </w:tcPr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лікар-дерматолог </w:t>
            </w:r>
            <w:r w:rsidR="00171148" w:rsidRPr="00DD6FAC">
              <w:rPr>
                <w:lang w:val="uk-UA"/>
              </w:rPr>
              <w:t xml:space="preserve">КП </w:t>
            </w:r>
            <w:r w:rsidR="00171148">
              <w:rPr>
                <w:lang w:val="uk-UA"/>
              </w:rPr>
              <w:t>«Л</w:t>
            </w:r>
            <w:r w:rsidR="00171148" w:rsidRPr="00DD6FAC">
              <w:rPr>
                <w:lang w:val="uk-UA"/>
              </w:rPr>
              <w:t>ікарня №1</w:t>
            </w:r>
            <w:r w:rsidR="00171148">
              <w:rPr>
                <w:lang w:val="uk-UA"/>
              </w:rPr>
              <w:t>»</w:t>
            </w:r>
            <w:r w:rsidR="00171148" w:rsidRPr="00DD6FAC">
              <w:rPr>
                <w:lang w:val="uk-UA"/>
              </w:rPr>
              <w:t xml:space="preserve"> 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</w:p>
        </w:tc>
      </w:tr>
      <w:tr w:rsidR="00D35799" w:rsidRPr="00DD6FA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63BD7" w:rsidRDefault="00763BD7">
            <w:pPr>
              <w:ind w:right="283"/>
              <w:rPr>
                <w:color w:val="000000"/>
                <w:szCs w:val="28"/>
                <w:lang w:val="uk-UA"/>
              </w:rPr>
            </w:pPr>
          </w:p>
          <w:p w:rsidR="00763BD7" w:rsidRDefault="00763BD7">
            <w:pPr>
              <w:ind w:right="283"/>
              <w:rPr>
                <w:color w:val="000000"/>
                <w:szCs w:val="28"/>
                <w:lang w:val="uk-UA"/>
              </w:rPr>
            </w:pP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КАЛАТИНЕЦЬ</w:t>
            </w:r>
          </w:p>
          <w:p w:rsidR="00D35799" w:rsidRPr="00DD6FAC" w:rsidRDefault="00D35799">
            <w:pPr>
              <w:ind w:right="283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>Олена Леонтіївна</w:t>
            </w:r>
          </w:p>
        </w:tc>
        <w:tc>
          <w:tcPr>
            <w:tcW w:w="5670" w:type="dxa"/>
          </w:tcPr>
          <w:p w:rsidR="00763BD7" w:rsidRDefault="00763BD7">
            <w:pPr>
              <w:ind w:right="283"/>
              <w:jc w:val="both"/>
              <w:rPr>
                <w:color w:val="000000"/>
                <w:szCs w:val="28"/>
                <w:lang w:val="uk-UA"/>
              </w:rPr>
            </w:pPr>
          </w:p>
          <w:p w:rsidR="00763BD7" w:rsidRDefault="00763BD7">
            <w:pPr>
              <w:ind w:right="283"/>
              <w:jc w:val="both"/>
              <w:rPr>
                <w:color w:val="000000"/>
                <w:szCs w:val="28"/>
                <w:lang w:val="uk-UA"/>
              </w:rPr>
            </w:pPr>
          </w:p>
          <w:p w:rsidR="00D35799" w:rsidRDefault="00D35799">
            <w:pPr>
              <w:ind w:right="283"/>
              <w:jc w:val="both"/>
              <w:rPr>
                <w:color w:val="000000"/>
                <w:szCs w:val="28"/>
                <w:lang w:val="uk-UA"/>
              </w:rPr>
            </w:pPr>
            <w:r w:rsidRPr="00DD6FAC">
              <w:rPr>
                <w:color w:val="000000"/>
                <w:szCs w:val="28"/>
                <w:lang w:val="uk-UA"/>
              </w:rPr>
              <w:t xml:space="preserve">лікар-зубний, КП </w:t>
            </w:r>
            <w:r w:rsidR="00171148">
              <w:rPr>
                <w:color w:val="000000"/>
                <w:szCs w:val="28"/>
                <w:lang w:val="uk-UA"/>
              </w:rPr>
              <w:t>«</w:t>
            </w:r>
            <w:r w:rsidRPr="00DD6FAC">
              <w:rPr>
                <w:color w:val="000000"/>
                <w:szCs w:val="28"/>
                <w:lang w:val="uk-UA"/>
              </w:rPr>
              <w:t>Стоматологічна поліклініка № 1</w:t>
            </w:r>
            <w:r w:rsidR="00171148">
              <w:rPr>
                <w:color w:val="000000"/>
                <w:szCs w:val="28"/>
                <w:lang w:val="uk-UA"/>
              </w:rPr>
              <w:t>»</w:t>
            </w:r>
            <w:r w:rsidRPr="00DD6FAC">
              <w:rPr>
                <w:color w:val="000000"/>
                <w:szCs w:val="28"/>
                <w:lang w:val="uk-UA"/>
              </w:rPr>
              <w:t xml:space="preserve"> </w:t>
            </w:r>
          </w:p>
          <w:p w:rsidR="00B67ABA" w:rsidRPr="00DD6FAC" w:rsidRDefault="00B67ABA">
            <w:pPr>
              <w:ind w:right="283"/>
              <w:jc w:val="both"/>
              <w:rPr>
                <w:color w:val="000000"/>
                <w:szCs w:val="28"/>
                <w:lang w:val="uk-UA"/>
              </w:rPr>
            </w:pPr>
          </w:p>
        </w:tc>
      </w:tr>
    </w:tbl>
    <w:p w:rsidR="00D35799" w:rsidRPr="00DD6FAC" w:rsidRDefault="00D35799">
      <w:pPr>
        <w:ind w:right="283"/>
        <w:rPr>
          <w:color w:val="000000"/>
          <w:szCs w:val="28"/>
          <w:lang w:val="uk-UA"/>
        </w:rPr>
      </w:pPr>
    </w:p>
    <w:p w:rsidR="00D35799" w:rsidRPr="00DD6FAC" w:rsidRDefault="00D35799" w:rsidP="00E56BEB">
      <w:pPr>
        <w:ind w:right="283"/>
        <w:jc w:val="both"/>
        <w:rPr>
          <w:color w:val="000000"/>
          <w:szCs w:val="28"/>
          <w:lang w:val="uk-UA"/>
        </w:rPr>
      </w:pPr>
      <w:r w:rsidRPr="00DD6FAC">
        <w:rPr>
          <w:color w:val="000000"/>
          <w:szCs w:val="28"/>
          <w:lang w:val="uk-UA"/>
        </w:rPr>
        <w:tab/>
        <w:t>Середній медичний персонал (медичні сестри лікарів: терапевта, хірурга, окуліста, отоларинголога) на рішення</w:t>
      </w:r>
      <w:r w:rsidR="00E56BEB">
        <w:rPr>
          <w:color w:val="000000"/>
          <w:szCs w:val="28"/>
          <w:lang w:val="uk-UA"/>
        </w:rPr>
        <w:t xml:space="preserve"> керівників лікувальних закладів</w:t>
      </w:r>
      <w:r w:rsidRPr="00DD6FAC">
        <w:rPr>
          <w:color w:val="000000"/>
          <w:szCs w:val="28"/>
          <w:lang w:val="uk-UA"/>
        </w:rPr>
        <w:t>.</w:t>
      </w:r>
    </w:p>
    <w:p w:rsidR="00D35799" w:rsidRPr="00DD6FAC" w:rsidRDefault="00D35799">
      <w:pPr>
        <w:ind w:right="283"/>
        <w:rPr>
          <w:color w:val="000000"/>
          <w:szCs w:val="28"/>
          <w:lang w:val="uk-UA"/>
        </w:rPr>
      </w:pPr>
    </w:p>
    <w:p w:rsidR="00D35799" w:rsidRPr="00DD6FAC" w:rsidRDefault="00D35799">
      <w:pPr>
        <w:ind w:right="283"/>
        <w:rPr>
          <w:color w:val="000000"/>
          <w:szCs w:val="28"/>
          <w:lang w:val="uk-UA"/>
        </w:rPr>
      </w:pPr>
    </w:p>
    <w:p w:rsidR="00614201" w:rsidRPr="00DD6FAC" w:rsidRDefault="00614201" w:rsidP="00614201">
      <w:pPr>
        <w:pStyle w:val="a6"/>
        <w:ind w:right="-6"/>
        <w:rPr>
          <w:b/>
          <w:bCs/>
          <w:sz w:val="28"/>
          <w:szCs w:val="28"/>
        </w:rPr>
      </w:pPr>
    </w:p>
    <w:p w:rsidR="00614201" w:rsidRPr="00DD6FAC" w:rsidRDefault="00614201" w:rsidP="00614201">
      <w:pPr>
        <w:ind w:right="283"/>
        <w:jc w:val="both"/>
        <w:rPr>
          <w:szCs w:val="28"/>
          <w:lang w:val="uk-UA"/>
        </w:rPr>
      </w:pPr>
      <w:r w:rsidRPr="00DD6FAC">
        <w:rPr>
          <w:szCs w:val="28"/>
          <w:lang w:val="uk-UA"/>
        </w:rPr>
        <w:t>Військовий комісар Житомирського ОМТЦК ТА СП</w:t>
      </w:r>
    </w:p>
    <w:p w:rsidR="00614201" w:rsidRPr="00DD6FAC" w:rsidRDefault="00614201" w:rsidP="00614201">
      <w:pPr>
        <w:pStyle w:val="a6"/>
        <w:ind w:right="-6"/>
        <w:rPr>
          <w:sz w:val="28"/>
        </w:rPr>
      </w:pPr>
      <w:r w:rsidRPr="00DD6FAC">
        <w:rPr>
          <w:bCs/>
          <w:sz w:val="28"/>
          <w:szCs w:val="28"/>
        </w:rPr>
        <w:t>підполковник                                                                                    О.В.</w:t>
      </w:r>
      <w:r w:rsidR="00DD6FAC">
        <w:rPr>
          <w:bCs/>
          <w:sz w:val="28"/>
          <w:szCs w:val="28"/>
        </w:rPr>
        <w:t xml:space="preserve"> </w:t>
      </w:r>
      <w:r w:rsidRPr="00DD6FAC">
        <w:rPr>
          <w:bCs/>
          <w:sz w:val="28"/>
          <w:szCs w:val="28"/>
        </w:rPr>
        <w:t>Варивода</w:t>
      </w:r>
    </w:p>
    <w:p w:rsidR="00614201" w:rsidRDefault="00614201" w:rsidP="00614201">
      <w:pPr>
        <w:rPr>
          <w:lang w:val="uk-UA"/>
        </w:rPr>
      </w:pPr>
    </w:p>
    <w:p w:rsidR="00E56BEB" w:rsidRPr="00DD6FAC" w:rsidRDefault="00E56BEB" w:rsidP="00614201">
      <w:pPr>
        <w:rPr>
          <w:lang w:val="uk-UA"/>
        </w:rPr>
      </w:pPr>
    </w:p>
    <w:p w:rsidR="00614201" w:rsidRPr="00DD6FAC" w:rsidRDefault="00614201" w:rsidP="00614201">
      <w:pPr>
        <w:rPr>
          <w:lang w:val="uk-UA"/>
        </w:rPr>
      </w:pPr>
      <w:r w:rsidRPr="00DD6FAC">
        <w:rPr>
          <w:lang w:val="uk-UA"/>
        </w:rPr>
        <w:t>Керуючий справами виконавчого</w:t>
      </w:r>
    </w:p>
    <w:p w:rsidR="00614201" w:rsidRPr="00DD6FAC" w:rsidRDefault="00614201" w:rsidP="00614201">
      <w:pPr>
        <w:rPr>
          <w:lang w:val="uk-UA"/>
        </w:rPr>
      </w:pPr>
      <w:r w:rsidRPr="00DD6FAC">
        <w:rPr>
          <w:lang w:val="uk-UA"/>
        </w:rPr>
        <w:t>комітету міської ради                                                                       О.М. П</w:t>
      </w:r>
      <w:r w:rsidR="00E8333A">
        <w:rPr>
          <w:lang w:val="uk-UA"/>
        </w:rPr>
        <w:t>ашко</w:t>
      </w:r>
    </w:p>
    <w:p w:rsidR="00614201" w:rsidRPr="00DD6FAC" w:rsidRDefault="00614201">
      <w:pPr>
        <w:ind w:right="283"/>
        <w:rPr>
          <w:color w:val="000000"/>
          <w:szCs w:val="28"/>
          <w:lang w:val="uk-UA"/>
        </w:rPr>
      </w:pPr>
    </w:p>
    <w:p w:rsidR="00614201" w:rsidRPr="00DD6FAC" w:rsidRDefault="00614201">
      <w:pPr>
        <w:ind w:right="283"/>
        <w:rPr>
          <w:color w:val="000000"/>
          <w:szCs w:val="28"/>
          <w:lang w:val="uk-UA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bCs w:val="0"/>
        </w:rPr>
      </w:pPr>
    </w:p>
    <w:p w:rsidR="00D35799" w:rsidRPr="00DD6FAC" w:rsidRDefault="00D35799">
      <w:pPr>
        <w:pStyle w:val="20"/>
        <w:tabs>
          <w:tab w:val="left" w:pos="-284"/>
          <w:tab w:val="left" w:pos="0"/>
        </w:tabs>
        <w:rPr>
          <w:sz w:val="8"/>
          <w:szCs w:val="8"/>
        </w:rPr>
      </w:pPr>
    </w:p>
    <w:p w:rsidR="00D35799" w:rsidRPr="00DD6FAC" w:rsidRDefault="00D35799">
      <w:pPr>
        <w:ind w:left="5529" w:right="283"/>
        <w:rPr>
          <w:lang w:val="uk-UA"/>
        </w:rPr>
      </w:pPr>
      <w:r w:rsidRPr="00DD6FAC">
        <w:rPr>
          <w:lang w:val="uk-UA"/>
        </w:rPr>
        <w:t>Додаток  3</w:t>
      </w:r>
    </w:p>
    <w:p w:rsidR="00D35799" w:rsidRPr="00DD6FAC" w:rsidRDefault="00D35799" w:rsidP="00614201">
      <w:pPr>
        <w:ind w:left="5529" w:right="-1"/>
        <w:rPr>
          <w:lang w:val="uk-UA"/>
        </w:rPr>
      </w:pPr>
      <w:r w:rsidRPr="00DD6FAC">
        <w:rPr>
          <w:lang w:val="uk-UA"/>
        </w:rPr>
        <w:t xml:space="preserve">до рішення </w:t>
      </w:r>
      <w:r w:rsidR="00614201" w:rsidRPr="00DD6FAC">
        <w:rPr>
          <w:lang w:val="uk-UA"/>
        </w:rPr>
        <w:t>виконавчого комітету міської ради</w:t>
      </w:r>
    </w:p>
    <w:p w:rsidR="00D35799" w:rsidRPr="00DD6FAC" w:rsidRDefault="00763BD7">
      <w:pPr>
        <w:ind w:left="5529" w:right="283"/>
        <w:rPr>
          <w:lang w:val="uk-UA"/>
        </w:rPr>
      </w:pPr>
      <w:r>
        <w:rPr>
          <w:lang w:val="uk-UA"/>
        </w:rPr>
        <w:t>________________</w:t>
      </w:r>
      <w:r w:rsidR="00726852">
        <w:rPr>
          <w:lang w:val="uk-UA"/>
        </w:rPr>
        <w:t>____</w:t>
      </w:r>
      <w:r w:rsidR="00D35799" w:rsidRPr="00DD6FAC">
        <w:rPr>
          <w:lang w:val="uk-UA"/>
        </w:rPr>
        <w:t xml:space="preserve"> №___</w:t>
      </w:r>
      <w:r>
        <w:rPr>
          <w:lang w:val="uk-UA"/>
        </w:rPr>
        <w:t>_</w:t>
      </w:r>
    </w:p>
    <w:p w:rsidR="00D35799" w:rsidRPr="00DD6FAC" w:rsidRDefault="00D35799">
      <w:pPr>
        <w:jc w:val="center"/>
        <w:rPr>
          <w:lang w:val="uk-UA"/>
        </w:rPr>
      </w:pPr>
    </w:p>
    <w:p w:rsidR="00D35799" w:rsidRPr="00DD6FAC" w:rsidRDefault="00D35799">
      <w:pPr>
        <w:jc w:val="center"/>
        <w:rPr>
          <w:b/>
          <w:lang w:val="uk-UA"/>
        </w:rPr>
      </w:pPr>
      <w:r w:rsidRPr="00DD6FAC">
        <w:rPr>
          <w:b/>
          <w:lang w:val="uk-UA"/>
        </w:rPr>
        <w:t>ГРАФІК</w:t>
      </w:r>
    </w:p>
    <w:p w:rsidR="00D35799" w:rsidRPr="00DD6FAC" w:rsidRDefault="00D35799">
      <w:pPr>
        <w:jc w:val="center"/>
        <w:rPr>
          <w:lang w:val="uk-UA"/>
        </w:rPr>
      </w:pPr>
      <w:r w:rsidRPr="00DD6FAC">
        <w:rPr>
          <w:lang w:val="uk-UA"/>
        </w:rPr>
        <w:t>роботи міської призовної комісії і медичної комісії з обстеження призовників,</w:t>
      </w:r>
    </w:p>
    <w:p w:rsidR="00D35799" w:rsidRPr="00DD6FAC" w:rsidRDefault="00D35799">
      <w:pPr>
        <w:jc w:val="center"/>
        <w:rPr>
          <w:lang w:val="uk-UA"/>
        </w:rPr>
      </w:pPr>
      <w:r w:rsidRPr="00DD6FAC">
        <w:rPr>
          <w:lang w:val="uk-UA"/>
        </w:rPr>
        <w:t>які підлягають призову на строкову військову службу у 2021 році</w:t>
      </w:r>
    </w:p>
    <w:p w:rsidR="00D35799" w:rsidRPr="00DD6FAC" w:rsidRDefault="00D35799">
      <w:pPr>
        <w:jc w:val="center"/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БЕРЕЗЕНЬ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214" w:type="dxa"/>
          </w:tcPr>
          <w:p w:rsidR="00D35799" w:rsidRDefault="00D35799">
            <w:pPr>
              <w:pStyle w:val="af"/>
              <w:spacing w:after="12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FAC">
              <w:rPr>
                <w:rFonts w:ascii="Times New Roman" w:hAnsi="Times New Roman"/>
                <w:sz w:val="28"/>
                <w:szCs w:val="28"/>
              </w:rPr>
              <w:t>1,2,3,4, 5,9,10,11,12,1516,17,18,19,22,23,24,25,26,29,30,31</w:t>
            </w:r>
          </w:p>
          <w:p w:rsidR="00E56BEB" w:rsidRPr="00E56BEB" w:rsidRDefault="00E56BEB">
            <w:pPr>
              <w:pStyle w:val="af"/>
              <w:spacing w:after="12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КВІТЕНЬ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Default="00D35799">
            <w:pPr>
              <w:pStyle w:val="af"/>
              <w:spacing w:after="12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FAC">
              <w:rPr>
                <w:rFonts w:ascii="Times New Roman" w:hAnsi="Times New Roman"/>
                <w:sz w:val="28"/>
                <w:szCs w:val="28"/>
              </w:rPr>
              <w:t>1,2,5,6,7,8,9, 12,13,14,15,16,19,20,21,22,23,26,27,28,,29,30</w:t>
            </w:r>
          </w:p>
          <w:p w:rsidR="00E56BEB" w:rsidRPr="00E56BEB" w:rsidRDefault="00E56BEB">
            <w:pPr>
              <w:pStyle w:val="af"/>
              <w:spacing w:after="12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ТРАВЕНЬ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Default="00D35799">
            <w:pPr>
              <w:pStyle w:val="a5"/>
              <w:ind w:right="-108"/>
              <w:jc w:val="center"/>
              <w:rPr>
                <w:szCs w:val="28"/>
              </w:rPr>
            </w:pPr>
            <w:r w:rsidRPr="00DD6FAC">
              <w:rPr>
                <w:szCs w:val="28"/>
              </w:rPr>
              <w:t>4,5,6,7,8,11,12,13,14,17,18,19,20,21,24,25,26,27,28,30</w:t>
            </w:r>
          </w:p>
          <w:p w:rsidR="00E56BEB" w:rsidRPr="00E56BEB" w:rsidRDefault="00E56BEB">
            <w:pPr>
              <w:pStyle w:val="a5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ЧЕРВЕНЬ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Default="00D35799">
            <w:pPr>
              <w:pStyle w:val="a5"/>
              <w:ind w:right="-108"/>
              <w:jc w:val="center"/>
              <w:rPr>
                <w:szCs w:val="28"/>
              </w:rPr>
            </w:pPr>
            <w:r w:rsidRPr="00DD6FAC">
              <w:rPr>
                <w:szCs w:val="28"/>
              </w:rPr>
              <w:t>1,2,3,4,7,8,9,10,11,14,15,16,17,18,22,23,24,25,29,30</w:t>
            </w:r>
          </w:p>
          <w:p w:rsidR="00E56BEB" w:rsidRPr="00E56BEB" w:rsidRDefault="00E56BEB">
            <w:pPr>
              <w:pStyle w:val="a5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ВЕРЕСЕНЬ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Default="00D35799">
            <w:pPr>
              <w:pStyle w:val="a5"/>
              <w:ind w:right="-108"/>
              <w:jc w:val="center"/>
              <w:rPr>
                <w:szCs w:val="28"/>
              </w:rPr>
            </w:pPr>
            <w:r w:rsidRPr="00DD6FAC">
              <w:rPr>
                <w:szCs w:val="28"/>
              </w:rPr>
              <w:t>1,2,3, 6,7,8,9,10, 13,14,15,16,17, 20,21,22,23,24,27,28,29,30</w:t>
            </w:r>
          </w:p>
          <w:p w:rsidR="00E56BEB" w:rsidRPr="00E56BEB" w:rsidRDefault="00E56BEB">
            <w:pPr>
              <w:pStyle w:val="a5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ЖОВТЕНЬ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Default="00D35799">
            <w:pPr>
              <w:pStyle w:val="a5"/>
              <w:ind w:right="-108"/>
              <w:jc w:val="center"/>
              <w:rPr>
                <w:bCs/>
                <w:szCs w:val="28"/>
              </w:rPr>
            </w:pPr>
            <w:r w:rsidRPr="00DD6FAC">
              <w:rPr>
                <w:bCs/>
                <w:szCs w:val="28"/>
              </w:rPr>
              <w:t>1,4,5,6,7,8,11,12,13,15,18,19,20,21,22,25,26,27,28,29</w:t>
            </w:r>
          </w:p>
          <w:p w:rsidR="00E56BEB" w:rsidRPr="00E56BEB" w:rsidRDefault="00E56BEB">
            <w:pPr>
              <w:pStyle w:val="a5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ЛИСТОПАД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Default="00D35799">
            <w:pPr>
              <w:pStyle w:val="a5"/>
              <w:ind w:right="-108"/>
              <w:jc w:val="center"/>
              <w:rPr>
                <w:szCs w:val="28"/>
              </w:rPr>
            </w:pPr>
            <w:r w:rsidRPr="00DD6FAC">
              <w:rPr>
                <w:szCs w:val="28"/>
              </w:rPr>
              <w:t>1,2,3,4,5,8,9,10,11,12,15,16,17,18,19,22,23,24,25,26,29,30</w:t>
            </w:r>
          </w:p>
          <w:p w:rsidR="00E56BEB" w:rsidRPr="00E56BEB" w:rsidRDefault="00E56BEB">
            <w:pPr>
              <w:pStyle w:val="a5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Pr="00DD6FAC" w:rsidRDefault="00D35799">
            <w:pPr>
              <w:pStyle w:val="a5"/>
              <w:ind w:right="-108"/>
              <w:jc w:val="center"/>
              <w:rPr>
                <w:b/>
                <w:bCs/>
                <w:szCs w:val="28"/>
              </w:rPr>
            </w:pPr>
            <w:r w:rsidRPr="00DD6FAC">
              <w:rPr>
                <w:b/>
                <w:bCs/>
                <w:szCs w:val="28"/>
              </w:rPr>
              <w:t>ГРУДЕНЬ</w:t>
            </w:r>
          </w:p>
        </w:tc>
      </w:tr>
      <w:tr w:rsidR="00D35799" w:rsidRPr="00DD6FAC" w:rsidTr="0072685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D35799" w:rsidRDefault="00D35799">
            <w:pPr>
              <w:pStyle w:val="a5"/>
              <w:ind w:right="-108"/>
              <w:jc w:val="center"/>
              <w:rPr>
                <w:szCs w:val="28"/>
              </w:rPr>
            </w:pPr>
            <w:r w:rsidRPr="00DD6FAC">
              <w:rPr>
                <w:szCs w:val="28"/>
              </w:rPr>
              <w:t>1,2,3,6,7,8,9,10,13,14,15,16,17,20,21,22,23,24,27,28,29,30,31</w:t>
            </w:r>
          </w:p>
          <w:p w:rsidR="00E56BEB" w:rsidRPr="00E56BEB" w:rsidRDefault="00E56BEB">
            <w:pPr>
              <w:pStyle w:val="a5"/>
              <w:ind w:right="-108"/>
              <w:jc w:val="center"/>
              <w:rPr>
                <w:sz w:val="16"/>
                <w:szCs w:val="16"/>
              </w:rPr>
            </w:pPr>
          </w:p>
        </w:tc>
      </w:tr>
    </w:tbl>
    <w:p w:rsidR="00D35799" w:rsidRPr="00DD6FAC" w:rsidRDefault="00D35799">
      <w:pPr>
        <w:pStyle w:val="2"/>
        <w:rPr>
          <w:b w:val="0"/>
          <w:sz w:val="32"/>
          <w:szCs w:val="24"/>
          <w:lang w:val="uk-UA"/>
        </w:rPr>
      </w:pPr>
    </w:p>
    <w:tbl>
      <w:tblPr>
        <w:tblW w:w="2989" w:type="dxa"/>
        <w:tblLayout w:type="fixed"/>
        <w:tblLook w:val="0000"/>
      </w:tblPr>
      <w:tblGrid>
        <w:gridCol w:w="2989"/>
      </w:tblGrid>
      <w:tr w:rsidR="00D35799" w:rsidRPr="00DD6FAC" w:rsidTr="00E56BE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989" w:type="dxa"/>
          </w:tcPr>
          <w:p w:rsidR="00D35799" w:rsidRPr="00DD6FAC" w:rsidRDefault="00D35799">
            <w:pPr>
              <w:rPr>
                <w:color w:val="FF0000"/>
                <w:lang w:val="uk-UA"/>
              </w:rPr>
            </w:pPr>
          </w:p>
        </w:tc>
      </w:tr>
    </w:tbl>
    <w:p w:rsidR="00614201" w:rsidRPr="00DD6FAC" w:rsidRDefault="00614201" w:rsidP="00614201">
      <w:pPr>
        <w:ind w:right="283"/>
        <w:jc w:val="both"/>
        <w:rPr>
          <w:szCs w:val="28"/>
          <w:lang w:val="uk-UA"/>
        </w:rPr>
      </w:pPr>
      <w:r w:rsidRPr="00DD6FAC">
        <w:rPr>
          <w:szCs w:val="28"/>
          <w:lang w:val="uk-UA"/>
        </w:rPr>
        <w:t>Військовий комісар Житомирського ОМТЦК ТА СП</w:t>
      </w:r>
    </w:p>
    <w:p w:rsidR="00614201" w:rsidRPr="00DD6FAC" w:rsidRDefault="00614201" w:rsidP="00614201">
      <w:pPr>
        <w:pStyle w:val="a6"/>
        <w:ind w:right="-6"/>
        <w:rPr>
          <w:sz w:val="28"/>
        </w:rPr>
      </w:pPr>
      <w:r w:rsidRPr="00DD6FAC">
        <w:rPr>
          <w:bCs/>
          <w:sz w:val="28"/>
          <w:szCs w:val="28"/>
        </w:rPr>
        <w:t>підполковник                                                                                    О.В.</w:t>
      </w:r>
      <w:r w:rsidR="00E56BEB">
        <w:rPr>
          <w:bCs/>
          <w:sz w:val="28"/>
          <w:szCs w:val="28"/>
        </w:rPr>
        <w:t xml:space="preserve"> </w:t>
      </w:r>
      <w:r w:rsidRPr="00DD6FAC">
        <w:rPr>
          <w:bCs/>
          <w:sz w:val="28"/>
          <w:szCs w:val="28"/>
        </w:rPr>
        <w:t>Варивода</w:t>
      </w:r>
    </w:p>
    <w:p w:rsidR="00614201" w:rsidRDefault="00614201" w:rsidP="00614201">
      <w:pPr>
        <w:rPr>
          <w:lang w:val="uk-UA"/>
        </w:rPr>
      </w:pPr>
    </w:p>
    <w:p w:rsidR="00EF1C0D" w:rsidRPr="00DD6FAC" w:rsidRDefault="00EF1C0D" w:rsidP="00614201">
      <w:pPr>
        <w:rPr>
          <w:lang w:val="uk-UA"/>
        </w:rPr>
      </w:pPr>
    </w:p>
    <w:p w:rsidR="00614201" w:rsidRPr="00DD6FAC" w:rsidRDefault="00614201" w:rsidP="00614201">
      <w:pPr>
        <w:rPr>
          <w:lang w:val="uk-UA"/>
        </w:rPr>
      </w:pPr>
      <w:r w:rsidRPr="00DD6FAC">
        <w:rPr>
          <w:lang w:val="uk-UA"/>
        </w:rPr>
        <w:t>Керуючий справами виконавчого</w:t>
      </w:r>
    </w:p>
    <w:p w:rsidR="00614201" w:rsidRPr="00DD6FAC" w:rsidRDefault="00614201" w:rsidP="00614201">
      <w:pPr>
        <w:rPr>
          <w:lang w:val="uk-UA"/>
        </w:rPr>
      </w:pPr>
      <w:r w:rsidRPr="00DD6FAC">
        <w:rPr>
          <w:lang w:val="uk-UA"/>
        </w:rPr>
        <w:t>комітету міської ради                                                                       О.М. П</w:t>
      </w:r>
      <w:r w:rsidR="00E8333A">
        <w:rPr>
          <w:lang w:val="uk-UA"/>
        </w:rPr>
        <w:t>ашко</w:t>
      </w:r>
    </w:p>
    <w:p w:rsidR="00D35799" w:rsidRPr="00DD6FAC" w:rsidRDefault="00D35799">
      <w:pPr>
        <w:rPr>
          <w:sz w:val="20"/>
          <w:szCs w:val="20"/>
          <w:lang w:val="uk-UA"/>
        </w:rPr>
      </w:pPr>
    </w:p>
    <w:sectPr w:rsidR="00D35799" w:rsidRPr="00DD6FAC">
      <w:headerReference w:type="even" r:id="rId11"/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80" w:rsidRDefault="00816780">
      <w:r>
        <w:separator/>
      </w:r>
    </w:p>
  </w:endnote>
  <w:endnote w:type="continuationSeparator" w:id="0">
    <w:p w:rsidR="00816780" w:rsidRDefault="0081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80" w:rsidRDefault="00816780">
      <w:r>
        <w:separator/>
      </w:r>
    </w:p>
  </w:footnote>
  <w:footnote w:type="continuationSeparator" w:id="0">
    <w:p w:rsidR="00816780" w:rsidRDefault="00816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99" w:rsidRDefault="00D357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799" w:rsidRDefault="00D357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99" w:rsidRDefault="00D357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7C10">
      <w:rPr>
        <w:rStyle w:val="a8"/>
        <w:noProof/>
      </w:rPr>
      <w:t>9</w:t>
    </w:r>
    <w:r>
      <w:rPr>
        <w:rStyle w:val="a8"/>
      </w:rPr>
      <w:fldChar w:fldCharType="end"/>
    </w:r>
  </w:p>
  <w:p w:rsidR="00D35799" w:rsidRDefault="00D35799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B91"/>
    <w:multiLevelType w:val="multilevel"/>
    <w:tmpl w:val="20107E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FDB0032"/>
    <w:multiLevelType w:val="multilevel"/>
    <w:tmpl w:val="5516A86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30B2030"/>
    <w:multiLevelType w:val="multilevel"/>
    <w:tmpl w:val="1AF0D8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6F05096"/>
    <w:multiLevelType w:val="hybridMultilevel"/>
    <w:tmpl w:val="915CF8C8"/>
    <w:lvl w:ilvl="0" w:tplc="FF3A12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044339"/>
    <w:multiLevelType w:val="hybridMultilevel"/>
    <w:tmpl w:val="380C9774"/>
    <w:lvl w:ilvl="0" w:tplc="14AA4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12C1A"/>
    <w:multiLevelType w:val="hybridMultilevel"/>
    <w:tmpl w:val="06CABEC6"/>
    <w:lvl w:ilvl="0" w:tplc="2C52B6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89E218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B1F"/>
    <w:rsid w:val="00013809"/>
    <w:rsid w:val="00043B1F"/>
    <w:rsid w:val="00171148"/>
    <w:rsid w:val="001A0581"/>
    <w:rsid w:val="002162AE"/>
    <w:rsid w:val="002E5D88"/>
    <w:rsid w:val="00327C10"/>
    <w:rsid w:val="00422EEE"/>
    <w:rsid w:val="00473A65"/>
    <w:rsid w:val="0048614E"/>
    <w:rsid w:val="00493FFC"/>
    <w:rsid w:val="005419C7"/>
    <w:rsid w:val="005D2D17"/>
    <w:rsid w:val="005D6439"/>
    <w:rsid w:val="00614201"/>
    <w:rsid w:val="00704640"/>
    <w:rsid w:val="00726852"/>
    <w:rsid w:val="00763BD7"/>
    <w:rsid w:val="007C7E12"/>
    <w:rsid w:val="007D6922"/>
    <w:rsid w:val="00816780"/>
    <w:rsid w:val="00833566"/>
    <w:rsid w:val="0084362C"/>
    <w:rsid w:val="0086564D"/>
    <w:rsid w:val="00917F61"/>
    <w:rsid w:val="00990E30"/>
    <w:rsid w:val="00AB24A0"/>
    <w:rsid w:val="00B5481B"/>
    <w:rsid w:val="00B67ABA"/>
    <w:rsid w:val="00BE5706"/>
    <w:rsid w:val="00C2031A"/>
    <w:rsid w:val="00C63AC2"/>
    <w:rsid w:val="00D27940"/>
    <w:rsid w:val="00D35799"/>
    <w:rsid w:val="00D83EC3"/>
    <w:rsid w:val="00D9188D"/>
    <w:rsid w:val="00DD51FD"/>
    <w:rsid w:val="00DD6FAC"/>
    <w:rsid w:val="00E17CA5"/>
    <w:rsid w:val="00E56BEB"/>
    <w:rsid w:val="00E8333A"/>
    <w:rsid w:val="00E86EC2"/>
    <w:rsid w:val="00E97E5B"/>
    <w:rsid w:val="00EF1C0D"/>
    <w:rsid w:val="00F00349"/>
    <w:rsid w:val="00F334F3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Subtitle"/>
    <w:basedOn w:val="a"/>
    <w:qFormat/>
    <w:pPr>
      <w:jc w:val="center"/>
    </w:pPr>
    <w:rPr>
      <w:b/>
      <w:spacing w:val="8"/>
      <w:sz w:val="30"/>
      <w:szCs w:val="20"/>
    </w:rPr>
  </w:style>
  <w:style w:type="paragraph" w:styleId="a5">
    <w:name w:val="Body Text Indent"/>
    <w:basedOn w:val="a"/>
    <w:semiHidden/>
    <w:pPr>
      <w:ind w:right="-1475" w:firstLine="567"/>
      <w:jc w:val="both"/>
    </w:pPr>
    <w:rPr>
      <w:szCs w:val="20"/>
      <w:lang w:val="uk-UA"/>
    </w:rPr>
  </w:style>
  <w:style w:type="paragraph" w:styleId="a6">
    <w:name w:val="Body Text"/>
    <w:basedOn w:val="a"/>
    <w:semiHidden/>
    <w:pPr>
      <w:jc w:val="both"/>
    </w:pPr>
    <w:rPr>
      <w:sz w:val="24"/>
      <w:lang w:val="uk-UA"/>
    </w:rPr>
  </w:style>
  <w:style w:type="paragraph" w:styleId="20">
    <w:name w:val="Body Text 2"/>
    <w:basedOn w:val="a"/>
    <w:semiHidden/>
    <w:pPr>
      <w:jc w:val="both"/>
    </w:pPr>
    <w:rPr>
      <w:bCs/>
      <w:lang w:val="uk-UA"/>
    </w:rPr>
  </w:style>
  <w:style w:type="paragraph" w:styleId="21">
    <w:name w:val="Body Text Indent 2"/>
    <w:basedOn w:val="a"/>
    <w:semiHidden/>
    <w:pPr>
      <w:ind w:firstLine="708"/>
    </w:pPr>
    <w:rPr>
      <w:bCs/>
      <w:lang w:val="uk-UA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3">
    <w:name w:val="Body Text Indent 3"/>
    <w:basedOn w:val="a"/>
    <w:semiHidden/>
    <w:pPr>
      <w:ind w:firstLine="720"/>
      <w:jc w:val="both"/>
    </w:pPr>
    <w:rPr>
      <w:szCs w:val="20"/>
      <w:lang w:val="uk-UA"/>
    </w:rPr>
  </w:style>
  <w:style w:type="paragraph" w:styleId="a9">
    <w:name w:val="Обычный (Интернет)"/>
    <w:basedOn w:val="a"/>
    <w:semiHidden/>
    <w:pPr>
      <w:spacing w:before="100" w:beforeAutospacing="1" w:after="100" w:afterAutospacing="1"/>
    </w:pPr>
    <w:rPr>
      <w:sz w:val="24"/>
    </w:rPr>
  </w:style>
  <w:style w:type="paragraph" w:styleId="aa">
    <w:name w:val="Balloon Text"/>
    <w:basedOn w:val="a"/>
    <w:semiHidden/>
    <w:unhideWhenUsed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semiHidden/>
    <w:rPr>
      <w:rFonts w:ascii="Tahoma" w:hAnsi="Tahoma" w:cs="Tahoma"/>
      <w:sz w:val="16"/>
      <w:szCs w:val="16"/>
    </w:rPr>
  </w:style>
  <w:style w:type="character" w:styleId="ac">
    <w:name w:val="Strong"/>
    <w:qFormat/>
    <w:rPr>
      <w:b/>
      <w:bCs/>
    </w:rPr>
  </w:style>
  <w:style w:type="paragraph" w:styleId="ad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semiHidden/>
    <w:rPr>
      <w:sz w:val="28"/>
      <w:szCs w:val="24"/>
    </w:rPr>
  </w:style>
  <w:style w:type="character" w:customStyle="1" w:styleId="40">
    <w:name w:val="Заголовок 4 Знак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f0">
    <w:name w:val="Верхний колонтитул Знак"/>
    <w:semiHidden/>
    <w:rPr>
      <w:sz w:val="28"/>
      <w:szCs w:val="24"/>
      <w:lang w:val="ru-RU" w:eastAsia="ru-RU"/>
    </w:rPr>
  </w:style>
  <w:style w:type="paragraph" w:styleId="af1">
    <w:name w:val="Plain Text"/>
    <w:basedOn w:val="a"/>
    <w:semiHidden/>
    <w:rPr>
      <w:rFonts w:ascii="Courier New" w:hAnsi="Courier New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991F-5148-434D-A5AB-D0EB3E5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 </vt:lpstr>
    </vt:vector>
  </TitlesOfParts>
  <Company>Microsoft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user1</cp:lastModifiedBy>
  <cp:revision>2</cp:revision>
  <cp:lastPrinted>2021-03-01T15:06:00Z</cp:lastPrinted>
  <dcterms:created xsi:type="dcterms:W3CDTF">2021-03-02T13:04:00Z</dcterms:created>
  <dcterms:modified xsi:type="dcterms:W3CDTF">2021-03-02T13:04:00Z</dcterms:modified>
</cp:coreProperties>
</file>