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9" w:rsidRPr="00294F41" w:rsidRDefault="00283D30" w:rsidP="003F3E49">
      <w:r w:rsidRPr="00283D3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D7E58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45pt;margin-top:59.25pt;width:45pt;height:63pt;z-index:251659264;mso-position-horizontal-relative:margin;mso-position-vertical-relative:page" o:allowincell="f" fillcolor="window">
            <v:imagedata r:id="rId7" o:title=""/>
            <o:lock v:ext="edit" aspectratio="f"/>
            <w10:wrap anchorx="margin" anchory="page"/>
          </v:shape>
          <o:OLEObject Type="Embed" ProgID="Word.Picture.8" ShapeID="_x0000_s1026" DrawAspect="Content" ObjectID="_1677317455" r:id="rId8"/>
        </w:pict>
      </w:r>
    </w:p>
    <w:p w:rsidR="003F3E49" w:rsidRDefault="003F3E49" w:rsidP="003F3E49"/>
    <w:p w:rsidR="003F3E49" w:rsidRDefault="003F3E49" w:rsidP="003F3E49"/>
    <w:p w:rsidR="003F3E49" w:rsidRDefault="003F3E49" w:rsidP="003F3E49"/>
    <w:p w:rsidR="003F3E49" w:rsidRDefault="003F3E49" w:rsidP="003F3E49"/>
    <w:p w:rsidR="003F3E49" w:rsidRPr="00572E00" w:rsidRDefault="003F3E49" w:rsidP="003F3E49">
      <w:pPr>
        <w:jc w:val="center"/>
        <w:rPr>
          <w:rFonts w:ascii="Times New Roman" w:hAnsi="Times New Roman"/>
          <w:b/>
          <w:sz w:val="28"/>
          <w:szCs w:val="28"/>
        </w:rPr>
      </w:pPr>
      <w:r w:rsidRPr="00572E00">
        <w:rPr>
          <w:rFonts w:ascii="Times New Roman" w:hAnsi="Times New Roman"/>
          <w:b/>
          <w:sz w:val="28"/>
          <w:szCs w:val="28"/>
        </w:rPr>
        <w:t>УКРАЇНА</w:t>
      </w:r>
    </w:p>
    <w:p w:rsidR="003F3E49" w:rsidRPr="00572E00" w:rsidRDefault="003F3E49" w:rsidP="003F3E49">
      <w:pPr>
        <w:pStyle w:val="ad"/>
        <w:rPr>
          <w:sz w:val="28"/>
          <w:szCs w:val="28"/>
          <w:lang w:val="uk-UA"/>
        </w:rPr>
      </w:pPr>
      <w:r w:rsidRPr="00572E00">
        <w:rPr>
          <w:sz w:val="28"/>
          <w:szCs w:val="28"/>
          <w:lang w:val="uk-UA"/>
        </w:rPr>
        <w:t>Ж</w:t>
      </w:r>
      <w:r w:rsidRPr="005F2AD7">
        <w:rPr>
          <w:sz w:val="28"/>
          <w:szCs w:val="28"/>
          <w:lang w:val="uk-UA"/>
        </w:rPr>
        <w:t>ИТОМИРСЬКА МІСЬКА РАДА</w:t>
      </w:r>
    </w:p>
    <w:p w:rsidR="003F3E49" w:rsidRPr="001248DD" w:rsidRDefault="003F3E49" w:rsidP="003F3E49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ПРОЄКТ </w:t>
      </w:r>
      <w:r w:rsidRPr="00572E00">
        <w:rPr>
          <w:rFonts w:ascii="Times New Roman" w:hAnsi="Times New Roman" w:cs="Times New Roman"/>
          <w:color w:val="auto"/>
          <w:sz w:val="32"/>
          <w:szCs w:val="32"/>
        </w:rPr>
        <w:t>РІШЕННЯ</w:t>
      </w:r>
    </w:p>
    <w:p w:rsidR="003F3E49" w:rsidRPr="00E7093F" w:rsidRDefault="003F3E49" w:rsidP="003F3E49">
      <w:pPr>
        <w:jc w:val="center"/>
        <w:rPr>
          <w:rFonts w:ascii="Times New Roman" w:hAnsi="Times New Roman"/>
        </w:rPr>
      </w:pPr>
    </w:p>
    <w:p w:rsidR="003F3E49" w:rsidRPr="001A6842" w:rsidRDefault="003F3E49" w:rsidP="003F3E49"/>
    <w:p w:rsidR="003F3E49" w:rsidRPr="00572E00" w:rsidRDefault="003F3E49" w:rsidP="003F3E49">
      <w:pPr>
        <w:rPr>
          <w:rFonts w:ascii="Times New Roman" w:hAnsi="Times New Roman"/>
        </w:rPr>
      </w:pPr>
    </w:p>
    <w:p w:rsidR="003F3E49" w:rsidRPr="00572E00" w:rsidRDefault="003F3E49" w:rsidP="003F3E49">
      <w:pPr>
        <w:rPr>
          <w:rFonts w:ascii="Times New Roman" w:hAnsi="Times New Roman"/>
        </w:rPr>
      </w:pPr>
      <w:r w:rsidRPr="00572E00">
        <w:rPr>
          <w:rFonts w:ascii="Times New Roman" w:hAnsi="Times New Roman"/>
        </w:rPr>
        <w:t>від _____________ № ______</w:t>
      </w:r>
    </w:p>
    <w:p w:rsidR="003F3E49" w:rsidRPr="00572E00" w:rsidRDefault="003F3E49" w:rsidP="003F3E49">
      <w:pPr>
        <w:rPr>
          <w:rFonts w:ascii="Times New Roman" w:hAnsi="Times New Roman"/>
        </w:rPr>
      </w:pPr>
      <w:r w:rsidRPr="00572E0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</w:t>
      </w:r>
      <w:r w:rsidRPr="00572E00">
        <w:rPr>
          <w:rFonts w:ascii="Times New Roman" w:hAnsi="Times New Roman"/>
        </w:rPr>
        <w:t>м. Житомир</w:t>
      </w:r>
    </w:p>
    <w:p w:rsidR="003F3E49" w:rsidRPr="00572E00" w:rsidRDefault="003F3E49" w:rsidP="003F3E49">
      <w:pPr>
        <w:ind w:left="709"/>
        <w:rPr>
          <w:rFonts w:ascii="Times New Roman" w:hAnsi="Times New Roman"/>
        </w:rPr>
      </w:pPr>
    </w:p>
    <w:p w:rsidR="003F3E49" w:rsidRDefault="003F3E49" w:rsidP="003F3E49">
      <w:pPr>
        <w:shd w:val="clear" w:color="auto" w:fill="FFFFFF"/>
        <w:ind w:right="3898"/>
        <w:rPr>
          <w:rFonts w:ascii="Times New Roman" w:hAnsi="Times New Roman"/>
          <w:spacing w:val="-4"/>
          <w:sz w:val="28"/>
          <w:szCs w:val="28"/>
        </w:rPr>
      </w:pPr>
      <w:r w:rsidRPr="00E24C26">
        <w:rPr>
          <w:rFonts w:ascii="Times New Roman" w:hAnsi="Times New Roman"/>
          <w:spacing w:val="-3"/>
          <w:sz w:val="28"/>
          <w:szCs w:val="28"/>
        </w:rPr>
        <w:t>Про  затвердження меморандуму</w:t>
      </w:r>
    </w:p>
    <w:p w:rsidR="003F3E49" w:rsidRPr="00AB076F" w:rsidRDefault="003F3E49" w:rsidP="003F3E49">
      <w:pPr>
        <w:shd w:val="clear" w:color="auto" w:fill="FFFFFF"/>
        <w:ind w:right="3898"/>
        <w:rPr>
          <w:rFonts w:ascii="Times New Roman" w:hAnsi="Times New Roman"/>
          <w:spacing w:val="-5"/>
          <w:sz w:val="28"/>
          <w:szCs w:val="28"/>
        </w:rPr>
      </w:pPr>
    </w:p>
    <w:p w:rsidR="003F3E49" w:rsidRDefault="003F3E49" w:rsidP="003F3E49">
      <w:pPr>
        <w:shd w:val="clear" w:color="auto" w:fill="FFFFFF"/>
        <w:tabs>
          <w:tab w:val="left" w:pos="9355"/>
        </w:tabs>
        <w:ind w:right="-5" w:firstLine="720"/>
        <w:rPr>
          <w:rFonts w:ascii="Times New Roman" w:hAnsi="Times New Roman"/>
          <w:spacing w:val="-4"/>
          <w:sz w:val="28"/>
          <w:szCs w:val="28"/>
        </w:rPr>
      </w:pPr>
    </w:p>
    <w:p w:rsidR="003F3E49" w:rsidRPr="00572E00" w:rsidRDefault="003F3E49" w:rsidP="003F3E49">
      <w:pPr>
        <w:shd w:val="clear" w:color="auto" w:fill="FFFFFF"/>
        <w:tabs>
          <w:tab w:val="left" w:pos="9355"/>
        </w:tabs>
        <w:ind w:right="-5" w:firstLine="720"/>
        <w:rPr>
          <w:rFonts w:ascii="Times New Roman" w:hAnsi="Times New Roman"/>
          <w:spacing w:val="-4"/>
          <w:sz w:val="28"/>
          <w:szCs w:val="28"/>
        </w:rPr>
      </w:pPr>
    </w:p>
    <w:p w:rsidR="003F3E49" w:rsidRPr="00C64714" w:rsidRDefault="003F3E49" w:rsidP="00C2778F">
      <w:pPr>
        <w:shd w:val="clear" w:color="auto" w:fill="FFFFFF"/>
        <w:tabs>
          <w:tab w:val="left" w:pos="9355"/>
        </w:tabs>
        <w:ind w:right="-5"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На підставі звернень благодійної організації «Благодійний фонд «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Карітас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–Житомир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» та благодійної організації «Український фонд благодійництва»</w:t>
      </w:r>
      <w:r w:rsidRPr="00C64714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керуючись статтями 34, 42 </w:t>
      </w:r>
      <w:r w:rsidRPr="00C64714">
        <w:rPr>
          <w:rFonts w:ascii="Times New Roman" w:hAnsi="Times New Roman"/>
          <w:spacing w:val="-4"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4714">
        <w:rPr>
          <w:rFonts w:ascii="Times New Roman" w:hAnsi="Times New Roman"/>
          <w:spacing w:val="-4"/>
          <w:sz w:val="28"/>
          <w:szCs w:val="28"/>
        </w:rPr>
        <w:t>міська рада</w:t>
      </w:r>
    </w:p>
    <w:p w:rsidR="003F3E49" w:rsidRDefault="003F3E49" w:rsidP="00C2778F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/>
          <w:b/>
          <w:spacing w:val="-4"/>
          <w:sz w:val="32"/>
          <w:szCs w:val="32"/>
        </w:rPr>
      </w:pPr>
    </w:p>
    <w:p w:rsidR="003F3E49" w:rsidRPr="001574F6" w:rsidRDefault="003F3E49" w:rsidP="00C2778F">
      <w:pPr>
        <w:shd w:val="clear" w:color="auto" w:fill="FFFFFF"/>
        <w:tabs>
          <w:tab w:val="left" w:pos="9355"/>
        </w:tabs>
        <w:ind w:left="72" w:right="-5"/>
        <w:jc w:val="both"/>
        <w:rPr>
          <w:rFonts w:ascii="Times New Roman" w:hAnsi="Times New Roman"/>
          <w:spacing w:val="-4"/>
          <w:sz w:val="32"/>
          <w:szCs w:val="32"/>
        </w:rPr>
      </w:pPr>
      <w:r w:rsidRPr="001574F6">
        <w:rPr>
          <w:rFonts w:ascii="Times New Roman" w:hAnsi="Times New Roman"/>
          <w:spacing w:val="-4"/>
          <w:sz w:val="32"/>
          <w:szCs w:val="32"/>
        </w:rPr>
        <w:t>ВИРІШИЛА:</w:t>
      </w:r>
    </w:p>
    <w:p w:rsidR="003F3E49" w:rsidRPr="00572E00" w:rsidRDefault="003F3E49" w:rsidP="00C2778F">
      <w:pPr>
        <w:jc w:val="both"/>
        <w:rPr>
          <w:rFonts w:ascii="Times New Roman" w:hAnsi="Times New Roman"/>
          <w:sz w:val="28"/>
          <w:szCs w:val="28"/>
        </w:rPr>
      </w:pPr>
    </w:p>
    <w:p w:rsidR="003F3E49" w:rsidRDefault="003F3E49" w:rsidP="00C2778F">
      <w:pPr>
        <w:tabs>
          <w:tab w:val="left" w:pos="851"/>
          <w:tab w:val="left" w:pos="1134"/>
        </w:tabs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>
        <w:rPr>
          <w:rFonts w:ascii="Times New Roman" w:hAnsi="Times New Roman"/>
          <w:spacing w:val="-4"/>
          <w:sz w:val="28"/>
          <w:szCs w:val="28"/>
        </w:rPr>
        <w:tab/>
      </w:r>
      <w:r w:rsidRPr="00AD67D5">
        <w:rPr>
          <w:rFonts w:ascii="Times New Roman" w:hAnsi="Times New Roman"/>
          <w:spacing w:val="-4"/>
          <w:sz w:val="28"/>
          <w:szCs w:val="28"/>
        </w:rPr>
        <w:t>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67D5">
        <w:rPr>
          <w:rFonts w:ascii="Times New Roman" w:hAnsi="Times New Roman"/>
          <w:spacing w:val="-4"/>
          <w:sz w:val="28"/>
          <w:szCs w:val="28"/>
        </w:rPr>
        <w:t>Затвердити меморандум про співпрацю між Житомирською міською радою та благодійною організацією «Благодійний фонд «</w:t>
      </w:r>
      <w:proofErr w:type="spellStart"/>
      <w:r w:rsidRPr="00AD67D5">
        <w:rPr>
          <w:rFonts w:ascii="Times New Roman" w:hAnsi="Times New Roman"/>
          <w:spacing w:val="-4"/>
          <w:sz w:val="28"/>
          <w:szCs w:val="28"/>
        </w:rPr>
        <w:t>Карітас</w:t>
      </w:r>
      <w:proofErr w:type="spellEnd"/>
      <w:r w:rsidRPr="00AD67D5">
        <w:rPr>
          <w:rFonts w:ascii="Times New Roman" w:hAnsi="Times New Roman"/>
          <w:spacing w:val="-4"/>
          <w:sz w:val="28"/>
          <w:szCs w:val="28"/>
        </w:rPr>
        <w:t xml:space="preserve"> – Житомир», благодійною організацією «Український фонд благодійництва» відповідно до додатку.</w:t>
      </w:r>
    </w:p>
    <w:p w:rsidR="003F3E49" w:rsidRDefault="003F3E49" w:rsidP="00C2778F">
      <w:pPr>
        <w:tabs>
          <w:tab w:val="left" w:pos="851"/>
          <w:tab w:val="left" w:pos="1276"/>
        </w:tabs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  <w:t xml:space="preserve">2.  Доручити  міському голові 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Сухомлину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С. І.  підписати меморандум про співпрацю між Житомирською міською радою та </w:t>
      </w:r>
      <w:r w:rsidRPr="00AD67D5">
        <w:rPr>
          <w:rFonts w:ascii="Times New Roman" w:hAnsi="Times New Roman"/>
          <w:spacing w:val="-4"/>
          <w:sz w:val="28"/>
          <w:szCs w:val="28"/>
        </w:rPr>
        <w:t>благодійною організацією «Благодійний фонд «</w:t>
      </w:r>
      <w:proofErr w:type="spellStart"/>
      <w:r w:rsidRPr="00AD67D5">
        <w:rPr>
          <w:rFonts w:ascii="Times New Roman" w:hAnsi="Times New Roman"/>
          <w:spacing w:val="-4"/>
          <w:sz w:val="28"/>
          <w:szCs w:val="28"/>
        </w:rPr>
        <w:t>Карітас</w:t>
      </w:r>
      <w:proofErr w:type="spellEnd"/>
      <w:r w:rsidRPr="00AD67D5">
        <w:rPr>
          <w:rFonts w:ascii="Times New Roman" w:hAnsi="Times New Roman"/>
          <w:spacing w:val="-4"/>
          <w:sz w:val="28"/>
          <w:szCs w:val="28"/>
        </w:rPr>
        <w:t xml:space="preserve"> – Житомир», благодійною організацією «Український фонд благодійництва»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F3E49" w:rsidRPr="007F4521" w:rsidRDefault="003F3E49" w:rsidP="00C2778F">
      <w:pPr>
        <w:tabs>
          <w:tab w:val="left" w:pos="851"/>
          <w:tab w:val="left" w:pos="1276"/>
        </w:tabs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7F4521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7F4521">
        <w:rPr>
          <w:rFonts w:ascii="Times New Roman" w:hAnsi="Times New Roman"/>
          <w:sz w:val="28"/>
          <w:szCs w:val="28"/>
        </w:rPr>
        <w:t>Місюрову</w:t>
      </w:r>
      <w:proofErr w:type="spellEnd"/>
      <w:r w:rsidRPr="007F4521">
        <w:rPr>
          <w:rFonts w:ascii="Times New Roman" w:hAnsi="Times New Roman"/>
          <w:sz w:val="28"/>
          <w:szCs w:val="28"/>
        </w:rPr>
        <w:t xml:space="preserve"> М.О.</w:t>
      </w:r>
    </w:p>
    <w:p w:rsidR="003F3E49" w:rsidRDefault="003F3E49" w:rsidP="00C2778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F3E49" w:rsidRPr="00AD67D5" w:rsidRDefault="003F3E49" w:rsidP="00C2778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F3E49" w:rsidRPr="00AB076F" w:rsidRDefault="003F3E49" w:rsidP="003F3E49">
      <w:pPr>
        <w:rPr>
          <w:rFonts w:ascii="Times New Roman" w:hAnsi="Times New Roman"/>
          <w:spacing w:val="-3"/>
          <w:sz w:val="28"/>
          <w:szCs w:val="28"/>
        </w:rPr>
      </w:pPr>
    </w:p>
    <w:p w:rsidR="00C2778F" w:rsidRDefault="003F3E49" w:rsidP="003F3E49">
      <w:pPr>
        <w:tabs>
          <w:tab w:val="left" w:pos="851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3AEE">
        <w:rPr>
          <w:rFonts w:ascii="Times New Roman" w:hAnsi="Times New Roman"/>
          <w:spacing w:val="-3"/>
          <w:sz w:val="28"/>
          <w:szCs w:val="28"/>
        </w:rPr>
        <w:t>Міський голова                                                                               С.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63AEE">
        <w:rPr>
          <w:rFonts w:ascii="Times New Roman" w:hAnsi="Times New Roman"/>
          <w:spacing w:val="-3"/>
          <w:sz w:val="28"/>
          <w:szCs w:val="28"/>
        </w:rPr>
        <w:t>І. Сухомлин</w:t>
      </w:r>
      <w:r w:rsidRPr="00925BF4">
        <w:rPr>
          <w:spacing w:val="-3"/>
          <w:szCs w:val="28"/>
        </w:rPr>
        <w:t xml:space="preserve">                     </w:t>
      </w:r>
      <w:r w:rsidR="00283D30" w:rsidRPr="00283D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:rsidR="00C2778F" w:rsidRDefault="00C2778F" w:rsidP="003F3E49">
      <w:pPr>
        <w:tabs>
          <w:tab w:val="left" w:pos="851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C2778F" w:rsidRDefault="00C2778F" w:rsidP="003F3E49">
      <w:pPr>
        <w:tabs>
          <w:tab w:val="left" w:pos="851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C2778F" w:rsidRDefault="00C2778F" w:rsidP="003F3E49">
      <w:pPr>
        <w:tabs>
          <w:tab w:val="left" w:pos="851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C2778F" w:rsidRDefault="00C2778F" w:rsidP="003F3E49">
      <w:pPr>
        <w:tabs>
          <w:tab w:val="left" w:pos="851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33B7A" w:rsidRDefault="00133B7A" w:rsidP="003F3E49">
      <w:pPr>
        <w:tabs>
          <w:tab w:val="left" w:pos="851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83D30" w:rsidRDefault="00C2778F" w:rsidP="003F3E49">
      <w:pPr>
        <w:tabs>
          <w:tab w:val="left" w:pos="851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2778F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</w:t>
      </w:r>
      <w:r w:rsidR="00283D30" w:rsidRPr="00283D30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</w:p>
    <w:p w:rsidR="00C2778F" w:rsidRDefault="00283D30" w:rsidP="00283D30">
      <w:pPr>
        <w:tabs>
          <w:tab w:val="left" w:pos="851"/>
        </w:tabs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83D30">
        <w:rPr>
          <w:rFonts w:ascii="Times New Roman" w:hAnsi="Times New Roman" w:cs="Times New Roman"/>
          <w:bCs/>
          <w:sz w:val="28"/>
          <w:szCs w:val="28"/>
        </w:rPr>
        <w:t xml:space="preserve">до рішення міської ради </w:t>
      </w:r>
    </w:p>
    <w:p w:rsidR="00283D30" w:rsidRPr="00283D30" w:rsidRDefault="00283D30" w:rsidP="00283D30">
      <w:pPr>
        <w:tabs>
          <w:tab w:val="left" w:pos="851"/>
        </w:tabs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D30">
        <w:rPr>
          <w:rFonts w:ascii="Times New Roman" w:hAnsi="Times New Roman" w:cs="Times New Roman"/>
          <w:bCs/>
          <w:sz w:val="28"/>
          <w:szCs w:val="28"/>
        </w:rPr>
        <w:t>_______________ № ___</w:t>
      </w:r>
    </w:p>
    <w:p w:rsidR="00281C3E" w:rsidRPr="001973E3" w:rsidRDefault="00281C3E" w:rsidP="00402CE4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3E3">
        <w:rPr>
          <w:rFonts w:ascii="Times New Roman" w:hAnsi="Times New Roman" w:cs="Times New Roman"/>
          <w:b/>
          <w:bCs/>
          <w:sz w:val="28"/>
          <w:szCs w:val="28"/>
        </w:rPr>
        <w:t xml:space="preserve">МЕМОРАНДУМ </w:t>
      </w:r>
    </w:p>
    <w:p w:rsidR="00281C3E" w:rsidRPr="001973E3" w:rsidRDefault="00281C3E" w:rsidP="00402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3E3">
        <w:rPr>
          <w:rFonts w:ascii="Times New Roman" w:hAnsi="Times New Roman" w:cs="Times New Roman"/>
          <w:b/>
          <w:bCs/>
          <w:sz w:val="28"/>
          <w:szCs w:val="28"/>
        </w:rPr>
        <w:t xml:space="preserve">про співпрацю між Житомирською міською радою </w:t>
      </w:r>
    </w:p>
    <w:p w:rsidR="00281C3E" w:rsidRPr="001973E3" w:rsidRDefault="00281C3E" w:rsidP="00402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3E3">
        <w:rPr>
          <w:rFonts w:ascii="Times New Roman" w:hAnsi="Times New Roman" w:cs="Times New Roman"/>
          <w:b/>
          <w:bCs/>
          <w:sz w:val="28"/>
          <w:szCs w:val="28"/>
        </w:rPr>
        <w:t>та благодійною організацією «Благодійний фонд «</w:t>
      </w:r>
      <w:proofErr w:type="spellStart"/>
      <w:r w:rsidRPr="001973E3">
        <w:rPr>
          <w:rFonts w:ascii="Times New Roman" w:hAnsi="Times New Roman" w:cs="Times New Roman"/>
          <w:b/>
          <w:bCs/>
          <w:sz w:val="28"/>
          <w:szCs w:val="28"/>
        </w:rPr>
        <w:t>Карітас-Житомир</w:t>
      </w:r>
      <w:proofErr w:type="spellEnd"/>
      <w:r w:rsidRPr="001973E3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281C3E" w:rsidRDefault="00281C3E" w:rsidP="00402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3E3">
        <w:rPr>
          <w:rFonts w:ascii="Times New Roman" w:hAnsi="Times New Roman" w:cs="Times New Roman"/>
          <w:b/>
          <w:bCs/>
          <w:sz w:val="28"/>
          <w:szCs w:val="28"/>
        </w:rPr>
        <w:t>благодійною організацією «Український фонд благодійництва»</w:t>
      </w:r>
    </w:p>
    <w:p w:rsidR="00281C3E" w:rsidRDefault="00281C3E" w:rsidP="00402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C3E" w:rsidRPr="000344FC" w:rsidRDefault="00281C3E" w:rsidP="00E92F53">
      <w:pPr>
        <w:pStyle w:val="1"/>
        <w:shd w:val="clear" w:color="auto" w:fill="auto"/>
        <w:spacing w:before="0" w:after="182" w:line="240" w:lineRule="auto"/>
        <w:ind w:left="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81C3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81C3E">
        <w:rPr>
          <w:sz w:val="28"/>
          <w:szCs w:val="28"/>
          <w:lang w:val="uk-UA"/>
        </w:rPr>
        <w:t>Житомир</w:t>
      </w:r>
      <w:r w:rsidRPr="00281C3E">
        <w:rPr>
          <w:sz w:val="28"/>
          <w:szCs w:val="28"/>
          <w:lang w:val="uk-UA"/>
        </w:rPr>
        <w:tab/>
      </w:r>
      <w:r w:rsidR="00E92F53" w:rsidRPr="000344FC">
        <w:rPr>
          <w:sz w:val="28"/>
          <w:szCs w:val="28"/>
          <w:lang w:val="uk-UA"/>
        </w:rPr>
        <w:t xml:space="preserve">                                                               </w:t>
      </w:r>
      <w:r w:rsidRPr="00281C3E">
        <w:rPr>
          <w:sz w:val="28"/>
          <w:szCs w:val="28"/>
          <w:lang w:val="uk-UA"/>
        </w:rPr>
        <w:t>_____</w:t>
      </w:r>
      <w:r w:rsidR="00E92F53" w:rsidRPr="000344FC">
        <w:rPr>
          <w:sz w:val="28"/>
          <w:szCs w:val="28"/>
          <w:lang w:val="uk-UA"/>
        </w:rPr>
        <w:t>____</w:t>
      </w:r>
      <w:r w:rsidRPr="00281C3E">
        <w:rPr>
          <w:sz w:val="28"/>
          <w:szCs w:val="28"/>
          <w:lang w:val="uk-UA"/>
        </w:rPr>
        <w:t>____</w:t>
      </w:r>
      <w:r w:rsidR="00E92F53" w:rsidRPr="000344FC">
        <w:rPr>
          <w:sz w:val="28"/>
          <w:szCs w:val="28"/>
          <w:lang w:val="uk-UA"/>
        </w:rPr>
        <w:t>_____</w:t>
      </w:r>
    </w:p>
    <w:p w:rsidR="00281C3E" w:rsidRDefault="000344FC" w:rsidP="000344FC">
      <w:pPr>
        <w:pStyle w:val="1"/>
        <w:shd w:val="clear" w:color="auto" w:fill="auto"/>
        <w:tabs>
          <w:tab w:val="left" w:pos="567"/>
          <w:tab w:val="left" w:pos="851"/>
        </w:tabs>
        <w:spacing w:before="0" w:after="248" w:line="240" w:lineRule="auto"/>
        <w:ind w:left="20" w:right="20" w:firstLine="4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81C3E" w:rsidRPr="00EE159C">
        <w:rPr>
          <w:b/>
          <w:sz w:val="28"/>
          <w:szCs w:val="28"/>
          <w:lang w:val="uk-UA"/>
        </w:rPr>
        <w:t xml:space="preserve">Житомирська міська рада в особі Житомирського міського голови </w:t>
      </w:r>
      <w:proofErr w:type="spellStart"/>
      <w:r w:rsidR="00281C3E" w:rsidRPr="00EE159C">
        <w:rPr>
          <w:b/>
          <w:sz w:val="28"/>
          <w:szCs w:val="28"/>
          <w:lang w:val="uk-UA"/>
        </w:rPr>
        <w:t>Сухомлина</w:t>
      </w:r>
      <w:proofErr w:type="spellEnd"/>
      <w:r w:rsidR="00281C3E" w:rsidRPr="00EE159C">
        <w:rPr>
          <w:b/>
          <w:sz w:val="28"/>
          <w:szCs w:val="28"/>
          <w:lang w:val="uk-UA"/>
        </w:rPr>
        <w:t xml:space="preserve"> Сергія Івановича</w:t>
      </w:r>
      <w:r w:rsidR="00281C3E" w:rsidRPr="00281C3E">
        <w:rPr>
          <w:sz w:val="28"/>
          <w:szCs w:val="28"/>
          <w:lang w:val="uk-UA"/>
        </w:rPr>
        <w:t>, який діє на підставі Закону України «Про місцеве самоврядування в Україні» (надалі – Міська рада) з однієї сторони, та</w:t>
      </w:r>
      <w:r w:rsidR="00281C3E" w:rsidRPr="001973E3">
        <w:rPr>
          <w:rStyle w:val="a4"/>
          <w:sz w:val="28"/>
          <w:szCs w:val="28"/>
        </w:rPr>
        <w:t xml:space="preserve"> благодійна організація «Благодійний фонд «</w:t>
      </w:r>
      <w:proofErr w:type="spellStart"/>
      <w:r w:rsidR="00281C3E" w:rsidRPr="001973E3">
        <w:rPr>
          <w:rStyle w:val="a4"/>
          <w:sz w:val="28"/>
          <w:szCs w:val="28"/>
        </w:rPr>
        <w:t>Карітас-Житомир</w:t>
      </w:r>
      <w:proofErr w:type="spellEnd"/>
      <w:r w:rsidR="00281C3E" w:rsidRPr="001973E3">
        <w:rPr>
          <w:rStyle w:val="a4"/>
          <w:sz w:val="28"/>
          <w:szCs w:val="28"/>
        </w:rPr>
        <w:t>» в особі директора ор</w:t>
      </w:r>
      <w:r w:rsidR="005A1285">
        <w:rPr>
          <w:rStyle w:val="a4"/>
          <w:sz w:val="28"/>
          <w:szCs w:val="28"/>
        </w:rPr>
        <w:t xml:space="preserve">ганізації </w:t>
      </w:r>
      <w:proofErr w:type="spellStart"/>
      <w:r w:rsidR="005A1285">
        <w:rPr>
          <w:rStyle w:val="a4"/>
          <w:sz w:val="28"/>
          <w:szCs w:val="28"/>
        </w:rPr>
        <w:t>Сидорука</w:t>
      </w:r>
      <w:proofErr w:type="spellEnd"/>
      <w:r w:rsidR="005A1285">
        <w:rPr>
          <w:rStyle w:val="a4"/>
          <w:sz w:val="28"/>
          <w:szCs w:val="28"/>
        </w:rPr>
        <w:t xml:space="preserve"> Віталія Вітал</w:t>
      </w:r>
      <w:r w:rsidR="00281C3E" w:rsidRPr="001973E3">
        <w:rPr>
          <w:rStyle w:val="a4"/>
          <w:sz w:val="28"/>
          <w:szCs w:val="28"/>
        </w:rPr>
        <w:t>ійовича,</w:t>
      </w:r>
      <w:r w:rsidR="00281C3E" w:rsidRPr="00281C3E">
        <w:rPr>
          <w:sz w:val="28"/>
          <w:szCs w:val="28"/>
          <w:lang w:val="uk-UA"/>
        </w:rPr>
        <w:t xml:space="preserve"> що діє на підставі Статуту,</w:t>
      </w:r>
      <w:r w:rsidR="00281C3E" w:rsidRPr="001973E3">
        <w:rPr>
          <w:rStyle w:val="a4"/>
          <w:sz w:val="28"/>
          <w:szCs w:val="28"/>
        </w:rPr>
        <w:t xml:space="preserve"> благодійна організація «Український фонд </w:t>
      </w:r>
      <w:r w:rsidR="008E1A16">
        <w:rPr>
          <w:rStyle w:val="a4"/>
          <w:sz w:val="28"/>
          <w:szCs w:val="28"/>
        </w:rPr>
        <w:t>благодійництва</w:t>
      </w:r>
      <w:r w:rsidR="00281C3E" w:rsidRPr="001973E3">
        <w:rPr>
          <w:rStyle w:val="a4"/>
          <w:sz w:val="28"/>
          <w:szCs w:val="28"/>
        </w:rPr>
        <w:t xml:space="preserve">» в особі </w:t>
      </w:r>
      <w:r w:rsidR="00EE159C">
        <w:rPr>
          <w:rStyle w:val="a4"/>
          <w:sz w:val="28"/>
          <w:szCs w:val="28"/>
        </w:rPr>
        <w:t>голови правління</w:t>
      </w:r>
      <w:r w:rsidR="00281C3E" w:rsidRPr="001973E3">
        <w:rPr>
          <w:rStyle w:val="a4"/>
          <w:sz w:val="28"/>
          <w:szCs w:val="28"/>
        </w:rPr>
        <w:t xml:space="preserve"> </w:t>
      </w:r>
      <w:proofErr w:type="spellStart"/>
      <w:r w:rsidR="00281C3E" w:rsidRPr="001973E3">
        <w:rPr>
          <w:rStyle w:val="a4"/>
          <w:sz w:val="28"/>
          <w:szCs w:val="28"/>
        </w:rPr>
        <w:t>Морозової</w:t>
      </w:r>
      <w:proofErr w:type="spellEnd"/>
      <w:r w:rsidR="00281C3E" w:rsidRPr="001973E3">
        <w:rPr>
          <w:rStyle w:val="a4"/>
          <w:sz w:val="28"/>
          <w:szCs w:val="28"/>
        </w:rPr>
        <w:t xml:space="preserve"> </w:t>
      </w:r>
      <w:r w:rsidR="00FA0A1A">
        <w:rPr>
          <w:rStyle w:val="a4"/>
          <w:sz w:val="28"/>
          <w:szCs w:val="28"/>
        </w:rPr>
        <w:t>Олесі</w:t>
      </w:r>
      <w:r w:rsidR="00281C3E" w:rsidRPr="001973E3">
        <w:rPr>
          <w:rStyle w:val="a4"/>
          <w:sz w:val="28"/>
          <w:szCs w:val="28"/>
        </w:rPr>
        <w:t xml:space="preserve"> Сергіївни, що діє на підставі Статуту,  (надалі – Суб’єкти благодійництва), надалі – Сторони, </w:t>
      </w:r>
      <w:r w:rsidR="00281C3E" w:rsidRPr="00281C3E">
        <w:rPr>
          <w:sz w:val="28"/>
          <w:szCs w:val="28"/>
          <w:lang w:val="uk-UA"/>
        </w:rPr>
        <w:t>уклали цей Меморандум</w:t>
      </w:r>
      <w:r w:rsidR="00B936D7">
        <w:rPr>
          <w:sz w:val="28"/>
          <w:szCs w:val="28"/>
          <w:lang w:val="uk-UA"/>
        </w:rPr>
        <w:t xml:space="preserve"> про співпрацю</w:t>
      </w:r>
      <w:r w:rsidR="00281C3E" w:rsidRPr="00281C3E">
        <w:rPr>
          <w:sz w:val="28"/>
          <w:szCs w:val="28"/>
          <w:lang w:val="uk-UA"/>
        </w:rPr>
        <w:t xml:space="preserve"> (надалі  -  Меморандум) про наступне:</w:t>
      </w:r>
    </w:p>
    <w:p w:rsidR="00281C3E" w:rsidRPr="00281C3E" w:rsidRDefault="00281C3E" w:rsidP="00402CE4">
      <w:pPr>
        <w:pStyle w:val="1"/>
        <w:spacing w:after="248" w:line="240" w:lineRule="auto"/>
        <w:ind w:left="20" w:right="20" w:firstLine="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281C3E">
        <w:rPr>
          <w:b/>
          <w:sz w:val="28"/>
          <w:szCs w:val="28"/>
          <w:lang w:val="uk-UA"/>
        </w:rPr>
        <w:t>Мета та предмет Меморандуму</w:t>
      </w:r>
    </w:p>
    <w:p w:rsidR="00281C3E" w:rsidRDefault="000344FC" w:rsidP="000344FC">
      <w:pPr>
        <w:pStyle w:val="1"/>
        <w:tabs>
          <w:tab w:val="left" w:pos="567"/>
        </w:tabs>
        <w:spacing w:after="248" w:line="240" w:lineRule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81C3E">
        <w:rPr>
          <w:sz w:val="28"/>
          <w:szCs w:val="28"/>
          <w:lang w:val="uk-UA"/>
        </w:rPr>
        <w:t xml:space="preserve">1.1. </w:t>
      </w:r>
      <w:r w:rsidR="00281C3E" w:rsidRPr="00281C3E">
        <w:rPr>
          <w:sz w:val="28"/>
          <w:szCs w:val="28"/>
          <w:lang w:val="uk-UA"/>
        </w:rPr>
        <w:t>Метою Меморандуму є співпраця Сторін у проведенні спільних зах</w:t>
      </w:r>
      <w:r w:rsidR="00B936D7">
        <w:rPr>
          <w:sz w:val="28"/>
          <w:szCs w:val="28"/>
          <w:lang w:val="uk-UA"/>
        </w:rPr>
        <w:t>одів, реалізації програм та проє</w:t>
      </w:r>
      <w:r w:rsidR="00281C3E" w:rsidRPr="00281C3E">
        <w:rPr>
          <w:sz w:val="28"/>
          <w:szCs w:val="28"/>
          <w:lang w:val="uk-UA"/>
        </w:rPr>
        <w:t>ктів у сфері соціального захисту населення</w:t>
      </w:r>
      <w:r w:rsidR="00B936D7">
        <w:rPr>
          <w:sz w:val="28"/>
          <w:szCs w:val="28"/>
          <w:lang w:val="uk-UA"/>
        </w:rPr>
        <w:t xml:space="preserve"> Житомирської міської територіальної громади</w:t>
      </w:r>
      <w:r w:rsidR="00281C3E" w:rsidRPr="00281C3E">
        <w:rPr>
          <w:sz w:val="28"/>
          <w:szCs w:val="28"/>
          <w:lang w:val="uk-UA"/>
        </w:rPr>
        <w:t>: осіб похилого віку, осіб з інвалідністю, дітей з інвалідністю, малозабезпечених сімей, учасників бойових дій в зоні  АТО/ООС, внутрішньо переміщених осіб та інших категорій громадян, які</w:t>
      </w:r>
      <w:r w:rsidR="00281C3E">
        <w:rPr>
          <w:sz w:val="28"/>
          <w:szCs w:val="28"/>
          <w:lang w:val="uk-UA"/>
        </w:rPr>
        <w:t xml:space="preserve"> потребують соціальної допомоги.</w:t>
      </w:r>
    </w:p>
    <w:p w:rsidR="00281C3E" w:rsidRDefault="00AD6EE9" w:rsidP="00AD6EE9">
      <w:pPr>
        <w:pStyle w:val="1"/>
        <w:tabs>
          <w:tab w:val="left" w:pos="567"/>
        </w:tabs>
        <w:spacing w:after="248" w:line="240" w:lineRule="auto"/>
        <w:ind w:left="20" w:right="20" w:hanging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81C3E">
        <w:rPr>
          <w:sz w:val="28"/>
          <w:szCs w:val="28"/>
          <w:lang w:val="uk-UA"/>
        </w:rPr>
        <w:t xml:space="preserve">1.2. </w:t>
      </w:r>
      <w:r w:rsidR="00281C3E" w:rsidRPr="00281C3E">
        <w:rPr>
          <w:sz w:val="28"/>
          <w:szCs w:val="28"/>
          <w:lang w:val="uk-UA"/>
        </w:rPr>
        <w:t xml:space="preserve">Предметом Меморандуму </w:t>
      </w:r>
      <w:r w:rsidR="00281C3E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є співпраця та спільна діяльність Сторін –</w:t>
      </w:r>
      <w:r w:rsidR="00B936D7">
        <w:rPr>
          <w:sz w:val="28"/>
          <w:szCs w:val="28"/>
          <w:lang w:val="uk-UA"/>
        </w:rPr>
        <w:t xml:space="preserve"> М</w:t>
      </w:r>
      <w:r w:rsidR="00281C3E" w:rsidRPr="00281C3E">
        <w:rPr>
          <w:sz w:val="28"/>
          <w:szCs w:val="28"/>
          <w:lang w:val="uk-UA"/>
        </w:rPr>
        <w:t>іської ради та Суб’єктів благодійництва задля досягнення мети Меморандуму на умовах та в межах, встановлених ним.</w:t>
      </w:r>
    </w:p>
    <w:p w:rsidR="00281C3E" w:rsidRPr="00281C3E" w:rsidRDefault="00AD6EE9" w:rsidP="00402CE4">
      <w:pPr>
        <w:pStyle w:val="1"/>
        <w:tabs>
          <w:tab w:val="left" w:pos="567"/>
          <w:tab w:val="left" w:pos="709"/>
          <w:tab w:val="left" w:pos="851"/>
        </w:tabs>
        <w:spacing w:after="248" w:line="240" w:lineRule="auto"/>
        <w:ind w:left="20" w:right="20" w:hanging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81C3E">
        <w:rPr>
          <w:sz w:val="28"/>
          <w:szCs w:val="28"/>
          <w:lang w:val="uk-UA"/>
        </w:rPr>
        <w:t>1.</w:t>
      </w:r>
      <w:r w:rsidR="00281C3E" w:rsidRPr="00281C3E">
        <w:rPr>
          <w:sz w:val="28"/>
          <w:szCs w:val="28"/>
          <w:lang w:val="uk-UA"/>
        </w:rPr>
        <w:t>3.</w:t>
      </w:r>
      <w:r w:rsidR="003A7A53" w:rsidRPr="00281C3E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Задля</w:t>
      </w:r>
      <w:r w:rsidR="00281C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281C3E">
        <w:rPr>
          <w:sz w:val="28"/>
          <w:szCs w:val="28"/>
          <w:lang w:val="uk-UA"/>
        </w:rPr>
        <w:t xml:space="preserve">  </w:t>
      </w:r>
      <w:r w:rsidR="00281C3E" w:rsidRPr="00281C3E">
        <w:rPr>
          <w:sz w:val="28"/>
          <w:szCs w:val="28"/>
          <w:lang w:val="uk-UA"/>
        </w:rPr>
        <w:t>досягнення</w:t>
      </w:r>
      <w:r w:rsidR="00281C3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281C3E" w:rsidRPr="00281C3E">
        <w:rPr>
          <w:sz w:val="28"/>
          <w:szCs w:val="28"/>
          <w:lang w:val="uk-UA"/>
        </w:rPr>
        <w:t>мети</w:t>
      </w:r>
      <w:r w:rsidR="00281C3E">
        <w:rPr>
          <w:sz w:val="28"/>
          <w:szCs w:val="28"/>
          <w:lang w:val="uk-UA"/>
        </w:rPr>
        <w:t xml:space="preserve">   </w:t>
      </w:r>
      <w:r w:rsidR="00281C3E" w:rsidRPr="00281C3E">
        <w:rPr>
          <w:sz w:val="28"/>
          <w:szCs w:val="28"/>
          <w:lang w:val="uk-UA"/>
        </w:rPr>
        <w:t>Меморандуму</w:t>
      </w:r>
      <w:r w:rsidR="00281C3E">
        <w:rPr>
          <w:sz w:val="28"/>
          <w:szCs w:val="28"/>
          <w:lang w:val="uk-UA"/>
        </w:rPr>
        <w:t xml:space="preserve">   </w:t>
      </w:r>
      <w:r w:rsidR="00281C3E" w:rsidRPr="00281C3E">
        <w:rPr>
          <w:sz w:val="28"/>
          <w:szCs w:val="28"/>
          <w:lang w:val="uk-UA"/>
        </w:rPr>
        <w:t>Сторони</w:t>
      </w:r>
      <w:r w:rsidR="00281C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281C3E" w:rsidRPr="00281C3E">
        <w:rPr>
          <w:sz w:val="28"/>
          <w:szCs w:val="28"/>
          <w:lang w:val="uk-UA"/>
        </w:rPr>
        <w:t>–</w:t>
      </w:r>
      <w:r w:rsidR="00281C3E">
        <w:rPr>
          <w:sz w:val="28"/>
          <w:szCs w:val="28"/>
          <w:lang w:val="uk-UA"/>
        </w:rPr>
        <w:t xml:space="preserve">    </w:t>
      </w:r>
      <w:r w:rsidR="00B936D7">
        <w:rPr>
          <w:sz w:val="28"/>
          <w:szCs w:val="28"/>
          <w:lang w:val="uk-UA"/>
        </w:rPr>
        <w:t xml:space="preserve"> М</w:t>
      </w:r>
      <w:r w:rsidR="00281C3E" w:rsidRPr="00281C3E">
        <w:rPr>
          <w:sz w:val="28"/>
          <w:szCs w:val="28"/>
          <w:lang w:val="uk-UA"/>
        </w:rPr>
        <w:t>іська рада та Суб’єкти благодійництва  співпрацюють у наступних напрямках:</w:t>
      </w:r>
    </w:p>
    <w:p w:rsidR="00B936D7" w:rsidRDefault="000344FC" w:rsidP="00402CE4">
      <w:pPr>
        <w:pStyle w:val="1"/>
        <w:tabs>
          <w:tab w:val="left" w:pos="20"/>
          <w:tab w:val="left" w:pos="284"/>
        </w:tabs>
        <w:spacing w:after="248" w:line="240" w:lineRule="auto"/>
        <w:ind w:left="20" w:right="20" w:hanging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81C3E">
        <w:rPr>
          <w:sz w:val="28"/>
          <w:szCs w:val="28"/>
          <w:lang w:val="uk-UA"/>
        </w:rPr>
        <w:t>1.</w:t>
      </w:r>
      <w:r w:rsidR="00281C3E" w:rsidRPr="00281C3E">
        <w:rPr>
          <w:sz w:val="28"/>
          <w:szCs w:val="28"/>
          <w:lang w:val="uk-UA"/>
        </w:rPr>
        <w:t>3.1.</w:t>
      </w:r>
      <w:r w:rsidR="00281C3E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Ефективне реагування на факти порушень прав і інтересів осіб похилого віку, осіб з інвалідністю, дітей з інвалідністю, малозабезпечених сімей, учасників бойових дій АТО/ООС, внутрішньо переміщених осіб та інших категорій громадян, які потребують соціальної допомоги, шляхом запровадження механізму взаємодії суб’єктів, що здійснюють заходи у соціальній сфері.</w:t>
      </w:r>
    </w:p>
    <w:p w:rsidR="00AD6EE9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81C3E">
        <w:rPr>
          <w:sz w:val="28"/>
          <w:szCs w:val="28"/>
          <w:lang w:val="uk-UA"/>
        </w:rPr>
        <w:t xml:space="preserve">3.2. Здійснення соціального захисту та соціальної роботи з сім’ями, </w:t>
      </w:r>
      <w:r w:rsidRPr="00281C3E">
        <w:rPr>
          <w:sz w:val="28"/>
          <w:szCs w:val="28"/>
          <w:lang w:val="uk-UA"/>
        </w:rPr>
        <w:lastRenderedPageBreak/>
        <w:t xml:space="preserve">які опинились в складних життєвих обставинах, особами похилого віку, особами з інвалідністю, дітьми з інвалідністю, учасниками бойових дій в зоні АТО/ООС, внутрішньо переміщеними особами, особами, постраждалими від домашнього та </w:t>
      </w:r>
      <w:proofErr w:type="spellStart"/>
      <w:r w:rsidRPr="00281C3E">
        <w:rPr>
          <w:sz w:val="28"/>
          <w:szCs w:val="28"/>
          <w:lang w:val="uk-UA"/>
        </w:rPr>
        <w:t>гендерно</w:t>
      </w:r>
      <w:proofErr w:type="spellEnd"/>
      <w:r w:rsidRPr="00281C3E">
        <w:rPr>
          <w:sz w:val="28"/>
          <w:szCs w:val="28"/>
          <w:lang w:val="uk-UA"/>
        </w:rPr>
        <w:t xml:space="preserve"> зумовленого насильства, які потребують соціальної допомоги;  подолання бездомності і бездоглядності; профілактика соціально-негативних явищ у відповідному середовищі.</w:t>
      </w:r>
    </w:p>
    <w:p w:rsidR="00AD6EE9" w:rsidRDefault="00AD6EE9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81C3E">
        <w:rPr>
          <w:sz w:val="28"/>
          <w:szCs w:val="28"/>
          <w:lang w:val="uk-UA"/>
        </w:rPr>
        <w:t>.</w:t>
      </w:r>
      <w:r w:rsidR="00E92F53">
        <w:rPr>
          <w:sz w:val="28"/>
          <w:szCs w:val="28"/>
          <w:lang w:val="uk-UA"/>
        </w:rPr>
        <w:t xml:space="preserve">3.3. </w:t>
      </w:r>
      <w:r w:rsidR="00E92F53" w:rsidRPr="00E92F53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 xml:space="preserve">Організація </w:t>
      </w:r>
      <w:r w:rsidR="00E92F53" w:rsidRPr="00E92F53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 xml:space="preserve">та </w:t>
      </w:r>
      <w:r w:rsidR="00E92F53" w:rsidRPr="00E92F53">
        <w:rPr>
          <w:sz w:val="28"/>
          <w:szCs w:val="28"/>
          <w:lang w:val="uk-UA"/>
        </w:rPr>
        <w:t xml:space="preserve">  </w:t>
      </w:r>
      <w:r w:rsidR="00281C3E" w:rsidRPr="00281C3E">
        <w:rPr>
          <w:sz w:val="28"/>
          <w:szCs w:val="28"/>
          <w:lang w:val="uk-UA"/>
        </w:rPr>
        <w:t>здійснення</w:t>
      </w:r>
      <w:r w:rsidR="00E92F53" w:rsidRPr="00E92F53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 xml:space="preserve"> навчання, а </w:t>
      </w:r>
      <w:r w:rsidR="00E92F53" w:rsidRPr="00E92F53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також</w:t>
      </w:r>
      <w:r w:rsidR="00E92F53" w:rsidRPr="00E92F53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 xml:space="preserve"> </w:t>
      </w:r>
      <w:r w:rsidR="00E92F53" w:rsidRPr="00E92F53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 xml:space="preserve">інших </w:t>
      </w:r>
      <w:r w:rsidR="00E92F53" w:rsidRPr="00E92F53">
        <w:rPr>
          <w:sz w:val="28"/>
          <w:szCs w:val="28"/>
          <w:lang w:val="uk-UA"/>
        </w:rPr>
        <w:t xml:space="preserve">  </w:t>
      </w:r>
      <w:r w:rsidR="00281C3E" w:rsidRPr="00281C3E">
        <w:rPr>
          <w:sz w:val="28"/>
          <w:szCs w:val="28"/>
          <w:lang w:val="uk-UA"/>
        </w:rPr>
        <w:t>заходів</w:t>
      </w:r>
      <w:r w:rsidR="00E92F53" w:rsidRPr="00E92F53">
        <w:rPr>
          <w:sz w:val="28"/>
          <w:szCs w:val="28"/>
          <w:lang w:val="uk-UA"/>
        </w:rPr>
        <w:t xml:space="preserve">   </w:t>
      </w:r>
      <w:r w:rsidR="00281C3E" w:rsidRPr="00281C3E">
        <w:rPr>
          <w:sz w:val="28"/>
          <w:szCs w:val="28"/>
          <w:lang w:val="uk-UA"/>
        </w:rPr>
        <w:t xml:space="preserve"> щодо підвищення рівня професійної компетентності надавачів соціальних послуг та партнерських організацій з тематики, окресленої метою Меморандуму.</w:t>
      </w:r>
    </w:p>
    <w:p w:rsidR="00AD6EE9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81C3E">
        <w:rPr>
          <w:sz w:val="28"/>
          <w:szCs w:val="28"/>
          <w:lang w:val="uk-UA"/>
        </w:rPr>
        <w:t>3.4. Організація спільних просвітницьких заходів, спрямованих на підвищення рівня обізнаності громадян щодо соціального захисту, шляхом проведення конференцій, семінарів, тренінгів, круглих столів, зустрічей, прес-конференцій, форумів, зборів тощо.</w:t>
      </w:r>
    </w:p>
    <w:p w:rsid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36D7">
        <w:rPr>
          <w:sz w:val="28"/>
          <w:szCs w:val="28"/>
          <w:lang w:val="uk-UA"/>
        </w:rPr>
        <w:t>3.5. Розроблення проє</w:t>
      </w:r>
      <w:r w:rsidRPr="00281C3E">
        <w:rPr>
          <w:sz w:val="28"/>
          <w:szCs w:val="28"/>
          <w:lang w:val="uk-UA"/>
        </w:rPr>
        <w:t>ктів щодо соціального захисту, соціальної підтримки осіб, які опинились у складних життєвих обставинах, осіб похилого віку, осіб з інвалідністю, дітей з інвалідністю, малозабезпечених сімей, учасників бойових дій АТО/ООС, внутрішньо переміщених осіб та</w:t>
      </w:r>
      <w:r>
        <w:rPr>
          <w:sz w:val="28"/>
          <w:szCs w:val="28"/>
          <w:lang w:val="uk-UA"/>
        </w:rPr>
        <w:t xml:space="preserve"> інших категорій громадян, які потребують соціальної допомоги.</w:t>
      </w:r>
    </w:p>
    <w:p w:rsidR="00281C3E" w:rsidRDefault="00281C3E" w:rsidP="00402CE4">
      <w:pPr>
        <w:pStyle w:val="1"/>
        <w:spacing w:after="248" w:line="240" w:lineRule="auto"/>
        <w:ind w:left="20" w:right="20" w:firstLine="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281C3E">
        <w:rPr>
          <w:b/>
          <w:sz w:val="28"/>
          <w:szCs w:val="28"/>
          <w:lang w:val="uk-UA"/>
        </w:rPr>
        <w:t>Зобов’язання Сторін</w:t>
      </w:r>
    </w:p>
    <w:p w:rsidR="00AD6EE9" w:rsidRDefault="00281C3E" w:rsidP="0095683A">
      <w:pPr>
        <w:pStyle w:val="1"/>
        <w:spacing w:after="248" w:line="240" w:lineRule="auto"/>
        <w:ind w:left="20" w:right="20" w:firstLine="547"/>
        <w:rPr>
          <w:b/>
          <w:sz w:val="28"/>
          <w:szCs w:val="28"/>
          <w:lang w:val="uk-UA"/>
        </w:rPr>
      </w:pPr>
      <w:r w:rsidRPr="00281C3E">
        <w:rPr>
          <w:b/>
          <w:sz w:val="28"/>
          <w:szCs w:val="28"/>
          <w:lang w:val="uk-UA"/>
        </w:rPr>
        <w:t xml:space="preserve">2.1 </w:t>
      </w:r>
      <w:r w:rsidR="00B936D7">
        <w:rPr>
          <w:b/>
          <w:sz w:val="28"/>
          <w:szCs w:val="28"/>
          <w:lang w:val="uk-UA"/>
        </w:rPr>
        <w:t>М</w:t>
      </w:r>
      <w:r w:rsidRPr="00281C3E">
        <w:rPr>
          <w:b/>
          <w:sz w:val="28"/>
          <w:szCs w:val="28"/>
          <w:lang w:val="uk-UA"/>
        </w:rPr>
        <w:t>іська рада:</w:t>
      </w:r>
    </w:p>
    <w:p w:rsidR="00281C3E" w:rsidRPr="00AD6EE9" w:rsidRDefault="00281C3E" w:rsidP="00AD6EE9">
      <w:pPr>
        <w:pStyle w:val="1"/>
        <w:spacing w:after="248" w:line="240" w:lineRule="auto"/>
        <w:ind w:left="20" w:right="20" w:firstLine="54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2.1.1. </w:t>
      </w:r>
      <w:r w:rsidR="00B936D7">
        <w:rPr>
          <w:sz w:val="28"/>
          <w:szCs w:val="28"/>
          <w:lang w:val="uk-UA"/>
        </w:rPr>
        <w:t>Підтримує реалізацію</w:t>
      </w:r>
      <w:r w:rsidR="00EE159C">
        <w:rPr>
          <w:sz w:val="28"/>
          <w:szCs w:val="28"/>
          <w:lang w:val="uk-UA"/>
        </w:rPr>
        <w:t xml:space="preserve"> узгоджених</w:t>
      </w:r>
      <w:r w:rsidR="00B936D7">
        <w:rPr>
          <w:sz w:val="28"/>
          <w:szCs w:val="28"/>
          <w:lang w:val="uk-UA"/>
        </w:rPr>
        <w:t xml:space="preserve"> проє</w:t>
      </w:r>
      <w:r w:rsidRPr="00281C3E">
        <w:rPr>
          <w:sz w:val="28"/>
          <w:szCs w:val="28"/>
          <w:lang w:val="uk-UA"/>
        </w:rPr>
        <w:t>ктів та програм, спрямованих на захист прав та інтересів осіб похилого віку, осіб з інвалідністю, дітей з інвалідністю, малозабезпечених сімей, учасників бойових дій в зоні АТО/ООС, внутрішньо переміщених осіб та інших категорій громадян, які потребують соціальної допомоги, соціальний захист та покращення якості їх життя, попередження і реагування на соціальні, психологічні та матеріальні проблеми вказаних категорій громадян.</w:t>
      </w:r>
    </w:p>
    <w:p w:rsidR="00EE159C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</w:t>
      </w:r>
      <w:r w:rsidRPr="00281C3E">
        <w:rPr>
          <w:sz w:val="28"/>
          <w:szCs w:val="28"/>
          <w:lang w:val="uk-UA"/>
        </w:rPr>
        <w:t>.</w:t>
      </w:r>
      <w:r w:rsidRPr="00281C3E">
        <w:rPr>
          <w:sz w:val="28"/>
          <w:szCs w:val="28"/>
          <w:lang w:val="uk-UA"/>
        </w:rPr>
        <w:tab/>
        <w:t>Надає допомогу та сприяє у реагуванні на порушення прав та інтересів осіб, які потребують соціальної допомоги.</w:t>
      </w:r>
    </w:p>
    <w:p w:rsidR="00281C3E" w:rsidRP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2.1.3.</w:t>
      </w:r>
      <w:r w:rsidRPr="00281C3E">
        <w:rPr>
          <w:sz w:val="28"/>
          <w:szCs w:val="28"/>
          <w:lang w:val="uk-UA"/>
        </w:rPr>
        <w:tab/>
        <w:t>Спільно з Суб’єктами благодійництва організовує та проводить навчальні заходи для підвищення рівня професійної компетентності надавачів соціальних послуг з тематики, окресленої метою Меморандуму.</w:t>
      </w:r>
    </w:p>
    <w:p w:rsidR="00281C3E" w:rsidRP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2.1.4.</w:t>
      </w:r>
      <w:r w:rsidRPr="00281C3E">
        <w:rPr>
          <w:sz w:val="28"/>
          <w:szCs w:val="28"/>
          <w:lang w:val="uk-UA"/>
        </w:rPr>
        <w:tab/>
      </w:r>
      <w:r w:rsidR="00764487">
        <w:rPr>
          <w:sz w:val="28"/>
          <w:szCs w:val="28"/>
          <w:lang w:val="uk-UA"/>
        </w:rPr>
        <w:t xml:space="preserve"> </w:t>
      </w:r>
      <w:r w:rsidRPr="00281C3E">
        <w:rPr>
          <w:sz w:val="28"/>
          <w:szCs w:val="28"/>
          <w:lang w:val="uk-UA"/>
        </w:rPr>
        <w:t xml:space="preserve">Приймає участь та сприяє в розробці інформаційних заходів </w:t>
      </w:r>
      <w:r w:rsidR="00EE159C">
        <w:rPr>
          <w:sz w:val="28"/>
          <w:szCs w:val="28"/>
          <w:lang w:val="uk-UA"/>
        </w:rPr>
        <w:t>та кампаній щодо реалізації проє</w:t>
      </w:r>
      <w:r w:rsidRPr="00281C3E">
        <w:rPr>
          <w:sz w:val="28"/>
          <w:szCs w:val="28"/>
          <w:lang w:val="uk-UA"/>
        </w:rPr>
        <w:t>ктів та програм, що пр</w:t>
      </w:r>
      <w:r>
        <w:rPr>
          <w:sz w:val="28"/>
          <w:szCs w:val="28"/>
          <w:lang w:val="uk-UA"/>
        </w:rPr>
        <w:t>оводяться в рамках Меморандуму.</w:t>
      </w:r>
    </w:p>
    <w:p w:rsidR="00281C3E" w:rsidRP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2.1.5.</w:t>
      </w:r>
      <w:r w:rsidR="00764487">
        <w:rPr>
          <w:sz w:val="28"/>
          <w:szCs w:val="28"/>
          <w:lang w:val="uk-UA"/>
        </w:rPr>
        <w:t xml:space="preserve"> </w:t>
      </w:r>
      <w:r w:rsidRPr="00281C3E">
        <w:rPr>
          <w:sz w:val="28"/>
          <w:szCs w:val="28"/>
          <w:lang w:val="uk-UA"/>
        </w:rPr>
        <w:t>Аналізує інформацію щодо стану реалізації напрямків співпраці, окреслених цим Меморандумом.</w:t>
      </w:r>
    </w:p>
    <w:p w:rsidR="00281C3E" w:rsidRP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2.1.6.</w:t>
      </w:r>
      <w:r w:rsidRPr="00281C3E">
        <w:rPr>
          <w:sz w:val="28"/>
          <w:szCs w:val="28"/>
          <w:lang w:val="uk-UA"/>
        </w:rPr>
        <w:tab/>
      </w:r>
      <w:r w:rsidR="00764487">
        <w:rPr>
          <w:sz w:val="28"/>
          <w:szCs w:val="28"/>
          <w:lang w:val="uk-UA"/>
        </w:rPr>
        <w:t xml:space="preserve"> </w:t>
      </w:r>
      <w:r w:rsidRPr="00281C3E">
        <w:rPr>
          <w:sz w:val="28"/>
          <w:szCs w:val="28"/>
          <w:lang w:val="uk-UA"/>
        </w:rPr>
        <w:t>Залучає відповідні виконавчі органи</w:t>
      </w:r>
      <w:r w:rsidR="00B936D7">
        <w:rPr>
          <w:sz w:val="28"/>
          <w:szCs w:val="28"/>
          <w:lang w:val="uk-UA"/>
        </w:rPr>
        <w:t xml:space="preserve">, структури  та заклади </w:t>
      </w:r>
      <w:r w:rsidRPr="00281C3E">
        <w:rPr>
          <w:sz w:val="28"/>
          <w:szCs w:val="28"/>
          <w:lang w:val="uk-UA"/>
        </w:rPr>
        <w:t>Житомирської міської ради до реалізації положень цього Меморандуму.</w:t>
      </w:r>
    </w:p>
    <w:p w:rsidR="00281C3E" w:rsidRPr="00281C3E" w:rsidRDefault="00AD6EE9" w:rsidP="00402CE4">
      <w:pPr>
        <w:pStyle w:val="1"/>
        <w:spacing w:after="248" w:line="240" w:lineRule="auto"/>
        <w:ind w:left="20" w:right="20" w:firstLine="44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81C3E" w:rsidRPr="00281C3E">
        <w:rPr>
          <w:b/>
          <w:sz w:val="28"/>
          <w:szCs w:val="28"/>
          <w:lang w:val="uk-UA"/>
        </w:rPr>
        <w:t>2.2. Суб’єкти благодійництва:</w:t>
      </w:r>
    </w:p>
    <w:p w:rsidR="00281C3E" w:rsidRP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 w:rsidRPr="00281C3E">
        <w:rPr>
          <w:sz w:val="28"/>
          <w:szCs w:val="28"/>
          <w:lang w:val="uk-UA"/>
        </w:rPr>
        <w:t>2.2.1.</w:t>
      </w:r>
      <w:r w:rsidRPr="00281C3E">
        <w:rPr>
          <w:sz w:val="28"/>
          <w:szCs w:val="28"/>
          <w:lang w:val="uk-UA"/>
        </w:rPr>
        <w:tab/>
        <w:t>Підтримують реалізацію</w:t>
      </w:r>
      <w:r w:rsidR="00EE159C">
        <w:rPr>
          <w:sz w:val="28"/>
          <w:szCs w:val="28"/>
          <w:lang w:val="uk-UA"/>
        </w:rPr>
        <w:t xml:space="preserve"> узгоджених проє</w:t>
      </w:r>
      <w:r w:rsidRPr="00281C3E">
        <w:rPr>
          <w:sz w:val="28"/>
          <w:szCs w:val="28"/>
          <w:lang w:val="uk-UA"/>
        </w:rPr>
        <w:t xml:space="preserve">ктів та програм, спрямованих на захист прав та інтересів осіб похилого віку, осіб з інвалідністю, дітей з інвалідністю, малозабезпечених сімей, учасників бойових дій в зоні АТО/ООС, внутрішньо переміщених осіб та інших категорій громадян, які потребують соціальної допомоги, соціальний захист та покращення якості їх життя, попередження і реагування на соціальні, психологічні та матеріальні проблеми вказаних категорій громадян.  </w:t>
      </w:r>
    </w:p>
    <w:p w:rsid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 w:rsidRPr="00281C3E">
        <w:rPr>
          <w:sz w:val="28"/>
          <w:szCs w:val="28"/>
          <w:lang w:val="uk-UA"/>
        </w:rPr>
        <w:t>2.2.2.</w:t>
      </w:r>
      <w:r w:rsidRPr="00281C3E">
        <w:rPr>
          <w:sz w:val="28"/>
          <w:szCs w:val="28"/>
          <w:lang w:val="uk-UA"/>
        </w:rPr>
        <w:tab/>
        <w:t>Надає в рамках існуючих у Суб’єкті</w:t>
      </w:r>
      <w:r w:rsidR="00B936D7">
        <w:rPr>
          <w:sz w:val="28"/>
          <w:szCs w:val="28"/>
          <w:lang w:val="uk-UA"/>
        </w:rPr>
        <w:t>в благодійництва програм та проє</w:t>
      </w:r>
      <w:r w:rsidRPr="00281C3E">
        <w:rPr>
          <w:sz w:val="28"/>
          <w:szCs w:val="28"/>
          <w:lang w:val="uk-UA"/>
        </w:rPr>
        <w:t>ктів соціальну допомогу особам, які її потребують, у співпраці з Житомирською міською ра</w:t>
      </w:r>
      <w:r>
        <w:rPr>
          <w:sz w:val="28"/>
          <w:szCs w:val="28"/>
          <w:lang w:val="uk-UA"/>
        </w:rPr>
        <w:t>дою та її виконавчими органами.</w:t>
      </w:r>
    </w:p>
    <w:p w:rsidR="00281C3E" w:rsidRP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2.2.3. </w:t>
      </w:r>
      <w:r w:rsidRPr="00281C3E">
        <w:rPr>
          <w:sz w:val="28"/>
          <w:szCs w:val="28"/>
          <w:lang w:val="uk-UA"/>
        </w:rPr>
        <w:t xml:space="preserve">Організовує та проводить інформаційні заходи </w:t>
      </w:r>
      <w:r w:rsidR="00EE159C">
        <w:rPr>
          <w:sz w:val="28"/>
          <w:szCs w:val="28"/>
          <w:lang w:val="uk-UA"/>
        </w:rPr>
        <w:t>та кампанії щодо реалізації проє</w:t>
      </w:r>
      <w:r w:rsidRPr="00281C3E">
        <w:rPr>
          <w:sz w:val="28"/>
          <w:szCs w:val="28"/>
          <w:lang w:val="uk-UA"/>
        </w:rPr>
        <w:t>ктів та програм, що проводяться в рамках Меморандуму</w:t>
      </w:r>
      <w:r>
        <w:rPr>
          <w:sz w:val="28"/>
          <w:szCs w:val="28"/>
          <w:lang w:val="uk-UA"/>
        </w:rPr>
        <w:t xml:space="preserve"> </w:t>
      </w:r>
      <w:r w:rsidRPr="00281C3E">
        <w:rPr>
          <w:sz w:val="28"/>
          <w:szCs w:val="28"/>
          <w:lang w:val="uk-UA"/>
        </w:rPr>
        <w:t>зазначаючи, що заходи проводяться у співпраці з Житомирською міською радою.</w:t>
      </w:r>
    </w:p>
    <w:p w:rsidR="00281C3E" w:rsidRPr="00281C3E" w:rsidRDefault="00281C3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2.2.4. </w:t>
      </w:r>
      <w:r w:rsidRPr="00281C3E">
        <w:rPr>
          <w:sz w:val="28"/>
          <w:szCs w:val="28"/>
          <w:lang w:val="uk-UA"/>
        </w:rPr>
        <w:t>Аналізує інформацію щодо стану реалізації напрямків співпраці, окреслених цим Меморандумом.</w:t>
      </w:r>
    </w:p>
    <w:p w:rsidR="00281C3E" w:rsidRPr="00281C3E" w:rsidRDefault="00281C3E" w:rsidP="00402CE4">
      <w:pPr>
        <w:pStyle w:val="1"/>
        <w:spacing w:after="248" w:line="240" w:lineRule="auto"/>
        <w:ind w:left="20" w:right="20" w:firstLine="440"/>
        <w:jc w:val="center"/>
        <w:rPr>
          <w:b/>
          <w:sz w:val="28"/>
          <w:szCs w:val="28"/>
          <w:lang w:val="uk-UA"/>
        </w:rPr>
      </w:pPr>
      <w:r w:rsidRPr="00281C3E">
        <w:rPr>
          <w:b/>
          <w:sz w:val="28"/>
          <w:szCs w:val="28"/>
          <w:lang w:val="uk-UA"/>
        </w:rPr>
        <w:t>3.</w:t>
      </w:r>
      <w:r w:rsidRPr="00281C3E">
        <w:rPr>
          <w:b/>
          <w:sz w:val="28"/>
          <w:szCs w:val="28"/>
          <w:lang w:val="uk-UA"/>
        </w:rPr>
        <w:tab/>
        <w:t>Принципи взаємодії</w:t>
      </w:r>
    </w:p>
    <w:p w:rsidR="00283D30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3A7A53" w:rsidRPr="00281C3E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Сторони здійснюють співробітництво на основі колегіальності, взаємної відкритості, достовірності в наданні інформації, узгодженості дій</w:t>
      </w:r>
      <w:r w:rsidR="00EE159C">
        <w:rPr>
          <w:sz w:val="28"/>
          <w:szCs w:val="28"/>
          <w:lang w:val="uk-UA"/>
        </w:rPr>
        <w:t xml:space="preserve"> та об’єднання ресурсів</w:t>
      </w:r>
      <w:r w:rsidR="00281C3E" w:rsidRPr="00281C3E">
        <w:rPr>
          <w:sz w:val="28"/>
          <w:szCs w:val="28"/>
          <w:lang w:val="uk-UA"/>
        </w:rPr>
        <w:t xml:space="preserve"> при виконанні умов Меморандуму.</w:t>
      </w:r>
    </w:p>
    <w:p w:rsidR="00A7717B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3A7A53" w:rsidRPr="00281C3E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Усі спірні питання, що стосуються тлумачення і реалізації Меморандуму, вирішуються шляхом обговорень і консультацій між Сторонами.</w:t>
      </w:r>
    </w:p>
    <w:p w:rsidR="00281C3E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281C3E" w:rsidRPr="00281C3E">
        <w:rPr>
          <w:sz w:val="28"/>
          <w:szCs w:val="28"/>
          <w:lang w:val="uk-UA"/>
        </w:rPr>
        <w:t>У випадках, не врегульованих Меморандумом, Сторони керуються чинним законодавством України.</w:t>
      </w:r>
    </w:p>
    <w:p w:rsidR="00421693" w:rsidRDefault="002C640C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="00090A13">
        <w:rPr>
          <w:sz w:val="28"/>
          <w:szCs w:val="28"/>
          <w:lang w:val="uk-UA"/>
        </w:rPr>
        <w:t>Даний Меморандум є відкрит</w:t>
      </w:r>
      <w:r w:rsidR="00221B79">
        <w:rPr>
          <w:sz w:val="28"/>
          <w:szCs w:val="28"/>
          <w:lang w:val="uk-UA"/>
        </w:rPr>
        <w:t>им щодо приєднання на стороні Су</w:t>
      </w:r>
      <w:r w:rsidR="00090A13">
        <w:rPr>
          <w:sz w:val="28"/>
          <w:szCs w:val="28"/>
          <w:lang w:val="uk-UA"/>
        </w:rPr>
        <w:t xml:space="preserve">б’єктів благодійництва. Якщо </w:t>
      </w:r>
      <w:r w:rsidR="002C1DA6">
        <w:rPr>
          <w:sz w:val="28"/>
          <w:szCs w:val="28"/>
          <w:lang w:val="uk-UA"/>
        </w:rPr>
        <w:t xml:space="preserve">юридична </w:t>
      </w:r>
      <w:r w:rsidR="00090A13">
        <w:rPr>
          <w:sz w:val="28"/>
          <w:szCs w:val="28"/>
          <w:lang w:val="uk-UA"/>
        </w:rPr>
        <w:t>особа має статус благодійної організації (благодійного фонду)</w:t>
      </w:r>
      <w:r w:rsidR="00EE159C">
        <w:rPr>
          <w:sz w:val="28"/>
          <w:szCs w:val="28"/>
          <w:lang w:val="uk-UA"/>
        </w:rPr>
        <w:t>,</w:t>
      </w:r>
      <w:r w:rsidR="00090A13">
        <w:rPr>
          <w:sz w:val="28"/>
          <w:szCs w:val="28"/>
          <w:lang w:val="uk-UA"/>
        </w:rPr>
        <w:t xml:space="preserve"> згідно своєї статутної діяльності здійснює соціальний захист (соціальну підтримку) населення Житомирської міської територіальної громади, </w:t>
      </w:r>
      <w:r w:rsidR="00700E1E">
        <w:rPr>
          <w:sz w:val="28"/>
          <w:szCs w:val="28"/>
          <w:lang w:val="uk-UA"/>
        </w:rPr>
        <w:t xml:space="preserve">за </w:t>
      </w:r>
      <w:r w:rsidR="00EE159C">
        <w:rPr>
          <w:sz w:val="28"/>
          <w:szCs w:val="28"/>
          <w:lang w:val="uk-UA"/>
        </w:rPr>
        <w:t>умови поділя</w:t>
      </w:r>
      <w:r w:rsidR="00090A13">
        <w:rPr>
          <w:sz w:val="28"/>
          <w:szCs w:val="28"/>
          <w:lang w:val="uk-UA"/>
        </w:rPr>
        <w:t xml:space="preserve">ння мети, </w:t>
      </w:r>
      <w:r w:rsidR="00090A13">
        <w:rPr>
          <w:sz w:val="28"/>
          <w:szCs w:val="28"/>
          <w:lang w:val="uk-UA"/>
        </w:rPr>
        <w:lastRenderedPageBreak/>
        <w:t>цілей та інших аспектів цього Меморандуму вона може приєднатись до нього шляхом подання відповідної заяви про приєднання, копії Статуту до виконавчого комітету.</w:t>
      </w:r>
    </w:p>
    <w:p w:rsidR="0036744B" w:rsidRDefault="0036744B" w:rsidP="00402CE4">
      <w:pPr>
        <w:pStyle w:val="1"/>
        <w:spacing w:after="248" w:line="240" w:lineRule="auto"/>
        <w:ind w:left="20" w:right="20" w:firstLine="689"/>
        <w:rPr>
          <w:sz w:val="28"/>
          <w:szCs w:val="28"/>
          <w:lang w:val="uk-UA"/>
        </w:rPr>
      </w:pPr>
    </w:p>
    <w:p w:rsidR="002C640C" w:rsidRPr="00281C3E" w:rsidRDefault="00700E1E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Міська рада як С</w:t>
      </w:r>
      <w:r w:rsidR="00090A13">
        <w:rPr>
          <w:sz w:val="28"/>
          <w:szCs w:val="28"/>
          <w:lang w:val="uk-UA"/>
        </w:rPr>
        <w:t>торона за даним Меморандумом делегує повноваження приєднання виконавчому комітетові Міської ради.</w:t>
      </w:r>
    </w:p>
    <w:p w:rsidR="00281C3E" w:rsidRPr="003D5542" w:rsidRDefault="003D5542" w:rsidP="00402CE4">
      <w:pPr>
        <w:pStyle w:val="1"/>
        <w:spacing w:before="0" w:after="0" w:line="240" w:lineRule="auto"/>
        <w:ind w:left="20" w:right="20" w:firstLine="440"/>
        <w:jc w:val="center"/>
        <w:rPr>
          <w:b/>
          <w:sz w:val="28"/>
          <w:szCs w:val="28"/>
          <w:lang w:val="uk-UA"/>
        </w:rPr>
      </w:pPr>
      <w:r w:rsidRPr="003D5542">
        <w:rPr>
          <w:b/>
          <w:sz w:val="28"/>
          <w:szCs w:val="28"/>
          <w:lang w:val="uk-UA"/>
        </w:rPr>
        <w:t xml:space="preserve">4. </w:t>
      </w:r>
      <w:r w:rsidR="00281C3E" w:rsidRPr="003D5542">
        <w:rPr>
          <w:b/>
          <w:sz w:val="28"/>
          <w:szCs w:val="28"/>
          <w:lang w:val="uk-UA"/>
        </w:rPr>
        <w:t>Термін дії Меморандуму</w:t>
      </w:r>
    </w:p>
    <w:p w:rsidR="00281C3E" w:rsidRPr="003D5542" w:rsidRDefault="00281C3E" w:rsidP="00402CE4">
      <w:pPr>
        <w:pStyle w:val="1"/>
        <w:spacing w:before="0" w:after="248" w:line="240" w:lineRule="auto"/>
        <w:ind w:left="20" w:right="20" w:firstLine="440"/>
        <w:jc w:val="center"/>
        <w:rPr>
          <w:b/>
          <w:sz w:val="28"/>
          <w:szCs w:val="28"/>
          <w:lang w:val="uk-UA"/>
        </w:rPr>
      </w:pPr>
      <w:r w:rsidRPr="003D5542">
        <w:rPr>
          <w:b/>
          <w:sz w:val="28"/>
          <w:szCs w:val="28"/>
          <w:lang w:val="uk-UA"/>
        </w:rPr>
        <w:t>і порядок внесення до нього змін і доповнень</w:t>
      </w:r>
    </w:p>
    <w:p w:rsidR="00281C3E" w:rsidRPr="00281C3E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281C3E" w:rsidRPr="00281C3E">
        <w:rPr>
          <w:sz w:val="28"/>
          <w:szCs w:val="28"/>
          <w:lang w:val="uk-UA"/>
        </w:rPr>
        <w:t>Меморандум набирає чинності з дати його підписання та діє протягом одного року. Меморандум автоматично продовжує діяти</w:t>
      </w:r>
      <w:r w:rsidR="00281C3E">
        <w:rPr>
          <w:sz w:val="28"/>
          <w:szCs w:val="28"/>
          <w:lang w:val="uk-UA"/>
        </w:rPr>
        <w:t xml:space="preserve"> на наступний рік за умови, якщо жодна із сторін</w:t>
      </w:r>
      <w:r w:rsidR="00281C3E" w:rsidRPr="00281C3E">
        <w:t xml:space="preserve"> </w:t>
      </w:r>
      <w:r w:rsidR="00281C3E" w:rsidRPr="00281C3E">
        <w:rPr>
          <w:sz w:val="28"/>
          <w:szCs w:val="28"/>
          <w:lang w:val="uk-UA"/>
        </w:rPr>
        <w:t>завчасно (не пізніше ніж за п’ятнадцять календарних днів до закінчення строку його дії) письмово не заявить про свій намір припинити його дію.</w:t>
      </w:r>
    </w:p>
    <w:p w:rsidR="003D5542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3A7A53" w:rsidRPr="00281C3E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Зміни та доповнення до Меморандуму можуть бути внесені за взаємною згодою Сторін, що оформлюється додатковою угодою до нього, крім випадків дострокового розірвання Договору в порядку, передбаченому п.4.5. Меморандуму. Усі додаткові угоди до Меморандуму є його невід’ємною ча</w:t>
      </w:r>
      <w:r w:rsidR="007A22E8">
        <w:rPr>
          <w:sz w:val="28"/>
          <w:szCs w:val="28"/>
          <w:lang w:val="uk-UA"/>
        </w:rPr>
        <w:t>стиною</w:t>
      </w:r>
      <w:r w:rsidR="00723FCD">
        <w:rPr>
          <w:sz w:val="28"/>
          <w:szCs w:val="28"/>
          <w:lang w:val="uk-UA"/>
        </w:rPr>
        <w:t xml:space="preserve"> і мають юридичну силу у </w:t>
      </w:r>
      <w:r w:rsidR="00281C3E" w:rsidRPr="00281C3E">
        <w:rPr>
          <w:sz w:val="28"/>
          <w:szCs w:val="28"/>
          <w:lang w:val="uk-UA"/>
        </w:rPr>
        <w:t>разі, якщо вони викладені у письмовій формі</w:t>
      </w:r>
      <w:r w:rsidR="00723FCD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підписані обома Сторонами.</w:t>
      </w:r>
    </w:p>
    <w:p w:rsidR="00281C3E" w:rsidRPr="00281C3E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="00281C3E" w:rsidRPr="00281C3E">
        <w:rPr>
          <w:sz w:val="28"/>
          <w:szCs w:val="28"/>
          <w:lang w:val="uk-UA"/>
        </w:rPr>
        <w:t>Меморандум не обмежує Сторони і не зачіпає жодним чином їх права і зобов'язання. Розбіжності, що виникають в ході реалізації Меморандуму, вирішуються за взаємною згодою Сторін.</w:t>
      </w:r>
    </w:p>
    <w:p w:rsidR="00090A13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r w:rsidR="00281C3E" w:rsidRPr="00281C3E">
        <w:rPr>
          <w:sz w:val="28"/>
          <w:szCs w:val="28"/>
          <w:lang w:val="uk-UA"/>
        </w:rPr>
        <w:t>Меморандум укладено у двох оригінальних примірниках, по одному примірнику для кожної Сторони, які мають однакову юридичну силу.</w:t>
      </w:r>
    </w:p>
    <w:p w:rsidR="00252BE8" w:rsidRPr="007A22E8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 w:rsidR="003A7A53" w:rsidRPr="00281C3E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Сторони можуть відмовитися від виконання Меморандуму в будь-який час, письмово повідомивши про це іншу Сторону не менш ніж за десять робочих днів до запланованої дати припинення участі у Меморандумі. Меморандум вважається розірваним з дати, зазначеної в</w:t>
      </w:r>
      <w:r w:rsidR="00723FCD">
        <w:rPr>
          <w:sz w:val="28"/>
          <w:szCs w:val="28"/>
          <w:lang w:val="uk-UA"/>
        </w:rPr>
        <w:t xml:space="preserve"> повідомленні про розірвання,</w:t>
      </w:r>
      <w:r w:rsidR="00281C3E" w:rsidRPr="00281C3E">
        <w:rPr>
          <w:sz w:val="28"/>
          <w:szCs w:val="28"/>
          <w:lang w:val="uk-UA"/>
        </w:rPr>
        <w:t xml:space="preserve"> підписання окремої письмової угоди про розірвання не потребується. Меморандум вважається діючим у разі, коли Сторонами залишаються </w:t>
      </w:r>
      <w:r w:rsidR="00723FCD">
        <w:rPr>
          <w:sz w:val="28"/>
          <w:szCs w:val="28"/>
          <w:lang w:val="uk-UA"/>
        </w:rPr>
        <w:t>М</w:t>
      </w:r>
      <w:r w:rsidR="00281C3E" w:rsidRPr="00281C3E">
        <w:rPr>
          <w:sz w:val="28"/>
          <w:szCs w:val="28"/>
          <w:lang w:val="uk-UA"/>
        </w:rPr>
        <w:t>іська рада та не менше одного Суб’єкта благодійництва.</w:t>
      </w:r>
    </w:p>
    <w:p w:rsidR="003D5542" w:rsidRDefault="003D5542" w:rsidP="00402CE4">
      <w:pPr>
        <w:pStyle w:val="1"/>
        <w:spacing w:after="248" w:line="240" w:lineRule="auto"/>
        <w:ind w:left="20" w:right="20" w:firstLine="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81C3E" w:rsidRPr="003D5542">
        <w:rPr>
          <w:b/>
          <w:sz w:val="28"/>
          <w:szCs w:val="28"/>
          <w:lang w:val="uk-UA"/>
        </w:rPr>
        <w:t>.</w:t>
      </w:r>
      <w:r w:rsidR="00281C3E" w:rsidRPr="003D5542">
        <w:rPr>
          <w:b/>
          <w:sz w:val="28"/>
          <w:szCs w:val="28"/>
          <w:lang w:val="uk-UA"/>
        </w:rPr>
        <w:tab/>
        <w:t>Форс-мажорні обставини</w:t>
      </w:r>
    </w:p>
    <w:p w:rsidR="007A22E8" w:rsidRPr="00090A13" w:rsidRDefault="003D5542" w:rsidP="00AD6EE9">
      <w:pPr>
        <w:pStyle w:val="1"/>
        <w:spacing w:after="248" w:line="240" w:lineRule="auto"/>
        <w:ind w:left="20" w:right="20" w:firstLine="547"/>
        <w:rPr>
          <w:b/>
          <w:sz w:val="28"/>
          <w:szCs w:val="28"/>
          <w:lang w:val="uk-UA"/>
        </w:rPr>
      </w:pPr>
      <w:r w:rsidRPr="003D5542">
        <w:rPr>
          <w:sz w:val="28"/>
          <w:szCs w:val="28"/>
          <w:lang w:val="uk-UA"/>
        </w:rPr>
        <w:t>5.1.</w:t>
      </w:r>
      <w:r w:rsidR="003A7A53" w:rsidRPr="00281C3E">
        <w:rPr>
          <w:sz w:val="28"/>
          <w:szCs w:val="28"/>
          <w:lang w:val="uk-UA"/>
        </w:rPr>
        <w:t xml:space="preserve"> </w:t>
      </w:r>
      <w:r w:rsidR="003A7A53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 xml:space="preserve">Жодна із Сторін не несе відповідальності перед іншою Стороною за невиконання зобов’язань за Меморандумом, обумовлене обставинами, що виникли поза волею і бажанням Сторін, і які не можна було </w:t>
      </w:r>
      <w:r w:rsidR="00281C3E" w:rsidRPr="00281C3E">
        <w:rPr>
          <w:sz w:val="28"/>
          <w:szCs w:val="28"/>
          <w:lang w:val="uk-UA"/>
        </w:rPr>
        <w:lastRenderedPageBreak/>
        <w:t>передбачити або уникнути.</w:t>
      </w:r>
    </w:p>
    <w:p w:rsidR="00281C3E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</w:t>
      </w:r>
      <w:r w:rsidR="003A7A53" w:rsidRPr="00281C3E">
        <w:rPr>
          <w:sz w:val="28"/>
          <w:szCs w:val="28"/>
          <w:lang w:val="uk-UA"/>
        </w:rPr>
        <w:t xml:space="preserve"> </w:t>
      </w:r>
      <w:r w:rsidR="00281C3E" w:rsidRPr="00281C3E">
        <w:rPr>
          <w:sz w:val="28"/>
          <w:szCs w:val="28"/>
          <w:lang w:val="uk-UA"/>
        </w:rPr>
        <w:t>Сторона, яка неспроможна відповідним чином виконати свої зобов’язання в результаті дії обставин непереборної сили (форс-мажорних обставин), повинна негайно сповістити про це іншу Сторону з наданням підтвердження компетентного державного органу.</w:t>
      </w:r>
    </w:p>
    <w:p w:rsidR="003A7A53" w:rsidRPr="00281C3E" w:rsidRDefault="003A7A53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</w:p>
    <w:p w:rsidR="00281C3E" w:rsidRPr="00281C3E" w:rsidRDefault="003D5542" w:rsidP="00AD6EE9">
      <w:pPr>
        <w:pStyle w:val="1"/>
        <w:spacing w:after="248" w:line="240" w:lineRule="auto"/>
        <w:ind w:left="20" w:right="2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</w:t>
      </w:r>
      <w:r w:rsidR="00281C3E" w:rsidRPr="00281C3E">
        <w:rPr>
          <w:sz w:val="28"/>
          <w:szCs w:val="28"/>
          <w:lang w:val="uk-UA"/>
        </w:rPr>
        <w:t xml:space="preserve"> У цьому випадку термін виконання зобов’язань переноситься відповідно до терміну дії зазначених обставин.</w:t>
      </w:r>
    </w:p>
    <w:p w:rsidR="00281C3E" w:rsidRDefault="00281C3E" w:rsidP="00421693">
      <w:pPr>
        <w:pStyle w:val="1"/>
        <w:spacing w:after="248" w:line="240" w:lineRule="auto"/>
        <w:ind w:left="20" w:right="20" w:firstLine="440"/>
        <w:jc w:val="center"/>
        <w:rPr>
          <w:b/>
          <w:sz w:val="28"/>
          <w:szCs w:val="28"/>
          <w:lang w:val="uk-UA"/>
        </w:rPr>
      </w:pPr>
      <w:r w:rsidRPr="003D5542">
        <w:rPr>
          <w:b/>
          <w:sz w:val="28"/>
          <w:szCs w:val="28"/>
          <w:lang w:val="uk-UA"/>
        </w:rPr>
        <w:t>6. Місцезнаходження та підписи Сторін</w:t>
      </w: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260"/>
        <w:gridCol w:w="3260"/>
      </w:tblGrid>
      <w:tr w:rsidR="004A764B" w:rsidTr="007966B8">
        <w:trPr>
          <w:trHeight w:val="5519"/>
        </w:trPr>
        <w:tc>
          <w:tcPr>
            <w:tcW w:w="3119" w:type="dxa"/>
          </w:tcPr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Житомирська міська рада</w:t>
            </w: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b/>
                <w:sz w:val="28"/>
                <w:szCs w:val="28"/>
                <w:lang w:val="uk-UA"/>
              </w:rPr>
            </w:pPr>
          </w:p>
          <w:p w:rsid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b/>
                <w:sz w:val="28"/>
                <w:szCs w:val="28"/>
                <w:lang w:val="uk-UA"/>
              </w:rPr>
            </w:pPr>
          </w:p>
          <w:p w:rsid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b/>
                <w:sz w:val="28"/>
                <w:szCs w:val="28"/>
                <w:lang w:val="uk-UA"/>
              </w:rPr>
            </w:pP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ЄДРПОУ  </w:t>
            </w:r>
            <w:r w:rsidRPr="00903008">
              <w:rPr>
                <w:sz w:val="28"/>
                <w:szCs w:val="28"/>
                <w:lang w:val="uk-UA"/>
              </w:rPr>
              <w:t>13576954</w:t>
            </w:r>
          </w:p>
          <w:p w:rsidR="00413713" w:rsidRPr="00DC2285" w:rsidRDefault="00413713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b/>
                <w:sz w:val="28"/>
                <w:szCs w:val="28"/>
                <w:lang w:val="uk-UA"/>
              </w:rPr>
            </w:pP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адреса: </w:t>
            </w:r>
            <w:r w:rsidRPr="00723FCD">
              <w:rPr>
                <w:sz w:val="28"/>
                <w:szCs w:val="28"/>
                <w:lang w:val="uk-UA"/>
              </w:rPr>
              <w:t xml:space="preserve">м. Житомир, майдан </w:t>
            </w:r>
            <w:proofErr w:type="spellStart"/>
            <w:r w:rsidRPr="00723FCD">
              <w:rPr>
                <w:sz w:val="28"/>
                <w:szCs w:val="28"/>
                <w:lang w:val="uk-UA"/>
              </w:rPr>
              <w:t>ім.С.П.Корольова</w:t>
            </w:r>
            <w:proofErr w:type="spellEnd"/>
            <w:r w:rsidRPr="00723FCD">
              <w:rPr>
                <w:sz w:val="28"/>
                <w:szCs w:val="28"/>
                <w:lang w:val="uk-UA"/>
              </w:rPr>
              <w:t>, 4/2</w:t>
            </w:r>
          </w:p>
          <w:p w:rsidR="00413713" w:rsidRDefault="00413713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700E1E" w:rsidRDefault="00700E1E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  <w:p w:rsidR="00421693" w:rsidRDefault="00421693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  <w:p w:rsid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  <w:p w:rsidR="004A764B" w:rsidRPr="00723FCD" w:rsidRDefault="00A7717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</w:t>
            </w:r>
            <w:r w:rsidR="00421693">
              <w:rPr>
                <w:sz w:val="28"/>
                <w:szCs w:val="28"/>
                <w:lang w:val="uk-UA"/>
              </w:rPr>
              <w:t>__</w:t>
            </w:r>
            <w:r w:rsidR="004A764B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A764B">
              <w:rPr>
                <w:sz w:val="28"/>
                <w:szCs w:val="28"/>
                <w:lang w:val="uk-UA"/>
              </w:rPr>
              <w:t>І. Сухомлин</w:t>
            </w:r>
          </w:p>
        </w:tc>
        <w:tc>
          <w:tcPr>
            <w:tcW w:w="3260" w:type="dxa"/>
          </w:tcPr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Б</w:t>
            </w:r>
            <w:r w:rsidRPr="001973E3">
              <w:rPr>
                <w:rStyle w:val="a4"/>
                <w:sz w:val="28"/>
                <w:szCs w:val="28"/>
              </w:rPr>
              <w:t>лагодійна організація «Благодійний фонд «</w:t>
            </w:r>
            <w:proofErr w:type="spellStart"/>
            <w:r w:rsidRPr="001973E3">
              <w:rPr>
                <w:rStyle w:val="a4"/>
                <w:sz w:val="28"/>
                <w:szCs w:val="28"/>
              </w:rPr>
              <w:t>Карітас-Житомир</w:t>
            </w:r>
            <w:proofErr w:type="spellEnd"/>
            <w:r w:rsidRPr="001973E3">
              <w:rPr>
                <w:rStyle w:val="a4"/>
                <w:sz w:val="28"/>
                <w:szCs w:val="28"/>
              </w:rPr>
              <w:t>»</w:t>
            </w:r>
          </w:p>
          <w:p w:rsid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sz w:val="28"/>
                <w:szCs w:val="28"/>
              </w:rPr>
            </w:pP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ЄДРПОУ </w:t>
            </w:r>
            <w:r w:rsidRPr="00903008">
              <w:rPr>
                <w:color w:val="1F1F1F"/>
                <w:sz w:val="28"/>
                <w:szCs w:val="28"/>
                <w:shd w:val="clear" w:color="auto" w:fill="FFFFFF"/>
              </w:rPr>
              <w:t>43092896</w:t>
            </w:r>
          </w:p>
          <w:p w:rsid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</w:p>
          <w:p w:rsidR="00413713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  <w:r w:rsidRPr="00723FCD">
              <w:rPr>
                <w:rStyle w:val="a4"/>
                <w:b w:val="0"/>
                <w:sz w:val="28"/>
                <w:szCs w:val="28"/>
              </w:rPr>
              <w:t>адреса</w:t>
            </w:r>
            <w:r>
              <w:rPr>
                <w:rStyle w:val="a4"/>
                <w:sz w:val="28"/>
                <w:szCs w:val="28"/>
              </w:rPr>
              <w:t xml:space="preserve">: </w:t>
            </w:r>
            <w:r w:rsidRPr="00903008">
              <w:rPr>
                <w:rStyle w:val="a4"/>
                <w:b w:val="0"/>
                <w:sz w:val="28"/>
                <w:szCs w:val="28"/>
              </w:rPr>
              <w:t>м.</w:t>
            </w:r>
            <w:r>
              <w:rPr>
                <w:rStyle w:val="a4"/>
                <w:b w:val="0"/>
                <w:sz w:val="28"/>
                <w:szCs w:val="28"/>
              </w:rPr>
              <w:t xml:space="preserve"> Житомир, ма</w:t>
            </w:r>
            <w:r w:rsidRPr="00903008">
              <w:rPr>
                <w:rStyle w:val="a4"/>
                <w:b w:val="0"/>
                <w:sz w:val="28"/>
                <w:szCs w:val="28"/>
              </w:rPr>
              <w:t>йдан Соборний,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903008">
              <w:rPr>
                <w:rStyle w:val="a4"/>
                <w:b w:val="0"/>
                <w:sz w:val="28"/>
                <w:szCs w:val="28"/>
              </w:rPr>
              <w:t>4, кв.15</w:t>
            </w:r>
          </w:p>
          <w:p w:rsidR="0009153C" w:rsidRPr="007966B8" w:rsidRDefault="0009153C" w:rsidP="0009153C">
            <w:pPr>
              <w:pStyle w:val="1"/>
              <w:shd w:val="clear" w:color="auto" w:fill="auto"/>
              <w:spacing w:after="0" w:line="240" w:lineRule="auto"/>
              <w:ind w:right="20"/>
              <w:jc w:val="left"/>
              <w:rPr>
                <w:rStyle w:val="a4"/>
                <w:b w:val="0"/>
                <w:sz w:val="30"/>
                <w:szCs w:val="30"/>
              </w:rPr>
            </w:pPr>
          </w:p>
          <w:p w:rsidR="0009153C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Директор</w:t>
            </w:r>
          </w:p>
          <w:p w:rsidR="0009153C" w:rsidRP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9"/>
                <w:szCs w:val="29"/>
              </w:rPr>
            </w:pPr>
          </w:p>
          <w:p w:rsidR="0009153C" w:rsidRP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9"/>
                <w:szCs w:val="29"/>
              </w:rPr>
            </w:pPr>
          </w:p>
          <w:p w:rsidR="0009153C" w:rsidRP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9"/>
                <w:szCs w:val="29"/>
              </w:rPr>
            </w:pPr>
          </w:p>
          <w:p w:rsidR="004A764B" w:rsidRPr="00090A13" w:rsidRDefault="00A7717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bCs/>
                <w:color w:val="000000"/>
                <w:spacing w:val="9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4"/>
                <w:b w:val="0"/>
                <w:sz w:val="29"/>
                <w:szCs w:val="29"/>
              </w:rPr>
              <w:t>_____</w:t>
            </w:r>
            <w:r w:rsidR="00421693" w:rsidRPr="0009153C">
              <w:rPr>
                <w:rStyle w:val="a4"/>
                <w:b w:val="0"/>
                <w:sz w:val="29"/>
                <w:szCs w:val="29"/>
              </w:rPr>
              <w:t>__</w:t>
            </w:r>
            <w:r>
              <w:rPr>
                <w:rStyle w:val="a4"/>
                <w:b w:val="0"/>
                <w:sz w:val="28"/>
                <w:szCs w:val="28"/>
              </w:rPr>
              <w:t xml:space="preserve">В. </w:t>
            </w:r>
            <w:r w:rsidR="004A764B">
              <w:rPr>
                <w:rStyle w:val="a4"/>
                <w:b w:val="0"/>
                <w:sz w:val="28"/>
                <w:szCs w:val="28"/>
              </w:rPr>
              <w:t xml:space="preserve">В. </w:t>
            </w:r>
            <w:proofErr w:type="spellStart"/>
            <w:r w:rsidR="004A764B">
              <w:rPr>
                <w:rStyle w:val="a4"/>
                <w:b w:val="0"/>
                <w:sz w:val="28"/>
                <w:szCs w:val="28"/>
              </w:rPr>
              <w:t>Сидорук</w:t>
            </w:r>
            <w:proofErr w:type="spellEnd"/>
          </w:p>
        </w:tc>
        <w:tc>
          <w:tcPr>
            <w:tcW w:w="3260" w:type="dxa"/>
          </w:tcPr>
          <w:p w:rsidR="00700E1E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Б</w:t>
            </w:r>
            <w:r w:rsidRPr="001973E3">
              <w:rPr>
                <w:rStyle w:val="a4"/>
                <w:sz w:val="28"/>
                <w:szCs w:val="28"/>
              </w:rPr>
              <w:t xml:space="preserve">лагодійна організація «Український фонд </w:t>
            </w:r>
            <w:r w:rsidR="008E1A16">
              <w:rPr>
                <w:rStyle w:val="a4"/>
                <w:sz w:val="28"/>
                <w:szCs w:val="28"/>
              </w:rPr>
              <w:t>благодійництва</w:t>
            </w:r>
            <w:r w:rsidRPr="001973E3">
              <w:rPr>
                <w:rStyle w:val="a4"/>
                <w:sz w:val="28"/>
                <w:szCs w:val="28"/>
              </w:rPr>
              <w:t>»</w:t>
            </w:r>
          </w:p>
          <w:p w:rsidR="00700E1E" w:rsidRPr="00700E1E" w:rsidRDefault="00700E1E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sz w:val="28"/>
                <w:szCs w:val="28"/>
              </w:rPr>
            </w:pPr>
          </w:p>
          <w:p w:rsidR="00700E1E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ЄДРПОУ </w:t>
            </w:r>
            <w:r w:rsidRPr="00FA0A1A">
              <w:rPr>
                <w:rStyle w:val="a4"/>
                <w:b w:val="0"/>
                <w:sz w:val="28"/>
                <w:szCs w:val="28"/>
              </w:rPr>
              <w:t>39969129</w:t>
            </w:r>
          </w:p>
          <w:p w:rsidR="00700E1E" w:rsidRPr="00FA0A1A" w:rsidRDefault="00700E1E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  <w:r w:rsidRPr="00723FCD">
              <w:rPr>
                <w:rStyle w:val="a4"/>
                <w:b w:val="0"/>
                <w:sz w:val="28"/>
                <w:szCs w:val="28"/>
              </w:rPr>
              <w:t>адреса</w:t>
            </w:r>
            <w:r>
              <w:rPr>
                <w:rStyle w:val="a4"/>
                <w:sz w:val="28"/>
                <w:szCs w:val="28"/>
              </w:rPr>
              <w:t xml:space="preserve">: </w:t>
            </w:r>
            <w:r w:rsidRPr="00903008">
              <w:rPr>
                <w:rStyle w:val="a4"/>
                <w:b w:val="0"/>
                <w:sz w:val="28"/>
                <w:szCs w:val="28"/>
              </w:rPr>
              <w:t>м.</w:t>
            </w:r>
            <w:r>
              <w:rPr>
                <w:rStyle w:val="a4"/>
                <w:b w:val="0"/>
                <w:sz w:val="28"/>
                <w:szCs w:val="28"/>
              </w:rPr>
              <w:t xml:space="preserve"> Житомир,</w:t>
            </w: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вул.</w:t>
            </w:r>
            <w:r>
              <w:t xml:space="preserve"> </w:t>
            </w:r>
            <w:r w:rsidRPr="00FA0A1A">
              <w:rPr>
                <w:rStyle w:val="a4"/>
                <w:b w:val="0"/>
                <w:sz w:val="28"/>
                <w:szCs w:val="28"/>
              </w:rPr>
              <w:t>Троянівськ</w:t>
            </w:r>
            <w:r>
              <w:rPr>
                <w:rStyle w:val="a4"/>
                <w:b w:val="0"/>
                <w:sz w:val="28"/>
                <w:szCs w:val="28"/>
              </w:rPr>
              <w:t>а,</w:t>
            </w:r>
            <w:r w:rsidRPr="002C1DA6">
              <w:rPr>
                <w:rStyle w:val="a4"/>
                <w:b w:val="0"/>
                <w:sz w:val="28"/>
                <w:szCs w:val="28"/>
              </w:rPr>
              <w:t xml:space="preserve"> 33</w:t>
            </w: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</w:p>
          <w:p w:rsidR="00421693" w:rsidRDefault="00421693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</w:p>
          <w:p w:rsid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</w:p>
          <w:p w:rsidR="004A764B" w:rsidRDefault="00EE159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Голова правління</w:t>
            </w:r>
          </w:p>
          <w:p w:rsid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</w:p>
          <w:p w:rsidR="0009153C" w:rsidRDefault="0009153C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</w:p>
          <w:p w:rsidR="004A764B" w:rsidRDefault="004A764B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</w:p>
          <w:p w:rsidR="004A764B" w:rsidRPr="00700E1E" w:rsidRDefault="00421693" w:rsidP="0009153C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_______</w:t>
            </w:r>
            <w:r w:rsidR="00EE159C">
              <w:rPr>
                <w:rStyle w:val="a4"/>
                <w:b w:val="0"/>
                <w:sz w:val="28"/>
                <w:szCs w:val="28"/>
              </w:rPr>
              <w:t>О.</w:t>
            </w:r>
            <w:r w:rsidR="00A7717B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4A764B">
              <w:rPr>
                <w:rStyle w:val="a4"/>
                <w:b w:val="0"/>
                <w:sz w:val="28"/>
                <w:szCs w:val="28"/>
              </w:rPr>
              <w:t>С. Морозова</w:t>
            </w:r>
          </w:p>
        </w:tc>
      </w:tr>
    </w:tbl>
    <w:p w:rsidR="00412AD9" w:rsidRDefault="00412AD9" w:rsidP="00E01217">
      <w:pPr>
        <w:spacing w:line="276" w:lineRule="auto"/>
        <w:jc w:val="both"/>
      </w:pPr>
    </w:p>
    <w:p w:rsidR="007966B8" w:rsidRDefault="007966B8" w:rsidP="00E01217">
      <w:pPr>
        <w:spacing w:line="276" w:lineRule="auto"/>
        <w:jc w:val="both"/>
      </w:pPr>
    </w:p>
    <w:p w:rsidR="007966B8" w:rsidRPr="007966B8" w:rsidRDefault="007966B8" w:rsidP="00E01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Default="007966B8" w:rsidP="00E01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B8">
        <w:rPr>
          <w:rFonts w:ascii="Times New Roman" w:hAnsi="Times New Roman" w:cs="Times New Roman"/>
          <w:sz w:val="28"/>
          <w:szCs w:val="28"/>
        </w:rPr>
        <w:t>Директор департаменту соціальної</w:t>
      </w:r>
    </w:p>
    <w:p w:rsidR="007966B8" w:rsidRDefault="007966B8" w:rsidP="007966B8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B8">
        <w:rPr>
          <w:rFonts w:ascii="Times New Roman" w:hAnsi="Times New Roman" w:cs="Times New Roman"/>
          <w:sz w:val="28"/>
          <w:szCs w:val="28"/>
        </w:rPr>
        <w:t>політики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 В. Краснопір</w:t>
      </w:r>
    </w:p>
    <w:p w:rsidR="007966B8" w:rsidRDefault="007966B8" w:rsidP="00E01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Default="007966B8" w:rsidP="00E01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Pr="007966B8" w:rsidRDefault="007966B8" w:rsidP="007966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В. А. Клімінський        </w:t>
      </w:r>
    </w:p>
    <w:p w:rsidR="00402CE4" w:rsidRPr="007966B8" w:rsidRDefault="00402CE4" w:rsidP="00E012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CE4" w:rsidRDefault="00402CE4" w:rsidP="00E01217">
      <w:pPr>
        <w:spacing w:line="276" w:lineRule="auto"/>
        <w:jc w:val="both"/>
      </w:pPr>
    </w:p>
    <w:p w:rsidR="00402CE4" w:rsidRDefault="00402CE4" w:rsidP="00E01217">
      <w:pPr>
        <w:spacing w:line="276" w:lineRule="auto"/>
        <w:jc w:val="both"/>
      </w:pPr>
    </w:p>
    <w:sectPr w:rsidR="00402CE4" w:rsidSect="003F3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C4" w:rsidRDefault="00856BC4" w:rsidP="00402CE4">
      <w:r>
        <w:separator/>
      </w:r>
    </w:p>
  </w:endnote>
  <w:endnote w:type="continuationSeparator" w:id="0">
    <w:p w:rsidR="00856BC4" w:rsidRDefault="00856BC4" w:rsidP="0040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49" w:rsidRDefault="003F3E4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49" w:rsidRDefault="003F3E4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49" w:rsidRDefault="003F3E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C4" w:rsidRDefault="00856BC4" w:rsidP="00402CE4">
      <w:r>
        <w:separator/>
      </w:r>
    </w:p>
  </w:footnote>
  <w:footnote w:type="continuationSeparator" w:id="0">
    <w:p w:rsidR="00856BC4" w:rsidRDefault="00856BC4" w:rsidP="0040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49" w:rsidRDefault="003F3E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115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25A3" w:rsidRPr="00B325A3" w:rsidRDefault="000D7E5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25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25A3" w:rsidRPr="00B325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25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41DE" w:rsidRPr="000F41D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B325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2CE4" w:rsidRDefault="00402CE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E4" w:rsidRPr="00402CE4" w:rsidRDefault="00402CE4" w:rsidP="00402CE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F247F"/>
    <w:rsid w:val="000344FC"/>
    <w:rsid w:val="00064CBA"/>
    <w:rsid w:val="00090A13"/>
    <w:rsid w:val="0009153C"/>
    <w:rsid w:val="000D7E58"/>
    <w:rsid w:val="000F41DE"/>
    <w:rsid w:val="00133B7A"/>
    <w:rsid w:val="00153926"/>
    <w:rsid w:val="00176877"/>
    <w:rsid w:val="00221B79"/>
    <w:rsid w:val="00252BE8"/>
    <w:rsid w:val="00281C3E"/>
    <w:rsid w:val="00283D30"/>
    <w:rsid w:val="002C1DA6"/>
    <w:rsid w:val="002C640C"/>
    <w:rsid w:val="003609B1"/>
    <w:rsid w:val="00361572"/>
    <w:rsid w:val="0036744B"/>
    <w:rsid w:val="003A7A53"/>
    <w:rsid w:val="003D5542"/>
    <w:rsid w:val="003F3E49"/>
    <w:rsid w:val="00402CE4"/>
    <w:rsid w:val="00412AD9"/>
    <w:rsid w:val="00413713"/>
    <w:rsid w:val="00417820"/>
    <w:rsid w:val="00421693"/>
    <w:rsid w:val="004A764B"/>
    <w:rsid w:val="005A1285"/>
    <w:rsid w:val="005F6794"/>
    <w:rsid w:val="006046A9"/>
    <w:rsid w:val="0063576D"/>
    <w:rsid w:val="00700E1E"/>
    <w:rsid w:val="00723FCD"/>
    <w:rsid w:val="00764487"/>
    <w:rsid w:val="007966B8"/>
    <w:rsid w:val="007A22E8"/>
    <w:rsid w:val="007C0D99"/>
    <w:rsid w:val="008169C4"/>
    <w:rsid w:val="00856BC4"/>
    <w:rsid w:val="00893832"/>
    <w:rsid w:val="008E1A16"/>
    <w:rsid w:val="00903008"/>
    <w:rsid w:val="0095683A"/>
    <w:rsid w:val="00A7717B"/>
    <w:rsid w:val="00AD6EE9"/>
    <w:rsid w:val="00B325A3"/>
    <w:rsid w:val="00B56AD4"/>
    <w:rsid w:val="00B85195"/>
    <w:rsid w:val="00B936D7"/>
    <w:rsid w:val="00BB5E8E"/>
    <w:rsid w:val="00C17899"/>
    <w:rsid w:val="00C2778F"/>
    <w:rsid w:val="00D94185"/>
    <w:rsid w:val="00DA2FA6"/>
    <w:rsid w:val="00DC2285"/>
    <w:rsid w:val="00DF247F"/>
    <w:rsid w:val="00E01217"/>
    <w:rsid w:val="00E92F53"/>
    <w:rsid w:val="00EE159C"/>
    <w:rsid w:val="00EE48C0"/>
    <w:rsid w:val="00FA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3E49"/>
    <w:pPr>
      <w:keepNext/>
      <w:keepLines/>
      <w:widowControl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81C3E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aliases w:val="Интервал 0 pt4"/>
    <w:basedOn w:val="a3"/>
    <w:uiPriority w:val="99"/>
    <w:rsid w:val="00281C3E"/>
    <w:rPr>
      <w:rFonts w:ascii="Times New Roman" w:hAnsi="Times New Roman" w:cs="Times New Roman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3"/>
    <w:uiPriority w:val="99"/>
    <w:rsid w:val="00281C3E"/>
    <w:pPr>
      <w:shd w:val="clear" w:color="auto" w:fill="FFFFFF"/>
      <w:spacing w:before="240" w:after="240" w:line="240" w:lineRule="atLeast"/>
      <w:jc w:val="both"/>
    </w:pPr>
    <w:rPr>
      <w:rFonts w:ascii="Times New Roman" w:eastAsiaTheme="minorHAnsi" w:hAnsi="Times New Roman" w:cs="Times New Roman"/>
      <w:color w:val="auto"/>
      <w:spacing w:val="7"/>
      <w:sz w:val="20"/>
      <w:szCs w:val="20"/>
      <w:lang w:val="ru-RU" w:eastAsia="en-US"/>
    </w:rPr>
  </w:style>
  <w:style w:type="table" w:styleId="a5">
    <w:name w:val="Table Grid"/>
    <w:basedOn w:val="a1"/>
    <w:uiPriority w:val="39"/>
    <w:rsid w:val="0072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2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E8"/>
    <w:rPr>
      <w:rFonts w:ascii="Segoe UI" w:eastAsia="Courier New" w:hAnsi="Segoe UI" w:cs="Segoe UI"/>
      <w:color w:val="000000"/>
      <w:sz w:val="18"/>
      <w:szCs w:val="1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402C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2CE4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402C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2CE4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styleId="ac">
    <w:name w:val="line number"/>
    <w:basedOn w:val="a0"/>
    <w:uiPriority w:val="99"/>
    <w:semiHidden/>
    <w:unhideWhenUsed/>
    <w:rsid w:val="00402CE4"/>
  </w:style>
  <w:style w:type="character" w:customStyle="1" w:styleId="20">
    <w:name w:val="Заголовок 2 Знак"/>
    <w:basedOn w:val="a0"/>
    <w:link w:val="2"/>
    <w:uiPriority w:val="9"/>
    <w:rsid w:val="003F3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  <w:style w:type="paragraph" w:styleId="ad">
    <w:name w:val="Subtitle"/>
    <w:basedOn w:val="a"/>
    <w:link w:val="ae"/>
    <w:qFormat/>
    <w:rsid w:val="003F3E49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8"/>
      <w:sz w:val="30"/>
      <w:szCs w:val="20"/>
      <w:lang w:val="ru-RU"/>
    </w:rPr>
  </w:style>
  <w:style w:type="character" w:customStyle="1" w:styleId="ae">
    <w:name w:val="Подзаголовок Знак"/>
    <w:basedOn w:val="a0"/>
    <w:link w:val="ad"/>
    <w:rsid w:val="003F3E49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9CFA-176A-45BD-8759-7BD51982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2021-03-15T08:52:00Z</cp:lastPrinted>
  <dcterms:created xsi:type="dcterms:W3CDTF">2021-03-15T10:45:00Z</dcterms:created>
  <dcterms:modified xsi:type="dcterms:W3CDTF">2021-03-15T10:45:00Z</dcterms:modified>
</cp:coreProperties>
</file>