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4B" w:rsidRDefault="001C684B">
      <w:pPr>
        <w:jc w:val="center"/>
      </w:pPr>
      <w:r>
        <w:object w:dxaOrig="485" w:dyaOrig="633">
          <v:shape id="ole_rId2" o:spid="_x0000_i1025" style="width:42.75pt;height:55.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Word.Picture.8" ShapeID="ole_rId2" DrawAspect="Content" ObjectID="_1678622260" r:id="rId5"/>
        </w:object>
      </w:r>
    </w:p>
    <w:p w:rsidR="001C684B" w:rsidRDefault="001C684B">
      <w:pPr>
        <w:tabs>
          <w:tab w:val="left" w:pos="0"/>
        </w:tabs>
        <w:jc w:val="center"/>
        <w:rPr>
          <w:b/>
          <w:sz w:val="14"/>
          <w:szCs w:val="14"/>
          <w:lang w:val="uk-UA"/>
        </w:rPr>
      </w:pPr>
    </w:p>
    <w:p w:rsidR="001C684B" w:rsidRDefault="001C684B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:rsidR="001C684B" w:rsidRDefault="00D22ECC">
      <w:pPr>
        <w:tabs>
          <w:tab w:val="left" w:pos="0"/>
        </w:tabs>
        <w:jc w:val="center"/>
      </w:pPr>
      <w:r>
        <w:rPr>
          <w:b/>
          <w:sz w:val="28"/>
          <w:szCs w:val="28"/>
          <w:lang w:val="uk-UA"/>
        </w:rPr>
        <w:t>УКРАЇНА</w:t>
      </w:r>
    </w:p>
    <w:p w:rsidR="001C684B" w:rsidRDefault="00D22EC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ЖИТОМИРСЬКА МІСЬКА РАДА</w:t>
      </w:r>
    </w:p>
    <w:p w:rsidR="001C684B" w:rsidRDefault="00D22EC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1C684B" w:rsidRDefault="001C684B">
      <w:pPr>
        <w:jc w:val="center"/>
        <w:rPr>
          <w:b/>
          <w:sz w:val="28"/>
          <w:szCs w:val="28"/>
          <w:lang w:val="uk-UA"/>
        </w:rPr>
      </w:pPr>
    </w:p>
    <w:p w:rsidR="001C684B" w:rsidRDefault="00D22ECC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1C684B" w:rsidRDefault="001C684B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1C684B" w:rsidRDefault="00D22E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_____________ №_________</w:t>
      </w:r>
    </w:p>
    <w:p w:rsidR="001C684B" w:rsidRDefault="00D22ECC">
      <w:r>
        <w:rPr>
          <w:b/>
          <w:lang w:val="uk-UA"/>
        </w:rPr>
        <w:t xml:space="preserve">                            </w:t>
      </w:r>
      <w:bookmarkStart w:id="0" w:name="_GoBack"/>
      <w:bookmarkEnd w:id="0"/>
      <w:r>
        <w:rPr>
          <w:lang w:val="uk-UA"/>
        </w:rPr>
        <w:t>м. Житомир</w:t>
      </w:r>
    </w:p>
    <w:p w:rsidR="001C684B" w:rsidRDefault="00D22ECC">
      <w:pPr>
        <w:rPr>
          <w:lang w:val="uk-UA"/>
        </w:rPr>
      </w:pPr>
      <w:r>
        <w:rPr>
          <w:lang w:val="uk-UA"/>
        </w:rPr>
        <w:t xml:space="preserve"> </w:t>
      </w:r>
    </w:p>
    <w:p w:rsidR="001C684B" w:rsidRDefault="00D22ECC">
      <w:pPr>
        <w:pStyle w:val="21"/>
        <w:tabs>
          <w:tab w:val="left" w:pos="180"/>
        </w:tabs>
      </w:pPr>
      <w:r>
        <w:rPr>
          <w:sz w:val="28"/>
          <w:szCs w:val="28"/>
        </w:rPr>
        <w:t>Про продовження терміну дії рішення</w:t>
      </w:r>
    </w:p>
    <w:p w:rsidR="001C684B" w:rsidRDefault="00D22ECC">
      <w:pPr>
        <w:pStyle w:val="21"/>
        <w:tabs>
          <w:tab w:val="left" w:pos="180"/>
        </w:tabs>
      </w:pPr>
      <w:r>
        <w:rPr>
          <w:sz w:val="28"/>
          <w:szCs w:val="28"/>
        </w:rPr>
        <w:t>виконавчого комітету міської ради</w:t>
      </w:r>
    </w:p>
    <w:p w:rsidR="001C684B" w:rsidRDefault="00D22ECC">
      <w:pPr>
        <w:pStyle w:val="21"/>
        <w:tabs>
          <w:tab w:val="left" w:pos="180"/>
        </w:tabs>
      </w:pPr>
      <w:r>
        <w:rPr>
          <w:sz w:val="28"/>
          <w:szCs w:val="28"/>
        </w:rPr>
        <w:t>від 15.04.2020 № 433</w:t>
      </w:r>
    </w:p>
    <w:p w:rsidR="001C684B" w:rsidRDefault="001C684B">
      <w:pPr>
        <w:pStyle w:val="21"/>
        <w:tabs>
          <w:tab w:val="left" w:pos="180"/>
        </w:tabs>
        <w:ind w:firstLine="360"/>
        <w:rPr>
          <w:sz w:val="28"/>
          <w:szCs w:val="28"/>
        </w:rPr>
      </w:pPr>
    </w:p>
    <w:p w:rsidR="001C684B" w:rsidRPr="00D22ECC" w:rsidRDefault="00D22ECC">
      <w:pPr>
        <w:tabs>
          <w:tab w:val="left" w:pos="180"/>
        </w:tabs>
        <w:ind w:firstLine="73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 xml:space="preserve">звернення обслуговуючого кооперативу </w:t>
      </w:r>
      <w:proofErr w:type="spellStart"/>
      <w:r>
        <w:rPr>
          <w:sz w:val="28"/>
          <w:szCs w:val="28"/>
          <w:lang w:val="uk-UA"/>
        </w:rPr>
        <w:t>“Житлово-будівельний</w:t>
      </w:r>
      <w:proofErr w:type="spellEnd"/>
      <w:r>
        <w:rPr>
          <w:sz w:val="28"/>
          <w:szCs w:val="28"/>
          <w:lang w:val="uk-UA"/>
        </w:rPr>
        <w:t xml:space="preserve"> кооператив “Кварталбуд-24” від 17.03.2021 та з метою надання консультативної допомоги громадянам міста з питань продажу/придбання житла і нежитлових приміщень в незавершеному будівництвом багатопове</w:t>
      </w:r>
      <w:r>
        <w:rPr>
          <w:sz w:val="28"/>
          <w:szCs w:val="28"/>
          <w:lang w:val="uk-UA"/>
        </w:rPr>
        <w:t xml:space="preserve">рховому житловому будинку (третя секція) по бульвару </w:t>
      </w:r>
      <w:proofErr w:type="spellStart"/>
      <w:r>
        <w:rPr>
          <w:sz w:val="28"/>
          <w:szCs w:val="28"/>
          <w:lang w:val="uk-UA"/>
        </w:rPr>
        <w:t>Тетерівському</w:t>
      </w:r>
      <w:proofErr w:type="spellEnd"/>
      <w:r>
        <w:rPr>
          <w:sz w:val="28"/>
          <w:szCs w:val="28"/>
          <w:lang w:val="uk-UA"/>
        </w:rPr>
        <w:t xml:space="preserve">, 20, відповідно до Закону України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>, виконавчий комітет міської ради</w:t>
      </w:r>
    </w:p>
    <w:p w:rsidR="001C684B" w:rsidRDefault="00D22ECC">
      <w:pPr>
        <w:pStyle w:val="21"/>
        <w:tabs>
          <w:tab w:val="left" w:pos="18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684B" w:rsidRDefault="001C684B">
      <w:pPr>
        <w:pStyle w:val="21"/>
        <w:tabs>
          <w:tab w:val="left" w:pos="180"/>
        </w:tabs>
        <w:ind w:firstLine="360"/>
        <w:rPr>
          <w:sz w:val="28"/>
          <w:szCs w:val="28"/>
        </w:rPr>
      </w:pPr>
    </w:p>
    <w:p w:rsidR="001C684B" w:rsidRDefault="00D22ECC">
      <w:pPr>
        <w:ind w:right="11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ВИРІШИВ:   </w:t>
      </w:r>
    </w:p>
    <w:p w:rsidR="001C684B" w:rsidRDefault="001C684B">
      <w:pPr>
        <w:ind w:right="99"/>
        <w:jc w:val="both"/>
        <w:rPr>
          <w:sz w:val="28"/>
          <w:szCs w:val="28"/>
          <w:lang w:val="uk-UA"/>
        </w:rPr>
      </w:pPr>
    </w:p>
    <w:p w:rsidR="001C684B" w:rsidRDefault="00D22ECC">
      <w:pPr>
        <w:ind w:firstLine="737"/>
        <w:jc w:val="both"/>
      </w:pPr>
      <w:r>
        <w:rPr>
          <w:sz w:val="28"/>
          <w:szCs w:val="28"/>
          <w:lang w:val="uk-UA"/>
        </w:rPr>
        <w:t xml:space="preserve">1. Продовжити термін дії рішення виконавчого комітету міської ради </w:t>
      </w:r>
      <w:r>
        <w:rPr>
          <w:sz w:val="28"/>
          <w:szCs w:val="28"/>
          <w:lang w:val="uk-UA"/>
        </w:rPr>
        <w:t xml:space="preserve">від  15.04.2020 № 433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погодження розміщення офісу з продажу/придбання </w:t>
      </w:r>
      <w:proofErr w:type="spellStart"/>
      <w:r>
        <w:rPr>
          <w:sz w:val="28"/>
          <w:szCs w:val="28"/>
          <w:lang w:val="uk-UA"/>
        </w:rPr>
        <w:t>житла”</w:t>
      </w:r>
      <w:proofErr w:type="spellEnd"/>
      <w:r>
        <w:rPr>
          <w:sz w:val="28"/>
          <w:szCs w:val="28"/>
          <w:lang w:val="uk-UA"/>
        </w:rPr>
        <w:t xml:space="preserve"> терміном на 1 рік обслуговуючому кооперативу </w:t>
      </w:r>
      <w:proofErr w:type="spellStart"/>
      <w:r>
        <w:rPr>
          <w:sz w:val="28"/>
          <w:szCs w:val="28"/>
          <w:lang w:val="uk-UA"/>
        </w:rPr>
        <w:t>“Житлово-будівельний</w:t>
      </w:r>
      <w:proofErr w:type="spellEnd"/>
      <w:r>
        <w:rPr>
          <w:sz w:val="28"/>
          <w:szCs w:val="28"/>
          <w:lang w:val="uk-UA"/>
        </w:rPr>
        <w:t xml:space="preserve"> кооператив “Кварталбуд-24” щодо розміщення офісу за адресою                       вул. </w:t>
      </w:r>
      <w:proofErr w:type="spellStart"/>
      <w:r>
        <w:rPr>
          <w:sz w:val="28"/>
          <w:szCs w:val="28"/>
          <w:lang w:val="uk-UA"/>
        </w:rPr>
        <w:t>Чуднівська</w:t>
      </w:r>
      <w:proofErr w:type="spellEnd"/>
      <w:r>
        <w:rPr>
          <w:sz w:val="28"/>
          <w:szCs w:val="28"/>
          <w:lang w:val="uk-UA"/>
        </w:rPr>
        <w:t>, 129-б з п</w:t>
      </w:r>
      <w:r>
        <w:rPr>
          <w:sz w:val="28"/>
          <w:szCs w:val="28"/>
          <w:lang w:val="uk-UA"/>
        </w:rPr>
        <w:t>родажу/придбання житла та нежитлових приміщень  без права внесення об'єкта до Державного реєстру речових прав на нерухоме майно про реєстрацію права власності, демонтажем об'єкта  та відновленням благоустрою території після демонтажу.</w:t>
      </w:r>
    </w:p>
    <w:p w:rsidR="001C684B" w:rsidRDefault="00D22ECC">
      <w:pPr>
        <w:ind w:firstLine="737"/>
        <w:jc w:val="both"/>
      </w:pPr>
      <w:r>
        <w:rPr>
          <w:sz w:val="28"/>
          <w:szCs w:val="28"/>
          <w:lang w:val="uk-UA"/>
        </w:rPr>
        <w:t>2. Контроль за викона</w:t>
      </w:r>
      <w:r>
        <w:rPr>
          <w:sz w:val="28"/>
          <w:szCs w:val="28"/>
          <w:lang w:val="uk-UA"/>
        </w:rPr>
        <w:t xml:space="preserve">нням цього рішення покласти на першого заступника  міського голови з питань діяльності виконавчих органів ради </w:t>
      </w:r>
      <w:proofErr w:type="spellStart"/>
      <w:r>
        <w:rPr>
          <w:sz w:val="28"/>
          <w:szCs w:val="28"/>
          <w:lang w:val="uk-UA"/>
        </w:rPr>
        <w:t>Ольшанську</w:t>
      </w:r>
      <w:proofErr w:type="spellEnd"/>
      <w:r>
        <w:rPr>
          <w:sz w:val="28"/>
          <w:szCs w:val="28"/>
          <w:lang w:val="uk-UA"/>
        </w:rPr>
        <w:t xml:space="preserve"> С.Г та заступника міського голови з питань діяльності виконавчих органів ради Кондратюка С.М.</w:t>
      </w:r>
    </w:p>
    <w:p w:rsidR="001C684B" w:rsidRDefault="001C684B">
      <w:pPr>
        <w:ind w:firstLine="737"/>
        <w:jc w:val="both"/>
        <w:rPr>
          <w:sz w:val="28"/>
          <w:szCs w:val="28"/>
          <w:lang w:val="uk-UA"/>
        </w:rPr>
      </w:pPr>
    </w:p>
    <w:p w:rsidR="001C684B" w:rsidRDefault="001C684B">
      <w:pPr>
        <w:ind w:right="99"/>
        <w:jc w:val="both"/>
        <w:rPr>
          <w:sz w:val="28"/>
          <w:szCs w:val="28"/>
          <w:lang w:val="uk-UA"/>
        </w:rPr>
      </w:pPr>
    </w:p>
    <w:p w:rsidR="001C684B" w:rsidRDefault="00D22ECC">
      <w:pPr>
        <w:tabs>
          <w:tab w:val="left" w:pos="180"/>
        </w:tabs>
        <w:spacing w:line="192" w:lineRule="auto"/>
        <w:ind w:right="99"/>
        <w:jc w:val="both"/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С.І. Сухомлин</w:t>
      </w:r>
    </w:p>
    <w:p w:rsidR="001C684B" w:rsidRDefault="001C684B">
      <w:pPr>
        <w:tabs>
          <w:tab w:val="left" w:pos="180"/>
        </w:tabs>
        <w:spacing w:line="192" w:lineRule="auto"/>
        <w:ind w:right="99"/>
        <w:jc w:val="both"/>
        <w:rPr>
          <w:sz w:val="28"/>
          <w:szCs w:val="28"/>
        </w:rPr>
      </w:pPr>
    </w:p>
    <w:p w:rsidR="001C684B" w:rsidRDefault="001C684B">
      <w:pPr>
        <w:tabs>
          <w:tab w:val="left" w:pos="180"/>
        </w:tabs>
        <w:spacing w:line="192" w:lineRule="auto"/>
        <w:ind w:right="99"/>
        <w:jc w:val="both"/>
        <w:rPr>
          <w:sz w:val="28"/>
          <w:szCs w:val="28"/>
          <w:lang w:val="uk-UA"/>
        </w:rPr>
      </w:pPr>
    </w:p>
    <w:p w:rsidR="001C684B" w:rsidRDefault="001C684B">
      <w:pPr>
        <w:tabs>
          <w:tab w:val="left" w:pos="180"/>
        </w:tabs>
        <w:spacing w:line="192" w:lineRule="auto"/>
        <w:ind w:right="99"/>
        <w:jc w:val="both"/>
        <w:rPr>
          <w:sz w:val="28"/>
          <w:szCs w:val="28"/>
          <w:lang w:val="uk-UA"/>
        </w:rPr>
      </w:pPr>
    </w:p>
    <w:sectPr w:rsidR="001C684B" w:rsidSect="001C684B">
      <w:pgSz w:w="11906" w:h="16838"/>
      <w:pgMar w:top="1134" w:right="56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84B"/>
    <w:rsid w:val="001C684B"/>
    <w:rsid w:val="00D2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styleId="1">
    <w:name w:val="heading 1"/>
    <w:basedOn w:val="a0"/>
    <w:rsid w:val="001C684B"/>
    <w:pPr>
      <w:outlineLvl w:val="0"/>
    </w:pPr>
  </w:style>
  <w:style w:type="paragraph" w:styleId="2">
    <w:name w:val="heading 2"/>
    <w:basedOn w:val="a0"/>
    <w:rsid w:val="001C684B"/>
    <w:pPr>
      <w:outlineLvl w:val="1"/>
    </w:pPr>
  </w:style>
  <w:style w:type="paragraph" w:styleId="3">
    <w:name w:val="heading 3"/>
    <w:basedOn w:val="a0"/>
    <w:rsid w:val="001C684B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rsid w:val="001C684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1C684B"/>
    <w:pPr>
      <w:spacing w:after="140" w:line="288" w:lineRule="auto"/>
    </w:pPr>
  </w:style>
  <w:style w:type="paragraph" w:styleId="a5">
    <w:name w:val="List"/>
    <w:basedOn w:val="a4"/>
    <w:rsid w:val="001C684B"/>
    <w:rPr>
      <w:rFonts w:cs="Mangal"/>
    </w:rPr>
  </w:style>
  <w:style w:type="paragraph" w:styleId="a6">
    <w:name w:val="Title"/>
    <w:basedOn w:val="a"/>
    <w:rsid w:val="001C684B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1C684B"/>
    <w:pPr>
      <w:suppressLineNumbers/>
    </w:pPr>
    <w:rPr>
      <w:rFonts w:cs="Mangal"/>
    </w:rPr>
  </w:style>
  <w:style w:type="paragraph" w:customStyle="1" w:styleId="a8">
    <w:name w:val="Блочная цитата"/>
    <w:basedOn w:val="a"/>
    <w:qFormat/>
    <w:rsid w:val="001C684B"/>
  </w:style>
  <w:style w:type="paragraph" w:customStyle="1" w:styleId="a9">
    <w:name w:val="Заглавие"/>
    <w:basedOn w:val="a0"/>
    <w:rsid w:val="001C684B"/>
  </w:style>
  <w:style w:type="paragraph" w:styleId="aa">
    <w:name w:val="Subtitle"/>
    <w:basedOn w:val="a0"/>
    <w:rsid w:val="001C684B"/>
  </w:style>
  <w:style w:type="paragraph" w:customStyle="1" w:styleId="21">
    <w:name w:val="Основной текст 21"/>
    <w:basedOn w:val="a"/>
    <w:qFormat/>
    <w:rsid w:val="001C684B"/>
    <w:pPr>
      <w:jc w:val="both"/>
    </w:pPr>
    <w:rPr>
      <w:bCs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1303</Characters>
  <Application>Microsoft Office Word</Application>
  <DocSecurity>0</DocSecurity>
  <Lines>10</Lines>
  <Paragraphs>3</Paragraphs>
  <ScaleCrop>false</ScaleCrop>
  <Company>Microsoft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2021-03-22T11:50:00Z</cp:lastPrinted>
  <dcterms:created xsi:type="dcterms:W3CDTF">2021-03-30T12:11:00Z</dcterms:created>
  <dcterms:modified xsi:type="dcterms:W3CDTF">2021-03-30T12:11:00Z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