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46" w:rsidRPr="00390791" w:rsidRDefault="00050A46" w:rsidP="00050A46">
      <w:pPr>
        <w:ind w:right="-1"/>
        <w:rPr>
          <w:b/>
          <w:szCs w:val="28"/>
          <w:lang w:val="uk-UA"/>
        </w:rPr>
      </w:pPr>
      <w:r>
        <w:rPr>
          <w:szCs w:val="28"/>
          <w:lang w:val="uk-UA"/>
        </w:rPr>
        <w:t xml:space="preserve">                                                               </w:t>
      </w:r>
      <w:r w:rsidRPr="00390791">
        <w:rPr>
          <w:szCs w:val="28"/>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4.75pt" o:ole="" fillcolor="window">
            <v:imagedata r:id="rId7" o:title=""/>
            <o:lock v:ext="edit" aspectratio="f"/>
          </v:shape>
          <o:OLEObject Type="Embed" ProgID="Word.Picture.8" ShapeID="_x0000_i1025" DrawAspect="Content" ObjectID="_1704005624" r:id="rId8"/>
        </w:object>
      </w:r>
    </w:p>
    <w:p w:rsidR="00050A46" w:rsidRPr="00390791" w:rsidRDefault="00050A46" w:rsidP="00050A46">
      <w:pPr>
        <w:tabs>
          <w:tab w:val="left" w:pos="0"/>
        </w:tabs>
        <w:jc w:val="center"/>
        <w:rPr>
          <w:b/>
          <w:szCs w:val="28"/>
          <w:lang w:val="uk-UA"/>
        </w:rPr>
      </w:pPr>
      <w:r w:rsidRPr="00390791">
        <w:rPr>
          <w:b/>
          <w:szCs w:val="28"/>
          <w:lang w:val="uk-UA"/>
        </w:rPr>
        <w:t>УКРАЇНА</w:t>
      </w:r>
    </w:p>
    <w:p w:rsidR="00050A46" w:rsidRPr="00390791" w:rsidRDefault="00050A46" w:rsidP="00050A46">
      <w:pPr>
        <w:jc w:val="center"/>
        <w:rPr>
          <w:b/>
          <w:szCs w:val="28"/>
          <w:lang w:val="uk-UA"/>
        </w:rPr>
      </w:pPr>
      <w:r w:rsidRPr="00390791">
        <w:rPr>
          <w:b/>
          <w:szCs w:val="28"/>
          <w:lang w:val="uk-UA"/>
        </w:rPr>
        <w:t>ЖИТОМИРСЬКА МІСЬКА РАДА</w:t>
      </w:r>
    </w:p>
    <w:p w:rsidR="00050A46" w:rsidRPr="00390791" w:rsidRDefault="00050A46" w:rsidP="00050A46">
      <w:pPr>
        <w:jc w:val="center"/>
        <w:rPr>
          <w:b/>
          <w:szCs w:val="28"/>
          <w:lang w:val="uk-UA"/>
        </w:rPr>
      </w:pPr>
      <w:r w:rsidRPr="00390791">
        <w:rPr>
          <w:b/>
          <w:szCs w:val="28"/>
          <w:lang w:val="uk-UA"/>
        </w:rPr>
        <w:t>ВИКОНАВЧИЙ КОМІТЕТ</w:t>
      </w:r>
    </w:p>
    <w:p w:rsidR="00050A46" w:rsidRPr="00390791" w:rsidRDefault="00050A46" w:rsidP="00050A46">
      <w:pPr>
        <w:jc w:val="center"/>
        <w:rPr>
          <w:b/>
          <w:szCs w:val="28"/>
          <w:lang w:val="uk-UA"/>
        </w:rPr>
      </w:pPr>
    </w:p>
    <w:p w:rsidR="00050A46" w:rsidRDefault="00050A46" w:rsidP="00050A46">
      <w:pPr>
        <w:tabs>
          <w:tab w:val="left" w:pos="3900"/>
        </w:tabs>
        <w:jc w:val="center"/>
        <w:rPr>
          <w:b/>
          <w:szCs w:val="28"/>
          <w:lang w:val="uk-UA"/>
        </w:rPr>
      </w:pPr>
      <w:r w:rsidRPr="00A13AF0">
        <w:rPr>
          <w:b/>
          <w:szCs w:val="28"/>
          <w:lang w:val="uk-UA"/>
        </w:rPr>
        <w:t>РІШЕННЯ</w:t>
      </w:r>
    </w:p>
    <w:p w:rsidR="00050A46" w:rsidRPr="00A13AF0" w:rsidRDefault="00050A46" w:rsidP="00050A46">
      <w:pPr>
        <w:tabs>
          <w:tab w:val="left" w:pos="3900"/>
        </w:tabs>
        <w:jc w:val="center"/>
        <w:rPr>
          <w:b/>
          <w:szCs w:val="28"/>
          <w:lang w:val="uk-UA"/>
        </w:rPr>
      </w:pPr>
    </w:p>
    <w:p w:rsidR="00050A46" w:rsidRPr="00B63C3D" w:rsidRDefault="00050A46" w:rsidP="00050A46">
      <w:pPr>
        <w:rPr>
          <w:szCs w:val="28"/>
          <w:lang w:val="uk-UA"/>
        </w:rPr>
      </w:pPr>
      <w:r w:rsidRPr="00B63C3D">
        <w:rPr>
          <w:szCs w:val="28"/>
          <w:lang w:val="uk-UA"/>
        </w:rPr>
        <w:t>від _____________ №_________</w:t>
      </w:r>
    </w:p>
    <w:p w:rsidR="00050A46" w:rsidRPr="00BB5D80" w:rsidRDefault="00050A46" w:rsidP="00050A46">
      <w:pPr>
        <w:rPr>
          <w:sz w:val="24"/>
          <w:lang w:val="uk-UA"/>
        </w:rPr>
      </w:pPr>
      <w:r w:rsidRPr="00BB5D80">
        <w:rPr>
          <w:b/>
          <w:sz w:val="24"/>
          <w:lang w:val="uk-UA"/>
        </w:rPr>
        <w:t xml:space="preserve">           </w:t>
      </w:r>
      <w:r>
        <w:rPr>
          <w:b/>
          <w:sz w:val="24"/>
          <w:lang w:val="uk-UA"/>
        </w:rPr>
        <w:t xml:space="preserve">         </w:t>
      </w:r>
      <w:r w:rsidRPr="00BB5D80">
        <w:rPr>
          <w:b/>
          <w:sz w:val="24"/>
          <w:lang w:val="uk-UA"/>
        </w:rPr>
        <w:t xml:space="preserve">  </w:t>
      </w:r>
      <w:r w:rsidRPr="00BB5D80">
        <w:rPr>
          <w:sz w:val="24"/>
          <w:lang w:val="uk-UA"/>
        </w:rPr>
        <w:t>м. Житомир</w:t>
      </w:r>
    </w:p>
    <w:p w:rsidR="00050A46" w:rsidRPr="00B71C94" w:rsidRDefault="00050A46" w:rsidP="00050A46">
      <w:pPr>
        <w:rPr>
          <w:lang w:val="uk-UA"/>
        </w:rPr>
      </w:pPr>
    </w:p>
    <w:p w:rsidR="00050A46" w:rsidRDefault="00050A46" w:rsidP="00050A46">
      <w:pPr>
        <w:rPr>
          <w:lang w:val="uk-UA"/>
        </w:rPr>
      </w:pPr>
      <w:r w:rsidRPr="00B71C94">
        <w:rPr>
          <w:lang w:val="uk-UA"/>
        </w:rPr>
        <w:t>Про</w:t>
      </w:r>
      <w:r>
        <w:rPr>
          <w:lang w:val="uk-UA"/>
        </w:rPr>
        <w:t xml:space="preserve"> пільгове медичне забезпечення </w:t>
      </w:r>
      <w:r w:rsidRPr="00B71C94">
        <w:rPr>
          <w:lang w:val="uk-UA"/>
        </w:rPr>
        <w:t xml:space="preserve"> </w:t>
      </w:r>
    </w:p>
    <w:p w:rsidR="00050A46" w:rsidRDefault="00050A46" w:rsidP="00050A46">
      <w:pPr>
        <w:rPr>
          <w:lang w:val="uk-UA"/>
        </w:rPr>
      </w:pPr>
      <w:r>
        <w:rPr>
          <w:lang w:val="uk-UA"/>
        </w:rPr>
        <w:t xml:space="preserve">постраждалих      внаслідок     аварії  </w:t>
      </w:r>
    </w:p>
    <w:p w:rsidR="00050A46" w:rsidRDefault="00050A46" w:rsidP="00050A46">
      <w:pPr>
        <w:rPr>
          <w:lang w:val="uk-UA"/>
        </w:rPr>
      </w:pPr>
      <w:r>
        <w:rPr>
          <w:lang w:val="uk-UA"/>
        </w:rPr>
        <w:t xml:space="preserve">на   ЧАЕС    громадян  -  мешканців </w:t>
      </w:r>
    </w:p>
    <w:p w:rsidR="00050A46" w:rsidRDefault="00050A46" w:rsidP="00050A46">
      <w:pPr>
        <w:rPr>
          <w:lang w:val="uk-UA"/>
        </w:rPr>
      </w:pPr>
      <w:r>
        <w:rPr>
          <w:lang w:val="uk-UA"/>
        </w:rPr>
        <w:t xml:space="preserve">Житомирської міської територіальної </w:t>
      </w:r>
    </w:p>
    <w:p w:rsidR="00050A46" w:rsidRPr="00FF0ED4" w:rsidRDefault="00050A46" w:rsidP="00050A46">
      <w:pPr>
        <w:rPr>
          <w:lang w:val="uk-UA"/>
        </w:rPr>
      </w:pPr>
      <w:r>
        <w:rPr>
          <w:lang w:val="uk-UA"/>
        </w:rPr>
        <w:t xml:space="preserve">громади </w:t>
      </w:r>
    </w:p>
    <w:p w:rsidR="00050A46" w:rsidRPr="00B71C94" w:rsidRDefault="00050A46" w:rsidP="00050A46">
      <w:pPr>
        <w:rPr>
          <w:lang w:val="uk-UA"/>
        </w:rPr>
      </w:pPr>
    </w:p>
    <w:p w:rsidR="00050A46" w:rsidRPr="00B71C94" w:rsidRDefault="00050A46" w:rsidP="00050A46">
      <w:pPr>
        <w:jc w:val="both"/>
        <w:rPr>
          <w:lang w:val="uk-UA"/>
        </w:rPr>
      </w:pPr>
    </w:p>
    <w:p w:rsidR="00050A46" w:rsidRPr="005A1D6A" w:rsidRDefault="00050A46" w:rsidP="00050A46">
      <w:pPr>
        <w:tabs>
          <w:tab w:val="left" w:pos="851"/>
        </w:tabs>
        <w:jc w:val="both"/>
        <w:rPr>
          <w:noProof/>
          <w:szCs w:val="28"/>
          <w:lang w:val="uk-UA"/>
        </w:rPr>
      </w:pPr>
      <w:r w:rsidRPr="00B71C94">
        <w:rPr>
          <w:lang w:val="uk-UA"/>
        </w:rPr>
        <w:tab/>
        <w:t>З</w:t>
      </w:r>
      <w:r w:rsidRPr="00B71C94">
        <w:rPr>
          <w:noProof/>
          <w:lang w:val="uk-UA"/>
        </w:rPr>
        <w:t xml:space="preserve"> метою</w:t>
      </w:r>
      <w:r>
        <w:rPr>
          <w:noProof/>
          <w:lang w:val="uk-UA"/>
        </w:rPr>
        <w:t xml:space="preserve"> забезпечення державних гарантій соціального захисту громадян, які постраждали внаслідок Чорнобильської катастрофи, цільового та ефективного використання коштів місцевого бюджету, відповідно до статей             70, 91 Бюджетного кодексу України, Закону України «Про статус і соціальний захист громадян, які постраждали внаслідок Чорнобильської катастрофи», постанов Кабінету Міністрів України від 17.08.1998 № 1303 </w:t>
      </w:r>
      <w:r w:rsidRPr="005A1D6A">
        <w:rPr>
          <w:noProof/>
          <w:szCs w:val="28"/>
          <w:lang w:val="uk-UA"/>
        </w:rPr>
        <w:t>«</w:t>
      </w:r>
      <w:r w:rsidRPr="005A1D6A">
        <w:rPr>
          <w:bCs/>
          <w:szCs w:val="28"/>
          <w:shd w:val="clear" w:color="auto" w:fill="FFFFFF"/>
          <w:lang w:val="uk-UA"/>
        </w:rPr>
        <w:t xml:space="preserve">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 </w:t>
      </w:r>
      <w:r>
        <w:rPr>
          <w:bCs/>
          <w:szCs w:val="28"/>
          <w:shd w:val="clear" w:color="auto" w:fill="FFFFFF"/>
          <w:lang w:val="uk-UA"/>
        </w:rPr>
        <w:t xml:space="preserve">17.10.2008  № 955 </w:t>
      </w:r>
      <w:r>
        <w:rPr>
          <w:b/>
          <w:bCs/>
          <w:color w:val="333333"/>
          <w:sz w:val="32"/>
          <w:szCs w:val="32"/>
          <w:shd w:val="clear" w:color="auto" w:fill="FFFFFF"/>
          <w:lang w:val="uk-UA"/>
        </w:rPr>
        <w:t xml:space="preserve"> </w:t>
      </w:r>
      <w:r w:rsidRPr="005A1D6A">
        <w:rPr>
          <w:bCs/>
          <w:sz w:val="32"/>
          <w:szCs w:val="32"/>
          <w:shd w:val="clear" w:color="auto" w:fill="FFFFFF"/>
          <w:lang w:val="uk-UA"/>
        </w:rPr>
        <w:t>«</w:t>
      </w:r>
      <w:r w:rsidRPr="005A1D6A">
        <w:rPr>
          <w:bCs/>
          <w:szCs w:val="28"/>
          <w:shd w:val="clear" w:color="auto" w:fill="FFFFFF"/>
          <w:lang w:val="uk-UA"/>
        </w:rPr>
        <w:t>Про заходи щодо стабілі</w:t>
      </w:r>
      <w:r>
        <w:rPr>
          <w:bCs/>
          <w:szCs w:val="28"/>
          <w:shd w:val="clear" w:color="auto" w:fill="FFFFFF"/>
          <w:lang w:val="uk-UA"/>
        </w:rPr>
        <w:t>зації цін на лікарські засоби»</w:t>
      </w:r>
      <w:r w:rsidRPr="005A1D6A">
        <w:rPr>
          <w:bCs/>
          <w:szCs w:val="28"/>
          <w:shd w:val="clear" w:color="auto" w:fill="FFFFFF"/>
          <w:lang w:val="uk-UA"/>
        </w:rPr>
        <w:t xml:space="preserve"> </w:t>
      </w:r>
      <w:r w:rsidRPr="005A1D6A">
        <w:rPr>
          <w:noProof/>
          <w:szCs w:val="28"/>
          <w:lang w:val="uk-UA"/>
        </w:rPr>
        <w:t xml:space="preserve">та статті 34 Закону України «Про місцеве самоврядування в Україні»,  виконавчий комітет міської ради </w:t>
      </w:r>
    </w:p>
    <w:p w:rsidR="00050A46" w:rsidRPr="00B71C94" w:rsidRDefault="00050A46" w:rsidP="00050A46">
      <w:pPr>
        <w:jc w:val="both"/>
        <w:rPr>
          <w:noProof/>
          <w:lang w:val="uk-UA"/>
        </w:rPr>
      </w:pPr>
      <w:r w:rsidRPr="00B71C94">
        <w:rPr>
          <w:noProof/>
          <w:lang w:val="uk-UA"/>
        </w:rPr>
        <w:t xml:space="preserve">    </w:t>
      </w:r>
    </w:p>
    <w:p w:rsidR="00050A46" w:rsidRPr="00B71C94" w:rsidRDefault="00050A46" w:rsidP="00050A46">
      <w:pPr>
        <w:jc w:val="both"/>
        <w:rPr>
          <w:spacing w:val="-1"/>
          <w:szCs w:val="28"/>
          <w:lang w:val="uk-UA"/>
        </w:rPr>
      </w:pPr>
      <w:r w:rsidRPr="00B71C94">
        <w:rPr>
          <w:spacing w:val="-1"/>
          <w:szCs w:val="28"/>
          <w:lang w:val="uk-UA"/>
        </w:rPr>
        <w:t>ВИРІШИВ:</w:t>
      </w:r>
    </w:p>
    <w:p w:rsidR="00050A46" w:rsidRPr="00B71C94" w:rsidRDefault="00050A46" w:rsidP="00050A46">
      <w:pPr>
        <w:jc w:val="both"/>
        <w:rPr>
          <w:spacing w:val="-1"/>
          <w:szCs w:val="28"/>
          <w:lang w:val="uk-UA"/>
        </w:rPr>
      </w:pPr>
    </w:p>
    <w:p w:rsidR="00050A46" w:rsidRPr="00B71C94" w:rsidRDefault="00050A46" w:rsidP="00050A46">
      <w:pPr>
        <w:tabs>
          <w:tab w:val="left" w:pos="709"/>
          <w:tab w:val="left" w:pos="993"/>
          <w:tab w:val="left" w:pos="1276"/>
        </w:tabs>
        <w:ind w:firstLine="851"/>
        <w:jc w:val="both"/>
        <w:rPr>
          <w:szCs w:val="28"/>
          <w:lang w:val="uk-UA"/>
        </w:rPr>
      </w:pPr>
      <w:r w:rsidRPr="00B71C94">
        <w:rPr>
          <w:szCs w:val="28"/>
          <w:lang w:val="uk-UA"/>
        </w:rPr>
        <w:t xml:space="preserve">1. </w:t>
      </w:r>
      <w:r>
        <w:rPr>
          <w:szCs w:val="28"/>
          <w:lang w:val="uk-UA"/>
        </w:rPr>
        <w:t xml:space="preserve">Затвердити Порядок використання коштів субвенції з обласного бюджету на відшкодування витрат за пільгове медичне забезпечення громадян, які постраждали внаслідок Чорнобильської катастрофи – мешканців Житомирської міської територіальної громади, згідно з додатком 1. </w:t>
      </w:r>
    </w:p>
    <w:p w:rsidR="00050A46" w:rsidRPr="00B71C94" w:rsidRDefault="00050A46" w:rsidP="00050A46">
      <w:pPr>
        <w:tabs>
          <w:tab w:val="left" w:pos="851"/>
          <w:tab w:val="left" w:pos="1276"/>
        </w:tabs>
        <w:jc w:val="both"/>
        <w:rPr>
          <w:szCs w:val="28"/>
          <w:lang w:val="uk-UA"/>
        </w:rPr>
      </w:pPr>
      <w:r>
        <w:rPr>
          <w:szCs w:val="28"/>
          <w:lang w:val="uk-UA"/>
        </w:rPr>
        <w:tab/>
        <w:t xml:space="preserve">2.  Затвердити Положення про комісію з визначення аптечних установ та стоматологічних закладів, які здійснюватимуть пільгове медичне забезпечення громадян, які постраждали внаслідок Чорнобильської катастрофи – мешканців Житомирської міської територіальної громади, згідно з додатком 2. </w:t>
      </w:r>
    </w:p>
    <w:p w:rsidR="00050A46" w:rsidRPr="00B71C94" w:rsidRDefault="00050A46" w:rsidP="00050A46">
      <w:pPr>
        <w:tabs>
          <w:tab w:val="left" w:pos="851"/>
          <w:tab w:val="left" w:pos="1276"/>
        </w:tabs>
        <w:jc w:val="both"/>
        <w:rPr>
          <w:szCs w:val="28"/>
          <w:lang w:val="uk-UA"/>
        </w:rPr>
      </w:pPr>
      <w:r>
        <w:rPr>
          <w:szCs w:val="28"/>
          <w:lang w:val="uk-UA"/>
        </w:rPr>
        <w:tab/>
        <w:t xml:space="preserve">3. Затвердити склад  комісії з визначення аптечних  установ та стоматологічних закладів, які здійснюватимуть пільгове медичне забезпечення </w:t>
      </w:r>
      <w:r>
        <w:rPr>
          <w:szCs w:val="28"/>
          <w:lang w:val="uk-UA"/>
        </w:rPr>
        <w:lastRenderedPageBreak/>
        <w:t xml:space="preserve">громадян, які постраждали внаслідок Чорнобильської катастрофи – мешканців Житомирської міської територіальної громади, згідно з додатком 3. </w:t>
      </w:r>
    </w:p>
    <w:p w:rsidR="00050A46" w:rsidRPr="00B71C94" w:rsidRDefault="00050A46" w:rsidP="00050A46">
      <w:pPr>
        <w:tabs>
          <w:tab w:val="left" w:pos="851"/>
          <w:tab w:val="left" w:pos="1276"/>
        </w:tabs>
        <w:jc w:val="both"/>
        <w:rPr>
          <w:szCs w:val="28"/>
          <w:lang w:val="uk-UA"/>
        </w:rPr>
      </w:pPr>
      <w:r w:rsidRPr="00B71C94">
        <w:rPr>
          <w:szCs w:val="28"/>
          <w:lang w:val="uk-UA"/>
        </w:rPr>
        <w:tab/>
      </w:r>
      <w:r>
        <w:rPr>
          <w:szCs w:val="28"/>
          <w:lang w:val="uk-UA"/>
        </w:rPr>
        <w:t xml:space="preserve">4. Визнати таким, що втратило чинність, рішення виконавчого комітету Житомирської міської ради від 07.02.2018 № 115 «Про пільгове медичне забезпечення постраждалих внаслідок аварії на ЧАЕС громадян – мешканців міста Житомира». </w:t>
      </w:r>
    </w:p>
    <w:p w:rsidR="00050A46" w:rsidRPr="00B71C94" w:rsidRDefault="00050A46" w:rsidP="00050A46">
      <w:pPr>
        <w:pStyle w:val="a6"/>
        <w:tabs>
          <w:tab w:val="left" w:pos="851"/>
          <w:tab w:val="left" w:pos="993"/>
          <w:tab w:val="left" w:pos="1276"/>
          <w:tab w:val="left" w:pos="1418"/>
        </w:tabs>
        <w:spacing w:before="0" w:beforeAutospacing="0" w:after="0" w:afterAutospacing="0"/>
        <w:ind w:firstLine="567"/>
        <w:jc w:val="both"/>
        <w:rPr>
          <w:sz w:val="28"/>
          <w:szCs w:val="28"/>
          <w:lang w:val="uk-UA"/>
        </w:rPr>
      </w:pPr>
      <w:r>
        <w:rPr>
          <w:sz w:val="28"/>
          <w:szCs w:val="28"/>
          <w:lang w:val="uk-UA"/>
        </w:rPr>
        <w:tab/>
      </w:r>
      <w:r w:rsidRPr="00B71C94">
        <w:rPr>
          <w:sz w:val="28"/>
          <w:szCs w:val="28"/>
          <w:lang w:val="uk-UA"/>
        </w:rPr>
        <w:t>5. Контроль за виконанням</w:t>
      </w:r>
      <w:r>
        <w:rPr>
          <w:sz w:val="28"/>
          <w:szCs w:val="28"/>
          <w:lang w:val="uk-UA"/>
        </w:rPr>
        <w:t xml:space="preserve"> </w:t>
      </w:r>
      <w:r w:rsidRPr="00B71C94">
        <w:rPr>
          <w:sz w:val="28"/>
          <w:szCs w:val="28"/>
          <w:lang w:val="uk-UA"/>
        </w:rPr>
        <w:t xml:space="preserve"> цього </w:t>
      </w:r>
      <w:r>
        <w:rPr>
          <w:sz w:val="28"/>
          <w:szCs w:val="28"/>
          <w:lang w:val="uk-UA"/>
        </w:rPr>
        <w:t xml:space="preserve"> </w:t>
      </w:r>
      <w:r w:rsidRPr="00B71C94">
        <w:rPr>
          <w:sz w:val="28"/>
          <w:szCs w:val="28"/>
          <w:lang w:val="uk-UA"/>
        </w:rPr>
        <w:t xml:space="preserve">рішення </w:t>
      </w:r>
      <w:r>
        <w:rPr>
          <w:sz w:val="28"/>
          <w:szCs w:val="28"/>
          <w:lang w:val="uk-UA"/>
        </w:rPr>
        <w:t xml:space="preserve"> </w:t>
      </w:r>
      <w:r w:rsidRPr="00B71C94">
        <w:rPr>
          <w:sz w:val="28"/>
          <w:szCs w:val="28"/>
          <w:lang w:val="uk-UA"/>
        </w:rPr>
        <w:t xml:space="preserve">покласти на заступника міського голови з питань діяльності виконавчих органів ради </w:t>
      </w:r>
      <w:r>
        <w:rPr>
          <w:sz w:val="28"/>
          <w:szCs w:val="28"/>
          <w:lang w:val="uk-UA"/>
        </w:rPr>
        <w:t xml:space="preserve">Марію </w:t>
      </w:r>
      <w:proofErr w:type="spellStart"/>
      <w:r>
        <w:rPr>
          <w:sz w:val="28"/>
          <w:szCs w:val="28"/>
          <w:lang w:val="uk-UA"/>
        </w:rPr>
        <w:t>Місюрову</w:t>
      </w:r>
      <w:proofErr w:type="spellEnd"/>
      <w:r>
        <w:rPr>
          <w:sz w:val="28"/>
          <w:szCs w:val="28"/>
          <w:lang w:val="uk-UA"/>
        </w:rPr>
        <w:t>.</w:t>
      </w:r>
    </w:p>
    <w:p w:rsidR="00050A46" w:rsidRPr="00B71C94" w:rsidRDefault="00050A46" w:rsidP="00050A46">
      <w:pPr>
        <w:tabs>
          <w:tab w:val="left" w:pos="513"/>
        </w:tabs>
        <w:jc w:val="both"/>
        <w:rPr>
          <w:szCs w:val="28"/>
          <w:lang w:val="uk-UA"/>
        </w:rPr>
      </w:pPr>
    </w:p>
    <w:p w:rsidR="00050A46" w:rsidRPr="00B71C94" w:rsidRDefault="00050A46" w:rsidP="00050A46">
      <w:pPr>
        <w:tabs>
          <w:tab w:val="left" w:pos="513"/>
        </w:tabs>
        <w:jc w:val="both"/>
        <w:rPr>
          <w:szCs w:val="28"/>
          <w:lang w:val="uk-UA"/>
        </w:rPr>
      </w:pPr>
    </w:p>
    <w:p w:rsidR="00050A46" w:rsidRDefault="00050A46" w:rsidP="00050A46">
      <w:pPr>
        <w:tabs>
          <w:tab w:val="left" w:pos="513"/>
          <w:tab w:val="left" w:pos="7088"/>
        </w:tabs>
        <w:jc w:val="both"/>
        <w:rPr>
          <w:szCs w:val="28"/>
          <w:lang w:val="uk-UA"/>
        </w:rPr>
      </w:pPr>
      <w:r>
        <w:rPr>
          <w:szCs w:val="28"/>
          <w:lang w:val="uk-UA"/>
        </w:rPr>
        <w:t xml:space="preserve">Міський голова                                                                    </w:t>
      </w:r>
      <w:r w:rsidRPr="00B71C94">
        <w:rPr>
          <w:szCs w:val="28"/>
          <w:lang w:val="uk-UA"/>
        </w:rPr>
        <w:t xml:space="preserve"> </w:t>
      </w:r>
      <w:r>
        <w:rPr>
          <w:szCs w:val="28"/>
          <w:lang w:val="uk-UA"/>
        </w:rPr>
        <w:t>Сергій СУХОМЛИН</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6210"/>
        </w:tabs>
        <w:jc w:val="both"/>
        <w:rPr>
          <w:szCs w:val="28"/>
          <w:lang w:val="uk-UA"/>
        </w:rPr>
      </w:pPr>
      <w:r>
        <w:rPr>
          <w:szCs w:val="28"/>
          <w:lang w:val="uk-UA"/>
        </w:rPr>
        <w:lastRenderedPageBreak/>
        <w:tab/>
        <w:t xml:space="preserve">Додаток 1 </w:t>
      </w:r>
    </w:p>
    <w:p w:rsidR="00050A46" w:rsidRDefault="00050A46" w:rsidP="00050A46">
      <w:pPr>
        <w:tabs>
          <w:tab w:val="left" w:pos="6237"/>
        </w:tabs>
        <w:ind w:left="6237"/>
        <w:jc w:val="both"/>
        <w:rPr>
          <w:szCs w:val="28"/>
          <w:lang w:val="uk-UA"/>
        </w:rPr>
      </w:pPr>
      <w:r>
        <w:rPr>
          <w:szCs w:val="28"/>
          <w:lang w:val="uk-UA"/>
        </w:rPr>
        <w:t xml:space="preserve">до рішення виконавчого комітету міської ради </w:t>
      </w:r>
    </w:p>
    <w:p w:rsidR="00050A46" w:rsidRDefault="00050A46" w:rsidP="00050A46">
      <w:pPr>
        <w:tabs>
          <w:tab w:val="left" w:pos="6237"/>
        </w:tabs>
        <w:jc w:val="both"/>
        <w:rPr>
          <w:szCs w:val="28"/>
          <w:lang w:val="uk-UA"/>
        </w:rPr>
      </w:pPr>
      <w:r>
        <w:rPr>
          <w:szCs w:val="28"/>
          <w:lang w:val="uk-UA"/>
        </w:rPr>
        <w:tab/>
        <w:t>______________№________</w:t>
      </w:r>
    </w:p>
    <w:p w:rsidR="00050A46" w:rsidRDefault="00050A46" w:rsidP="00050A46">
      <w:pPr>
        <w:tabs>
          <w:tab w:val="left" w:pos="6237"/>
        </w:tabs>
        <w:jc w:val="both"/>
        <w:rPr>
          <w:szCs w:val="28"/>
          <w:lang w:val="uk-UA"/>
        </w:rPr>
      </w:pPr>
    </w:p>
    <w:p w:rsidR="00050A46" w:rsidRDefault="00050A46" w:rsidP="00050A46">
      <w:pPr>
        <w:tabs>
          <w:tab w:val="left" w:pos="3210"/>
        </w:tabs>
        <w:jc w:val="center"/>
        <w:rPr>
          <w:szCs w:val="28"/>
          <w:lang w:val="uk-UA"/>
        </w:rPr>
      </w:pPr>
      <w:r>
        <w:rPr>
          <w:szCs w:val="28"/>
          <w:lang w:val="uk-UA"/>
        </w:rPr>
        <w:t>Порядок</w:t>
      </w:r>
    </w:p>
    <w:p w:rsidR="00050A46" w:rsidRDefault="00050A46" w:rsidP="00050A46">
      <w:pPr>
        <w:tabs>
          <w:tab w:val="left" w:pos="3210"/>
        </w:tabs>
        <w:jc w:val="center"/>
        <w:rPr>
          <w:szCs w:val="28"/>
          <w:lang w:val="uk-UA"/>
        </w:rPr>
      </w:pPr>
      <w:r>
        <w:rPr>
          <w:szCs w:val="28"/>
          <w:lang w:val="uk-UA"/>
        </w:rPr>
        <w:t>використання коштів субвенції з обласного</w:t>
      </w:r>
    </w:p>
    <w:p w:rsidR="00050A46" w:rsidRDefault="00050A46" w:rsidP="00050A46">
      <w:pPr>
        <w:tabs>
          <w:tab w:val="left" w:pos="3210"/>
        </w:tabs>
        <w:jc w:val="center"/>
        <w:rPr>
          <w:szCs w:val="28"/>
          <w:lang w:val="uk-UA"/>
        </w:rPr>
      </w:pPr>
      <w:r>
        <w:rPr>
          <w:szCs w:val="28"/>
          <w:lang w:val="uk-UA"/>
        </w:rPr>
        <w:t xml:space="preserve"> бюджету на відшкодування витрат за пільгове медичне </w:t>
      </w:r>
    </w:p>
    <w:p w:rsidR="00050A46" w:rsidRDefault="00050A46" w:rsidP="00050A46">
      <w:pPr>
        <w:tabs>
          <w:tab w:val="left" w:pos="3210"/>
        </w:tabs>
        <w:jc w:val="center"/>
        <w:rPr>
          <w:szCs w:val="28"/>
          <w:lang w:val="uk-UA"/>
        </w:rPr>
      </w:pPr>
      <w:r>
        <w:rPr>
          <w:szCs w:val="28"/>
          <w:lang w:val="uk-UA"/>
        </w:rPr>
        <w:t xml:space="preserve">забезпечення громадян, які постраждали внаслідок Чорнобильської </w:t>
      </w:r>
    </w:p>
    <w:p w:rsidR="00050A46" w:rsidRDefault="00050A46" w:rsidP="00050A46">
      <w:pPr>
        <w:tabs>
          <w:tab w:val="left" w:pos="3210"/>
        </w:tabs>
        <w:jc w:val="center"/>
        <w:rPr>
          <w:szCs w:val="28"/>
          <w:lang w:val="uk-UA"/>
        </w:rPr>
      </w:pPr>
      <w:r>
        <w:rPr>
          <w:szCs w:val="28"/>
          <w:lang w:val="uk-UA"/>
        </w:rPr>
        <w:t>катастрофи – мешканців Житомирської міської територіальної громади</w:t>
      </w:r>
    </w:p>
    <w:p w:rsidR="00050A46" w:rsidRDefault="00050A46" w:rsidP="00050A46">
      <w:pPr>
        <w:tabs>
          <w:tab w:val="left" w:pos="3210"/>
        </w:tabs>
        <w:jc w:val="center"/>
        <w:rPr>
          <w:szCs w:val="28"/>
          <w:lang w:val="uk-UA"/>
        </w:rPr>
      </w:pPr>
    </w:p>
    <w:p w:rsidR="00050A46" w:rsidRDefault="00050A46" w:rsidP="00050A46">
      <w:pPr>
        <w:tabs>
          <w:tab w:val="left" w:pos="3210"/>
        </w:tabs>
        <w:jc w:val="center"/>
        <w:rPr>
          <w:szCs w:val="28"/>
          <w:lang w:val="uk-UA"/>
        </w:rPr>
      </w:pPr>
    </w:p>
    <w:p w:rsidR="00050A46" w:rsidRPr="006A2A0F" w:rsidRDefault="00050A46" w:rsidP="00050A46">
      <w:pPr>
        <w:tabs>
          <w:tab w:val="left" w:pos="3210"/>
          <w:tab w:val="left" w:pos="3525"/>
        </w:tabs>
        <w:rPr>
          <w:szCs w:val="28"/>
          <w:lang w:val="uk-UA"/>
        </w:rPr>
      </w:pPr>
      <w:r>
        <w:rPr>
          <w:szCs w:val="28"/>
          <w:lang w:val="uk-UA"/>
        </w:rPr>
        <w:tab/>
      </w:r>
      <w:r w:rsidRPr="006A2A0F">
        <w:rPr>
          <w:szCs w:val="28"/>
          <w:lang w:val="uk-UA"/>
        </w:rPr>
        <w:tab/>
      </w:r>
      <w:r w:rsidRPr="006A2A0F">
        <w:rPr>
          <w:szCs w:val="28"/>
          <w:lang w:val="en-US"/>
        </w:rPr>
        <w:t>I</w:t>
      </w:r>
      <w:r w:rsidRPr="00050A46">
        <w:rPr>
          <w:szCs w:val="28"/>
          <w:lang w:val="uk-UA"/>
        </w:rPr>
        <w:t xml:space="preserve">. </w:t>
      </w:r>
      <w:r w:rsidRPr="006A2A0F">
        <w:rPr>
          <w:szCs w:val="28"/>
          <w:lang w:val="uk-UA"/>
        </w:rPr>
        <w:t>Загальні положення</w:t>
      </w:r>
    </w:p>
    <w:p w:rsidR="00050A46" w:rsidRPr="004D3239" w:rsidRDefault="00050A46" w:rsidP="00050A46">
      <w:pPr>
        <w:tabs>
          <w:tab w:val="left" w:pos="3210"/>
          <w:tab w:val="left" w:pos="3525"/>
        </w:tabs>
        <w:rPr>
          <w:szCs w:val="28"/>
          <w:lang w:val="uk-UA"/>
        </w:rPr>
      </w:pPr>
    </w:p>
    <w:p w:rsidR="00050A46" w:rsidRDefault="00050A46" w:rsidP="00050A46">
      <w:pPr>
        <w:tabs>
          <w:tab w:val="left" w:pos="3210"/>
          <w:tab w:val="left" w:pos="3525"/>
        </w:tabs>
        <w:ind w:firstLine="708"/>
        <w:jc w:val="both"/>
        <w:rPr>
          <w:bCs/>
          <w:szCs w:val="28"/>
          <w:shd w:val="clear" w:color="auto" w:fill="FFFFFF"/>
          <w:lang w:val="uk-UA"/>
        </w:rPr>
      </w:pPr>
      <w:r>
        <w:rPr>
          <w:szCs w:val="28"/>
          <w:lang w:val="uk-UA"/>
        </w:rPr>
        <w:t xml:space="preserve">1. Порядок використання коштів субвенції з обласного бюджету на відшкодування витрат за пільгове медичне забезпечення громадян, які постраждали внаслідок Чорнобильської катастрофи – мешканців Житомирської міської територіальної громади (далі Порядок), розроблено відповідно до Бюджетного кодексу України, Закону України «Про статус і соціальний захист громадян, які постраждали внаслідок Чорнобильської катастрофи», постанов </w:t>
      </w:r>
      <w:r>
        <w:rPr>
          <w:noProof/>
          <w:lang w:val="uk-UA"/>
        </w:rPr>
        <w:t xml:space="preserve">Кабінету Міністрів України від 17.08.1998 № 1303 </w:t>
      </w:r>
      <w:r w:rsidRPr="005A1D6A">
        <w:rPr>
          <w:noProof/>
          <w:szCs w:val="28"/>
          <w:lang w:val="uk-UA"/>
        </w:rPr>
        <w:t>«</w:t>
      </w:r>
      <w:r w:rsidRPr="005A1D6A">
        <w:rPr>
          <w:bCs/>
          <w:szCs w:val="28"/>
          <w:shd w:val="clear" w:color="auto" w:fill="FFFFFF"/>
          <w:lang w:val="uk-UA"/>
        </w:rPr>
        <w:t xml:space="preserve">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 </w:t>
      </w:r>
      <w:r>
        <w:rPr>
          <w:bCs/>
          <w:szCs w:val="28"/>
          <w:shd w:val="clear" w:color="auto" w:fill="FFFFFF"/>
          <w:lang w:val="uk-UA"/>
        </w:rPr>
        <w:t xml:space="preserve">17.10.2008  № 955 </w:t>
      </w:r>
      <w:r>
        <w:rPr>
          <w:b/>
          <w:bCs/>
          <w:color w:val="333333"/>
          <w:sz w:val="32"/>
          <w:szCs w:val="32"/>
          <w:shd w:val="clear" w:color="auto" w:fill="FFFFFF"/>
          <w:lang w:val="uk-UA"/>
        </w:rPr>
        <w:t xml:space="preserve"> </w:t>
      </w:r>
      <w:r w:rsidRPr="005A1D6A">
        <w:rPr>
          <w:bCs/>
          <w:sz w:val="32"/>
          <w:szCs w:val="32"/>
          <w:shd w:val="clear" w:color="auto" w:fill="FFFFFF"/>
          <w:lang w:val="uk-UA"/>
        </w:rPr>
        <w:t>«</w:t>
      </w:r>
      <w:r w:rsidRPr="005A1D6A">
        <w:rPr>
          <w:bCs/>
          <w:szCs w:val="28"/>
          <w:shd w:val="clear" w:color="auto" w:fill="FFFFFF"/>
          <w:lang w:val="uk-UA"/>
        </w:rPr>
        <w:t>Про заходи щодо стабілізації цін на лікарські засоби»</w:t>
      </w:r>
      <w:r>
        <w:rPr>
          <w:bCs/>
          <w:szCs w:val="28"/>
          <w:shd w:val="clear" w:color="auto" w:fill="FFFFFF"/>
          <w:lang w:val="uk-UA"/>
        </w:rPr>
        <w:t>.</w:t>
      </w:r>
    </w:p>
    <w:p w:rsidR="00050A46" w:rsidRDefault="00050A46" w:rsidP="00050A46">
      <w:pPr>
        <w:tabs>
          <w:tab w:val="left" w:pos="3210"/>
          <w:tab w:val="left" w:pos="3525"/>
        </w:tabs>
        <w:ind w:firstLine="708"/>
        <w:jc w:val="both"/>
        <w:rPr>
          <w:bCs/>
          <w:szCs w:val="28"/>
          <w:shd w:val="clear" w:color="auto" w:fill="FFFFFF"/>
          <w:lang w:val="uk-UA"/>
        </w:rPr>
      </w:pPr>
      <w:r w:rsidRPr="005A1D6A">
        <w:rPr>
          <w:bCs/>
          <w:szCs w:val="28"/>
          <w:shd w:val="clear" w:color="auto" w:fill="FFFFFF"/>
          <w:lang w:val="uk-UA"/>
        </w:rPr>
        <w:t xml:space="preserve"> </w:t>
      </w:r>
    </w:p>
    <w:p w:rsidR="00050A46" w:rsidRDefault="00050A46" w:rsidP="00050A46">
      <w:pPr>
        <w:tabs>
          <w:tab w:val="left" w:pos="3210"/>
          <w:tab w:val="left" w:pos="3525"/>
        </w:tabs>
        <w:ind w:firstLine="708"/>
        <w:jc w:val="both"/>
        <w:rPr>
          <w:bCs/>
          <w:szCs w:val="28"/>
          <w:shd w:val="clear" w:color="auto" w:fill="FFFFFF"/>
          <w:lang w:val="uk-UA"/>
        </w:rPr>
      </w:pPr>
      <w:r>
        <w:rPr>
          <w:bCs/>
          <w:szCs w:val="28"/>
          <w:shd w:val="clear" w:color="auto" w:fill="FFFFFF"/>
          <w:lang w:val="uk-UA"/>
        </w:rPr>
        <w:t xml:space="preserve">2. Цей Порядок визначає механізм нарахування, фінансування видатків субвенції з обласного бюджету для відшкодування витрат на медичне обслуговування вказаної категорії громадян – мешканців Житомирської міської територіальної громади.  </w:t>
      </w:r>
    </w:p>
    <w:p w:rsidR="00050A46" w:rsidRPr="004D3239" w:rsidRDefault="00050A46" w:rsidP="00050A46">
      <w:pPr>
        <w:tabs>
          <w:tab w:val="left" w:pos="3210"/>
          <w:tab w:val="left" w:pos="3525"/>
        </w:tabs>
        <w:ind w:firstLine="708"/>
        <w:jc w:val="both"/>
        <w:rPr>
          <w:szCs w:val="28"/>
          <w:lang w:val="uk-UA"/>
        </w:rPr>
      </w:pPr>
    </w:p>
    <w:p w:rsidR="00050A46" w:rsidRPr="00072C50" w:rsidRDefault="00050A46" w:rsidP="00050A46">
      <w:pPr>
        <w:tabs>
          <w:tab w:val="left" w:pos="3210"/>
        </w:tabs>
        <w:jc w:val="center"/>
        <w:rPr>
          <w:szCs w:val="28"/>
          <w:lang w:val="uk-UA"/>
        </w:rPr>
      </w:pPr>
      <w:r w:rsidRPr="00072C50">
        <w:rPr>
          <w:szCs w:val="28"/>
          <w:lang w:val="uk-UA"/>
        </w:rPr>
        <w:t>II. Мета та напрями використання бюджетних коштів</w:t>
      </w:r>
    </w:p>
    <w:p w:rsidR="00050A46" w:rsidRDefault="00050A46" w:rsidP="00050A46">
      <w:pPr>
        <w:tabs>
          <w:tab w:val="left" w:pos="3210"/>
        </w:tabs>
        <w:jc w:val="center"/>
        <w:rPr>
          <w:szCs w:val="28"/>
          <w:lang w:val="uk-UA"/>
        </w:rPr>
      </w:pPr>
    </w:p>
    <w:p w:rsidR="00050A46" w:rsidRDefault="00050A46" w:rsidP="00050A46">
      <w:pPr>
        <w:tabs>
          <w:tab w:val="left" w:pos="709"/>
        </w:tabs>
        <w:jc w:val="both"/>
        <w:rPr>
          <w:szCs w:val="28"/>
          <w:lang w:val="uk-UA"/>
        </w:rPr>
      </w:pPr>
      <w:r>
        <w:rPr>
          <w:szCs w:val="28"/>
          <w:lang w:val="uk-UA"/>
        </w:rPr>
        <w:tab/>
        <w:t>1.  Метою використання бюджетних коштів є забезпечення державних гарантій соціального захисту громадян, які постраждали внаслідок Чорнобильської катастрофи, для безоплатного придбання ліків за рецептами лікарів, безоплатного (пільгового) зубопротезування.</w:t>
      </w:r>
    </w:p>
    <w:p w:rsidR="00050A46" w:rsidRDefault="00050A46" w:rsidP="00050A46">
      <w:pPr>
        <w:tabs>
          <w:tab w:val="left" w:pos="709"/>
        </w:tabs>
        <w:ind w:firstLine="708"/>
        <w:jc w:val="both"/>
        <w:rPr>
          <w:szCs w:val="28"/>
          <w:lang w:val="uk-UA"/>
        </w:rPr>
      </w:pPr>
    </w:p>
    <w:p w:rsidR="00050A46" w:rsidRDefault="00050A46" w:rsidP="00050A46">
      <w:pPr>
        <w:tabs>
          <w:tab w:val="left" w:pos="709"/>
        </w:tabs>
        <w:ind w:firstLine="708"/>
        <w:jc w:val="both"/>
        <w:rPr>
          <w:szCs w:val="28"/>
          <w:lang w:val="uk-UA"/>
        </w:rPr>
      </w:pPr>
      <w:r>
        <w:rPr>
          <w:szCs w:val="28"/>
          <w:lang w:val="uk-UA"/>
        </w:rPr>
        <w:t>2. Фінансування видатків здійснюється на:</w:t>
      </w:r>
    </w:p>
    <w:p w:rsidR="00050A46" w:rsidRDefault="00050A46" w:rsidP="00050A46">
      <w:pPr>
        <w:tabs>
          <w:tab w:val="left" w:pos="709"/>
          <w:tab w:val="left" w:pos="6521"/>
        </w:tabs>
        <w:ind w:firstLine="708"/>
        <w:jc w:val="both"/>
        <w:rPr>
          <w:szCs w:val="28"/>
          <w:lang w:val="uk-UA"/>
        </w:rPr>
      </w:pPr>
      <w:r>
        <w:rPr>
          <w:szCs w:val="28"/>
          <w:lang w:val="uk-UA"/>
        </w:rPr>
        <w:tab/>
      </w:r>
      <w:r>
        <w:rPr>
          <w:szCs w:val="28"/>
          <w:lang w:val="uk-UA"/>
        </w:rPr>
        <w:tab/>
        <w:t xml:space="preserve">   </w:t>
      </w:r>
    </w:p>
    <w:p w:rsidR="00050A46" w:rsidRDefault="00050A46" w:rsidP="00050A46">
      <w:pPr>
        <w:tabs>
          <w:tab w:val="left" w:pos="709"/>
        </w:tabs>
        <w:ind w:firstLine="708"/>
        <w:jc w:val="both"/>
        <w:rPr>
          <w:szCs w:val="28"/>
          <w:lang w:val="uk-UA"/>
        </w:rPr>
      </w:pPr>
      <w:r>
        <w:rPr>
          <w:szCs w:val="28"/>
          <w:lang w:val="uk-UA"/>
        </w:rPr>
        <w:t>-  забезпечення безоплатними ліками громадян відповідно до статей                      20-22, 24, 30 Закону України «Про статус і соціальний захист громадян, які постраждали внаслідок Чорнобильської катастрофи», за місцем їх реєстрації;</w:t>
      </w:r>
    </w:p>
    <w:p w:rsidR="00050A46" w:rsidRDefault="00050A46" w:rsidP="00050A46">
      <w:pPr>
        <w:tabs>
          <w:tab w:val="left" w:pos="709"/>
        </w:tabs>
        <w:ind w:firstLine="708"/>
        <w:jc w:val="both"/>
        <w:rPr>
          <w:szCs w:val="28"/>
          <w:lang w:val="uk-UA"/>
        </w:rPr>
      </w:pPr>
    </w:p>
    <w:p w:rsidR="00050A46" w:rsidRDefault="00050A46" w:rsidP="00050A46">
      <w:pPr>
        <w:tabs>
          <w:tab w:val="left" w:pos="709"/>
          <w:tab w:val="left" w:pos="6521"/>
        </w:tabs>
        <w:ind w:firstLine="708"/>
        <w:jc w:val="both"/>
        <w:rPr>
          <w:szCs w:val="28"/>
          <w:lang w:val="uk-UA"/>
        </w:rPr>
      </w:pPr>
      <w:r>
        <w:rPr>
          <w:szCs w:val="28"/>
          <w:lang w:val="uk-UA"/>
        </w:rPr>
        <w:lastRenderedPageBreak/>
        <w:tab/>
      </w:r>
      <w:r>
        <w:rPr>
          <w:szCs w:val="28"/>
          <w:lang w:val="uk-UA"/>
        </w:rPr>
        <w:tab/>
        <w:t>Продовження додатка 1</w:t>
      </w:r>
    </w:p>
    <w:p w:rsidR="00050A46" w:rsidRDefault="00050A46" w:rsidP="00050A46">
      <w:pPr>
        <w:tabs>
          <w:tab w:val="left" w:pos="709"/>
        </w:tabs>
        <w:jc w:val="both"/>
        <w:rPr>
          <w:szCs w:val="28"/>
          <w:lang w:val="uk-UA"/>
        </w:rPr>
      </w:pPr>
    </w:p>
    <w:p w:rsidR="00050A46" w:rsidRDefault="00050A46" w:rsidP="00050A46">
      <w:pPr>
        <w:tabs>
          <w:tab w:val="left" w:pos="709"/>
        </w:tabs>
        <w:ind w:firstLine="708"/>
        <w:jc w:val="both"/>
        <w:rPr>
          <w:szCs w:val="28"/>
          <w:lang w:val="uk-UA"/>
        </w:rPr>
      </w:pPr>
      <w:r>
        <w:rPr>
          <w:szCs w:val="28"/>
          <w:lang w:val="uk-UA"/>
        </w:rPr>
        <w:t xml:space="preserve">- надання пільг постраждалим громадянам, віднесеним до категорії                    1, 2, 3, та потерпілим дітям за місцем їх реєстрації на безоплатне позачергове зубопротезування (за винятком зубопротезування із дорогоцінних металів та прирівняних по вартості до них, що визначається Міністерством охорони здоров’я України). </w:t>
      </w:r>
    </w:p>
    <w:p w:rsidR="00050A46" w:rsidRDefault="00050A46" w:rsidP="00050A46">
      <w:pPr>
        <w:tabs>
          <w:tab w:val="left" w:pos="709"/>
        </w:tabs>
        <w:ind w:firstLine="708"/>
        <w:jc w:val="both"/>
        <w:rPr>
          <w:szCs w:val="28"/>
          <w:lang w:val="uk-UA"/>
        </w:rPr>
      </w:pPr>
    </w:p>
    <w:p w:rsidR="00050A46" w:rsidRPr="00072C50" w:rsidRDefault="00050A46" w:rsidP="00050A46">
      <w:pPr>
        <w:tabs>
          <w:tab w:val="left" w:pos="709"/>
        </w:tabs>
        <w:ind w:firstLine="708"/>
        <w:jc w:val="center"/>
        <w:rPr>
          <w:szCs w:val="28"/>
          <w:lang w:val="uk-UA"/>
        </w:rPr>
      </w:pPr>
      <w:r w:rsidRPr="00072C50">
        <w:rPr>
          <w:szCs w:val="28"/>
          <w:lang w:val="en-US"/>
        </w:rPr>
        <w:t>III</w:t>
      </w:r>
      <w:r w:rsidRPr="00072C50">
        <w:rPr>
          <w:szCs w:val="28"/>
          <w:lang w:val="uk-UA"/>
        </w:rPr>
        <w:t>. Відповідальні виконав</w:t>
      </w:r>
      <w:r>
        <w:rPr>
          <w:szCs w:val="28"/>
          <w:lang w:val="uk-UA"/>
        </w:rPr>
        <w:t>ці</w:t>
      </w:r>
    </w:p>
    <w:p w:rsidR="00050A46" w:rsidRPr="000F0946" w:rsidRDefault="00050A46" w:rsidP="00050A46">
      <w:pPr>
        <w:tabs>
          <w:tab w:val="left" w:pos="709"/>
        </w:tabs>
        <w:ind w:firstLine="708"/>
        <w:jc w:val="center"/>
        <w:rPr>
          <w:szCs w:val="28"/>
          <w:lang w:val="uk-UA"/>
        </w:rPr>
      </w:pPr>
    </w:p>
    <w:p w:rsidR="00050A46" w:rsidRDefault="00050A46" w:rsidP="00050A46">
      <w:pPr>
        <w:tabs>
          <w:tab w:val="left" w:pos="709"/>
          <w:tab w:val="left" w:pos="1134"/>
        </w:tabs>
        <w:ind w:firstLine="708"/>
        <w:jc w:val="both"/>
        <w:rPr>
          <w:szCs w:val="28"/>
          <w:lang w:val="uk-UA"/>
        </w:rPr>
      </w:pPr>
      <w:r>
        <w:rPr>
          <w:szCs w:val="28"/>
          <w:lang w:val="uk-UA"/>
        </w:rPr>
        <w:t xml:space="preserve">1.  Головним розпорядником коштів субвенції з обласного бюджету на здійснення заходів щодо відшкодування витрат на медичне обслуговування громадян, які постраждали внаслідок Чорнобильської катастрофи – мешканців Житомирської міської територіальної громади, є департамент соціальної політики Житомирської міської ради (далі – головний розпорядник коштів). </w:t>
      </w:r>
    </w:p>
    <w:p w:rsidR="00050A46" w:rsidRDefault="00050A46" w:rsidP="00050A46">
      <w:pPr>
        <w:tabs>
          <w:tab w:val="left" w:pos="709"/>
        </w:tabs>
        <w:ind w:firstLine="708"/>
        <w:jc w:val="both"/>
        <w:rPr>
          <w:szCs w:val="28"/>
          <w:lang w:val="uk-UA"/>
        </w:rPr>
      </w:pPr>
    </w:p>
    <w:p w:rsidR="00050A46" w:rsidRDefault="00050A46" w:rsidP="00050A46">
      <w:pPr>
        <w:tabs>
          <w:tab w:val="left" w:pos="709"/>
        </w:tabs>
        <w:ind w:firstLine="708"/>
        <w:jc w:val="both"/>
        <w:rPr>
          <w:szCs w:val="28"/>
          <w:lang w:val="uk-UA"/>
        </w:rPr>
      </w:pPr>
      <w:r>
        <w:rPr>
          <w:szCs w:val="28"/>
          <w:lang w:val="uk-UA"/>
        </w:rPr>
        <w:t>2. Розпорядниками коштів нижчого рівня є управління соціального захисту населення Богунського та Корольовського районів департаменту соціальної політики Житомирської міської ради (далі – управління).</w:t>
      </w:r>
    </w:p>
    <w:p w:rsidR="00050A46" w:rsidRDefault="00050A46" w:rsidP="00050A46">
      <w:pPr>
        <w:tabs>
          <w:tab w:val="left" w:pos="709"/>
        </w:tabs>
        <w:ind w:firstLine="708"/>
        <w:jc w:val="both"/>
        <w:rPr>
          <w:szCs w:val="28"/>
          <w:lang w:val="uk-UA"/>
        </w:rPr>
      </w:pPr>
    </w:p>
    <w:p w:rsidR="00586728" w:rsidRDefault="00050A46" w:rsidP="00050A46">
      <w:pPr>
        <w:tabs>
          <w:tab w:val="left" w:pos="709"/>
          <w:tab w:val="left" w:pos="1134"/>
        </w:tabs>
        <w:ind w:firstLine="708"/>
        <w:jc w:val="both"/>
        <w:rPr>
          <w:szCs w:val="28"/>
          <w:lang w:val="uk-UA"/>
        </w:rPr>
      </w:pPr>
      <w:r>
        <w:rPr>
          <w:szCs w:val="28"/>
          <w:lang w:val="uk-UA"/>
        </w:rPr>
        <w:t>3. Витрати за пільгове  медичне  обслуговування  громадян, які постраждали внаслідок Чорнобильської катастрофи – мешканців  села Вереси відшкодовує управління соціального захисту населення  Корольовського району департаменту соціальної політики Житомирської міської ради.</w:t>
      </w:r>
    </w:p>
    <w:p w:rsidR="00050A46" w:rsidRDefault="00050A46" w:rsidP="00050A46">
      <w:pPr>
        <w:tabs>
          <w:tab w:val="left" w:pos="709"/>
          <w:tab w:val="left" w:pos="1134"/>
        </w:tabs>
        <w:ind w:firstLine="708"/>
        <w:jc w:val="both"/>
        <w:rPr>
          <w:szCs w:val="28"/>
          <w:lang w:val="uk-UA"/>
        </w:rPr>
      </w:pPr>
      <w:r>
        <w:rPr>
          <w:szCs w:val="28"/>
          <w:lang w:val="uk-UA"/>
        </w:rPr>
        <w:t xml:space="preserve"> </w:t>
      </w:r>
    </w:p>
    <w:p w:rsidR="00586728" w:rsidRDefault="00050A46" w:rsidP="00586728">
      <w:pPr>
        <w:tabs>
          <w:tab w:val="left" w:pos="709"/>
        </w:tabs>
        <w:ind w:firstLine="708"/>
        <w:jc w:val="both"/>
        <w:rPr>
          <w:szCs w:val="28"/>
          <w:lang w:val="uk-UA"/>
        </w:rPr>
      </w:pPr>
      <w:r>
        <w:rPr>
          <w:szCs w:val="28"/>
          <w:lang w:val="uk-UA"/>
        </w:rPr>
        <w:t>4.   Одержувачами коштів є:</w:t>
      </w:r>
    </w:p>
    <w:p w:rsidR="00050A46" w:rsidRDefault="00050A46" w:rsidP="00050A46">
      <w:pPr>
        <w:tabs>
          <w:tab w:val="left" w:pos="513"/>
          <w:tab w:val="left" w:pos="7088"/>
        </w:tabs>
        <w:jc w:val="both"/>
        <w:rPr>
          <w:szCs w:val="28"/>
          <w:lang w:val="uk-UA"/>
        </w:rPr>
      </w:pPr>
      <w:r>
        <w:rPr>
          <w:szCs w:val="28"/>
          <w:lang w:val="uk-UA"/>
        </w:rPr>
        <w:tab/>
        <w:t>- аптечні установи, які здійснюють відпуск ліків за пільговими рецептами лікарів;</w:t>
      </w:r>
    </w:p>
    <w:p w:rsidR="00050A46" w:rsidRDefault="00050A46" w:rsidP="00050A46">
      <w:pPr>
        <w:tabs>
          <w:tab w:val="left" w:pos="513"/>
          <w:tab w:val="left" w:pos="7088"/>
        </w:tabs>
        <w:jc w:val="both"/>
        <w:rPr>
          <w:szCs w:val="28"/>
          <w:lang w:val="uk-UA"/>
        </w:rPr>
      </w:pPr>
      <w:r>
        <w:rPr>
          <w:szCs w:val="28"/>
          <w:lang w:val="uk-UA"/>
        </w:rPr>
        <w:tab/>
        <w:t xml:space="preserve">- стоматологічні установи, які надають послуги з безоплатного (пільгового) зубопротезування (далі – надавачі послуг).  </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center"/>
        <w:rPr>
          <w:szCs w:val="28"/>
          <w:lang w:val="uk-UA"/>
        </w:rPr>
      </w:pPr>
      <w:r w:rsidRPr="00072C50">
        <w:rPr>
          <w:szCs w:val="28"/>
          <w:lang w:val="uk-UA"/>
        </w:rPr>
        <w:t xml:space="preserve">IV. Критерії розподілу  видатків та умови відбору </w:t>
      </w:r>
    </w:p>
    <w:p w:rsidR="00050A46" w:rsidRPr="00072C50" w:rsidRDefault="00050A46" w:rsidP="00050A46">
      <w:pPr>
        <w:tabs>
          <w:tab w:val="left" w:pos="513"/>
          <w:tab w:val="left" w:pos="7088"/>
        </w:tabs>
        <w:jc w:val="center"/>
        <w:rPr>
          <w:szCs w:val="28"/>
          <w:lang w:val="uk-UA"/>
        </w:rPr>
      </w:pPr>
      <w:r w:rsidRPr="00072C50">
        <w:rPr>
          <w:szCs w:val="28"/>
          <w:lang w:val="uk-UA"/>
        </w:rPr>
        <w:t>суб’єктів господарювання</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r>
        <w:rPr>
          <w:b/>
          <w:szCs w:val="28"/>
          <w:lang w:val="uk-UA"/>
        </w:rPr>
        <w:tab/>
      </w:r>
      <w:r w:rsidRPr="001C262E">
        <w:rPr>
          <w:szCs w:val="28"/>
          <w:lang w:val="uk-UA"/>
        </w:rPr>
        <w:t>1. Кошти субвенції з обласного бюджету на відшкодування витрат за пільгове медичне забезпечення громадян, які постраждали внаслідок Чорнобильської катастрофи – мешканців Житомирської міської територіальної громади, перераховуються департаментом бюджету та фінансів міської ради головному розпоряднику коштів – департаме</w:t>
      </w:r>
      <w:r>
        <w:rPr>
          <w:szCs w:val="28"/>
          <w:lang w:val="uk-UA"/>
        </w:rPr>
        <w:t xml:space="preserve">нту соціальної політики міської </w:t>
      </w:r>
      <w:r w:rsidRPr="001C262E">
        <w:rPr>
          <w:szCs w:val="28"/>
          <w:lang w:val="uk-UA"/>
        </w:rPr>
        <w:t xml:space="preserve">ради  відповідно </w:t>
      </w:r>
      <w:r>
        <w:rPr>
          <w:szCs w:val="28"/>
          <w:lang w:val="uk-UA"/>
        </w:rPr>
        <w:t xml:space="preserve"> до помісячного розпису у межах бюджетних призначень, установлених кошторисом на відповідний бюджетний період.</w:t>
      </w:r>
    </w:p>
    <w:p w:rsidR="00050A46" w:rsidRDefault="00050A46" w:rsidP="00050A46">
      <w:pPr>
        <w:tabs>
          <w:tab w:val="left" w:pos="513"/>
          <w:tab w:val="left" w:pos="7088"/>
        </w:tabs>
        <w:jc w:val="both"/>
        <w:rPr>
          <w:szCs w:val="28"/>
          <w:lang w:val="uk-UA"/>
        </w:rPr>
      </w:pPr>
    </w:p>
    <w:p w:rsidR="00050A46" w:rsidRDefault="00050A46" w:rsidP="00586728">
      <w:pPr>
        <w:tabs>
          <w:tab w:val="left" w:pos="513"/>
          <w:tab w:val="left" w:pos="7088"/>
        </w:tabs>
        <w:jc w:val="both"/>
        <w:rPr>
          <w:szCs w:val="28"/>
          <w:lang w:val="uk-UA"/>
        </w:rPr>
      </w:pPr>
      <w:r>
        <w:rPr>
          <w:szCs w:val="28"/>
          <w:lang w:val="uk-UA"/>
        </w:rPr>
        <w:tab/>
      </w:r>
    </w:p>
    <w:p w:rsidR="00050A46" w:rsidRDefault="00050A46" w:rsidP="00050A46">
      <w:pPr>
        <w:tabs>
          <w:tab w:val="left" w:pos="5940"/>
        </w:tabs>
        <w:jc w:val="both"/>
        <w:rPr>
          <w:szCs w:val="28"/>
          <w:lang w:val="uk-UA"/>
        </w:rPr>
      </w:pPr>
      <w:r>
        <w:rPr>
          <w:szCs w:val="28"/>
          <w:lang w:val="uk-UA"/>
        </w:rPr>
        <w:lastRenderedPageBreak/>
        <w:tab/>
        <w:t xml:space="preserve">            Продовження додатка 1 </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r>
        <w:rPr>
          <w:szCs w:val="28"/>
          <w:lang w:val="uk-UA"/>
        </w:rPr>
        <w:tab/>
        <w:t xml:space="preserve">2. Розподіл видатків на відшкодування витрат за пільгове медичне забезпечення громадян, які постраждали внаслідок Чорнобильської                    катастрофи – мешканців Житомирської міської територіальної громади, між районами міста здійснюється головним розпорядником коштів пропорційно чисельності постраждалих осіб усіх категорій, які мають право на пільгове медичне забезпечення і зареєстровані на території відповідного району. </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r>
        <w:rPr>
          <w:szCs w:val="28"/>
          <w:lang w:val="uk-UA"/>
        </w:rPr>
        <w:tab/>
        <w:t>3. Кошти, передбачені в обласному бюджеті на відшкодування витрат за пільгове медичне забезпечення громадян, які постраждали внаслідок Чорнобильської катастрофи, спрямовуються суб’єктам господарювання незалежно від організаційно – правової форми і форми власності:</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r>
        <w:rPr>
          <w:szCs w:val="28"/>
          <w:lang w:val="uk-UA"/>
        </w:rPr>
        <w:tab/>
        <w:t>- аптечним установам у розмірі фактичної вартості виданих ліків відповідно до реєстрів на пільговий відпуск медикаментів;</w:t>
      </w:r>
    </w:p>
    <w:p w:rsidR="00050A46" w:rsidRDefault="00050A46" w:rsidP="00050A46">
      <w:pPr>
        <w:tabs>
          <w:tab w:val="left" w:pos="513"/>
          <w:tab w:val="left" w:pos="7088"/>
        </w:tabs>
        <w:jc w:val="both"/>
        <w:rPr>
          <w:szCs w:val="28"/>
          <w:lang w:val="uk-UA"/>
        </w:rPr>
      </w:pPr>
    </w:p>
    <w:p w:rsidR="00050A46" w:rsidRDefault="00050A46" w:rsidP="00050A46">
      <w:pPr>
        <w:numPr>
          <w:ilvl w:val="0"/>
          <w:numId w:val="1"/>
        </w:numPr>
        <w:tabs>
          <w:tab w:val="left" w:pos="0"/>
          <w:tab w:val="left" w:pos="513"/>
        </w:tabs>
        <w:jc w:val="both"/>
        <w:rPr>
          <w:szCs w:val="28"/>
          <w:lang w:val="uk-UA"/>
        </w:rPr>
      </w:pPr>
      <w:r>
        <w:rPr>
          <w:szCs w:val="28"/>
          <w:lang w:val="uk-UA"/>
        </w:rPr>
        <w:t xml:space="preserve"> стоматологічним закладам – у розмірі фактичної вартості наданих </w:t>
      </w:r>
      <w:r w:rsidRPr="00496144">
        <w:rPr>
          <w:szCs w:val="28"/>
          <w:lang w:val="uk-UA"/>
        </w:rPr>
        <w:t xml:space="preserve">послуг </w:t>
      </w:r>
    </w:p>
    <w:p w:rsidR="00050A46" w:rsidRPr="00496144" w:rsidRDefault="00050A46" w:rsidP="00050A46">
      <w:pPr>
        <w:tabs>
          <w:tab w:val="left" w:pos="0"/>
          <w:tab w:val="left" w:pos="513"/>
        </w:tabs>
        <w:jc w:val="both"/>
        <w:rPr>
          <w:szCs w:val="28"/>
          <w:lang w:val="uk-UA"/>
        </w:rPr>
      </w:pPr>
      <w:r w:rsidRPr="00496144">
        <w:rPr>
          <w:szCs w:val="28"/>
          <w:lang w:val="uk-UA"/>
        </w:rPr>
        <w:t xml:space="preserve">відповідно до актів виконаних робіт. </w:t>
      </w:r>
    </w:p>
    <w:p w:rsidR="00050A46" w:rsidRDefault="00050A46" w:rsidP="00050A46">
      <w:pPr>
        <w:tabs>
          <w:tab w:val="left" w:pos="513"/>
          <w:tab w:val="left" w:pos="851"/>
        </w:tabs>
        <w:jc w:val="both"/>
        <w:rPr>
          <w:szCs w:val="28"/>
          <w:lang w:val="uk-UA"/>
        </w:rPr>
      </w:pPr>
    </w:p>
    <w:p w:rsidR="00050A46" w:rsidRDefault="00050A46" w:rsidP="00050A46">
      <w:pPr>
        <w:tabs>
          <w:tab w:val="left" w:pos="513"/>
          <w:tab w:val="left" w:pos="851"/>
        </w:tabs>
        <w:jc w:val="both"/>
        <w:rPr>
          <w:szCs w:val="28"/>
          <w:lang w:val="uk-UA"/>
        </w:rPr>
      </w:pPr>
      <w:r>
        <w:rPr>
          <w:szCs w:val="28"/>
          <w:lang w:val="uk-UA"/>
        </w:rPr>
        <w:tab/>
        <w:t xml:space="preserve">У разі встановлення контролюючими органами факту незаконного одержання коштів аптечними установами або стоматологічними закладами, надавачі послуг повертають їх головному розпоряднику коштів у  10 – денний термін з дня встановлення факту, відображеного в офіційних документах. </w:t>
      </w:r>
    </w:p>
    <w:p w:rsidR="00050A46" w:rsidRDefault="00050A46" w:rsidP="00050A46">
      <w:pPr>
        <w:tabs>
          <w:tab w:val="left" w:pos="513"/>
          <w:tab w:val="left" w:pos="851"/>
        </w:tabs>
        <w:jc w:val="both"/>
        <w:rPr>
          <w:szCs w:val="28"/>
          <w:lang w:val="uk-UA"/>
        </w:rPr>
      </w:pPr>
    </w:p>
    <w:p w:rsidR="00050A46" w:rsidRDefault="00050A46" w:rsidP="00050A46">
      <w:pPr>
        <w:tabs>
          <w:tab w:val="left" w:pos="513"/>
          <w:tab w:val="left" w:pos="851"/>
        </w:tabs>
        <w:jc w:val="both"/>
        <w:rPr>
          <w:szCs w:val="28"/>
          <w:lang w:val="uk-UA"/>
        </w:rPr>
      </w:pPr>
      <w:r>
        <w:rPr>
          <w:szCs w:val="28"/>
          <w:lang w:val="uk-UA"/>
        </w:rPr>
        <w:tab/>
        <w:t>Не використанні протягом бюджетного періоду кошти повертаються головним розпорядником до місцевого бюджету у встановленому порядку.</w:t>
      </w:r>
    </w:p>
    <w:p w:rsidR="00050A46" w:rsidRDefault="00050A46" w:rsidP="00050A46">
      <w:pPr>
        <w:tabs>
          <w:tab w:val="left" w:pos="513"/>
          <w:tab w:val="left" w:pos="851"/>
        </w:tabs>
        <w:jc w:val="both"/>
        <w:rPr>
          <w:szCs w:val="28"/>
          <w:lang w:val="uk-UA"/>
        </w:rPr>
      </w:pPr>
    </w:p>
    <w:p w:rsidR="00050A46" w:rsidRDefault="00050A46" w:rsidP="00050A46">
      <w:pPr>
        <w:tabs>
          <w:tab w:val="left" w:pos="513"/>
          <w:tab w:val="left" w:pos="851"/>
        </w:tabs>
        <w:jc w:val="both"/>
        <w:rPr>
          <w:szCs w:val="28"/>
          <w:lang w:val="uk-UA"/>
        </w:rPr>
      </w:pPr>
      <w:r>
        <w:rPr>
          <w:szCs w:val="28"/>
          <w:lang w:val="uk-UA"/>
        </w:rPr>
        <w:tab/>
        <w:t>4. Аптечні заклади і стоматологічні установи визначаються на конкурсних засадах.</w:t>
      </w:r>
    </w:p>
    <w:p w:rsidR="00050A46" w:rsidRDefault="00050A46" w:rsidP="00050A46">
      <w:pPr>
        <w:tabs>
          <w:tab w:val="left" w:pos="513"/>
          <w:tab w:val="left" w:pos="851"/>
        </w:tabs>
        <w:jc w:val="both"/>
        <w:rPr>
          <w:szCs w:val="28"/>
          <w:lang w:val="uk-UA"/>
        </w:rPr>
      </w:pPr>
    </w:p>
    <w:p w:rsidR="00050A46" w:rsidRDefault="00050A46" w:rsidP="00050A46">
      <w:pPr>
        <w:tabs>
          <w:tab w:val="left" w:pos="513"/>
          <w:tab w:val="left" w:pos="851"/>
        </w:tabs>
        <w:jc w:val="both"/>
        <w:rPr>
          <w:szCs w:val="28"/>
          <w:lang w:val="uk-UA"/>
        </w:rPr>
      </w:pPr>
      <w:r>
        <w:rPr>
          <w:szCs w:val="28"/>
          <w:lang w:val="uk-UA"/>
        </w:rPr>
        <w:tab/>
        <w:t>Умови проведення конкурсу передбачені в Положенні про комісію з визначення аптечних установ та стоматологічних закладів, які здійснюватимуть пільгове медичне забезпечення громадян, які постраждали внаслідок Чорнобильської катастрофи – мешканців Житомирської міської територіальної громади (додаток 2).</w:t>
      </w:r>
    </w:p>
    <w:p w:rsidR="00050A46" w:rsidRDefault="00050A46" w:rsidP="00050A46">
      <w:pPr>
        <w:tabs>
          <w:tab w:val="left" w:pos="513"/>
          <w:tab w:val="left" w:pos="851"/>
        </w:tabs>
        <w:jc w:val="both"/>
        <w:rPr>
          <w:szCs w:val="28"/>
          <w:lang w:val="uk-UA"/>
        </w:rPr>
      </w:pPr>
    </w:p>
    <w:p w:rsidR="00050A46" w:rsidRPr="00072C50" w:rsidRDefault="00050A46" w:rsidP="00050A46">
      <w:pPr>
        <w:tabs>
          <w:tab w:val="left" w:pos="513"/>
          <w:tab w:val="left" w:pos="851"/>
        </w:tabs>
        <w:jc w:val="center"/>
        <w:rPr>
          <w:szCs w:val="28"/>
          <w:lang w:val="uk-UA"/>
        </w:rPr>
      </w:pPr>
      <w:r w:rsidRPr="00072C50">
        <w:rPr>
          <w:szCs w:val="28"/>
          <w:lang w:val="en-US"/>
        </w:rPr>
        <w:t>V</w:t>
      </w:r>
      <w:r w:rsidRPr="00050A46">
        <w:rPr>
          <w:szCs w:val="28"/>
          <w:lang w:val="uk-UA"/>
        </w:rPr>
        <w:t xml:space="preserve">. </w:t>
      </w:r>
      <w:r w:rsidRPr="00072C50">
        <w:rPr>
          <w:szCs w:val="28"/>
          <w:lang w:val="uk-UA"/>
        </w:rPr>
        <w:t>Порядок фінансування</w:t>
      </w:r>
    </w:p>
    <w:p w:rsidR="00050A46" w:rsidRDefault="00050A46" w:rsidP="00050A46">
      <w:pPr>
        <w:tabs>
          <w:tab w:val="left" w:pos="513"/>
          <w:tab w:val="left" w:pos="851"/>
        </w:tabs>
        <w:jc w:val="center"/>
        <w:rPr>
          <w:szCs w:val="28"/>
          <w:lang w:val="uk-UA"/>
        </w:rPr>
      </w:pPr>
    </w:p>
    <w:p w:rsidR="00050A46" w:rsidRDefault="00050A46" w:rsidP="00050A46">
      <w:pPr>
        <w:tabs>
          <w:tab w:val="left" w:pos="510"/>
          <w:tab w:val="left" w:pos="851"/>
        </w:tabs>
        <w:jc w:val="both"/>
        <w:rPr>
          <w:szCs w:val="28"/>
          <w:lang w:val="uk-UA"/>
        </w:rPr>
      </w:pPr>
      <w:r>
        <w:rPr>
          <w:szCs w:val="28"/>
          <w:lang w:val="uk-UA"/>
        </w:rPr>
        <w:tab/>
        <w:t xml:space="preserve">1. Головний розпорядник коштів, керуючись протоколом засідання комісії з визначення аптечних установ та стоматологічних закладів, які здійснюватимуть пільгове медичне забезпечення громадян, які постраждали внаслідок </w:t>
      </w:r>
      <w:r>
        <w:rPr>
          <w:szCs w:val="28"/>
          <w:lang w:val="uk-UA"/>
        </w:rPr>
        <w:lastRenderedPageBreak/>
        <w:t>Чорнобильської катастрофи – мешканців Житомирської міської територіальної громади, укладає з переможцями конкурсного відбору договори:</w:t>
      </w:r>
    </w:p>
    <w:p w:rsidR="00050A46" w:rsidRDefault="00FE542A" w:rsidP="00050A46">
      <w:pPr>
        <w:tabs>
          <w:tab w:val="left" w:pos="5940"/>
        </w:tabs>
        <w:jc w:val="both"/>
        <w:rPr>
          <w:szCs w:val="28"/>
          <w:lang w:val="uk-UA"/>
        </w:rPr>
      </w:pPr>
      <w:r>
        <w:rPr>
          <w:szCs w:val="28"/>
          <w:lang w:val="uk-UA"/>
        </w:rPr>
        <w:tab/>
      </w:r>
      <w:r>
        <w:rPr>
          <w:szCs w:val="28"/>
          <w:lang w:val="uk-UA"/>
        </w:rPr>
        <w:tab/>
        <w:t xml:space="preserve">  </w:t>
      </w:r>
      <w:r w:rsidR="00050A46">
        <w:rPr>
          <w:szCs w:val="28"/>
          <w:lang w:val="uk-UA"/>
        </w:rPr>
        <w:t xml:space="preserve">  Продовження додатка 1 </w:t>
      </w:r>
    </w:p>
    <w:p w:rsidR="00050A46" w:rsidRDefault="00050A46" w:rsidP="00050A46">
      <w:pPr>
        <w:tabs>
          <w:tab w:val="left" w:pos="510"/>
          <w:tab w:val="left" w:pos="851"/>
        </w:tabs>
        <w:ind w:left="870"/>
        <w:rPr>
          <w:szCs w:val="28"/>
          <w:lang w:val="uk-UA"/>
        </w:rPr>
      </w:pPr>
    </w:p>
    <w:p w:rsidR="00050A46" w:rsidRPr="00D738B7" w:rsidRDefault="0078723E" w:rsidP="0078723E">
      <w:pPr>
        <w:numPr>
          <w:ilvl w:val="0"/>
          <w:numId w:val="1"/>
        </w:numPr>
        <w:tabs>
          <w:tab w:val="left" w:pos="0"/>
          <w:tab w:val="left" w:pos="510"/>
        </w:tabs>
        <w:ind w:left="0" w:firstLine="510"/>
        <w:jc w:val="both"/>
        <w:rPr>
          <w:szCs w:val="28"/>
          <w:lang w:val="uk-UA"/>
        </w:rPr>
      </w:pPr>
      <w:r>
        <w:rPr>
          <w:szCs w:val="28"/>
          <w:lang w:val="uk-UA"/>
        </w:rPr>
        <w:t xml:space="preserve"> </w:t>
      </w:r>
      <w:r w:rsidR="00050A46">
        <w:rPr>
          <w:szCs w:val="28"/>
          <w:lang w:val="uk-UA"/>
        </w:rPr>
        <w:t xml:space="preserve">із аптечними установами – про відшкодування витрат за медичне </w:t>
      </w:r>
      <w:r w:rsidR="00050A46" w:rsidRPr="00D738B7">
        <w:rPr>
          <w:szCs w:val="28"/>
          <w:lang w:val="uk-UA"/>
        </w:rPr>
        <w:t>забезпечення за пільговими рецептами;</w:t>
      </w:r>
    </w:p>
    <w:p w:rsidR="00050A46" w:rsidRDefault="0078723E" w:rsidP="00050A46">
      <w:pPr>
        <w:numPr>
          <w:ilvl w:val="0"/>
          <w:numId w:val="1"/>
        </w:numPr>
        <w:tabs>
          <w:tab w:val="left" w:pos="0"/>
          <w:tab w:val="left" w:pos="510"/>
        </w:tabs>
        <w:ind w:left="0" w:firstLine="510"/>
        <w:jc w:val="both"/>
        <w:rPr>
          <w:szCs w:val="28"/>
          <w:lang w:val="uk-UA"/>
        </w:rPr>
      </w:pPr>
      <w:r>
        <w:rPr>
          <w:szCs w:val="28"/>
          <w:lang w:val="uk-UA"/>
        </w:rPr>
        <w:t xml:space="preserve"> </w:t>
      </w:r>
      <w:r w:rsidR="00050A46">
        <w:rPr>
          <w:szCs w:val="28"/>
          <w:lang w:val="uk-UA"/>
        </w:rPr>
        <w:t>із стоматологічними установами – про відшкодування витрат за послуги зубопротезування.</w:t>
      </w:r>
    </w:p>
    <w:p w:rsidR="00050A46" w:rsidRDefault="00050A46" w:rsidP="00050A46">
      <w:pPr>
        <w:tabs>
          <w:tab w:val="left" w:pos="510"/>
          <w:tab w:val="left" w:pos="851"/>
        </w:tabs>
        <w:jc w:val="both"/>
        <w:rPr>
          <w:szCs w:val="28"/>
          <w:lang w:val="uk-UA"/>
        </w:rPr>
      </w:pPr>
    </w:p>
    <w:p w:rsidR="00050A46" w:rsidRDefault="00050A46" w:rsidP="00050A46">
      <w:pPr>
        <w:tabs>
          <w:tab w:val="left" w:pos="510"/>
          <w:tab w:val="left" w:pos="851"/>
        </w:tabs>
        <w:rPr>
          <w:szCs w:val="28"/>
          <w:lang w:val="uk-UA"/>
        </w:rPr>
      </w:pPr>
      <w:r>
        <w:rPr>
          <w:szCs w:val="28"/>
          <w:lang w:val="uk-UA"/>
        </w:rPr>
        <w:tab/>
        <w:t>2. Надавачі послуг щомісяця до 5 числа надають управлінням за попередній місяць:</w:t>
      </w:r>
    </w:p>
    <w:p w:rsidR="00050A46" w:rsidRDefault="00050A46" w:rsidP="00050A46">
      <w:pPr>
        <w:tabs>
          <w:tab w:val="left" w:pos="510"/>
          <w:tab w:val="left" w:pos="851"/>
        </w:tabs>
        <w:rPr>
          <w:szCs w:val="28"/>
          <w:lang w:val="uk-UA"/>
        </w:rPr>
      </w:pPr>
    </w:p>
    <w:p w:rsidR="00050A46" w:rsidRDefault="0078723E" w:rsidP="00050A46">
      <w:pPr>
        <w:numPr>
          <w:ilvl w:val="0"/>
          <w:numId w:val="1"/>
        </w:numPr>
        <w:tabs>
          <w:tab w:val="left" w:pos="0"/>
          <w:tab w:val="left" w:pos="510"/>
        </w:tabs>
        <w:ind w:left="0" w:firstLine="510"/>
        <w:jc w:val="both"/>
        <w:rPr>
          <w:szCs w:val="28"/>
          <w:lang w:val="uk-UA"/>
        </w:rPr>
      </w:pPr>
      <w:r>
        <w:rPr>
          <w:szCs w:val="28"/>
          <w:lang w:val="uk-UA"/>
        </w:rPr>
        <w:t xml:space="preserve"> </w:t>
      </w:r>
      <w:r w:rsidR="00050A46">
        <w:rPr>
          <w:szCs w:val="28"/>
          <w:lang w:val="uk-UA"/>
        </w:rPr>
        <w:t xml:space="preserve">інформацію із зазначенням кількості пільговиків, які звернулися за </w:t>
      </w:r>
      <w:r w:rsidR="00050A46" w:rsidRPr="00AA4D4A">
        <w:rPr>
          <w:szCs w:val="28"/>
          <w:lang w:val="uk-UA"/>
        </w:rPr>
        <w:t xml:space="preserve">ліками та їх фактичної вартості </w:t>
      </w:r>
      <w:r w:rsidR="00050A46">
        <w:rPr>
          <w:szCs w:val="28"/>
          <w:lang w:val="uk-UA"/>
        </w:rPr>
        <w:t>за відповідними формами (</w:t>
      </w:r>
      <w:r w:rsidR="00050A46" w:rsidRPr="00AA4D4A">
        <w:rPr>
          <w:szCs w:val="28"/>
          <w:lang w:val="uk-UA"/>
        </w:rPr>
        <w:t>додатки до Порядку 1,2)</w:t>
      </w:r>
      <w:r w:rsidR="00050A46">
        <w:rPr>
          <w:szCs w:val="28"/>
          <w:lang w:val="uk-UA"/>
        </w:rPr>
        <w:t>;</w:t>
      </w:r>
    </w:p>
    <w:p w:rsidR="00050A46" w:rsidRDefault="00050A46" w:rsidP="00050A46">
      <w:pPr>
        <w:tabs>
          <w:tab w:val="left" w:pos="0"/>
          <w:tab w:val="left" w:pos="510"/>
        </w:tabs>
        <w:ind w:left="510"/>
        <w:jc w:val="both"/>
        <w:rPr>
          <w:szCs w:val="28"/>
          <w:lang w:val="uk-UA"/>
        </w:rPr>
      </w:pPr>
    </w:p>
    <w:p w:rsidR="00050A46" w:rsidRDefault="0078723E" w:rsidP="00050A46">
      <w:pPr>
        <w:numPr>
          <w:ilvl w:val="0"/>
          <w:numId w:val="1"/>
        </w:numPr>
        <w:tabs>
          <w:tab w:val="left" w:pos="0"/>
          <w:tab w:val="left" w:pos="510"/>
        </w:tabs>
        <w:ind w:left="0" w:firstLine="510"/>
        <w:jc w:val="both"/>
        <w:rPr>
          <w:szCs w:val="28"/>
          <w:lang w:val="uk-UA"/>
        </w:rPr>
      </w:pPr>
      <w:r>
        <w:rPr>
          <w:szCs w:val="28"/>
          <w:lang w:val="uk-UA"/>
        </w:rPr>
        <w:t xml:space="preserve"> </w:t>
      </w:r>
      <w:r w:rsidR="00050A46">
        <w:rPr>
          <w:szCs w:val="28"/>
          <w:lang w:val="uk-UA"/>
        </w:rPr>
        <w:t xml:space="preserve">реєстр рецептів на пільговий відпуск медикаментів у чотирьох примірниках (один примірник залишається у надавача послуг, другий – в управліннях, третій та четвертий – надається головному розпоряднику коштів) за відповідними формами (додаток до Порядку 3); </w:t>
      </w:r>
      <w:r w:rsidR="00050A46" w:rsidRPr="00AA4D4A">
        <w:rPr>
          <w:szCs w:val="28"/>
          <w:lang w:val="uk-UA"/>
        </w:rPr>
        <w:tab/>
      </w:r>
    </w:p>
    <w:p w:rsidR="00050A46" w:rsidRDefault="00050A46" w:rsidP="00050A46">
      <w:pPr>
        <w:pStyle w:val="a7"/>
        <w:rPr>
          <w:szCs w:val="28"/>
          <w:lang w:val="uk-UA"/>
        </w:rPr>
      </w:pPr>
    </w:p>
    <w:p w:rsidR="00050A46" w:rsidRDefault="00050A46" w:rsidP="00050A46">
      <w:pPr>
        <w:numPr>
          <w:ilvl w:val="0"/>
          <w:numId w:val="1"/>
        </w:numPr>
        <w:tabs>
          <w:tab w:val="left" w:pos="0"/>
          <w:tab w:val="left" w:pos="510"/>
        </w:tabs>
        <w:ind w:left="0" w:firstLine="510"/>
        <w:jc w:val="both"/>
        <w:rPr>
          <w:szCs w:val="28"/>
          <w:lang w:val="uk-UA"/>
        </w:rPr>
      </w:pPr>
      <w:r>
        <w:rPr>
          <w:szCs w:val="28"/>
          <w:lang w:val="uk-UA"/>
        </w:rPr>
        <w:t>акти виконаних робіт за відповідними формами (додаток до Порядку 4).</w:t>
      </w:r>
    </w:p>
    <w:p w:rsidR="00050A46" w:rsidRDefault="0078723E" w:rsidP="00050A46">
      <w:pPr>
        <w:pStyle w:val="a7"/>
        <w:rPr>
          <w:szCs w:val="28"/>
          <w:lang w:val="uk-UA"/>
        </w:rPr>
      </w:pPr>
      <w:r>
        <w:rPr>
          <w:szCs w:val="28"/>
          <w:lang w:val="uk-UA"/>
        </w:rPr>
        <w:t xml:space="preserve"> </w:t>
      </w:r>
    </w:p>
    <w:p w:rsidR="00050A46" w:rsidRDefault="00050A46" w:rsidP="00050A46">
      <w:pPr>
        <w:tabs>
          <w:tab w:val="left" w:pos="0"/>
          <w:tab w:val="left" w:pos="510"/>
        </w:tabs>
        <w:ind w:left="510"/>
        <w:jc w:val="both"/>
        <w:rPr>
          <w:szCs w:val="28"/>
          <w:lang w:val="uk-UA"/>
        </w:rPr>
      </w:pPr>
      <w:r>
        <w:rPr>
          <w:szCs w:val="28"/>
          <w:lang w:val="uk-UA"/>
        </w:rPr>
        <w:t>3. Управління:</w:t>
      </w:r>
    </w:p>
    <w:p w:rsidR="00050A46" w:rsidRDefault="00050A46" w:rsidP="00050A46">
      <w:pPr>
        <w:tabs>
          <w:tab w:val="left" w:pos="0"/>
          <w:tab w:val="left" w:pos="510"/>
        </w:tabs>
        <w:ind w:left="510"/>
        <w:jc w:val="both"/>
        <w:rPr>
          <w:szCs w:val="28"/>
          <w:lang w:val="uk-UA"/>
        </w:rPr>
      </w:pPr>
    </w:p>
    <w:p w:rsidR="00050A46" w:rsidRDefault="00050A46" w:rsidP="00050A46">
      <w:pPr>
        <w:numPr>
          <w:ilvl w:val="0"/>
          <w:numId w:val="1"/>
        </w:numPr>
        <w:tabs>
          <w:tab w:val="left" w:pos="0"/>
          <w:tab w:val="left" w:pos="510"/>
        </w:tabs>
        <w:jc w:val="both"/>
        <w:rPr>
          <w:szCs w:val="28"/>
          <w:lang w:val="uk-UA"/>
        </w:rPr>
      </w:pPr>
      <w:r>
        <w:rPr>
          <w:szCs w:val="28"/>
          <w:lang w:val="uk-UA"/>
        </w:rPr>
        <w:t xml:space="preserve">здійснюють перевірки наданих надавачами послуг первинних документів </w:t>
      </w:r>
    </w:p>
    <w:p w:rsidR="00050A46" w:rsidRDefault="00050A46" w:rsidP="00050A46">
      <w:pPr>
        <w:tabs>
          <w:tab w:val="left" w:pos="0"/>
          <w:tab w:val="left" w:pos="510"/>
        </w:tabs>
        <w:jc w:val="both"/>
        <w:rPr>
          <w:szCs w:val="28"/>
          <w:lang w:val="uk-UA"/>
        </w:rPr>
      </w:pPr>
      <w:r w:rsidRPr="00A0549F">
        <w:rPr>
          <w:szCs w:val="28"/>
          <w:lang w:val="uk-UA"/>
        </w:rPr>
        <w:t xml:space="preserve">(перевірці підлягає наявність у рецептах усіх відомостей, а саме: прізвище, ім’я, по батькові громадян, які постраждали внаслідок Чорнобильської катастрофи, </w:t>
      </w:r>
      <w:r>
        <w:rPr>
          <w:szCs w:val="28"/>
          <w:lang w:val="uk-UA"/>
        </w:rPr>
        <w:t>дата народження, місце реєстрації, серія, номер та дата посвідчення, дата отримання належної пільги);</w:t>
      </w:r>
    </w:p>
    <w:p w:rsidR="00050A46" w:rsidRDefault="00050A46" w:rsidP="00050A46">
      <w:pPr>
        <w:tabs>
          <w:tab w:val="left" w:pos="0"/>
          <w:tab w:val="left" w:pos="510"/>
        </w:tabs>
        <w:jc w:val="both"/>
        <w:rPr>
          <w:szCs w:val="28"/>
          <w:lang w:val="uk-UA"/>
        </w:rPr>
      </w:pPr>
    </w:p>
    <w:p w:rsidR="00050A46" w:rsidRDefault="00050A46" w:rsidP="0078723E">
      <w:pPr>
        <w:numPr>
          <w:ilvl w:val="0"/>
          <w:numId w:val="1"/>
        </w:numPr>
        <w:tabs>
          <w:tab w:val="left" w:pos="0"/>
          <w:tab w:val="left" w:pos="510"/>
          <w:tab w:val="left" w:pos="851"/>
        </w:tabs>
        <w:ind w:left="0" w:firstLine="510"/>
        <w:jc w:val="both"/>
        <w:rPr>
          <w:szCs w:val="28"/>
          <w:lang w:val="uk-UA"/>
        </w:rPr>
      </w:pPr>
      <w:r>
        <w:rPr>
          <w:szCs w:val="28"/>
          <w:lang w:val="uk-UA"/>
        </w:rPr>
        <w:t>щомісяця, до 10 числа наступного періоду, подають головному розпоряднику коштів: акти виконаних робіт та наданих послуг, реєстр рецептів на пільговий відпуск медикаментів та реєстр з безоплатного (пільгового) зубопротезування (у двох примірниках); інформацію про фактично відпущені медикаменти, надані послуги;</w:t>
      </w:r>
    </w:p>
    <w:p w:rsidR="00050A46" w:rsidRDefault="00050A46" w:rsidP="00050A46">
      <w:pPr>
        <w:tabs>
          <w:tab w:val="left" w:pos="0"/>
          <w:tab w:val="left" w:pos="510"/>
        </w:tabs>
        <w:jc w:val="both"/>
        <w:rPr>
          <w:szCs w:val="28"/>
          <w:lang w:val="uk-UA"/>
        </w:rPr>
      </w:pPr>
    </w:p>
    <w:p w:rsidR="00050A46" w:rsidRPr="0078723E" w:rsidRDefault="00050A46" w:rsidP="0078723E">
      <w:pPr>
        <w:numPr>
          <w:ilvl w:val="0"/>
          <w:numId w:val="1"/>
        </w:numPr>
        <w:tabs>
          <w:tab w:val="left" w:pos="0"/>
          <w:tab w:val="left" w:pos="510"/>
          <w:tab w:val="left" w:pos="851"/>
        </w:tabs>
        <w:ind w:left="0" w:firstLine="567"/>
        <w:jc w:val="both"/>
        <w:rPr>
          <w:szCs w:val="28"/>
          <w:lang w:val="uk-UA"/>
        </w:rPr>
      </w:pPr>
      <w:r>
        <w:rPr>
          <w:szCs w:val="28"/>
          <w:lang w:val="uk-UA"/>
        </w:rPr>
        <w:t xml:space="preserve">здійснюють перевірку правильності проведення розрахунку суми реєстру, </w:t>
      </w:r>
      <w:r w:rsidRPr="0078723E">
        <w:rPr>
          <w:szCs w:val="28"/>
          <w:lang w:val="uk-UA"/>
        </w:rPr>
        <w:t>у разі невідповідності даних повертають документи на доопрацювання.</w:t>
      </w:r>
    </w:p>
    <w:p w:rsidR="00050A46" w:rsidRDefault="00050A46" w:rsidP="00050A46">
      <w:pPr>
        <w:tabs>
          <w:tab w:val="left" w:pos="0"/>
          <w:tab w:val="left" w:pos="510"/>
        </w:tabs>
        <w:jc w:val="both"/>
        <w:rPr>
          <w:szCs w:val="28"/>
          <w:lang w:val="uk-UA"/>
        </w:rPr>
      </w:pPr>
    </w:p>
    <w:p w:rsidR="00050A46" w:rsidRDefault="00050A46" w:rsidP="00050A46">
      <w:pPr>
        <w:tabs>
          <w:tab w:val="left" w:pos="0"/>
          <w:tab w:val="left" w:pos="510"/>
        </w:tabs>
        <w:jc w:val="both"/>
        <w:rPr>
          <w:szCs w:val="28"/>
          <w:lang w:val="uk-UA"/>
        </w:rPr>
      </w:pPr>
      <w:r>
        <w:rPr>
          <w:szCs w:val="28"/>
          <w:lang w:val="uk-UA"/>
        </w:rPr>
        <w:tab/>
        <w:t xml:space="preserve">4.  Головний розпорядник коштів щомісяця до 20 числа наступного місяця разом із реєстрами рецептів на пільговий відпуск медикаментів та безоплатного  (пільгового) зубопротезування надає реєстри фінансових зобов’язань до органів </w:t>
      </w:r>
    </w:p>
    <w:p w:rsidR="00050A46" w:rsidRDefault="00050A46" w:rsidP="00586728">
      <w:pPr>
        <w:tabs>
          <w:tab w:val="left" w:pos="5940"/>
        </w:tabs>
        <w:jc w:val="both"/>
        <w:rPr>
          <w:szCs w:val="28"/>
          <w:lang w:val="uk-UA"/>
        </w:rPr>
      </w:pPr>
      <w:r>
        <w:rPr>
          <w:szCs w:val="28"/>
          <w:lang w:val="uk-UA"/>
        </w:rPr>
        <w:lastRenderedPageBreak/>
        <w:t>Державної казначейської служби України та здійснює реєстрацію фінансових зобов’язань за попередній місяць.</w:t>
      </w:r>
    </w:p>
    <w:p w:rsidR="00586728" w:rsidRPr="00586728" w:rsidRDefault="00586728" w:rsidP="00586728">
      <w:pPr>
        <w:tabs>
          <w:tab w:val="left" w:pos="5940"/>
        </w:tabs>
        <w:jc w:val="both"/>
        <w:rPr>
          <w:szCs w:val="28"/>
          <w:lang w:val="uk-UA"/>
        </w:rPr>
      </w:pPr>
    </w:p>
    <w:p w:rsidR="0078723E" w:rsidRDefault="00FE542A" w:rsidP="00050A46">
      <w:pPr>
        <w:tabs>
          <w:tab w:val="left" w:pos="5940"/>
        </w:tabs>
        <w:jc w:val="both"/>
        <w:rPr>
          <w:szCs w:val="28"/>
          <w:lang w:val="uk-UA"/>
        </w:rPr>
      </w:pPr>
      <w:r>
        <w:rPr>
          <w:szCs w:val="28"/>
          <w:lang w:val="uk-UA"/>
        </w:rPr>
        <w:t xml:space="preserve">    </w:t>
      </w:r>
      <w:r>
        <w:rPr>
          <w:szCs w:val="28"/>
          <w:lang w:val="uk-UA"/>
        </w:rPr>
        <w:tab/>
      </w:r>
      <w:r>
        <w:rPr>
          <w:szCs w:val="28"/>
          <w:lang w:val="uk-UA"/>
        </w:rPr>
        <w:tab/>
      </w:r>
      <w:bookmarkStart w:id="0" w:name="_GoBack"/>
      <w:bookmarkEnd w:id="0"/>
      <w:r>
        <w:rPr>
          <w:szCs w:val="28"/>
          <w:lang w:val="uk-UA"/>
        </w:rPr>
        <w:t xml:space="preserve">  </w:t>
      </w:r>
    </w:p>
    <w:p w:rsidR="00050A46" w:rsidRDefault="00FE542A" w:rsidP="0078723E">
      <w:pPr>
        <w:tabs>
          <w:tab w:val="left" w:pos="5940"/>
        </w:tabs>
        <w:jc w:val="right"/>
        <w:rPr>
          <w:szCs w:val="28"/>
          <w:lang w:val="uk-UA"/>
        </w:rPr>
      </w:pPr>
      <w:r>
        <w:rPr>
          <w:szCs w:val="28"/>
          <w:lang w:val="uk-UA"/>
        </w:rPr>
        <w:t xml:space="preserve"> </w:t>
      </w:r>
      <w:r w:rsidR="00050A46">
        <w:rPr>
          <w:szCs w:val="28"/>
          <w:lang w:val="uk-UA"/>
        </w:rPr>
        <w:t xml:space="preserve"> Продовження додатка 1 </w:t>
      </w:r>
    </w:p>
    <w:p w:rsidR="00050A46" w:rsidRDefault="00050A46" w:rsidP="00050A46">
      <w:pPr>
        <w:tabs>
          <w:tab w:val="left" w:pos="0"/>
          <w:tab w:val="left" w:pos="510"/>
        </w:tabs>
        <w:jc w:val="center"/>
        <w:rPr>
          <w:b/>
          <w:szCs w:val="28"/>
          <w:lang w:val="uk-UA"/>
        </w:rPr>
      </w:pPr>
    </w:p>
    <w:p w:rsidR="00050A46" w:rsidRPr="00C22CB8" w:rsidRDefault="00050A46" w:rsidP="0078723E">
      <w:pPr>
        <w:tabs>
          <w:tab w:val="left" w:pos="0"/>
          <w:tab w:val="left" w:pos="510"/>
          <w:tab w:val="left" w:pos="851"/>
        </w:tabs>
        <w:jc w:val="center"/>
        <w:rPr>
          <w:b/>
          <w:szCs w:val="28"/>
          <w:lang w:val="uk-UA"/>
        </w:rPr>
      </w:pPr>
    </w:p>
    <w:p w:rsidR="00050A46" w:rsidRPr="00072C50" w:rsidRDefault="00050A46" w:rsidP="00050A46">
      <w:pPr>
        <w:tabs>
          <w:tab w:val="left" w:pos="0"/>
          <w:tab w:val="left" w:pos="510"/>
        </w:tabs>
        <w:jc w:val="center"/>
        <w:rPr>
          <w:szCs w:val="28"/>
          <w:lang w:val="uk-UA"/>
        </w:rPr>
      </w:pPr>
      <w:r w:rsidRPr="00072C50">
        <w:rPr>
          <w:szCs w:val="28"/>
          <w:lang w:val="en-US"/>
        </w:rPr>
        <w:t>VI</w:t>
      </w:r>
      <w:r w:rsidRPr="00A575B7">
        <w:rPr>
          <w:szCs w:val="28"/>
        </w:rPr>
        <w:t xml:space="preserve">. </w:t>
      </w:r>
      <w:r w:rsidRPr="00072C50">
        <w:rPr>
          <w:szCs w:val="28"/>
          <w:lang w:val="uk-UA"/>
        </w:rPr>
        <w:t>Звітність та контроль</w:t>
      </w:r>
    </w:p>
    <w:p w:rsidR="00050A46" w:rsidRDefault="00050A46" w:rsidP="00050A46">
      <w:pPr>
        <w:pStyle w:val="a7"/>
        <w:rPr>
          <w:szCs w:val="28"/>
          <w:lang w:val="uk-UA"/>
        </w:rPr>
      </w:pPr>
    </w:p>
    <w:p w:rsidR="00050A46" w:rsidRDefault="00050A46" w:rsidP="00050A46">
      <w:pPr>
        <w:pStyle w:val="a7"/>
        <w:tabs>
          <w:tab w:val="left" w:pos="1134"/>
        </w:tabs>
        <w:ind w:left="0" w:firstLine="708"/>
        <w:jc w:val="both"/>
        <w:rPr>
          <w:szCs w:val="28"/>
          <w:lang w:val="uk-UA"/>
        </w:rPr>
      </w:pPr>
      <w:r>
        <w:rPr>
          <w:szCs w:val="28"/>
          <w:lang w:val="uk-UA"/>
        </w:rPr>
        <w:t>1. Складання та подання  фінансової звітності щодо отримання і використання коштів субвенції з обласного бюджету здійснюється за відповідними формами та в установленому законодавством порядку.</w:t>
      </w:r>
    </w:p>
    <w:p w:rsidR="00050A46" w:rsidRDefault="00050A46" w:rsidP="00050A46">
      <w:pPr>
        <w:pStyle w:val="a7"/>
        <w:ind w:left="0" w:firstLine="708"/>
        <w:jc w:val="both"/>
        <w:rPr>
          <w:szCs w:val="28"/>
          <w:lang w:val="uk-UA"/>
        </w:rPr>
      </w:pPr>
    </w:p>
    <w:p w:rsidR="00050A46" w:rsidRDefault="00050A46" w:rsidP="00050A46">
      <w:pPr>
        <w:pStyle w:val="a7"/>
        <w:ind w:left="0" w:firstLine="708"/>
        <w:jc w:val="both"/>
        <w:rPr>
          <w:szCs w:val="28"/>
          <w:lang w:val="uk-UA"/>
        </w:rPr>
      </w:pPr>
      <w:r>
        <w:rPr>
          <w:szCs w:val="28"/>
          <w:lang w:val="uk-UA"/>
        </w:rPr>
        <w:t>2. Контроль за цільовим використання коштів здійснює департамент соціальної політики міської ради згідно з чинним законодавством.</w:t>
      </w:r>
    </w:p>
    <w:p w:rsidR="00050A46" w:rsidRDefault="00050A46" w:rsidP="00050A46">
      <w:pPr>
        <w:pStyle w:val="a7"/>
        <w:ind w:left="0" w:firstLine="708"/>
        <w:jc w:val="both"/>
        <w:rPr>
          <w:szCs w:val="28"/>
          <w:lang w:val="uk-UA"/>
        </w:rPr>
      </w:pPr>
    </w:p>
    <w:p w:rsidR="00050A46" w:rsidRDefault="00050A46" w:rsidP="00050A46">
      <w:pPr>
        <w:pStyle w:val="a7"/>
        <w:tabs>
          <w:tab w:val="left" w:pos="1134"/>
        </w:tabs>
        <w:ind w:left="0" w:firstLine="708"/>
        <w:jc w:val="both"/>
        <w:rPr>
          <w:szCs w:val="28"/>
          <w:lang w:val="uk-UA"/>
        </w:rPr>
      </w:pPr>
      <w:r>
        <w:rPr>
          <w:szCs w:val="28"/>
          <w:lang w:val="uk-UA"/>
        </w:rPr>
        <w:t>3.  Питання, не передбачені цим Порядком, вирішуються відповідно до чинного законодавства України.</w:t>
      </w:r>
    </w:p>
    <w:p w:rsidR="00050A46" w:rsidRDefault="00050A46" w:rsidP="00050A46">
      <w:pPr>
        <w:pStyle w:val="a7"/>
        <w:ind w:left="0" w:firstLine="708"/>
        <w:jc w:val="both"/>
        <w:rPr>
          <w:szCs w:val="28"/>
          <w:lang w:val="uk-UA"/>
        </w:rPr>
      </w:pPr>
    </w:p>
    <w:p w:rsidR="00050A46" w:rsidRDefault="00050A46" w:rsidP="00050A46">
      <w:pPr>
        <w:pStyle w:val="a7"/>
        <w:ind w:left="0"/>
        <w:jc w:val="both"/>
        <w:rPr>
          <w:szCs w:val="28"/>
          <w:lang w:val="uk-UA"/>
        </w:rPr>
      </w:pPr>
    </w:p>
    <w:p w:rsidR="00050A46" w:rsidRDefault="00050A46" w:rsidP="00050A46">
      <w:pPr>
        <w:pStyle w:val="a7"/>
        <w:ind w:left="0"/>
        <w:jc w:val="both"/>
        <w:rPr>
          <w:szCs w:val="28"/>
          <w:lang w:val="uk-UA"/>
        </w:rPr>
      </w:pPr>
      <w:r>
        <w:rPr>
          <w:szCs w:val="28"/>
          <w:lang w:val="uk-UA"/>
        </w:rPr>
        <w:t xml:space="preserve">Директор департаменту соціальної </w:t>
      </w:r>
    </w:p>
    <w:p w:rsidR="00050A46" w:rsidRDefault="00050A46" w:rsidP="00050A46">
      <w:pPr>
        <w:pStyle w:val="a7"/>
        <w:tabs>
          <w:tab w:val="left" w:pos="6946"/>
        </w:tabs>
        <w:ind w:left="0"/>
        <w:jc w:val="both"/>
        <w:rPr>
          <w:szCs w:val="28"/>
          <w:lang w:val="uk-UA"/>
        </w:rPr>
      </w:pPr>
      <w:r>
        <w:rPr>
          <w:szCs w:val="28"/>
          <w:lang w:val="uk-UA"/>
        </w:rPr>
        <w:t xml:space="preserve">політики міської ради </w:t>
      </w:r>
      <w:r>
        <w:rPr>
          <w:szCs w:val="28"/>
          <w:lang w:val="uk-UA"/>
        </w:rPr>
        <w:tab/>
        <w:t xml:space="preserve">Вікторія КРАСНОПІР </w:t>
      </w:r>
    </w:p>
    <w:p w:rsidR="00050A46" w:rsidRDefault="00050A46" w:rsidP="00050A46">
      <w:pPr>
        <w:tabs>
          <w:tab w:val="left" w:pos="0"/>
          <w:tab w:val="left" w:pos="510"/>
        </w:tabs>
        <w:ind w:left="870"/>
        <w:jc w:val="both"/>
        <w:rPr>
          <w:szCs w:val="28"/>
          <w:lang w:val="uk-UA"/>
        </w:rPr>
      </w:pPr>
    </w:p>
    <w:p w:rsidR="00050A46" w:rsidRDefault="00050A46" w:rsidP="00050A46">
      <w:pPr>
        <w:tabs>
          <w:tab w:val="left" w:pos="0"/>
          <w:tab w:val="left" w:pos="510"/>
        </w:tabs>
        <w:jc w:val="both"/>
        <w:rPr>
          <w:szCs w:val="28"/>
          <w:lang w:val="uk-UA"/>
        </w:rPr>
      </w:pPr>
    </w:p>
    <w:p w:rsidR="00050A46" w:rsidRPr="00A0549F" w:rsidRDefault="00050A46" w:rsidP="00050A46">
      <w:pPr>
        <w:tabs>
          <w:tab w:val="left" w:pos="0"/>
          <w:tab w:val="left" w:pos="510"/>
        </w:tabs>
        <w:jc w:val="both"/>
        <w:rPr>
          <w:szCs w:val="28"/>
          <w:lang w:val="uk-UA"/>
        </w:rPr>
      </w:pPr>
      <w:r w:rsidRPr="00A0549F">
        <w:rPr>
          <w:szCs w:val="28"/>
          <w:lang w:val="uk-UA"/>
        </w:rPr>
        <w:tab/>
      </w:r>
    </w:p>
    <w:p w:rsidR="00050A46" w:rsidRDefault="00050A46" w:rsidP="00050A46">
      <w:pPr>
        <w:tabs>
          <w:tab w:val="left" w:pos="513"/>
          <w:tab w:val="left" w:pos="851"/>
          <w:tab w:val="left" w:pos="6495"/>
        </w:tabs>
        <w:jc w:val="both"/>
        <w:rPr>
          <w:szCs w:val="28"/>
          <w:lang w:val="uk-UA"/>
        </w:rPr>
      </w:pPr>
      <w:r>
        <w:rPr>
          <w:szCs w:val="28"/>
          <w:lang w:val="uk-UA"/>
        </w:rPr>
        <w:t xml:space="preserve">Керуючий справами виконавчого </w:t>
      </w:r>
    </w:p>
    <w:p w:rsidR="00050A46" w:rsidRDefault="00050A46" w:rsidP="00050A46">
      <w:pPr>
        <w:tabs>
          <w:tab w:val="left" w:pos="513"/>
          <w:tab w:val="left" w:pos="851"/>
          <w:tab w:val="left" w:pos="6946"/>
        </w:tabs>
        <w:jc w:val="both"/>
        <w:rPr>
          <w:szCs w:val="28"/>
          <w:lang w:val="uk-UA"/>
        </w:rPr>
      </w:pPr>
      <w:r>
        <w:rPr>
          <w:szCs w:val="28"/>
          <w:lang w:val="uk-UA"/>
        </w:rPr>
        <w:t xml:space="preserve">комітету міської ради                                               </w:t>
      </w:r>
      <w:r>
        <w:rPr>
          <w:szCs w:val="28"/>
          <w:lang w:val="uk-UA"/>
        </w:rPr>
        <w:tab/>
        <w:t xml:space="preserve">Ольга ПАШКО </w:t>
      </w:r>
    </w:p>
    <w:p w:rsidR="00050A46" w:rsidRPr="001C262E" w:rsidRDefault="00050A46" w:rsidP="00050A46">
      <w:pPr>
        <w:tabs>
          <w:tab w:val="left" w:pos="513"/>
          <w:tab w:val="left" w:pos="7088"/>
        </w:tabs>
        <w:jc w:val="both"/>
        <w:rPr>
          <w:szCs w:val="28"/>
          <w:lang w:val="uk-UA"/>
        </w:rPr>
      </w:pPr>
    </w:p>
    <w:p w:rsidR="00050A46" w:rsidRPr="001C262E" w:rsidRDefault="00050A46" w:rsidP="00050A46">
      <w:pPr>
        <w:tabs>
          <w:tab w:val="left" w:pos="513"/>
          <w:tab w:val="left" w:pos="7088"/>
        </w:tabs>
        <w:jc w:val="both"/>
        <w:rPr>
          <w:szCs w:val="28"/>
          <w:lang w:val="uk-UA"/>
        </w:rPr>
      </w:pPr>
    </w:p>
    <w:p w:rsidR="00050A46" w:rsidRDefault="00050A46" w:rsidP="00050A46">
      <w:pPr>
        <w:tabs>
          <w:tab w:val="left" w:pos="6237"/>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Pr="0045020D" w:rsidRDefault="00050A46" w:rsidP="00050A46">
      <w:pPr>
        <w:spacing w:line="259" w:lineRule="auto"/>
        <w:rPr>
          <w:rFonts w:eastAsia="Calibri"/>
          <w:szCs w:val="28"/>
          <w:lang w:val="uk-UA" w:eastAsia="en-US"/>
        </w:rPr>
      </w:pPr>
      <w:r>
        <w:rPr>
          <w:rFonts w:eastAsia="Calibri"/>
          <w:szCs w:val="28"/>
          <w:lang w:val="uk-UA" w:eastAsia="en-US"/>
        </w:rPr>
        <w:t xml:space="preserve">                                                         Додаток 1</w:t>
      </w:r>
    </w:p>
    <w:p w:rsidR="008F4A04" w:rsidRPr="00307B47" w:rsidRDefault="008F4A04" w:rsidP="008F4A04">
      <w:pPr>
        <w:spacing w:line="259" w:lineRule="auto"/>
        <w:ind w:left="3969"/>
        <w:rPr>
          <w:rFonts w:eastAsia="Calibri"/>
          <w:szCs w:val="28"/>
          <w:lang w:val="uk-UA" w:eastAsia="en-US"/>
        </w:rPr>
      </w:pPr>
      <w:r w:rsidRPr="0045020D">
        <w:rPr>
          <w:rFonts w:eastAsia="Calibri"/>
          <w:szCs w:val="28"/>
          <w:lang w:val="uk-UA" w:eastAsia="en-US"/>
        </w:rPr>
        <w:t>до</w:t>
      </w:r>
      <w:r>
        <w:rPr>
          <w:rFonts w:eastAsia="Calibri"/>
          <w:szCs w:val="28"/>
          <w:lang w:val="uk-UA" w:eastAsia="en-US"/>
        </w:rPr>
        <w:t xml:space="preserve"> </w:t>
      </w:r>
      <w:r w:rsidRPr="0045020D">
        <w:rPr>
          <w:rFonts w:eastAsia="Calibri"/>
          <w:szCs w:val="28"/>
          <w:lang w:val="uk-UA" w:eastAsia="en-US"/>
        </w:rPr>
        <w:t xml:space="preserve"> Порядку</w:t>
      </w:r>
      <w:r>
        <w:rPr>
          <w:rFonts w:eastAsia="Calibri"/>
          <w:szCs w:val="28"/>
          <w:lang w:val="uk-UA" w:eastAsia="en-US"/>
        </w:rPr>
        <w:t xml:space="preserve">  </w:t>
      </w:r>
      <w:r w:rsidRPr="0045020D">
        <w:rPr>
          <w:rFonts w:eastAsia="Calibri"/>
          <w:szCs w:val="28"/>
          <w:lang w:val="uk-UA" w:eastAsia="en-US"/>
        </w:rPr>
        <w:t xml:space="preserve"> </w:t>
      </w:r>
      <w:r w:rsidRPr="00307B47">
        <w:rPr>
          <w:rFonts w:eastAsia="Calibri"/>
          <w:szCs w:val="28"/>
          <w:lang w:val="uk-UA" w:eastAsia="en-US"/>
        </w:rPr>
        <w:t>використан</w:t>
      </w:r>
      <w:r>
        <w:rPr>
          <w:rFonts w:eastAsia="Calibri"/>
          <w:szCs w:val="28"/>
          <w:lang w:val="uk-UA" w:eastAsia="en-US"/>
        </w:rPr>
        <w:t xml:space="preserve">ня коштів субвенції  з обласного   </w:t>
      </w:r>
      <w:r w:rsidRPr="00307B47">
        <w:rPr>
          <w:rFonts w:eastAsia="Calibri"/>
          <w:szCs w:val="28"/>
          <w:lang w:val="uk-UA" w:eastAsia="en-US"/>
        </w:rPr>
        <w:t>бюджету</w:t>
      </w:r>
      <w:r>
        <w:rPr>
          <w:rFonts w:eastAsia="Calibri"/>
          <w:szCs w:val="28"/>
          <w:lang w:val="uk-UA" w:eastAsia="en-US"/>
        </w:rPr>
        <w:t xml:space="preserve"> </w:t>
      </w:r>
      <w:r w:rsidRPr="00307B47">
        <w:rPr>
          <w:rFonts w:eastAsia="Calibri"/>
          <w:szCs w:val="28"/>
          <w:lang w:val="uk-UA" w:eastAsia="en-US"/>
        </w:rPr>
        <w:t xml:space="preserve"> на відшкодува</w:t>
      </w:r>
      <w:r>
        <w:rPr>
          <w:rFonts w:eastAsia="Calibri"/>
          <w:szCs w:val="28"/>
          <w:lang w:val="uk-UA" w:eastAsia="en-US"/>
        </w:rPr>
        <w:t xml:space="preserve">ння витрат за пільгове  медичне   </w:t>
      </w:r>
      <w:r w:rsidRPr="00307B47">
        <w:rPr>
          <w:rFonts w:eastAsia="Calibri"/>
          <w:szCs w:val="28"/>
          <w:lang w:val="uk-UA" w:eastAsia="en-US"/>
        </w:rPr>
        <w:t>забезпечення</w:t>
      </w:r>
      <w:r>
        <w:rPr>
          <w:rFonts w:eastAsia="Calibri"/>
          <w:szCs w:val="28"/>
          <w:lang w:val="uk-UA" w:eastAsia="en-US"/>
        </w:rPr>
        <w:t xml:space="preserve">  </w:t>
      </w:r>
      <w:r w:rsidRPr="00307B47">
        <w:rPr>
          <w:rFonts w:eastAsia="Calibri"/>
          <w:szCs w:val="28"/>
          <w:lang w:val="uk-UA" w:eastAsia="en-US"/>
        </w:rPr>
        <w:t xml:space="preserve"> громадян, які </w:t>
      </w:r>
      <w:r>
        <w:rPr>
          <w:rFonts w:eastAsia="Calibri"/>
          <w:szCs w:val="28"/>
          <w:lang w:val="uk-UA" w:eastAsia="en-US"/>
        </w:rPr>
        <w:t xml:space="preserve"> </w:t>
      </w:r>
      <w:r w:rsidRPr="00307B47">
        <w:rPr>
          <w:rFonts w:eastAsia="Calibri"/>
          <w:szCs w:val="28"/>
          <w:lang w:val="uk-UA" w:eastAsia="en-US"/>
        </w:rPr>
        <w:t>постраждали</w:t>
      </w:r>
      <w:r>
        <w:rPr>
          <w:rFonts w:eastAsia="Calibri"/>
          <w:szCs w:val="28"/>
          <w:lang w:val="uk-UA" w:eastAsia="en-US"/>
        </w:rPr>
        <w:t xml:space="preserve"> </w:t>
      </w:r>
      <w:r w:rsidRPr="00307B47">
        <w:rPr>
          <w:rFonts w:eastAsia="Calibri"/>
          <w:szCs w:val="28"/>
          <w:lang w:val="uk-UA" w:eastAsia="en-US"/>
        </w:rPr>
        <w:t xml:space="preserve"> внаслідок </w:t>
      </w:r>
      <w:r>
        <w:rPr>
          <w:rFonts w:eastAsia="Calibri"/>
          <w:szCs w:val="28"/>
          <w:lang w:val="uk-UA" w:eastAsia="en-US"/>
        </w:rPr>
        <w:t xml:space="preserve">    </w:t>
      </w:r>
      <w:r w:rsidRPr="00307B47">
        <w:rPr>
          <w:rFonts w:eastAsia="Calibri"/>
          <w:szCs w:val="28"/>
          <w:lang w:val="uk-UA" w:eastAsia="en-US"/>
        </w:rPr>
        <w:t xml:space="preserve">Чорнобильської </w:t>
      </w:r>
    </w:p>
    <w:p w:rsidR="008F4A04" w:rsidRPr="0045020D" w:rsidRDefault="008F4A04" w:rsidP="008F4A04">
      <w:pPr>
        <w:spacing w:line="259" w:lineRule="auto"/>
        <w:ind w:left="3969"/>
        <w:rPr>
          <w:rFonts w:eastAsia="Calibri"/>
          <w:szCs w:val="28"/>
          <w:lang w:val="uk-UA" w:eastAsia="en-US"/>
        </w:rPr>
      </w:pPr>
      <w:r w:rsidRPr="00307B47">
        <w:rPr>
          <w:rFonts w:eastAsia="Calibri"/>
          <w:szCs w:val="28"/>
          <w:lang w:val="uk-UA" w:eastAsia="en-US"/>
        </w:rPr>
        <w:t>катастрофи – мешканців Житомирської</w:t>
      </w:r>
      <w:r>
        <w:rPr>
          <w:rFonts w:eastAsia="Calibri"/>
          <w:szCs w:val="28"/>
          <w:lang w:val="uk-UA" w:eastAsia="en-US"/>
        </w:rPr>
        <w:t xml:space="preserve"> міської територіальної      громади</w:t>
      </w:r>
      <w:r w:rsidRPr="0045020D">
        <w:rPr>
          <w:rFonts w:eastAsia="Calibri"/>
          <w:szCs w:val="28"/>
          <w:lang w:val="uk-UA" w:eastAsia="en-US"/>
        </w:rPr>
        <w:t xml:space="preserve">, </w:t>
      </w:r>
      <w:r>
        <w:rPr>
          <w:rFonts w:eastAsia="Calibri"/>
          <w:szCs w:val="28"/>
          <w:lang w:val="uk-UA" w:eastAsia="en-US"/>
        </w:rPr>
        <w:t xml:space="preserve">     </w:t>
      </w:r>
      <w:r w:rsidRPr="0045020D">
        <w:rPr>
          <w:rFonts w:eastAsia="Calibri"/>
          <w:szCs w:val="28"/>
          <w:lang w:val="uk-UA" w:eastAsia="en-US"/>
        </w:rPr>
        <w:t>затвердженого рішенням виконавчого комітету  міської ради</w:t>
      </w:r>
    </w:p>
    <w:p w:rsidR="008F4A04" w:rsidRPr="0045020D" w:rsidRDefault="008F4A04" w:rsidP="008F4A04">
      <w:pPr>
        <w:spacing w:line="259" w:lineRule="auto"/>
        <w:ind w:left="3969"/>
        <w:rPr>
          <w:rFonts w:eastAsia="Calibri"/>
          <w:szCs w:val="28"/>
          <w:lang w:val="uk-UA" w:eastAsia="en-US"/>
        </w:rPr>
      </w:pPr>
      <w:r w:rsidRPr="0045020D">
        <w:rPr>
          <w:rFonts w:eastAsia="Calibri"/>
          <w:szCs w:val="28"/>
          <w:lang w:val="uk-UA" w:eastAsia="en-US"/>
        </w:rPr>
        <w:t>______________________ № _______</w:t>
      </w:r>
    </w:p>
    <w:p w:rsidR="00050A46" w:rsidRPr="0045020D" w:rsidRDefault="00050A46" w:rsidP="00050A46">
      <w:pPr>
        <w:spacing w:line="259" w:lineRule="auto"/>
        <w:rPr>
          <w:rFonts w:eastAsia="Calibri"/>
          <w:sz w:val="24"/>
          <w:lang w:val="uk-UA" w:eastAsia="en-US"/>
        </w:rPr>
      </w:pPr>
    </w:p>
    <w:p w:rsidR="00050A46" w:rsidRPr="0045020D" w:rsidRDefault="00050A46" w:rsidP="00050A46">
      <w:pPr>
        <w:spacing w:line="259" w:lineRule="auto"/>
        <w:jc w:val="center"/>
        <w:rPr>
          <w:rFonts w:eastAsia="Calibri"/>
          <w:sz w:val="24"/>
          <w:lang w:val="uk-UA" w:eastAsia="en-US"/>
        </w:rPr>
      </w:pPr>
    </w:p>
    <w:p w:rsidR="00050A46" w:rsidRPr="0045020D" w:rsidRDefault="00050A46" w:rsidP="00050A46">
      <w:pPr>
        <w:keepNext/>
        <w:keepLines/>
        <w:jc w:val="center"/>
        <w:outlineLvl w:val="2"/>
        <w:rPr>
          <w:bCs/>
          <w:szCs w:val="28"/>
          <w:lang w:val="uk-UA" w:eastAsia="en-US"/>
        </w:rPr>
      </w:pPr>
      <w:r w:rsidRPr="0045020D">
        <w:rPr>
          <w:bCs/>
          <w:szCs w:val="28"/>
          <w:lang w:val="uk-UA" w:eastAsia="en-US"/>
        </w:rPr>
        <w:t>ІНФОРМАЦІЯ</w:t>
      </w:r>
    </w:p>
    <w:p w:rsidR="00050A46" w:rsidRPr="0045020D" w:rsidRDefault="00050A46" w:rsidP="00050A46">
      <w:pPr>
        <w:keepNext/>
        <w:keepLines/>
        <w:jc w:val="center"/>
        <w:outlineLvl w:val="2"/>
        <w:rPr>
          <w:bCs/>
          <w:szCs w:val="28"/>
          <w:lang w:val="uk-UA" w:eastAsia="en-US"/>
        </w:rPr>
      </w:pPr>
      <w:r w:rsidRPr="0045020D">
        <w:rPr>
          <w:bCs/>
          <w:szCs w:val="28"/>
          <w:lang w:val="uk-UA" w:eastAsia="en-US"/>
        </w:rPr>
        <w:t>про фактично відпущені медикаменти громадянам, які постраждали внаслідок Чорнобильської катастрофи</w:t>
      </w:r>
    </w:p>
    <w:p w:rsidR="00050A46" w:rsidRPr="0045020D" w:rsidRDefault="00050A46" w:rsidP="00050A46">
      <w:pPr>
        <w:keepNext/>
        <w:keepLines/>
        <w:jc w:val="center"/>
        <w:outlineLvl w:val="2"/>
        <w:rPr>
          <w:bCs/>
          <w:szCs w:val="28"/>
          <w:lang w:val="uk-UA" w:eastAsia="en-US"/>
        </w:rPr>
      </w:pPr>
      <w:r w:rsidRPr="0045020D">
        <w:rPr>
          <w:bCs/>
          <w:szCs w:val="28"/>
          <w:lang w:val="uk-UA" w:eastAsia="en-US"/>
        </w:rPr>
        <w:t xml:space="preserve">по </w:t>
      </w:r>
      <w:r>
        <w:rPr>
          <w:bCs/>
          <w:szCs w:val="28"/>
          <w:lang w:val="uk-UA" w:eastAsia="en-US"/>
        </w:rPr>
        <w:t>_________________________ району</w:t>
      </w:r>
      <w:r w:rsidRPr="0045020D">
        <w:rPr>
          <w:bCs/>
          <w:szCs w:val="28"/>
          <w:lang w:val="uk-UA" w:eastAsia="en-US"/>
        </w:rPr>
        <w:t xml:space="preserve"> м. Житомира  </w:t>
      </w:r>
    </w:p>
    <w:p w:rsidR="00050A46" w:rsidRPr="0045020D" w:rsidRDefault="00050A46" w:rsidP="00050A46">
      <w:pPr>
        <w:keepNext/>
        <w:keepLines/>
        <w:jc w:val="center"/>
        <w:outlineLvl w:val="2"/>
        <w:rPr>
          <w:bCs/>
          <w:szCs w:val="28"/>
          <w:lang w:val="uk-UA" w:eastAsia="en-US"/>
        </w:rPr>
      </w:pPr>
      <w:r w:rsidRPr="0045020D">
        <w:rPr>
          <w:bCs/>
          <w:szCs w:val="28"/>
          <w:lang w:val="uk-UA" w:eastAsia="en-US"/>
        </w:rPr>
        <w:t xml:space="preserve">за станом на </w:t>
      </w:r>
      <w:r w:rsidRPr="0045020D">
        <w:rPr>
          <w:bCs/>
          <w:szCs w:val="28"/>
          <w:lang w:eastAsia="en-US"/>
        </w:rPr>
        <w:t>«</w:t>
      </w:r>
      <w:r w:rsidRPr="0045020D">
        <w:rPr>
          <w:bCs/>
          <w:szCs w:val="28"/>
          <w:lang w:val="uk-UA" w:eastAsia="en-US"/>
        </w:rPr>
        <w:t>___</w:t>
      </w:r>
      <w:r w:rsidRPr="0045020D">
        <w:rPr>
          <w:bCs/>
          <w:szCs w:val="28"/>
          <w:lang w:eastAsia="en-US"/>
        </w:rPr>
        <w:t>»</w:t>
      </w:r>
      <w:r w:rsidRPr="0045020D">
        <w:rPr>
          <w:bCs/>
          <w:szCs w:val="28"/>
          <w:lang w:val="uk-UA" w:eastAsia="en-US"/>
        </w:rPr>
        <w:t xml:space="preserve"> ____________ 20__ року </w:t>
      </w:r>
    </w:p>
    <w:p w:rsidR="00050A46" w:rsidRPr="0045020D" w:rsidRDefault="00050A46" w:rsidP="00050A46">
      <w:pPr>
        <w:rPr>
          <w:rFonts w:eastAsia="Calibri"/>
          <w:szCs w:val="28"/>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2"/>
        <w:gridCol w:w="2127"/>
        <w:gridCol w:w="1289"/>
      </w:tblGrid>
      <w:tr w:rsidR="00050A46" w:rsidRPr="0045020D" w:rsidTr="00EC696E">
        <w:trPr>
          <w:trHeight w:val="1201"/>
        </w:trPr>
        <w:tc>
          <w:tcPr>
            <w:tcW w:w="6232" w:type="dxa"/>
            <w:vAlign w:val="center"/>
          </w:tcPr>
          <w:p w:rsidR="00050A46" w:rsidRPr="0045020D" w:rsidRDefault="00050A46" w:rsidP="00EC696E">
            <w:pPr>
              <w:jc w:val="center"/>
              <w:rPr>
                <w:szCs w:val="28"/>
                <w:lang w:val="uk-UA"/>
              </w:rPr>
            </w:pPr>
            <w:r w:rsidRPr="0045020D">
              <w:rPr>
                <w:szCs w:val="28"/>
                <w:lang w:val="uk-UA"/>
              </w:rPr>
              <w:t>Категорія громадян, які постраждали внаслідок Чорнобильської катастрофи </w:t>
            </w:r>
          </w:p>
        </w:tc>
        <w:tc>
          <w:tcPr>
            <w:tcW w:w="2127" w:type="dxa"/>
            <w:vAlign w:val="center"/>
          </w:tcPr>
          <w:p w:rsidR="00050A46" w:rsidRPr="0045020D" w:rsidRDefault="00050A46" w:rsidP="00EC696E">
            <w:pPr>
              <w:jc w:val="center"/>
              <w:rPr>
                <w:szCs w:val="28"/>
                <w:lang w:val="uk-UA"/>
              </w:rPr>
            </w:pPr>
            <w:r w:rsidRPr="0045020D">
              <w:rPr>
                <w:szCs w:val="28"/>
                <w:lang w:val="uk-UA"/>
              </w:rPr>
              <w:t>Кількість громадян, які звернулися до аптечної установи (осіб)</w:t>
            </w:r>
          </w:p>
        </w:tc>
        <w:tc>
          <w:tcPr>
            <w:tcW w:w="1289" w:type="dxa"/>
            <w:vAlign w:val="center"/>
          </w:tcPr>
          <w:p w:rsidR="00050A46" w:rsidRPr="0045020D" w:rsidRDefault="00050A46" w:rsidP="00EC696E">
            <w:pPr>
              <w:jc w:val="center"/>
              <w:rPr>
                <w:szCs w:val="28"/>
                <w:lang w:val="uk-UA"/>
              </w:rPr>
            </w:pPr>
            <w:r w:rsidRPr="0045020D">
              <w:rPr>
                <w:szCs w:val="28"/>
                <w:lang w:val="uk-UA"/>
              </w:rPr>
              <w:t>Сума, на яку видано ліків (грн.) </w:t>
            </w:r>
          </w:p>
        </w:tc>
      </w:tr>
      <w:tr w:rsidR="00050A46" w:rsidRPr="0045020D" w:rsidTr="00EC696E">
        <w:trPr>
          <w:trHeight w:val="555"/>
        </w:trPr>
        <w:tc>
          <w:tcPr>
            <w:tcW w:w="6232" w:type="dxa"/>
            <w:vAlign w:val="center"/>
          </w:tcPr>
          <w:p w:rsidR="00050A46" w:rsidRPr="0045020D" w:rsidRDefault="00050A46" w:rsidP="00EC696E">
            <w:pPr>
              <w:rPr>
                <w:szCs w:val="28"/>
                <w:lang w:val="uk-UA"/>
              </w:rPr>
            </w:pPr>
            <w:r w:rsidRPr="0045020D">
              <w:rPr>
                <w:szCs w:val="28"/>
                <w:lang w:val="uk-UA"/>
              </w:rPr>
              <w:t>I категорія </w:t>
            </w:r>
          </w:p>
        </w:tc>
        <w:tc>
          <w:tcPr>
            <w:tcW w:w="2127" w:type="dxa"/>
            <w:vAlign w:val="center"/>
          </w:tcPr>
          <w:p w:rsidR="00050A46" w:rsidRPr="0045020D" w:rsidRDefault="00050A46" w:rsidP="00EC696E">
            <w:pPr>
              <w:rPr>
                <w:szCs w:val="28"/>
                <w:lang w:val="uk-UA"/>
              </w:rPr>
            </w:pPr>
            <w:r w:rsidRPr="0045020D">
              <w:rPr>
                <w:szCs w:val="28"/>
                <w:lang w:val="uk-UA"/>
              </w:rPr>
              <w:t>  </w:t>
            </w:r>
          </w:p>
        </w:tc>
        <w:tc>
          <w:tcPr>
            <w:tcW w:w="1289" w:type="dxa"/>
            <w:vAlign w:val="center"/>
          </w:tcPr>
          <w:p w:rsidR="00050A46" w:rsidRPr="0045020D" w:rsidRDefault="00050A46" w:rsidP="00EC696E">
            <w:pPr>
              <w:rPr>
                <w:szCs w:val="28"/>
                <w:lang w:val="uk-UA"/>
              </w:rPr>
            </w:pPr>
            <w:r w:rsidRPr="0045020D">
              <w:rPr>
                <w:szCs w:val="28"/>
                <w:lang w:val="uk-UA"/>
              </w:rPr>
              <w:t>  </w:t>
            </w:r>
          </w:p>
        </w:tc>
      </w:tr>
      <w:tr w:rsidR="00050A46" w:rsidRPr="0045020D" w:rsidTr="00EC696E">
        <w:tc>
          <w:tcPr>
            <w:tcW w:w="6232" w:type="dxa"/>
            <w:vAlign w:val="center"/>
          </w:tcPr>
          <w:p w:rsidR="00050A46" w:rsidRPr="0045020D" w:rsidRDefault="00050A46" w:rsidP="00EC696E">
            <w:pPr>
              <w:rPr>
                <w:szCs w:val="28"/>
                <w:lang w:val="uk-UA"/>
              </w:rPr>
            </w:pPr>
            <w:r w:rsidRPr="0045020D">
              <w:rPr>
                <w:szCs w:val="28"/>
                <w:lang w:val="uk-UA"/>
              </w:rPr>
              <w:t>2 категорія </w:t>
            </w:r>
          </w:p>
        </w:tc>
        <w:tc>
          <w:tcPr>
            <w:tcW w:w="2127" w:type="dxa"/>
            <w:vAlign w:val="center"/>
          </w:tcPr>
          <w:p w:rsidR="00050A46" w:rsidRPr="0045020D" w:rsidRDefault="00050A46" w:rsidP="00EC696E">
            <w:pPr>
              <w:rPr>
                <w:szCs w:val="28"/>
                <w:lang w:val="uk-UA"/>
              </w:rPr>
            </w:pPr>
            <w:r w:rsidRPr="0045020D">
              <w:rPr>
                <w:szCs w:val="28"/>
                <w:lang w:val="uk-UA"/>
              </w:rPr>
              <w:t>  </w:t>
            </w:r>
          </w:p>
        </w:tc>
        <w:tc>
          <w:tcPr>
            <w:tcW w:w="1289" w:type="dxa"/>
            <w:vAlign w:val="center"/>
          </w:tcPr>
          <w:p w:rsidR="00050A46" w:rsidRPr="0045020D" w:rsidRDefault="00050A46" w:rsidP="00EC696E">
            <w:pPr>
              <w:rPr>
                <w:szCs w:val="28"/>
                <w:lang w:val="uk-UA"/>
              </w:rPr>
            </w:pPr>
            <w:r w:rsidRPr="0045020D">
              <w:rPr>
                <w:szCs w:val="28"/>
                <w:lang w:val="uk-UA"/>
              </w:rPr>
              <w:t>  </w:t>
            </w:r>
          </w:p>
        </w:tc>
      </w:tr>
      <w:tr w:rsidR="00050A46" w:rsidRPr="0045020D" w:rsidTr="00EC696E">
        <w:tc>
          <w:tcPr>
            <w:tcW w:w="6232" w:type="dxa"/>
            <w:vAlign w:val="center"/>
          </w:tcPr>
          <w:p w:rsidR="00050A46" w:rsidRPr="0045020D" w:rsidRDefault="00050A46" w:rsidP="00EC696E">
            <w:pPr>
              <w:rPr>
                <w:szCs w:val="28"/>
                <w:lang w:val="uk-UA"/>
              </w:rPr>
            </w:pPr>
            <w:r w:rsidRPr="0045020D">
              <w:rPr>
                <w:szCs w:val="28"/>
                <w:lang w:val="uk-UA"/>
              </w:rPr>
              <w:t>3 категорія </w:t>
            </w:r>
          </w:p>
        </w:tc>
        <w:tc>
          <w:tcPr>
            <w:tcW w:w="2127" w:type="dxa"/>
            <w:vAlign w:val="center"/>
          </w:tcPr>
          <w:p w:rsidR="00050A46" w:rsidRPr="0045020D" w:rsidRDefault="00050A46" w:rsidP="00EC696E">
            <w:pPr>
              <w:rPr>
                <w:szCs w:val="28"/>
                <w:lang w:val="uk-UA"/>
              </w:rPr>
            </w:pPr>
            <w:r w:rsidRPr="0045020D">
              <w:rPr>
                <w:szCs w:val="28"/>
                <w:lang w:val="uk-UA"/>
              </w:rPr>
              <w:t>  </w:t>
            </w:r>
          </w:p>
        </w:tc>
        <w:tc>
          <w:tcPr>
            <w:tcW w:w="1289" w:type="dxa"/>
            <w:vAlign w:val="center"/>
          </w:tcPr>
          <w:p w:rsidR="00050A46" w:rsidRPr="0045020D" w:rsidRDefault="00050A46" w:rsidP="00EC696E">
            <w:pPr>
              <w:rPr>
                <w:szCs w:val="28"/>
                <w:lang w:val="uk-UA"/>
              </w:rPr>
            </w:pPr>
            <w:r w:rsidRPr="0045020D">
              <w:rPr>
                <w:szCs w:val="28"/>
                <w:lang w:val="uk-UA"/>
              </w:rPr>
              <w:t>  </w:t>
            </w:r>
          </w:p>
        </w:tc>
      </w:tr>
      <w:tr w:rsidR="00050A46" w:rsidRPr="0045020D" w:rsidTr="00EC696E">
        <w:tc>
          <w:tcPr>
            <w:tcW w:w="6232" w:type="dxa"/>
            <w:vAlign w:val="center"/>
          </w:tcPr>
          <w:p w:rsidR="00050A46" w:rsidRPr="0045020D" w:rsidRDefault="00050A46" w:rsidP="00EC696E">
            <w:pPr>
              <w:rPr>
                <w:szCs w:val="28"/>
                <w:lang w:val="uk-UA"/>
              </w:rPr>
            </w:pPr>
            <w:r w:rsidRPr="0045020D">
              <w:rPr>
                <w:szCs w:val="28"/>
                <w:lang w:val="uk-UA"/>
              </w:rPr>
              <w:t>Діти, які належать до потерпілих внаслідок Чорнобильської катастрофи</w:t>
            </w:r>
          </w:p>
        </w:tc>
        <w:tc>
          <w:tcPr>
            <w:tcW w:w="2127" w:type="dxa"/>
            <w:vAlign w:val="center"/>
          </w:tcPr>
          <w:p w:rsidR="00050A46" w:rsidRPr="0045020D" w:rsidRDefault="00050A46" w:rsidP="00EC696E">
            <w:pPr>
              <w:jc w:val="both"/>
              <w:rPr>
                <w:szCs w:val="28"/>
                <w:lang w:val="uk-UA"/>
              </w:rPr>
            </w:pPr>
            <w:r w:rsidRPr="0045020D">
              <w:rPr>
                <w:szCs w:val="28"/>
                <w:lang w:val="uk-UA"/>
              </w:rPr>
              <w:t>  </w:t>
            </w:r>
          </w:p>
        </w:tc>
        <w:tc>
          <w:tcPr>
            <w:tcW w:w="1289" w:type="dxa"/>
            <w:vAlign w:val="center"/>
          </w:tcPr>
          <w:p w:rsidR="00050A46" w:rsidRPr="0045020D" w:rsidRDefault="00050A46" w:rsidP="00EC696E">
            <w:pPr>
              <w:jc w:val="both"/>
              <w:rPr>
                <w:szCs w:val="28"/>
                <w:lang w:val="uk-UA"/>
              </w:rPr>
            </w:pPr>
            <w:r w:rsidRPr="0045020D">
              <w:rPr>
                <w:szCs w:val="28"/>
                <w:lang w:val="uk-UA"/>
              </w:rPr>
              <w:t>  </w:t>
            </w:r>
          </w:p>
        </w:tc>
      </w:tr>
      <w:tr w:rsidR="00050A46" w:rsidRPr="0045020D" w:rsidTr="00EC696E">
        <w:trPr>
          <w:trHeight w:val="667"/>
        </w:trPr>
        <w:tc>
          <w:tcPr>
            <w:tcW w:w="6232" w:type="dxa"/>
            <w:vAlign w:val="center"/>
          </w:tcPr>
          <w:p w:rsidR="00050A46" w:rsidRPr="0045020D" w:rsidRDefault="00050A46" w:rsidP="00EC696E">
            <w:pPr>
              <w:rPr>
                <w:szCs w:val="28"/>
                <w:lang w:val="uk-UA"/>
              </w:rPr>
            </w:pPr>
            <w:r w:rsidRPr="0045020D">
              <w:rPr>
                <w:szCs w:val="28"/>
                <w:lang w:val="uk-UA"/>
              </w:rPr>
              <w:t>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особливими умовами праці (за радіаційним фактором), пов’язаними з ліквідацією наслідків Чорнобильської катастрофи, що виконувалися за урядовими завданнями (серія Г)</w:t>
            </w:r>
          </w:p>
        </w:tc>
        <w:tc>
          <w:tcPr>
            <w:tcW w:w="2127" w:type="dxa"/>
            <w:vAlign w:val="center"/>
          </w:tcPr>
          <w:p w:rsidR="00050A46" w:rsidRPr="0045020D" w:rsidRDefault="00050A46" w:rsidP="00EC696E">
            <w:pPr>
              <w:jc w:val="both"/>
              <w:rPr>
                <w:szCs w:val="28"/>
                <w:lang w:val="uk-UA"/>
              </w:rPr>
            </w:pPr>
          </w:p>
        </w:tc>
        <w:tc>
          <w:tcPr>
            <w:tcW w:w="1289" w:type="dxa"/>
            <w:vAlign w:val="center"/>
          </w:tcPr>
          <w:p w:rsidR="00050A46" w:rsidRPr="0045020D" w:rsidRDefault="00050A46" w:rsidP="00EC696E">
            <w:pPr>
              <w:jc w:val="both"/>
              <w:rPr>
                <w:szCs w:val="28"/>
                <w:lang w:val="uk-UA"/>
              </w:rPr>
            </w:pPr>
          </w:p>
        </w:tc>
      </w:tr>
      <w:tr w:rsidR="00050A46" w:rsidRPr="0045020D" w:rsidTr="00EC696E">
        <w:trPr>
          <w:trHeight w:val="338"/>
        </w:trPr>
        <w:tc>
          <w:tcPr>
            <w:tcW w:w="6232" w:type="dxa"/>
            <w:vAlign w:val="center"/>
          </w:tcPr>
          <w:p w:rsidR="00050A46" w:rsidRPr="0045020D" w:rsidRDefault="00050A46" w:rsidP="00EC696E">
            <w:pPr>
              <w:rPr>
                <w:szCs w:val="28"/>
                <w:lang w:val="uk-UA"/>
              </w:rPr>
            </w:pPr>
            <w:r w:rsidRPr="0045020D">
              <w:rPr>
                <w:szCs w:val="28"/>
                <w:lang w:val="uk-UA"/>
              </w:rPr>
              <w:t>УСЬОГО</w:t>
            </w:r>
          </w:p>
        </w:tc>
        <w:tc>
          <w:tcPr>
            <w:tcW w:w="2127" w:type="dxa"/>
            <w:vAlign w:val="center"/>
          </w:tcPr>
          <w:p w:rsidR="00050A46" w:rsidRPr="0045020D" w:rsidRDefault="00050A46" w:rsidP="00EC696E">
            <w:pPr>
              <w:jc w:val="both"/>
              <w:rPr>
                <w:szCs w:val="28"/>
                <w:lang w:val="uk-UA"/>
              </w:rPr>
            </w:pPr>
          </w:p>
        </w:tc>
        <w:tc>
          <w:tcPr>
            <w:tcW w:w="1289" w:type="dxa"/>
            <w:vAlign w:val="center"/>
          </w:tcPr>
          <w:p w:rsidR="00050A46" w:rsidRPr="0045020D" w:rsidRDefault="00050A46" w:rsidP="00EC696E">
            <w:pPr>
              <w:jc w:val="both"/>
              <w:rPr>
                <w:szCs w:val="28"/>
                <w:lang w:val="uk-UA"/>
              </w:rPr>
            </w:pPr>
          </w:p>
        </w:tc>
      </w:tr>
    </w:tbl>
    <w:p w:rsidR="00050A46" w:rsidRPr="0045020D" w:rsidRDefault="00050A46" w:rsidP="00050A46">
      <w:pPr>
        <w:rPr>
          <w:rFonts w:eastAsia="Calibri"/>
          <w:szCs w:val="28"/>
          <w:lang w:eastAsia="en-US"/>
        </w:rPr>
      </w:pPr>
    </w:p>
    <w:p w:rsidR="00050A46" w:rsidRPr="0045020D" w:rsidRDefault="00050A46" w:rsidP="00050A46">
      <w:pPr>
        <w:rPr>
          <w:rFonts w:eastAsia="Calibri"/>
          <w:szCs w:val="28"/>
          <w:lang w:eastAsia="en-US"/>
        </w:rPr>
      </w:pPr>
      <w:proofErr w:type="spellStart"/>
      <w:r w:rsidRPr="0045020D">
        <w:rPr>
          <w:rFonts w:eastAsia="Calibri"/>
          <w:szCs w:val="28"/>
          <w:lang w:eastAsia="en-US"/>
        </w:rPr>
        <w:t>Керівник</w:t>
      </w:r>
      <w:proofErr w:type="spellEnd"/>
      <w:r w:rsidRPr="0045020D">
        <w:rPr>
          <w:rFonts w:eastAsia="Calibri"/>
          <w:szCs w:val="28"/>
          <w:lang w:eastAsia="en-US"/>
        </w:rPr>
        <w:t xml:space="preserve"> </w:t>
      </w:r>
    </w:p>
    <w:p w:rsidR="00050A46" w:rsidRPr="0045020D" w:rsidRDefault="00050A46" w:rsidP="00050A46">
      <w:pPr>
        <w:rPr>
          <w:rFonts w:eastAsia="Calibri"/>
          <w:szCs w:val="28"/>
          <w:lang w:eastAsia="en-US"/>
        </w:rPr>
      </w:pPr>
    </w:p>
    <w:p w:rsidR="00050A46" w:rsidRPr="0045020D" w:rsidRDefault="00050A46" w:rsidP="00050A46">
      <w:pPr>
        <w:jc w:val="both"/>
        <w:rPr>
          <w:szCs w:val="28"/>
          <w:lang w:val="uk-UA"/>
        </w:rPr>
      </w:pPr>
      <w:r w:rsidRPr="0045020D">
        <w:rPr>
          <w:szCs w:val="28"/>
          <w:lang w:val="uk-UA"/>
        </w:rPr>
        <w:lastRenderedPageBreak/>
        <w:t xml:space="preserve">Головний бухгалтер </w:t>
      </w:r>
    </w:p>
    <w:p w:rsidR="00050A46" w:rsidRPr="0045020D" w:rsidRDefault="00050A46" w:rsidP="00050A46">
      <w:pPr>
        <w:jc w:val="both"/>
        <w:rPr>
          <w:szCs w:val="28"/>
          <w:lang w:val="uk-UA"/>
        </w:rPr>
      </w:pPr>
    </w:p>
    <w:p w:rsidR="00050A46" w:rsidRPr="0045020D" w:rsidRDefault="00050A46" w:rsidP="00050A46">
      <w:pPr>
        <w:jc w:val="both"/>
        <w:rPr>
          <w:szCs w:val="28"/>
          <w:lang w:val="uk-UA"/>
        </w:rPr>
      </w:pPr>
      <w:r w:rsidRPr="0045020D">
        <w:rPr>
          <w:szCs w:val="28"/>
          <w:lang w:val="uk-UA"/>
        </w:rPr>
        <w:t xml:space="preserve">М. П. </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Pr="0045020D" w:rsidRDefault="00050A46" w:rsidP="00050A46">
      <w:pPr>
        <w:jc w:val="both"/>
        <w:rPr>
          <w:szCs w:val="28"/>
          <w:lang w:val="uk-UA"/>
        </w:rPr>
      </w:pPr>
      <w:r>
        <w:rPr>
          <w:szCs w:val="28"/>
          <w:lang w:val="uk-UA"/>
        </w:rPr>
        <w:t xml:space="preserve">                                                         Додаток </w:t>
      </w:r>
      <w:r w:rsidRPr="0045020D">
        <w:rPr>
          <w:szCs w:val="28"/>
          <w:lang w:val="uk-UA"/>
        </w:rPr>
        <w:t xml:space="preserve"> 2</w:t>
      </w:r>
    </w:p>
    <w:p w:rsidR="00307B47" w:rsidRPr="00307B47" w:rsidRDefault="00050A46" w:rsidP="00307B47">
      <w:pPr>
        <w:spacing w:line="259" w:lineRule="auto"/>
        <w:ind w:left="3969"/>
        <w:rPr>
          <w:rFonts w:eastAsia="Calibri"/>
          <w:szCs w:val="28"/>
          <w:lang w:val="uk-UA" w:eastAsia="en-US"/>
        </w:rPr>
      </w:pPr>
      <w:r w:rsidRPr="0045020D">
        <w:rPr>
          <w:rFonts w:eastAsia="Calibri"/>
          <w:szCs w:val="28"/>
          <w:lang w:val="uk-UA" w:eastAsia="en-US"/>
        </w:rPr>
        <w:t>до</w:t>
      </w:r>
      <w:r w:rsidR="00307B47">
        <w:rPr>
          <w:rFonts w:eastAsia="Calibri"/>
          <w:szCs w:val="28"/>
          <w:lang w:val="uk-UA" w:eastAsia="en-US"/>
        </w:rPr>
        <w:t xml:space="preserve"> </w:t>
      </w:r>
      <w:r w:rsidRPr="0045020D">
        <w:rPr>
          <w:rFonts w:eastAsia="Calibri"/>
          <w:szCs w:val="28"/>
          <w:lang w:val="uk-UA" w:eastAsia="en-US"/>
        </w:rPr>
        <w:t xml:space="preserve"> Порядку</w:t>
      </w:r>
      <w:r w:rsidR="00307B47">
        <w:rPr>
          <w:rFonts w:eastAsia="Calibri"/>
          <w:szCs w:val="28"/>
          <w:lang w:val="uk-UA" w:eastAsia="en-US"/>
        </w:rPr>
        <w:t xml:space="preserve">  </w:t>
      </w:r>
      <w:r w:rsidRPr="0045020D">
        <w:rPr>
          <w:rFonts w:eastAsia="Calibri"/>
          <w:szCs w:val="28"/>
          <w:lang w:val="uk-UA" w:eastAsia="en-US"/>
        </w:rPr>
        <w:t xml:space="preserve"> </w:t>
      </w:r>
      <w:r w:rsidR="00307B47" w:rsidRPr="00307B47">
        <w:rPr>
          <w:rFonts w:eastAsia="Calibri"/>
          <w:szCs w:val="28"/>
          <w:lang w:val="uk-UA" w:eastAsia="en-US"/>
        </w:rPr>
        <w:t>використан</w:t>
      </w:r>
      <w:r w:rsidR="00307B47">
        <w:rPr>
          <w:rFonts w:eastAsia="Calibri"/>
          <w:szCs w:val="28"/>
          <w:lang w:val="uk-UA" w:eastAsia="en-US"/>
        </w:rPr>
        <w:t xml:space="preserve">ня коштів субвенції  з обласного   </w:t>
      </w:r>
      <w:r w:rsidR="00307B47" w:rsidRPr="00307B47">
        <w:rPr>
          <w:rFonts w:eastAsia="Calibri"/>
          <w:szCs w:val="28"/>
          <w:lang w:val="uk-UA" w:eastAsia="en-US"/>
        </w:rPr>
        <w:t>бюджету</w:t>
      </w:r>
      <w:r w:rsidR="00307B47">
        <w:rPr>
          <w:rFonts w:eastAsia="Calibri"/>
          <w:szCs w:val="28"/>
          <w:lang w:val="uk-UA" w:eastAsia="en-US"/>
        </w:rPr>
        <w:t xml:space="preserve"> </w:t>
      </w:r>
      <w:r w:rsidR="00307B47" w:rsidRPr="00307B47">
        <w:rPr>
          <w:rFonts w:eastAsia="Calibri"/>
          <w:szCs w:val="28"/>
          <w:lang w:val="uk-UA" w:eastAsia="en-US"/>
        </w:rPr>
        <w:t xml:space="preserve"> на відшкодува</w:t>
      </w:r>
      <w:r w:rsidR="00307B47">
        <w:rPr>
          <w:rFonts w:eastAsia="Calibri"/>
          <w:szCs w:val="28"/>
          <w:lang w:val="uk-UA" w:eastAsia="en-US"/>
        </w:rPr>
        <w:t xml:space="preserve">ння витрат за пільгове  медичне   </w:t>
      </w:r>
      <w:r w:rsidR="00307B47" w:rsidRPr="00307B47">
        <w:rPr>
          <w:rFonts w:eastAsia="Calibri"/>
          <w:szCs w:val="28"/>
          <w:lang w:val="uk-UA" w:eastAsia="en-US"/>
        </w:rPr>
        <w:t>забезпечення</w:t>
      </w:r>
      <w:r w:rsidR="00307B47">
        <w:rPr>
          <w:rFonts w:eastAsia="Calibri"/>
          <w:szCs w:val="28"/>
          <w:lang w:val="uk-UA" w:eastAsia="en-US"/>
        </w:rPr>
        <w:t xml:space="preserve">  </w:t>
      </w:r>
      <w:r w:rsidR="00307B47" w:rsidRPr="00307B47">
        <w:rPr>
          <w:rFonts w:eastAsia="Calibri"/>
          <w:szCs w:val="28"/>
          <w:lang w:val="uk-UA" w:eastAsia="en-US"/>
        </w:rPr>
        <w:t xml:space="preserve"> громадян, які </w:t>
      </w:r>
      <w:r w:rsidR="00307B47">
        <w:rPr>
          <w:rFonts w:eastAsia="Calibri"/>
          <w:szCs w:val="28"/>
          <w:lang w:val="uk-UA" w:eastAsia="en-US"/>
        </w:rPr>
        <w:t xml:space="preserve"> </w:t>
      </w:r>
      <w:r w:rsidR="00307B47" w:rsidRPr="00307B47">
        <w:rPr>
          <w:rFonts w:eastAsia="Calibri"/>
          <w:szCs w:val="28"/>
          <w:lang w:val="uk-UA" w:eastAsia="en-US"/>
        </w:rPr>
        <w:t>постраждали</w:t>
      </w:r>
      <w:r w:rsidR="00307B47">
        <w:rPr>
          <w:rFonts w:eastAsia="Calibri"/>
          <w:szCs w:val="28"/>
          <w:lang w:val="uk-UA" w:eastAsia="en-US"/>
        </w:rPr>
        <w:t xml:space="preserve"> </w:t>
      </w:r>
      <w:r w:rsidR="00307B47" w:rsidRPr="00307B47">
        <w:rPr>
          <w:rFonts w:eastAsia="Calibri"/>
          <w:szCs w:val="28"/>
          <w:lang w:val="uk-UA" w:eastAsia="en-US"/>
        </w:rPr>
        <w:t xml:space="preserve"> внаслідок </w:t>
      </w:r>
      <w:r w:rsidR="00307B47">
        <w:rPr>
          <w:rFonts w:eastAsia="Calibri"/>
          <w:szCs w:val="28"/>
          <w:lang w:val="uk-UA" w:eastAsia="en-US"/>
        </w:rPr>
        <w:t xml:space="preserve">    </w:t>
      </w:r>
      <w:r w:rsidR="00307B47" w:rsidRPr="00307B47">
        <w:rPr>
          <w:rFonts w:eastAsia="Calibri"/>
          <w:szCs w:val="28"/>
          <w:lang w:val="uk-UA" w:eastAsia="en-US"/>
        </w:rPr>
        <w:t xml:space="preserve">Чорнобильської </w:t>
      </w:r>
    </w:p>
    <w:p w:rsidR="00050A46" w:rsidRPr="0045020D" w:rsidRDefault="00307B47" w:rsidP="00307B47">
      <w:pPr>
        <w:spacing w:line="259" w:lineRule="auto"/>
        <w:ind w:left="3969"/>
        <w:rPr>
          <w:rFonts w:eastAsia="Calibri"/>
          <w:szCs w:val="28"/>
          <w:lang w:val="uk-UA" w:eastAsia="en-US"/>
        </w:rPr>
      </w:pPr>
      <w:r w:rsidRPr="00307B47">
        <w:rPr>
          <w:rFonts w:eastAsia="Calibri"/>
          <w:szCs w:val="28"/>
          <w:lang w:val="uk-UA" w:eastAsia="en-US"/>
        </w:rPr>
        <w:t>катастрофи – мешканців Житомирської</w:t>
      </w:r>
      <w:r>
        <w:rPr>
          <w:rFonts w:eastAsia="Calibri"/>
          <w:szCs w:val="28"/>
          <w:lang w:val="uk-UA" w:eastAsia="en-US"/>
        </w:rPr>
        <w:t xml:space="preserve"> міської територіальної      громади</w:t>
      </w:r>
      <w:r w:rsidR="00050A46" w:rsidRPr="0045020D">
        <w:rPr>
          <w:rFonts w:eastAsia="Calibri"/>
          <w:szCs w:val="28"/>
          <w:lang w:val="uk-UA" w:eastAsia="en-US"/>
        </w:rPr>
        <w:t xml:space="preserve">, </w:t>
      </w:r>
      <w:r>
        <w:rPr>
          <w:rFonts w:eastAsia="Calibri"/>
          <w:szCs w:val="28"/>
          <w:lang w:val="uk-UA" w:eastAsia="en-US"/>
        </w:rPr>
        <w:t xml:space="preserve">     </w:t>
      </w:r>
      <w:r w:rsidR="00050A46" w:rsidRPr="0045020D">
        <w:rPr>
          <w:rFonts w:eastAsia="Calibri"/>
          <w:szCs w:val="28"/>
          <w:lang w:val="uk-UA" w:eastAsia="en-US"/>
        </w:rPr>
        <w:t>затвердженого рішенням виконавчого комітету  міської ради</w:t>
      </w:r>
    </w:p>
    <w:p w:rsidR="00050A46" w:rsidRPr="0045020D" w:rsidRDefault="00050A46" w:rsidP="00050A46">
      <w:pPr>
        <w:spacing w:line="259" w:lineRule="auto"/>
        <w:ind w:left="3969"/>
        <w:rPr>
          <w:rFonts w:eastAsia="Calibri"/>
          <w:szCs w:val="28"/>
          <w:lang w:val="uk-UA" w:eastAsia="en-US"/>
        </w:rPr>
      </w:pPr>
      <w:r w:rsidRPr="0045020D">
        <w:rPr>
          <w:rFonts w:eastAsia="Calibri"/>
          <w:szCs w:val="28"/>
          <w:lang w:val="uk-UA" w:eastAsia="en-US"/>
        </w:rPr>
        <w:t>______________________ № _______</w:t>
      </w:r>
    </w:p>
    <w:p w:rsidR="00050A46" w:rsidRPr="0045020D" w:rsidRDefault="00050A46" w:rsidP="00050A46">
      <w:pPr>
        <w:keepNext/>
        <w:keepLines/>
        <w:jc w:val="center"/>
        <w:outlineLvl w:val="2"/>
        <w:rPr>
          <w:bCs/>
          <w:sz w:val="24"/>
          <w:lang w:val="uk-UA" w:eastAsia="en-US"/>
        </w:rPr>
      </w:pPr>
    </w:p>
    <w:p w:rsidR="00050A46" w:rsidRPr="0045020D" w:rsidRDefault="00050A46" w:rsidP="00050A46">
      <w:pPr>
        <w:keepNext/>
        <w:keepLines/>
        <w:jc w:val="center"/>
        <w:outlineLvl w:val="2"/>
        <w:rPr>
          <w:bCs/>
          <w:szCs w:val="28"/>
          <w:lang w:val="uk-UA" w:eastAsia="en-US"/>
        </w:rPr>
      </w:pPr>
    </w:p>
    <w:p w:rsidR="00050A46" w:rsidRPr="0045020D" w:rsidRDefault="00050A46" w:rsidP="00050A46">
      <w:pPr>
        <w:keepNext/>
        <w:keepLines/>
        <w:jc w:val="center"/>
        <w:outlineLvl w:val="2"/>
        <w:rPr>
          <w:bCs/>
          <w:szCs w:val="28"/>
          <w:lang w:val="uk-UA" w:eastAsia="en-US"/>
        </w:rPr>
      </w:pPr>
      <w:r w:rsidRPr="0045020D">
        <w:rPr>
          <w:bCs/>
          <w:szCs w:val="28"/>
          <w:lang w:val="uk-UA" w:eastAsia="en-US"/>
        </w:rPr>
        <w:t>ІНФОРМАЦІЯ</w:t>
      </w:r>
    </w:p>
    <w:p w:rsidR="00050A46" w:rsidRPr="0045020D" w:rsidRDefault="00050A46" w:rsidP="00050A46">
      <w:pPr>
        <w:keepNext/>
        <w:keepLines/>
        <w:jc w:val="center"/>
        <w:outlineLvl w:val="2"/>
        <w:rPr>
          <w:bCs/>
          <w:szCs w:val="28"/>
          <w:lang w:val="uk-UA" w:eastAsia="en-US"/>
        </w:rPr>
      </w:pPr>
      <w:r w:rsidRPr="0045020D">
        <w:rPr>
          <w:bCs/>
          <w:szCs w:val="28"/>
          <w:lang w:val="uk-UA" w:eastAsia="en-US"/>
        </w:rPr>
        <w:t>про фактично надані послуги по без</w:t>
      </w:r>
      <w:r>
        <w:rPr>
          <w:bCs/>
          <w:szCs w:val="28"/>
          <w:lang w:val="uk-UA" w:eastAsia="en-US"/>
        </w:rPr>
        <w:t>о</w:t>
      </w:r>
      <w:r w:rsidRPr="0045020D">
        <w:rPr>
          <w:bCs/>
          <w:szCs w:val="28"/>
          <w:lang w:val="uk-UA" w:eastAsia="en-US"/>
        </w:rPr>
        <w:t xml:space="preserve">платному (пільговому) зубопротезуванню  громадян, </w:t>
      </w:r>
      <w:r>
        <w:rPr>
          <w:bCs/>
          <w:szCs w:val="28"/>
          <w:lang w:val="uk-UA" w:eastAsia="en-US"/>
        </w:rPr>
        <w:t xml:space="preserve"> </w:t>
      </w:r>
      <w:r w:rsidRPr="0045020D">
        <w:rPr>
          <w:bCs/>
          <w:szCs w:val="28"/>
          <w:lang w:val="uk-UA" w:eastAsia="en-US"/>
        </w:rPr>
        <w:t xml:space="preserve">які постраждали внаслідок Чорнобильської катастрофи, </w:t>
      </w:r>
    </w:p>
    <w:p w:rsidR="00050A46" w:rsidRPr="0045020D" w:rsidRDefault="00050A46" w:rsidP="00050A46">
      <w:pPr>
        <w:keepNext/>
        <w:keepLines/>
        <w:jc w:val="center"/>
        <w:outlineLvl w:val="2"/>
        <w:rPr>
          <w:bCs/>
          <w:szCs w:val="28"/>
          <w:lang w:val="uk-UA" w:eastAsia="en-US"/>
        </w:rPr>
      </w:pPr>
      <w:r>
        <w:rPr>
          <w:bCs/>
          <w:szCs w:val="28"/>
          <w:lang w:val="uk-UA" w:eastAsia="en-US"/>
        </w:rPr>
        <w:t>по _____________________ району</w:t>
      </w:r>
      <w:r w:rsidRPr="0045020D">
        <w:rPr>
          <w:bCs/>
          <w:szCs w:val="28"/>
          <w:lang w:val="uk-UA" w:eastAsia="en-US"/>
        </w:rPr>
        <w:t xml:space="preserve"> м. Житомира</w:t>
      </w:r>
    </w:p>
    <w:p w:rsidR="00050A46" w:rsidRPr="0045020D" w:rsidRDefault="00050A46" w:rsidP="00050A46">
      <w:pPr>
        <w:keepNext/>
        <w:keepLines/>
        <w:jc w:val="center"/>
        <w:outlineLvl w:val="2"/>
        <w:rPr>
          <w:bCs/>
          <w:szCs w:val="28"/>
          <w:lang w:val="uk-UA" w:eastAsia="en-US"/>
        </w:rPr>
      </w:pPr>
      <w:r w:rsidRPr="0045020D">
        <w:rPr>
          <w:bCs/>
          <w:szCs w:val="28"/>
          <w:lang w:val="uk-UA" w:eastAsia="en-US"/>
        </w:rPr>
        <w:t xml:space="preserve">за станом  на </w:t>
      </w:r>
      <w:r w:rsidRPr="0045020D">
        <w:rPr>
          <w:bCs/>
          <w:szCs w:val="28"/>
          <w:lang w:eastAsia="en-US"/>
        </w:rPr>
        <w:t>«</w:t>
      </w:r>
      <w:r w:rsidRPr="0045020D">
        <w:rPr>
          <w:bCs/>
          <w:szCs w:val="28"/>
          <w:lang w:val="uk-UA" w:eastAsia="en-US"/>
        </w:rPr>
        <w:t>___</w:t>
      </w:r>
      <w:r w:rsidRPr="0045020D">
        <w:rPr>
          <w:bCs/>
          <w:szCs w:val="28"/>
          <w:lang w:eastAsia="en-US"/>
        </w:rPr>
        <w:t>»</w:t>
      </w:r>
      <w:r w:rsidRPr="0045020D">
        <w:rPr>
          <w:bCs/>
          <w:szCs w:val="28"/>
          <w:lang w:val="uk-UA" w:eastAsia="en-US"/>
        </w:rPr>
        <w:t xml:space="preserve"> ____________ 20___ року </w:t>
      </w:r>
    </w:p>
    <w:p w:rsidR="00050A46" w:rsidRPr="0045020D" w:rsidRDefault="00050A46" w:rsidP="00050A46">
      <w:pPr>
        <w:rPr>
          <w:rFonts w:eastAsia="Calibri"/>
          <w:szCs w:val="28"/>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2"/>
        <w:gridCol w:w="2646"/>
        <w:gridCol w:w="1620"/>
      </w:tblGrid>
      <w:tr w:rsidR="00050A46" w:rsidRPr="0045020D" w:rsidTr="00EC696E">
        <w:trPr>
          <w:trHeight w:val="1201"/>
        </w:trPr>
        <w:tc>
          <w:tcPr>
            <w:tcW w:w="5382" w:type="dxa"/>
          </w:tcPr>
          <w:p w:rsidR="00050A46" w:rsidRPr="0045020D" w:rsidRDefault="00050A46" w:rsidP="00EC696E">
            <w:pPr>
              <w:jc w:val="center"/>
              <w:rPr>
                <w:rFonts w:eastAsia="Calibri"/>
                <w:szCs w:val="28"/>
                <w:lang w:eastAsia="en-US"/>
              </w:rPr>
            </w:pPr>
            <w:proofErr w:type="spellStart"/>
            <w:r w:rsidRPr="0045020D">
              <w:rPr>
                <w:rFonts w:eastAsia="Calibri"/>
                <w:szCs w:val="28"/>
                <w:lang w:eastAsia="en-US"/>
              </w:rPr>
              <w:t>Категорія</w:t>
            </w:r>
            <w:proofErr w:type="spellEnd"/>
            <w:r w:rsidRPr="0045020D">
              <w:rPr>
                <w:rFonts w:eastAsia="Calibri"/>
                <w:szCs w:val="28"/>
                <w:lang w:eastAsia="en-US"/>
              </w:rPr>
              <w:t xml:space="preserve"> </w:t>
            </w:r>
            <w:proofErr w:type="spellStart"/>
            <w:r w:rsidRPr="0045020D">
              <w:rPr>
                <w:rFonts w:eastAsia="Calibri"/>
                <w:szCs w:val="28"/>
                <w:lang w:eastAsia="en-US"/>
              </w:rPr>
              <w:t>громадян</w:t>
            </w:r>
            <w:proofErr w:type="spellEnd"/>
            <w:r w:rsidRPr="0045020D">
              <w:rPr>
                <w:rFonts w:eastAsia="Calibri"/>
                <w:szCs w:val="28"/>
                <w:lang w:eastAsia="en-US"/>
              </w:rPr>
              <w:t xml:space="preserve">, </w:t>
            </w:r>
            <w:proofErr w:type="spellStart"/>
            <w:r w:rsidRPr="0045020D">
              <w:rPr>
                <w:rFonts w:eastAsia="Calibri"/>
                <w:szCs w:val="28"/>
                <w:lang w:eastAsia="en-US"/>
              </w:rPr>
              <w:t>які</w:t>
            </w:r>
            <w:proofErr w:type="spellEnd"/>
            <w:r w:rsidRPr="0045020D">
              <w:rPr>
                <w:rFonts w:eastAsia="Calibri"/>
                <w:szCs w:val="28"/>
                <w:lang w:eastAsia="en-US"/>
              </w:rPr>
              <w:t xml:space="preserve"> </w:t>
            </w:r>
            <w:proofErr w:type="spellStart"/>
            <w:r w:rsidRPr="0045020D">
              <w:rPr>
                <w:rFonts w:eastAsia="Calibri"/>
                <w:szCs w:val="28"/>
                <w:lang w:eastAsia="en-US"/>
              </w:rPr>
              <w:t>постраждали</w:t>
            </w:r>
            <w:proofErr w:type="spellEnd"/>
            <w:r w:rsidRPr="0045020D">
              <w:rPr>
                <w:rFonts w:eastAsia="Calibri"/>
                <w:szCs w:val="28"/>
                <w:lang w:eastAsia="en-US"/>
              </w:rPr>
              <w:t xml:space="preserve"> </w:t>
            </w:r>
            <w:proofErr w:type="spellStart"/>
            <w:r w:rsidRPr="0045020D">
              <w:rPr>
                <w:rFonts w:eastAsia="Calibri"/>
                <w:szCs w:val="28"/>
                <w:lang w:eastAsia="en-US"/>
              </w:rPr>
              <w:t>внаслідок</w:t>
            </w:r>
            <w:proofErr w:type="spellEnd"/>
            <w:r w:rsidRPr="0045020D">
              <w:rPr>
                <w:rFonts w:eastAsia="Calibri"/>
                <w:szCs w:val="28"/>
                <w:lang w:eastAsia="en-US"/>
              </w:rPr>
              <w:t xml:space="preserve"> </w:t>
            </w:r>
            <w:proofErr w:type="spellStart"/>
            <w:r w:rsidRPr="0045020D">
              <w:rPr>
                <w:rFonts w:eastAsia="Calibri"/>
                <w:szCs w:val="28"/>
                <w:lang w:eastAsia="en-US"/>
              </w:rPr>
              <w:t>Чорнобильської</w:t>
            </w:r>
            <w:proofErr w:type="spellEnd"/>
            <w:r w:rsidRPr="0045020D">
              <w:rPr>
                <w:rFonts w:eastAsia="Calibri"/>
                <w:szCs w:val="28"/>
                <w:lang w:eastAsia="en-US"/>
              </w:rPr>
              <w:t xml:space="preserve"> </w:t>
            </w:r>
            <w:proofErr w:type="spellStart"/>
            <w:r w:rsidRPr="0045020D">
              <w:rPr>
                <w:rFonts w:eastAsia="Calibri"/>
                <w:szCs w:val="28"/>
                <w:lang w:eastAsia="en-US"/>
              </w:rPr>
              <w:t>катастрофи</w:t>
            </w:r>
            <w:proofErr w:type="spellEnd"/>
          </w:p>
        </w:tc>
        <w:tc>
          <w:tcPr>
            <w:tcW w:w="2646" w:type="dxa"/>
          </w:tcPr>
          <w:p w:rsidR="00050A46" w:rsidRPr="0045020D" w:rsidRDefault="00050A46" w:rsidP="00EC696E">
            <w:pPr>
              <w:jc w:val="center"/>
              <w:rPr>
                <w:rFonts w:eastAsia="Calibri"/>
                <w:szCs w:val="28"/>
                <w:lang w:eastAsia="en-US"/>
              </w:rPr>
            </w:pPr>
            <w:proofErr w:type="spellStart"/>
            <w:r w:rsidRPr="0045020D">
              <w:rPr>
                <w:rFonts w:eastAsia="Calibri"/>
                <w:szCs w:val="28"/>
                <w:lang w:eastAsia="en-US"/>
              </w:rPr>
              <w:t>Кількість</w:t>
            </w:r>
            <w:proofErr w:type="spellEnd"/>
            <w:r w:rsidRPr="0045020D">
              <w:rPr>
                <w:rFonts w:eastAsia="Calibri"/>
                <w:szCs w:val="28"/>
                <w:lang w:eastAsia="en-US"/>
              </w:rPr>
              <w:t xml:space="preserve"> </w:t>
            </w:r>
            <w:proofErr w:type="spellStart"/>
            <w:r w:rsidRPr="0045020D">
              <w:rPr>
                <w:rFonts w:eastAsia="Calibri"/>
                <w:szCs w:val="28"/>
                <w:lang w:eastAsia="en-US"/>
              </w:rPr>
              <w:t>громадян</w:t>
            </w:r>
            <w:proofErr w:type="spellEnd"/>
            <w:r w:rsidRPr="0045020D">
              <w:rPr>
                <w:rFonts w:eastAsia="Calibri"/>
                <w:szCs w:val="28"/>
                <w:lang w:eastAsia="en-US"/>
              </w:rPr>
              <w:t xml:space="preserve">, </w:t>
            </w:r>
            <w:proofErr w:type="spellStart"/>
            <w:r w:rsidRPr="0045020D">
              <w:rPr>
                <w:rFonts w:eastAsia="Calibri"/>
                <w:szCs w:val="28"/>
                <w:lang w:eastAsia="en-US"/>
              </w:rPr>
              <w:t>які</w:t>
            </w:r>
            <w:proofErr w:type="spellEnd"/>
            <w:r w:rsidRPr="0045020D">
              <w:rPr>
                <w:rFonts w:eastAsia="Calibri"/>
                <w:szCs w:val="28"/>
                <w:lang w:eastAsia="en-US"/>
              </w:rPr>
              <w:t xml:space="preserve"> </w:t>
            </w:r>
            <w:proofErr w:type="spellStart"/>
            <w:r w:rsidRPr="0045020D">
              <w:rPr>
                <w:rFonts w:eastAsia="Calibri"/>
                <w:szCs w:val="28"/>
                <w:lang w:eastAsia="en-US"/>
              </w:rPr>
              <w:t>звернулися</w:t>
            </w:r>
            <w:proofErr w:type="spellEnd"/>
            <w:r w:rsidRPr="0045020D">
              <w:rPr>
                <w:rFonts w:eastAsia="Calibri"/>
                <w:szCs w:val="28"/>
                <w:lang w:eastAsia="en-US"/>
              </w:rPr>
              <w:t xml:space="preserve"> </w:t>
            </w:r>
            <w:proofErr w:type="gramStart"/>
            <w:r w:rsidRPr="0045020D">
              <w:rPr>
                <w:rFonts w:eastAsia="Calibri"/>
                <w:szCs w:val="28"/>
                <w:lang w:eastAsia="en-US"/>
              </w:rPr>
              <w:t>до</w:t>
            </w:r>
            <w:proofErr w:type="gramEnd"/>
            <w:r w:rsidRPr="0045020D">
              <w:rPr>
                <w:rFonts w:eastAsia="Calibri"/>
                <w:szCs w:val="28"/>
                <w:lang w:eastAsia="en-US"/>
              </w:rPr>
              <w:t xml:space="preserve"> </w:t>
            </w:r>
            <w:proofErr w:type="spellStart"/>
            <w:proofErr w:type="gramStart"/>
            <w:r w:rsidRPr="0045020D">
              <w:rPr>
                <w:rFonts w:eastAsia="Calibri"/>
                <w:szCs w:val="28"/>
                <w:lang w:eastAsia="en-US"/>
              </w:rPr>
              <w:t>стоматолог</w:t>
            </w:r>
            <w:proofErr w:type="gramEnd"/>
            <w:r w:rsidRPr="0045020D">
              <w:rPr>
                <w:rFonts w:eastAsia="Calibri"/>
                <w:szCs w:val="28"/>
                <w:lang w:eastAsia="en-US"/>
              </w:rPr>
              <w:t>ічної</w:t>
            </w:r>
            <w:proofErr w:type="spellEnd"/>
            <w:r w:rsidRPr="0045020D">
              <w:rPr>
                <w:rFonts w:eastAsia="Calibri"/>
                <w:szCs w:val="28"/>
                <w:lang w:eastAsia="en-US"/>
              </w:rPr>
              <w:t xml:space="preserve"> установи (</w:t>
            </w:r>
            <w:proofErr w:type="spellStart"/>
            <w:r w:rsidRPr="0045020D">
              <w:rPr>
                <w:rFonts w:eastAsia="Calibri"/>
                <w:szCs w:val="28"/>
                <w:lang w:eastAsia="en-US"/>
              </w:rPr>
              <w:t>осіб</w:t>
            </w:r>
            <w:proofErr w:type="spellEnd"/>
            <w:r w:rsidRPr="0045020D">
              <w:rPr>
                <w:rFonts w:eastAsia="Calibri"/>
                <w:szCs w:val="28"/>
                <w:lang w:eastAsia="en-US"/>
              </w:rPr>
              <w:t>)</w:t>
            </w:r>
          </w:p>
        </w:tc>
        <w:tc>
          <w:tcPr>
            <w:tcW w:w="1620" w:type="dxa"/>
          </w:tcPr>
          <w:p w:rsidR="00050A46" w:rsidRPr="0045020D" w:rsidRDefault="00050A46" w:rsidP="00EC696E">
            <w:pPr>
              <w:jc w:val="center"/>
              <w:rPr>
                <w:rFonts w:eastAsia="Calibri"/>
                <w:szCs w:val="28"/>
                <w:lang w:val="en-US" w:eastAsia="en-US"/>
              </w:rPr>
            </w:pPr>
            <w:proofErr w:type="spellStart"/>
            <w:r w:rsidRPr="0045020D">
              <w:rPr>
                <w:rFonts w:eastAsia="Calibri"/>
                <w:szCs w:val="28"/>
                <w:lang w:val="en-US" w:eastAsia="en-US"/>
              </w:rPr>
              <w:t>Сума</w:t>
            </w:r>
            <w:proofErr w:type="spellEnd"/>
            <w:r w:rsidRPr="0045020D">
              <w:rPr>
                <w:rFonts w:eastAsia="Calibri"/>
                <w:szCs w:val="28"/>
                <w:lang w:val="en-US" w:eastAsia="en-US"/>
              </w:rPr>
              <w:t xml:space="preserve"> </w:t>
            </w:r>
            <w:proofErr w:type="spellStart"/>
            <w:r w:rsidRPr="0045020D">
              <w:rPr>
                <w:rFonts w:eastAsia="Calibri"/>
                <w:szCs w:val="28"/>
                <w:lang w:val="en-US" w:eastAsia="en-US"/>
              </w:rPr>
              <w:t>наряду</w:t>
            </w:r>
            <w:proofErr w:type="spellEnd"/>
            <w:r w:rsidRPr="0045020D">
              <w:rPr>
                <w:rFonts w:eastAsia="Calibri"/>
                <w:szCs w:val="28"/>
                <w:lang w:val="en-US" w:eastAsia="en-US"/>
              </w:rPr>
              <w:t xml:space="preserve"> (</w:t>
            </w:r>
            <w:proofErr w:type="spellStart"/>
            <w:r w:rsidRPr="0045020D">
              <w:rPr>
                <w:rFonts w:eastAsia="Calibri"/>
                <w:szCs w:val="28"/>
                <w:lang w:val="en-US" w:eastAsia="en-US"/>
              </w:rPr>
              <w:t>грн</w:t>
            </w:r>
            <w:proofErr w:type="spellEnd"/>
            <w:r w:rsidRPr="0045020D">
              <w:rPr>
                <w:rFonts w:eastAsia="Calibri"/>
                <w:szCs w:val="28"/>
                <w:lang w:val="en-US" w:eastAsia="en-US"/>
              </w:rPr>
              <w:t>.)</w:t>
            </w:r>
          </w:p>
        </w:tc>
      </w:tr>
      <w:tr w:rsidR="00050A46" w:rsidRPr="0045020D" w:rsidTr="00EC696E">
        <w:trPr>
          <w:trHeight w:val="555"/>
        </w:trPr>
        <w:tc>
          <w:tcPr>
            <w:tcW w:w="5382" w:type="dxa"/>
          </w:tcPr>
          <w:p w:rsidR="00050A46" w:rsidRPr="0045020D" w:rsidRDefault="00050A46" w:rsidP="00EC696E">
            <w:pPr>
              <w:rPr>
                <w:rFonts w:eastAsia="Calibri"/>
                <w:szCs w:val="28"/>
                <w:lang w:val="en-US" w:eastAsia="en-US"/>
              </w:rPr>
            </w:pPr>
            <w:r w:rsidRPr="0045020D">
              <w:rPr>
                <w:rFonts w:eastAsia="Calibri"/>
                <w:szCs w:val="28"/>
                <w:lang w:val="en-US" w:eastAsia="en-US"/>
              </w:rPr>
              <w:t xml:space="preserve">I </w:t>
            </w:r>
            <w:proofErr w:type="spellStart"/>
            <w:r w:rsidRPr="0045020D">
              <w:rPr>
                <w:rFonts w:eastAsia="Calibri"/>
                <w:szCs w:val="28"/>
                <w:lang w:val="en-US" w:eastAsia="en-US"/>
              </w:rPr>
              <w:t>категорія</w:t>
            </w:r>
            <w:proofErr w:type="spellEnd"/>
            <w:r w:rsidRPr="0045020D">
              <w:rPr>
                <w:rFonts w:eastAsia="Calibri"/>
                <w:szCs w:val="28"/>
                <w:lang w:val="en-US" w:eastAsia="en-US"/>
              </w:rPr>
              <w:t> </w:t>
            </w:r>
          </w:p>
        </w:tc>
        <w:tc>
          <w:tcPr>
            <w:tcW w:w="2646" w:type="dxa"/>
          </w:tcPr>
          <w:p w:rsidR="00050A46" w:rsidRPr="0045020D" w:rsidRDefault="00050A46" w:rsidP="00EC696E">
            <w:pPr>
              <w:rPr>
                <w:rFonts w:eastAsia="Calibri"/>
                <w:szCs w:val="28"/>
                <w:lang w:val="en-US" w:eastAsia="en-US"/>
              </w:rPr>
            </w:pPr>
          </w:p>
        </w:tc>
        <w:tc>
          <w:tcPr>
            <w:tcW w:w="1620" w:type="dxa"/>
          </w:tcPr>
          <w:p w:rsidR="00050A46" w:rsidRPr="0045020D" w:rsidRDefault="00050A46" w:rsidP="00EC696E">
            <w:pPr>
              <w:rPr>
                <w:rFonts w:eastAsia="Calibri"/>
                <w:szCs w:val="28"/>
                <w:lang w:val="en-US" w:eastAsia="en-US"/>
              </w:rPr>
            </w:pPr>
          </w:p>
        </w:tc>
      </w:tr>
      <w:tr w:rsidR="00050A46" w:rsidRPr="0045020D" w:rsidTr="00EC696E">
        <w:tc>
          <w:tcPr>
            <w:tcW w:w="5382" w:type="dxa"/>
          </w:tcPr>
          <w:p w:rsidR="00050A46" w:rsidRPr="0045020D" w:rsidRDefault="00050A46" w:rsidP="00EC696E">
            <w:pPr>
              <w:rPr>
                <w:rFonts w:eastAsia="Calibri"/>
                <w:szCs w:val="28"/>
                <w:lang w:val="en-US" w:eastAsia="en-US"/>
              </w:rPr>
            </w:pPr>
            <w:r w:rsidRPr="0045020D">
              <w:rPr>
                <w:rFonts w:eastAsia="Calibri"/>
                <w:szCs w:val="28"/>
                <w:lang w:val="en-US" w:eastAsia="en-US"/>
              </w:rPr>
              <w:t xml:space="preserve">2 </w:t>
            </w:r>
            <w:proofErr w:type="spellStart"/>
            <w:r w:rsidRPr="0045020D">
              <w:rPr>
                <w:rFonts w:eastAsia="Calibri"/>
                <w:szCs w:val="28"/>
                <w:lang w:val="en-US" w:eastAsia="en-US"/>
              </w:rPr>
              <w:t>категорія</w:t>
            </w:r>
            <w:proofErr w:type="spellEnd"/>
            <w:r w:rsidRPr="0045020D">
              <w:rPr>
                <w:rFonts w:eastAsia="Calibri"/>
                <w:szCs w:val="28"/>
                <w:lang w:val="en-US" w:eastAsia="en-US"/>
              </w:rPr>
              <w:t> </w:t>
            </w:r>
          </w:p>
        </w:tc>
        <w:tc>
          <w:tcPr>
            <w:tcW w:w="2646" w:type="dxa"/>
          </w:tcPr>
          <w:p w:rsidR="00050A46" w:rsidRPr="0045020D" w:rsidRDefault="00050A46" w:rsidP="00EC696E">
            <w:pPr>
              <w:rPr>
                <w:rFonts w:eastAsia="Calibri"/>
                <w:szCs w:val="28"/>
                <w:lang w:val="en-US" w:eastAsia="en-US"/>
              </w:rPr>
            </w:pPr>
          </w:p>
        </w:tc>
        <w:tc>
          <w:tcPr>
            <w:tcW w:w="1620" w:type="dxa"/>
          </w:tcPr>
          <w:p w:rsidR="00050A46" w:rsidRPr="0045020D" w:rsidRDefault="00050A46" w:rsidP="00EC696E">
            <w:pPr>
              <w:rPr>
                <w:rFonts w:eastAsia="Calibri"/>
                <w:szCs w:val="28"/>
                <w:lang w:val="en-US" w:eastAsia="en-US"/>
              </w:rPr>
            </w:pPr>
          </w:p>
        </w:tc>
      </w:tr>
      <w:tr w:rsidR="00050A46" w:rsidRPr="0045020D" w:rsidTr="00EC696E">
        <w:tc>
          <w:tcPr>
            <w:tcW w:w="5382" w:type="dxa"/>
          </w:tcPr>
          <w:p w:rsidR="00050A46" w:rsidRPr="0045020D" w:rsidRDefault="00050A46" w:rsidP="00EC696E">
            <w:pPr>
              <w:rPr>
                <w:rFonts w:eastAsia="Calibri"/>
                <w:szCs w:val="28"/>
                <w:lang w:val="en-US" w:eastAsia="en-US"/>
              </w:rPr>
            </w:pPr>
            <w:r w:rsidRPr="0045020D">
              <w:rPr>
                <w:rFonts w:eastAsia="Calibri"/>
                <w:szCs w:val="28"/>
                <w:lang w:val="en-US" w:eastAsia="en-US"/>
              </w:rPr>
              <w:t xml:space="preserve">3 </w:t>
            </w:r>
            <w:proofErr w:type="spellStart"/>
            <w:r w:rsidRPr="0045020D">
              <w:rPr>
                <w:rFonts w:eastAsia="Calibri"/>
                <w:szCs w:val="28"/>
                <w:lang w:val="en-US" w:eastAsia="en-US"/>
              </w:rPr>
              <w:t>категорія</w:t>
            </w:r>
            <w:proofErr w:type="spellEnd"/>
            <w:r w:rsidRPr="0045020D">
              <w:rPr>
                <w:rFonts w:eastAsia="Calibri"/>
                <w:szCs w:val="28"/>
                <w:lang w:val="en-US" w:eastAsia="en-US"/>
              </w:rPr>
              <w:t> </w:t>
            </w:r>
          </w:p>
        </w:tc>
        <w:tc>
          <w:tcPr>
            <w:tcW w:w="2646" w:type="dxa"/>
          </w:tcPr>
          <w:p w:rsidR="00050A46" w:rsidRPr="0045020D" w:rsidRDefault="00050A46" w:rsidP="00EC696E">
            <w:pPr>
              <w:rPr>
                <w:rFonts w:eastAsia="Calibri"/>
                <w:szCs w:val="28"/>
                <w:lang w:val="en-US" w:eastAsia="en-US"/>
              </w:rPr>
            </w:pPr>
          </w:p>
        </w:tc>
        <w:tc>
          <w:tcPr>
            <w:tcW w:w="1620" w:type="dxa"/>
          </w:tcPr>
          <w:p w:rsidR="00050A46" w:rsidRPr="0045020D" w:rsidRDefault="00050A46" w:rsidP="00EC696E">
            <w:pPr>
              <w:rPr>
                <w:rFonts w:eastAsia="Calibri"/>
                <w:szCs w:val="28"/>
                <w:lang w:val="en-US" w:eastAsia="en-US"/>
              </w:rPr>
            </w:pPr>
          </w:p>
        </w:tc>
      </w:tr>
      <w:tr w:rsidR="00050A46" w:rsidRPr="0045020D" w:rsidTr="00EC696E">
        <w:tc>
          <w:tcPr>
            <w:tcW w:w="5382" w:type="dxa"/>
          </w:tcPr>
          <w:p w:rsidR="00050A46" w:rsidRPr="0045020D" w:rsidRDefault="00050A46" w:rsidP="00EC696E">
            <w:pPr>
              <w:rPr>
                <w:rFonts w:eastAsia="Calibri"/>
                <w:szCs w:val="28"/>
                <w:lang w:eastAsia="en-US"/>
              </w:rPr>
            </w:pPr>
            <w:proofErr w:type="spellStart"/>
            <w:r w:rsidRPr="0045020D">
              <w:rPr>
                <w:rFonts w:eastAsia="Calibri"/>
                <w:szCs w:val="28"/>
                <w:lang w:eastAsia="en-US"/>
              </w:rPr>
              <w:t>Діти</w:t>
            </w:r>
            <w:proofErr w:type="spellEnd"/>
            <w:r w:rsidRPr="0045020D">
              <w:rPr>
                <w:rFonts w:eastAsia="Calibri"/>
                <w:szCs w:val="28"/>
                <w:lang w:eastAsia="en-US"/>
              </w:rPr>
              <w:t xml:space="preserve">, </w:t>
            </w:r>
            <w:proofErr w:type="spellStart"/>
            <w:r w:rsidRPr="0045020D">
              <w:rPr>
                <w:rFonts w:eastAsia="Calibri"/>
                <w:szCs w:val="28"/>
                <w:lang w:eastAsia="en-US"/>
              </w:rPr>
              <w:t>які</w:t>
            </w:r>
            <w:proofErr w:type="spellEnd"/>
            <w:r w:rsidRPr="0045020D">
              <w:rPr>
                <w:rFonts w:eastAsia="Calibri"/>
                <w:szCs w:val="28"/>
                <w:lang w:eastAsia="en-US"/>
              </w:rPr>
              <w:t xml:space="preserve"> належать до </w:t>
            </w:r>
            <w:proofErr w:type="spellStart"/>
            <w:r w:rsidRPr="0045020D">
              <w:rPr>
                <w:rFonts w:eastAsia="Calibri"/>
                <w:szCs w:val="28"/>
                <w:lang w:eastAsia="en-US"/>
              </w:rPr>
              <w:t>потерпілих</w:t>
            </w:r>
            <w:proofErr w:type="spellEnd"/>
            <w:r w:rsidRPr="0045020D">
              <w:rPr>
                <w:rFonts w:eastAsia="Calibri"/>
                <w:szCs w:val="28"/>
                <w:lang w:eastAsia="en-US"/>
              </w:rPr>
              <w:t xml:space="preserve"> </w:t>
            </w:r>
            <w:proofErr w:type="spellStart"/>
            <w:r w:rsidRPr="0045020D">
              <w:rPr>
                <w:rFonts w:eastAsia="Calibri"/>
                <w:szCs w:val="28"/>
                <w:lang w:eastAsia="en-US"/>
              </w:rPr>
              <w:t>внаслідок</w:t>
            </w:r>
            <w:proofErr w:type="spellEnd"/>
            <w:r w:rsidRPr="0045020D">
              <w:rPr>
                <w:rFonts w:eastAsia="Calibri"/>
                <w:szCs w:val="28"/>
                <w:lang w:eastAsia="en-US"/>
              </w:rPr>
              <w:t xml:space="preserve"> </w:t>
            </w:r>
            <w:proofErr w:type="spellStart"/>
            <w:r w:rsidRPr="0045020D">
              <w:rPr>
                <w:rFonts w:eastAsia="Calibri"/>
                <w:szCs w:val="28"/>
                <w:lang w:eastAsia="en-US"/>
              </w:rPr>
              <w:t>Чорнобильської</w:t>
            </w:r>
            <w:proofErr w:type="spellEnd"/>
            <w:r w:rsidRPr="0045020D">
              <w:rPr>
                <w:rFonts w:eastAsia="Calibri"/>
                <w:szCs w:val="28"/>
                <w:lang w:eastAsia="en-US"/>
              </w:rPr>
              <w:t xml:space="preserve"> </w:t>
            </w:r>
            <w:proofErr w:type="spellStart"/>
            <w:r w:rsidRPr="0045020D">
              <w:rPr>
                <w:rFonts w:eastAsia="Calibri"/>
                <w:szCs w:val="28"/>
                <w:lang w:eastAsia="en-US"/>
              </w:rPr>
              <w:t>катастрофи</w:t>
            </w:r>
            <w:proofErr w:type="spellEnd"/>
            <w:r w:rsidRPr="0045020D">
              <w:rPr>
                <w:rFonts w:eastAsia="Calibri"/>
                <w:szCs w:val="28"/>
                <w:lang w:val="en-US" w:eastAsia="en-US"/>
              </w:rPr>
              <w:t> </w:t>
            </w:r>
          </w:p>
        </w:tc>
        <w:tc>
          <w:tcPr>
            <w:tcW w:w="2646" w:type="dxa"/>
          </w:tcPr>
          <w:p w:rsidR="00050A46" w:rsidRPr="0045020D" w:rsidRDefault="00050A46" w:rsidP="00EC696E">
            <w:pPr>
              <w:rPr>
                <w:rFonts w:eastAsia="Calibri"/>
                <w:szCs w:val="28"/>
                <w:lang w:eastAsia="en-US"/>
              </w:rPr>
            </w:pPr>
          </w:p>
        </w:tc>
        <w:tc>
          <w:tcPr>
            <w:tcW w:w="1620" w:type="dxa"/>
          </w:tcPr>
          <w:p w:rsidR="00050A46" w:rsidRPr="0045020D" w:rsidRDefault="00050A46" w:rsidP="00EC696E">
            <w:pPr>
              <w:rPr>
                <w:rFonts w:eastAsia="Calibri"/>
                <w:szCs w:val="28"/>
                <w:lang w:eastAsia="en-US"/>
              </w:rPr>
            </w:pPr>
          </w:p>
        </w:tc>
      </w:tr>
      <w:tr w:rsidR="00050A46" w:rsidRPr="0045020D" w:rsidTr="00EC696E">
        <w:trPr>
          <w:trHeight w:val="667"/>
        </w:trPr>
        <w:tc>
          <w:tcPr>
            <w:tcW w:w="5382" w:type="dxa"/>
          </w:tcPr>
          <w:p w:rsidR="00050A46" w:rsidRPr="0045020D" w:rsidRDefault="00050A46" w:rsidP="00EC696E">
            <w:pPr>
              <w:rPr>
                <w:rFonts w:eastAsia="Calibri"/>
                <w:szCs w:val="28"/>
                <w:lang w:val="en-US" w:eastAsia="en-US"/>
              </w:rPr>
            </w:pPr>
            <w:r w:rsidRPr="0045020D">
              <w:rPr>
                <w:rFonts w:eastAsia="Calibri"/>
                <w:szCs w:val="28"/>
                <w:lang w:val="uk-UA" w:eastAsia="en-US"/>
              </w:rPr>
              <w:t>УСЬОГО</w:t>
            </w:r>
          </w:p>
        </w:tc>
        <w:tc>
          <w:tcPr>
            <w:tcW w:w="2646" w:type="dxa"/>
          </w:tcPr>
          <w:p w:rsidR="00050A46" w:rsidRPr="0045020D" w:rsidRDefault="00050A46" w:rsidP="00EC696E">
            <w:pPr>
              <w:rPr>
                <w:rFonts w:eastAsia="Calibri"/>
                <w:szCs w:val="28"/>
                <w:lang w:val="en-US" w:eastAsia="en-US"/>
              </w:rPr>
            </w:pPr>
          </w:p>
        </w:tc>
        <w:tc>
          <w:tcPr>
            <w:tcW w:w="1620" w:type="dxa"/>
          </w:tcPr>
          <w:p w:rsidR="00050A46" w:rsidRPr="0045020D" w:rsidRDefault="00050A46" w:rsidP="00EC696E">
            <w:pPr>
              <w:rPr>
                <w:rFonts w:eastAsia="Calibri"/>
                <w:szCs w:val="28"/>
                <w:lang w:val="en-US" w:eastAsia="en-US"/>
              </w:rPr>
            </w:pPr>
          </w:p>
        </w:tc>
      </w:tr>
    </w:tbl>
    <w:p w:rsidR="00050A46" w:rsidRPr="0045020D" w:rsidRDefault="00050A46" w:rsidP="00050A46">
      <w:pPr>
        <w:rPr>
          <w:rFonts w:eastAsia="Calibri"/>
          <w:szCs w:val="28"/>
          <w:lang w:val="en-US" w:eastAsia="en-US"/>
        </w:rPr>
      </w:pPr>
    </w:p>
    <w:p w:rsidR="00050A46" w:rsidRPr="0045020D" w:rsidRDefault="00050A46" w:rsidP="00050A46">
      <w:pPr>
        <w:rPr>
          <w:rFonts w:eastAsia="Calibri"/>
          <w:szCs w:val="28"/>
          <w:lang w:val="en-US" w:eastAsia="en-US"/>
        </w:rPr>
      </w:pPr>
      <w:proofErr w:type="spellStart"/>
      <w:r w:rsidRPr="0045020D">
        <w:rPr>
          <w:rFonts w:eastAsia="Calibri"/>
          <w:szCs w:val="28"/>
          <w:lang w:val="en-US" w:eastAsia="en-US"/>
        </w:rPr>
        <w:t>Керівник</w:t>
      </w:r>
      <w:proofErr w:type="spellEnd"/>
      <w:r w:rsidRPr="0045020D">
        <w:rPr>
          <w:rFonts w:eastAsia="Calibri"/>
          <w:szCs w:val="28"/>
          <w:lang w:val="en-US" w:eastAsia="en-US"/>
        </w:rPr>
        <w:t xml:space="preserve"> </w:t>
      </w:r>
    </w:p>
    <w:p w:rsidR="00050A46" w:rsidRPr="0045020D" w:rsidRDefault="00050A46" w:rsidP="00050A46">
      <w:pPr>
        <w:rPr>
          <w:rFonts w:eastAsia="Calibri"/>
          <w:szCs w:val="28"/>
          <w:lang w:val="en-US" w:eastAsia="en-US"/>
        </w:rPr>
      </w:pPr>
    </w:p>
    <w:p w:rsidR="00050A46" w:rsidRPr="0045020D" w:rsidRDefault="00050A46" w:rsidP="00050A46">
      <w:pPr>
        <w:jc w:val="both"/>
        <w:rPr>
          <w:szCs w:val="28"/>
          <w:lang w:val="uk-UA"/>
        </w:rPr>
      </w:pPr>
      <w:r w:rsidRPr="0045020D">
        <w:rPr>
          <w:szCs w:val="28"/>
          <w:lang w:val="uk-UA"/>
        </w:rPr>
        <w:t xml:space="preserve">Головний бухгалтер </w:t>
      </w:r>
    </w:p>
    <w:p w:rsidR="00050A46" w:rsidRPr="0045020D" w:rsidRDefault="00050A46" w:rsidP="00050A46">
      <w:pPr>
        <w:jc w:val="both"/>
        <w:rPr>
          <w:szCs w:val="28"/>
          <w:lang w:val="uk-UA"/>
        </w:rPr>
      </w:pPr>
    </w:p>
    <w:p w:rsidR="00050A46" w:rsidRPr="0045020D" w:rsidRDefault="00050A46" w:rsidP="00050A46">
      <w:pPr>
        <w:jc w:val="both"/>
        <w:rPr>
          <w:szCs w:val="28"/>
          <w:lang w:val="uk-UA"/>
        </w:rPr>
      </w:pPr>
      <w:r w:rsidRPr="0045020D">
        <w:rPr>
          <w:szCs w:val="28"/>
          <w:lang w:val="uk-UA"/>
        </w:rPr>
        <w:t xml:space="preserve">М. П. </w:t>
      </w: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pPr>
    </w:p>
    <w:p w:rsidR="00050A46" w:rsidRDefault="00050A46" w:rsidP="00050A46">
      <w:pPr>
        <w:tabs>
          <w:tab w:val="left" w:pos="513"/>
          <w:tab w:val="left" w:pos="7088"/>
        </w:tabs>
        <w:jc w:val="both"/>
        <w:rPr>
          <w:szCs w:val="28"/>
          <w:lang w:val="uk-UA"/>
        </w:rPr>
        <w:sectPr w:rsidR="00050A46" w:rsidSect="00F45E36">
          <w:headerReference w:type="even" r:id="rId9"/>
          <w:headerReference w:type="default" r:id="rId10"/>
          <w:headerReference w:type="first" r:id="rId11"/>
          <w:pgSz w:w="11906" w:h="16838"/>
          <w:pgMar w:top="1134" w:right="567" w:bottom="1276" w:left="1701" w:header="510" w:footer="346" w:gutter="0"/>
          <w:pgNumType w:start="1"/>
          <w:cols w:space="708"/>
          <w:titlePg/>
          <w:docGrid w:linePitch="381"/>
        </w:sectPr>
      </w:pPr>
    </w:p>
    <w:p w:rsidR="00050A46" w:rsidRPr="00314C16" w:rsidRDefault="00307B47" w:rsidP="00694A48">
      <w:pPr>
        <w:tabs>
          <w:tab w:val="left" w:pos="13263"/>
        </w:tabs>
        <w:spacing w:line="259" w:lineRule="auto"/>
        <w:rPr>
          <w:rFonts w:eastAsia="Calibri"/>
          <w:szCs w:val="28"/>
          <w:lang w:val="uk-UA" w:eastAsia="en-US"/>
        </w:rPr>
      </w:pPr>
      <w:r>
        <w:rPr>
          <w:rFonts w:eastAsia="Calibri"/>
          <w:szCs w:val="28"/>
          <w:lang w:val="uk-UA" w:eastAsia="en-US"/>
        </w:rPr>
        <w:lastRenderedPageBreak/>
        <w:t xml:space="preserve">                                                                                                                         </w:t>
      </w:r>
      <w:r w:rsidR="00050A46">
        <w:rPr>
          <w:rFonts w:eastAsia="Calibri"/>
          <w:szCs w:val="28"/>
          <w:lang w:val="uk-UA" w:eastAsia="en-US"/>
        </w:rPr>
        <w:t>Додаток</w:t>
      </w:r>
      <w:r w:rsidR="00050A46" w:rsidRPr="00314C16">
        <w:rPr>
          <w:rFonts w:eastAsia="Calibri"/>
          <w:szCs w:val="28"/>
          <w:lang w:val="uk-UA" w:eastAsia="en-US"/>
        </w:rPr>
        <w:t xml:space="preserve"> 3</w:t>
      </w:r>
      <w:r w:rsidR="00694A48">
        <w:rPr>
          <w:rFonts w:eastAsia="Calibri"/>
          <w:szCs w:val="28"/>
          <w:lang w:val="uk-UA" w:eastAsia="en-US"/>
        </w:rPr>
        <w:tab/>
      </w:r>
    </w:p>
    <w:p w:rsidR="00307B47" w:rsidRPr="00307B47" w:rsidRDefault="00307B47" w:rsidP="00307B47">
      <w:pPr>
        <w:spacing w:line="259" w:lineRule="auto"/>
        <w:ind w:left="8505"/>
        <w:rPr>
          <w:rFonts w:eastAsia="Calibri"/>
          <w:szCs w:val="28"/>
          <w:lang w:val="uk-UA" w:eastAsia="en-US"/>
        </w:rPr>
      </w:pPr>
      <w:r w:rsidRPr="00307B47">
        <w:rPr>
          <w:rFonts w:eastAsia="Calibri"/>
          <w:szCs w:val="28"/>
          <w:lang w:val="uk-UA" w:eastAsia="en-US"/>
        </w:rPr>
        <w:t xml:space="preserve">до  Порядку   використання коштів субвенції  з обласного   бюджету  на відшкодування витрат за пільгове  медичне   забезпечення   громадян, які  постраждали  внаслідок     Чорнобильської </w:t>
      </w:r>
    </w:p>
    <w:p w:rsidR="00307B47" w:rsidRPr="00307B47" w:rsidRDefault="00307B47" w:rsidP="00307B47">
      <w:pPr>
        <w:spacing w:line="259" w:lineRule="auto"/>
        <w:ind w:left="8505"/>
        <w:rPr>
          <w:rFonts w:eastAsia="Calibri"/>
          <w:szCs w:val="28"/>
          <w:lang w:val="uk-UA" w:eastAsia="en-US"/>
        </w:rPr>
      </w:pPr>
      <w:r w:rsidRPr="00307B47">
        <w:rPr>
          <w:rFonts w:eastAsia="Calibri"/>
          <w:szCs w:val="28"/>
          <w:lang w:val="uk-UA" w:eastAsia="en-US"/>
        </w:rPr>
        <w:t>катастрофи – мешканців Житомирської міської територіальної      громади,      затвердженого рішенням виконавчого комітету  міської ради</w:t>
      </w:r>
    </w:p>
    <w:p w:rsidR="00050A46" w:rsidRPr="00314C16" w:rsidRDefault="00307B47" w:rsidP="00307B47">
      <w:pPr>
        <w:spacing w:line="259" w:lineRule="auto"/>
        <w:ind w:left="8505"/>
        <w:rPr>
          <w:rFonts w:eastAsia="Calibri"/>
          <w:szCs w:val="28"/>
          <w:lang w:val="uk-UA" w:eastAsia="en-US"/>
        </w:rPr>
      </w:pPr>
      <w:r w:rsidRPr="00307B47">
        <w:rPr>
          <w:rFonts w:eastAsia="Calibri"/>
          <w:szCs w:val="28"/>
          <w:lang w:val="uk-UA" w:eastAsia="en-US"/>
        </w:rPr>
        <w:t>______________________ № _______</w:t>
      </w:r>
    </w:p>
    <w:p w:rsidR="00050A46" w:rsidRPr="00314C16" w:rsidRDefault="00050A46" w:rsidP="00050A46">
      <w:pPr>
        <w:spacing w:line="259" w:lineRule="auto"/>
        <w:jc w:val="center"/>
        <w:rPr>
          <w:rFonts w:eastAsia="Calibri"/>
          <w:b/>
          <w:szCs w:val="28"/>
          <w:lang w:val="uk-UA" w:eastAsia="en-US"/>
        </w:rPr>
      </w:pPr>
      <w:r w:rsidRPr="00314C16">
        <w:rPr>
          <w:rFonts w:eastAsia="Calibri"/>
          <w:b/>
          <w:szCs w:val="28"/>
          <w:lang w:val="uk-UA" w:eastAsia="en-US"/>
        </w:rPr>
        <w:t>Реєстр</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 _________ від_________________________20___року</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рецептів на пільговий відпуск медикаментів ________________________________________________</w:t>
      </w:r>
    </w:p>
    <w:p w:rsidR="00050A46" w:rsidRPr="00314C16" w:rsidRDefault="00050A46" w:rsidP="00050A46">
      <w:pPr>
        <w:spacing w:line="259" w:lineRule="auto"/>
        <w:jc w:val="center"/>
        <w:rPr>
          <w:rFonts w:eastAsia="Calibri"/>
          <w:sz w:val="16"/>
          <w:szCs w:val="16"/>
          <w:lang w:val="uk-UA" w:eastAsia="en-US"/>
        </w:rPr>
      </w:pPr>
      <w:r w:rsidRPr="00314C16">
        <w:rPr>
          <w:rFonts w:eastAsia="Calibri"/>
          <w:sz w:val="16"/>
          <w:szCs w:val="16"/>
          <w:lang w:val="uk-UA" w:eastAsia="en-US"/>
        </w:rPr>
        <w:t xml:space="preserve">                                                                                                                                               (назва установи, яка здійснює відпуск ліків)</w:t>
      </w:r>
      <w:r w:rsidRPr="00314C16">
        <w:rPr>
          <w:rFonts w:eastAsia="Calibri"/>
          <w:sz w:val="16"/>
          <w:szCs w:val="16"/>
          <w:lang w:val="uk-UA" w:eastAsia="en-US"/>
        </w:rPr>
        <w:tab/>
      </w:r>
    </w:p>
    <w:p w:rsidR="00050A46" w:rsidRPr="00314C16" w:rsidRDefault="00050A46" w:rsidP="00050A46">
      <w:pPr>
        <w:tabs>
          <w:tab w:val="left" w:pos="12720"/>
        </w:tabs>
        <w:jc w:val="center"/>
        <w:rPr>
          <w:rFonts w:eastAsia="Calibri"/>
          <w:szCs w:val="28"/>
          <w:lang w:val="uk-UA" w:eastAsia="en-US"/>
        </w:rPr>
      </w:pPr>
      <w:r w:rsidRPr="00314C16">
        <w:rPr>
          <w:rFonts w:eastAsia="Calibri"/>
          <w:szCs w:val="28"/>
          <w:lang w:val="uk-UA" w:eastAsia="en-US"/>
        </w:rPr>
        <w:t>по __________</w:t>
      </w:r>
      <w:r>
        <w:rPr>
          <w:rFonts w:eastAsia="Calibri"/>
          <w:szCs w:val="28"/>
          <w:lang w:val="uk-UA" w:eastAsia="en-US"/>
        </w:rPr>
        <w:t>_________________________ району</w:t>
      </w:r>
      <w:r w:rsidRPr="00314C16">
        <w:rPr>
          <w:rFonts w:eastAsia="Calibri"/>
          <w:szCs w:val="28"/>
          <w:lang w:val="uk-UA" w:eastAsia="en-US"/>
        </w:rPr>
        <w:t xml:space="preserve"> м. Житомира за _________________ 20 ___ року</w:t>
      </w:r>
    </w:p>
    <w:p w:rsidR="00050A46" w:rsidRPr="00314C16" w:rsidRDefault="00050A46" w:rsidP="00307B47">
      <w:pPr>
        <w:tabs>
          <w:tab w:val="left" w:pos="12720"/>
        </w:tabs>
        <w:jc w:val="center"/>
        <w:rPr>
          <w:rFonts w:eastAsia="Calibri"/>
          <w:sz w:val="16"/>
          <w:szCs w:val="16"/>
          <w:lang w:val="uk-UA" w:eastAsia="en-US"/>
        </w:rPr>
      </w:pPr>
      <w:r w:rsidRPr="00314C16">
        <w:rPr>
          <w:rFonts w:eastAsia="Calibri"/>
          <w:sz w:val="16"/>
          <w:szCs w:val="16"/>
          <w:lang w:val="uk-UA" w:eastAsia="en-US"/>
        </w:rPr>
        <w:t xml:space="preserve">                                                                                                                                                                (місяць)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1431"/>
        <w:gridCol w:w="1453"/>
        <w:gridCol w:w="1468"/>
        <w:gridCol w:w="1468"/>
        <w:gridCol w:w="1210"/>
        <w:gridCol w:w="1246"/>
        <w:gridCol w:w="1107"/>
        <w:gridCol w:w="1417"/>
        <w:gridCol w:w="1177"/>
        <w:gridCol w:w="1162"/>
        <w:gridCol w:w="999"/>
      </w:tblGrid>
      <w:tr w:rsidR="00050A46" w:rsidRPr="00F84AE9" w:rsidTr="00EC696E">
        <w:tc>
          <w:tcPr>
            <w:tcW w:w="392"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w:t>
            </w:r>
          </w:p>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з/п</w:t>
            </w:r>
          </w:p>
        </w:tc>
        <w:tc>
          <w:tcPr>
            <w:tcW w:w="7110" w:type="dxa"/>
            <w:gridSpan w:val="5"/>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Пільговик</w:t>
            </w:r>
          </w:p>
        </w:tc>
        <w:tc>
          <w:tcPr>
            <w:tcW w:w="1246"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Адреса реєстрації</w:t>
            </w:r>
          </w:p>
        </w:tc>
        <w:tc>
          <w:tcPr>
            <w:tcW w:w="1116"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 та дата рецепта</w:t>
            </w:r>
          </w:p>
        </w:tc>
        <w:tc>
          <w:tcPr>
            <w:tcW w:w="1417"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Назва лікарського засобу</w:t>
            </w:r>
          </w:p>
        </w:tc>
        <w:tc>
          <w:tcPr>
            <w:tcW w:w="1177"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Кількість</w:t>
            </w:r>
          </w:p>
        </w:tc>
        <w:tc>
          <w:tcPr>
            <w:tcW w:w="1163"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Ціна за одиницю (грн)</w:t>
            </w:r>
          </w:p>
        </w:tc>
        <w:tc>
          <w:tcPr>
            <w:tcW w:w="1023"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Сума (грн)</w:t>
            </w:r>
          </w:p>
        </w:tc>
      </w:tr>
      <w:tr w:rsidR="00050A46" w:rsidRPr="00F84AE9" w:rsidTr="00EC696E">
        <w:tc>
          <w:tcPr>
            <w:tcW w:w="392" w:type="dxa"/>
            <w:vMerge/>
            <w:shd w:val="clear" w:color="auto" w:fill="auto"/>
          </w:tcPr>
          <w:p w:rsidR="00050A46" w:rsidRPr="00F84AE9" w:rsidRDefault="00050A46" w:rsidP="00EC696E">
            <w:pPr>
              <w:tabs>
                <w:tab w:val="left" w:pos="12720"/>
              </w:tabs>
              <w:rPr>
                <w:rFonts w:eastAsia="Calibri"/>
                <w:sz w:val="24"/>
                <w:lang w:val="uk-UA" w:eastAsia="en-US"/>
              </w:rPr>
            </w:pPr>
          </w:p>
        </w:tc>
        <w:tc>
          <w:tcPr>
            <w:tcW w:w="1511"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ПІБ</w:t>
            </w:r>
          </w:p>
        </w:tc>
        <w:tc>
          <w:tcPr>
            <w:tcW w:w="1453"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Дата народження</w:t>
            </w:r>
          </w:p>
        </w:tc>
        <w:tc>
          <w:tcPr>
            <w:tcW w:w="1468"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Дата видачі посвідчення</w:t>
            </w:r>
          </w:p>
        </w:tc>
        <w:tc>
          <w:tcPr>
            <w:tcW w:w="1468"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Серія та номер посвідчення</w:t>
            </w:r>
          </w:p>
        </w:tc>
        <w:tc>
          <w:tcPr>
            <w:tcW w:w="1210"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Категорія</w:t>
            </w:r>
          </w:p>
        </w:tc>
        <w:tc>
          <w:tcPr>
            <w:tcW w:w="1246" w:type="dxa"/>
            <w:vMerge/>
            <w:shd w:val="clear" w:color="auto" w:fill="auto"/>
          </w:tcPr>
          <w:p w:rsidR="00050A46" w:rsidRPr="00F84AE9" w:rsidRDefault="00050A46" w:rsidP="00EC696E">
            <w:pPr>
              <w:tabs>
                <w:tab w:val="left" w:pos="12720"/>
              </w:tabs>
              <w:jc w:val="center"/>
              <w:rPr>
                <w:rFonts w:eastAsia="Calibri"/>
                <w:sz w:val="24"/>
                <w:lang w:val="uk-UA" w:eastAsia="en-US"/>
              </w:rPr>
            </w:pPr>
          </w:p>
        </w:tc>
        <w:tc>
          <w:tcPr>
            <w:tcW w:w="1116" w:type="dxa"/>
            <w:vMerge/>
            <w:shd w:val="clear" w:color="auto" w:fill="auto"/>
          </w:tcPr>
          <w:p w:rsidR="00050A46" w:rsidRPr="00F84AE9" w:rsidRDefault="00050A46" w:rsidP="00EC696E">
            <w:pPr>
              <w:tabs>
                <w:tab w:val="left" w:pos="12720"/>
              </w:tabs>
              <w:rPr>
                <w:rFonts w:eastAsia="Calibri"/>
                <w:sz w:val="24"/>
                <w:lang w:val="uk-UA" w:eastAsia="en-US"/>
              </w:rPr>
            </w:pPr>
          </w:p>
        </w:tc>
        <w:tc>
          <w:tcPr>
            <w:tcW w:w="1417" w:type="dxa"/>
            <w:vMerge/>
            <w:shd w:val="clear" w:color="auto" w:fill="auto"/>
          </w:tcPr>
          <w:p w:rsidR="00050A46" w:rsidRPr="00F84AE9" w:rsidRDefault="00050A46" w:rsidP="00EC696E">
            <w:pPr>
              <w:tabs>
                <w:tab w:val="left" w:pos="12720"/>
              </w:tabs>
              <w:rPr>
                <w:rFonts w:eastAsia="Calibri"/>
                <w:sz w:val="24"/>
                <w:lang w:val="uk-UA" w:eastAsia="en-US"/>
              </w:rPr>
            </w:pPr>
          </w:p>
        </w:tc>
        <w:tc>
          <w:tcPr>
            <w:tcW w:w="1177" w:type="dxa"/>
            <w:vMerge/>
            <w:shd w:val="clear" w:color="auto" w:fill="auto"/>
          </w:tcPr>
          <w:p w:rsidR="00050A46" w:rsidRPr="00F84AE9" w:rsidRDefault="00050A46" w:rsidP="00EC696E">
            <w:pPr>
              <w:tabs>
                <w:tab w:val="left" w:pos="12720"/>
              </w:tabs>
              <w:rPr>
                <w:rFonts w:eastAsia="Calibri"/>
                <w:sz w:val="24"/>
                <w:lang w:val="uk-UA" w:eastAsia="en-US"/>
              </w:rPr>
            </w:pPr>
          </w:p>
        </w:tc>
        <w:tc>
          <w:tcPr>
            <w:tcW w:w="1163" w:type="dxa"/>
            <w:vMerge/>
            <w:shd w:val="clear" w:color="auto" w:fill="auto"/>
          </w:tcPr>
          <w:p w:rsidR="00050A46" w:rsidRPr="00F84AE9" w:rsidRDefault="00050A46" w:rsidP="00EC696E">
            <w:pPr>
              <w:tabs>
                <w:tab w:val="left" w:pos="12720"/>
              </w:tabs>
              <w:rPr>
                <w:rFonts w:eastAsia="Calibri"/>
                <w:sz w:val="24"/>
                <w:lang w:val="uk-UA" w:eastAsia="en-US"/>
              </w:rPr>
            </w:pPr>
          </w:p>
        </w:tc>
        <w:tc>
          <w:tcPr>
            <w:tcW w:w="1023" w:type="dxa"/>
            <w:vMerge/>
            <w:shd w:val="clear" w:color="auto" w:fill="auto"/>
          </w:tcPr>
          <w:p w:rsidR="00050A46" w:rsidRPr="00F84AE9" w:rsidRDefault="00050A46" w:rsidP="00EC696E">
            <w:pPr>
              <w:tabs>
                <w:tab w:val="left" w:pos="12720"/>
              </w:tabs>
              <w:rPr>
                <w:rFonts w:eastAsia="Calibri"/>
                <w:sz w:val="24"/>
                <w:lang w:val="uk-UA" w:eastAsia="en-US"/>
              </w:rPr>
            </w:pPr>
          </w:p>
        </w:tc>
      </w:tr>
      <w:tr w:rsidR="00050A46" w:rsidRPr="00F84AE9" w:rsidTr="00EC696E">
        <w:tc>
          <w:tcPr>
            <w:tcW w:w="392" w:type="dxa"/>
            <w:shd w:val="clear" w:color="auto" w:fill="auto"/>
          </w:tcPr>
          <w:p w:rsidR="00050A46" w:rsidRPr="00F84AE9" w:rsidRDefault="00050A46" w:rsidP="00EC696E">
            <w:pPr>
              <w:tabs>
                <w:tab w:val="left" w:pos="12720"/>
              </w:tabs>
              <w:rPr>
                <w:rFonts w:eastAsia="Calibri"/>
                <w:sz w:val="24"/>
                <w:lang w:val="uk-UA" w:eastAsia="en-US"/>
              </w:rPr>
            </w:pPr>
          </w:p>
        </w:tc>
        <w:tc>
          <w:tcPr>
            <w:tcW w:w="1511" w:type="dxa"/>
            <w:shd w:val="clear" w:color="auto" w:fill="auto"/>
          </w:tcPr>
          <w:p w:rsidR="00050A46" w:rsidRPr="00F84AE9" w:rsidRDefault="00050A46" w:rsidP="00EC696E">
            <w:pPr>
              <w:tabs>
                <w:tab w:val="left" w:pos="12720"/>
              </w:tabs>
              <w:rPr>
                <w:rFonts w:eastAsia="Calibri"/>
                <w:sz w:val="24"/>
                <w:lang w:val="uk-UA" w:eastAsia="en-US"/>
              </w:rPr>
            </w:pPr>
          </w:p>
        </w:tc>
        <w:tc>
          <w:tcPr>
            <w:tcW w:w="1453" w:type="dxa"/>
            <w:shd w:val="clear" w:color="auto" w:fill="auto"/>
          </w:tcPr>
          <w:p w:rsidR="00050A46" w:rsidRPr="00F84AE9" w:rsidRDefault="00050A46" w:rsidP="00EC696E">
            <w:pPr>
              <w:tabs>
                <w:tab w:val="left" w:pos="12720"/>
              </w:tabs>
              <w:rPr>
                <w:rFonts w:eastAsia="Calibri"/>
                <w:sz w:val="24"/>
                <w:lang w:val="uk-UA" w:eastAsia="en-US"/>
              </w:rPr>
            </w:pPr>
          </w:p>
        </w:tc>
        <w:tc>
          <w:tcPr>
            <w:tcW w:w="1468" w:type="dxa"/>
            <w:shd w:val="clear" w:color="auto" w:fill="auto"/>
          </w:tcPr>
          <w:p w:rsidR="00050A46" w:rsidRPr="00F84AE9" w:rsidRDefault="00050A46" w:rsidP="00EC696E">
            <w:pPr>
              <w:tabs>
                <w:tab w:val="left" w:pos="12720"/>
              </w:tabs>
              <w:rPr>
                <w:rFonts w:eastAsia="Calibri"/>
                <w:sz w:val="24"/>
                <w:lang w:val="uk-UA" w:eastAsia="en-US"/>
              </w:rPr>
            </w:pPr>
          </w:p>
        </w:tc>
        <w:tc>
          <w:tcPr>
            <w:tcW w:w="1468" w:type="dxa"/>
            <w:shd w:val="clear" w:color="auto" w:fill="auto"/>
          </w:tcPr>
          <w:p w:rsidR="00050A46" w:rsidRPr="00F84AE9" w:rsidRDefault="00050A46" w:rsidP="00EC696E">
            <w:pPr>
              <w:tabs>
                <w:tab w:val="left" w:pos="12720"/>
              </w:tabs>
              <w:rPr>
                <w:rFonts w:eastAsia="Calibri"/>
                <w:sz w:val="24"/>
                <w:lang w:val="uk-UA" w:eastAsia="en-US"/>
              </w:rPr>
            </w:pPr>
          </w:p>
        </w:tc>
        <w:tc>
          <w:tcPr>
            <w:tcW w:w="1210" w:type="dxa"/>
            <w:shd w:val="clear" w:color="auto" w:fill="auto"/>
          </w:tcPr>
          <w:p w:rsidR="00050A46" w:rsidRPr="00F84AE9" w:rsidRDefault="00050A46" w:rsidP="00EC696E">
            <w:pPr>
              <w:tabs>
                <w:tab w:val="left" w:pos="12720"/>
              </w:tabs>
              <w:rPr>
                <w:rFonts w:eastAsia="Calibri"/>
                <w:sz w:val="24"/>
                <w:lang w:val="uk-UA" w:eastAsia="en-US"/>
              </w:rPr>
            </w:pPr>
          </w:p>
        </w:tc>
        <w:tc>
          <w:tcPr>
            <w:tcW w:w="1246" w:type="dxa"/>
            <w:shd w:val="clear" w:color="auto" w:fill="auto"/>
          </w:tcPr>
          <w:p w:rsidR="00050A46" w:rsidRPr="00F84AE9" w:rsidRDefault="00050A46" w:rsidP="00EC696E">
            <w:pPr>
              <w:tabs>
                <w:tab w:val="left" w:pos="12720"/>
              </w:tabs>
              <w:rPr>
                <w:rFonts w:eastAsia="Calibri"/>
                <w:sz w:val="24"/>
                <w:lang w:val="uk-UA" w:eastAsia="en-US"/>
              </w:rPr>
            </w:pPr>
          </w:p>
        </w:tc>
        <w:tc>
          <w:tcPr>
            <w:tcW w:w="1116" w:type="dxa"/>
            <w:shd w:val="clear" w:color="auto" w:fill="auto"/>
          </w:tcPr>
          <w:p w:rsidR="00050A46" w:rsidRPr="00F84AE9" w:rsidRDefault="00050A46" w:rsidP="00EC696E">
            <w:pPr>
              <w:tabs>
                <w:tab w:val="left" w:pos="12720"/>
              </w:tabs>
              <w:rPr>
                <w:rFonts w:eastAsia="Calibri"/>
                <w:sz w:val="24"/>
                <w:lang w:val="uk-UA" w:eastAsia="en-US"/>
              </w:rPr>
            </w:pPr>
          </w:p>
        </w:tc>
        <w:tc>
          <w:tcPr>
            <w:tcW w:w="1417" w:type="dxa"/>
            <w:shd w:val="clear" w:color="auto" w:fill="auto"/>
          </w:tcPr>
          <w:p w:rsidR="00050A46" w:rsidRPr="00F84AE9" w:rsidRDefault="00050A46" w:rsidP="00EC696E">
            <w:pPr>
              <w:tabs>
                <w:tab w:val="left" w:pos="12720"/>
              </w:tabs>
              <w:rPr>
                <w:rFonts w:eastAsia="Calibri"/>
                <w:sz w:val="24"/>
                <w:lang w:val="uk-UA" w:eastAsia="en-US"/>
              </w:rPr>
            </w:pPr>
          </w:p>
        </w:tc>
        <w:tc>
          <w:tcPr>
            <w:tcW w:w="1177" w:type="dxa"/>
            <w:shd w:val="clear" w:color="auto" w:fill="auto"/>
          </w:tcPr>
          <w:p w:rsidR="00050A46" w:rsidRPr="00F84AE9" w:rsidRDefault="00050A46" w:rsidP="00EC696E">
            <w:pPr>
              <w:tabs>
                <w:tab w:val="left" w:pos="12720"/>
              </w:tabs>
              <w:rPr>
                <w:rFonts w:eastAsia="Calibri"/>
                <w:sz w:val="24"/>
                <w:lang w:val="uk-UA" w:eastAsia="en-US"/>
              </w:rPr>
            </w:pPr>
          </w:p>
        </w:tc>
        <w:tc>
          <w:tcPr>
            <w:tcW w:w="1163" w:type="dxa"/>
            <w:shd w:val="clear" w:color="auto" w:fill="auto"/>
          </w:tcPr>
          <w:p w:rsidR="00050A46" w:rsidRPr="00F84AE9" w:rsidRDefault="00050A46" w:rsidP="00EC696E">
            <w:pPr>
              <w:tabs>
                <w:tab w:val="left" w:pos="12720"/>
              </w:tabs>
              <w:rPr>
                <w:rFonts w:eastAsia="Calibri"/>
                <w:sz w:val="24"/>
                <w:lang w:val="uk-UA" w:eastAsia="en-US"/>
              </w:rPr>
            </w:pPr>
          </w:p>
        </w:tc>
        <w:tc>
          <w:tcPr>
            <w:tcW w:w="1023" w:type="dxa"/>
            <w:shd w:val="clear" w:color="auto" w:fill="auto"/>
          </w:tcPr>
          <w:p w:rsidR="00050A46" w:rsidRPr="00F84AE9" w:rsidRDefault="00050A46" w:rsidP="00EC696E">
            <w:pPr>
              <w:tabs>
                <w:tab w:val="left" w:pos="12720"/>
              </w:tabs>
              <w:rPr>
                <w:rFonts w:eastAsia="Calibri"/>
                <w:sz w:val="24"/>
                <w:lang w:val="uk-UA" w:eastAsia="en-US"/>
              </w:rPr>
            </w:pPr>
          </w:p>
        </w:tc>
      </w:tr>
      <w:tr w:rsidR="00050A46" w:rsidRPr="00F84AE9" w:rsidTr="00EC696E">
        <w:tc>
          <w:tcPr>
            <w:tcW w:w="392" w:type="dxa"/>
            <w:shd w:val="clear" w:color="auto" w:fill="auto"/>
          </w:tcPr>
          <w:p w:rsidR="00050A46" w:rsidRPr="00F84AE9" w:rsidRDefault="00050A46" w:rsidP="00EC696E">
            <w:pPr>
              <w:tabs>
                <w:tab w:val="left" w:pos="12720"/>
              </w:tabs>
              <w:rPr>
                <w:rFonts w:eastAsia="Calibri"/>
                <w:sz w:val="24"/>
                <w:lang w:val="uk-UA" w:eastAsia="en-US"/>
              </w:rPr>
            </w:pPr>
          </w:p>
        </w:tc>
        <w:tc>
          <w:tcPr>
            <w:tcW w:w="1511" w:type="dxa"/>
            <w:shd w:val="clear" w:color="auto" w:fill="auto"/>
          </w:tcPr>
          <w:p w:rsidR="00050A46" w:rsidRPr="00F84AE9" w:rsidRDefault="00050A46" w:rsidP="00EC696E">
            <w:pPr>
              <w:tabs>
                <w:tab w:val="left" w:pos="12720"/>
              </w:tabs>
              <w:rPr>
                <w:rFonts w:eastAsia="Calibri"/>
                <w:sz w:val="24"/>
                <w:lang w:val="uk-UA" w:eastAsia="en-US"/>
              </w:rPr>
            </w:pPr>
          </w:p>
        </w:tc>
        <w:tc>
          <w:tcPr>
            <w:tcW w:w="1453" w:type="dxa"/>
            <w:shd w:val="clear" w:color="auto" w:fill="auto"/>
          </w:tcPr>
          <w:p w:rsidR="00050A46" w:rsidRPr="00F84AE9" w:rsidRDefault="00050A46" w:rsidP="00EC696E">
            <w:pPr>
              <w:tabs>
                <w:tab w:val="left" w:pos="12720"/>
              </w:tabs>
              <w:rPr>
                <w:rFonts w:eastAsia="Calibri"/>
                <w:sz w:val="24"/>
                <w:lang w:val="uk-UA" w:eastAsia="en-US"/>
              </w:rPr>
            </w:pPr>
          </w:p>
        </w:tc>
        <w:tc>
          <w:tcPr>
            <w:tcW w:w="1468" w:type="dxa"/>
            <w:shd w:val="clear" w:color="auto" w:fill="auto"/>
          </w:tcPr>
          <w:p w:rsidR="00050A46" w:rsidRPr="00F84AE9" w:rsidRDefault="00050A46" w:rsidP="00EC696E">
            <w:pPr>
              <w:tabs>
                <w:tab w:val="left" w:pos="12720"/>
              </w:tabs>
              <w:rPr>
                <w:rFonts w:eastAsia="Calibri"/>
                <w:sz w:val="24"/>
                <w:lang w:val="uk-UA" w:eastAsia="en-US"/>
              </w:rPr>
            </w:pPr>
          </w:p>
        </w:tc>
        <w:tc>
          <w:tcPr>
            <w:tcW w:w="1468" w:type="dxa"/>
            <w:shd w:val="clear" w:color="auto" w:fill="auto"/>
          </w:tcPr>
          <w:p w:rsidR="00050A46" w:rsidRPr="00F84AE9" w:rsidRDefault="00050A46" w:rsidP="00EC696E">
            <w:pPr>
              <w:tabs>
                <w:tab w:val="left" w:pos="12720"/>
              </w:tabs>
              <w:rPr>
                <w:rFonts w:eastAsia="Calibri"/>
                <w:sz w:val="24"/>
                <w:lang w:val="uk-UA" w:eastAsia="en-US"/>
              </w:rPr>
            </w:pPr>
          </w:p>
        </w:tc>
        <w:tc>
          <w:tcPr>
            <w:tcW w:w="1210" w:type="dxa"/>
            <w:shd w:val="clear" w:color="auto" w:fill="auto"/>
          </w:tcPr>
          <w:p w:rsidR="00050A46" w:rsidRPr="00F84AE9" w:rsidRDefault="00050A46" w:rsidP="00EC696E">
            <w:pPr>
              <w:tabs>
                <w:tab w:val="left" w:pos="12720"/>
              </w:tabs>
              <w:rPr>
                <w:rFonts w:eastAsia="Calibri"/>
                <w:sz w:val="24"/>
                <w:lang w:val="uk-UA" w:eastAsia="en-US"/>
              </w:rPr>
            </w:pPr>
          </w:p>
        </w:tc>
        <w:tc>
          <w:tcPr>
            <w:tcW w:w="1246" w:type="dxa"/>
            <w:shd w:val="clear" w:color="auto" w:fill="auto"/>
          </w:tcPr>
          <w:p w:rsidR="00050A46" w:rsidRPr="00F84AE9" w:rsidRDefault="00050A46" w:rsidP="00EC696E">
            <w:pPr>
              <w:tabs>
                <w:tab w:val="left" w:pos="12720"/>
              </w:tabs>
              <w:rPr>
                <w:rFonts w:eastAsia="Calibri"/>
                <w:sz w:val="24"/>
                <w:lang w:val="uk-UA" w:eastAsia="en-US"/>
              </w:rPr>
            </w:pPr>
          </w:p>
        </w:tc>
        <w:tc>
          <w:tcPr>
            <w:tcW w:w="1116" w:type="dxa"/>
            <w:shd w:val="clear" w:color="auto" w:fill="auto"/>
          </w:tcPr>
          <w:p w:rsidR="00050A46" w:rsidRPr="00F84AE9" w:rsidRDefault="00050A46" w:rsidP="00EC696E">
            <w:pPr>
              <w:tabs>
                <w:tab w:val="left" w:pos="12720"/>
              </w:tabs>
              <w:rPr>
                <w:rFonts w:eastAsia="Calibri"/>
                <w:sz w:val="24"/>
                <w:lang w:val="uk-UA" w:eastAsia="en-US"/>
              </w:rPr>
            </w:pPr>
          </w:p>
        </w:tc>
        <w:tc>
          <w:tcPr>
            <w:tcW w:w="1417" w:type="dxa"/>
            <w:shd w:val="clear" w:color="auto" w:fill="auto"/>
          </w:tcPr>
          <w:p w:rsidR="00050A46" w:rsidRPr="00F84AE9" w:rsidRDefault="00050A46" w:rsidP="00EC696E">
            <w:pPr>
              <w:tabs>
                <w:tab w:val="left" w:pos="12720"/>
              </w:tabs>
              <w:rPr>
                <w:rFonts w:eastAsia="Calibri"/>
                <w:sz w:val="24"/>
                <w:lang w:val="uk-UA" w:eastAsia="en-US"/>
              </w:rPr>
            </w:pPr>
          </w:p>
        </w:tc>
        <w:tc>
          <w:tcPr>
            <w:tcW w:w="1177" w:type="dxa"/>
            <w:shd w:val="clear" w:color="auto" w:fill="auto"/>
          </w:tcPr>
          <w:p w:rsidR="00050A46" w:rsidRPr="00F84AE9" w:rsidRDefault="00050A46" w:rsidP="00EC696E">
            <w:pPr>
              <w:tabs>
                <w:tab w:val="left" w:pos="12720"/>
              </w:tabs>
              <w:rPr>
                <w:rFonts w:eastAsia="Calibri"/>
                <w:sz w:val="24"/>
                <w:lang w:val="uk-UA" w:eastAsia="en-US"/>
              </w:rPr>
            </w:pPr>
          </w:p>
        </w:tc>
        <w:tc>
          <w:tcPr>
            <w:tcW w:w="1163" w:type="dxa"/>
            <w:shd w:val="clear" w:color="auto" w:fill="auto"/>
          </w:tcPr>
          <w:p w:rsidR="00050A46" w:rsidRPr="00F84AE9" w:rsidRDefault="00050A46" w:rsidP="00EC696E">
            <w:pPr>
              <w:tabs>
                <w:tab w:val="left" w:pos="12720"/>
              </w:tabs>
              <w:rPr>
                <w:rFonts w:eastAsia="Calibri"/>
                <w:sz w:val="24"/>
                <w:lang w:val="uk-UA" w:eastAsia="en-US"/>
              </w:rPr>
            </w:pPr>
          </w:p>
        </w:tc>
        <w:tc>
          <w:tcPr>
            <w:tcW w:w="1023" w:type="dxa"/>
            <w:shd w:val="clear" w:color="auto" w:fill="auto"/>
          </w:tcPr>
          <w:p w:rsidR="00050A46" w:rsidRPr="00F84AE9" w:rsidRDefault="00050A46" w:rsidP="00EC696E">
            <w:pPr>
              <w:tabs>
                <w:tab w:val="left" w:pos="12720"/>
              </w:tabs>
              <w:rPr>
                <w:rFonts w:eastAsia="Calibri"/>
                <w:sz w:val="24"/>
                <w:lang w:val="uk-UA" w:eastAsia="en-US"/>
              </w:rPr>
            </w:pPr>
          </w:p>
        </w:tc>
      </w:tr>
    </w:tbl>
    <w:p w:rsidR="00050A46" w:rsidRPr="00314C16" w:rsidRDefault="00050A46" w:rsidP="00050A46">
      <w:pPr>
        <w:tabs>
          <w:tab w:val="left" w:pos="12720"/>
        </w:tabs>
        <w:rPr>
          <w:rFonts w:eastAsia="Calibri"/>
          <w:szCs w:val="28"/>
          <w:lang w:val="uk-UA" w:eastAsia="en-US"/>
        </w:rPr>
      </w:pPr>
      <w:r w:rsidRPr="00314C16">
        <w:rPr>
          <w:rFonts w:eastAsia="Calibri"/>
          <w:szCs w:val="28"/>
          <w:lang w:eastAsia="en-US"/>
        </w:rPr>
        <w:t>У</w:t>
      </w:r>
      <w:r w:rsidRPr="00314C16">
        <w:rPr>
          <w:rFonts w:eastAsia="Calibri"/>
          <w:szCs w:val="28"/>
          <w:lang w:val="uk-UA" w:eastAsia="en-US"/>
        </w:rPr>
        <w:t xml:space="preserve">СЬОГО:______________________________________________________________________________грн. </w:t>
      </w:r>
    </w:p>
    <w:p w:rsidR="00050A46" w:rsidRPr="00314C16" w:rsidRDefault="00050A46" w:rsidP="00307B47">
      <w:pPr>
        <w:tabs>
          <w:tab w:val="left" w:pos="12720"/>
        </w:tabs>
        <w:jc w:val="center"/>
        <w:rPr>
          <w:rFonts w:eastAsia="Calibri"/>
          <w:sz w:val="16"/>
          <w:szCs w:val="16"/>
          <w:lang w:val="uk-UA" w:eastAsia="en-US"/>
        </w:rPr>
      </w:pPr>
      <w:r w:rsidRPr="00314C16">
        <w:rPr>
          <w:rFonts w:eastAsia="Calibri"/>
          <w:sz w:val="16"/>
          <w:szCs w:val="16"/>
          <w:lang w:val="uk-UA" w:eastAsia="en-US"/>
        </w:rPr>
        <w:t>(сума прописом)</w:t>
      </w:r>
    </w:p>
    <w:p w:rsidR="00050A46" w:rsidRPr="00314C16" w:rsidRDefault="00050A46" w:rsidP="00050A46">
      <w:pPr>
        <w:tabs>
          <w:tab w:val="left" w:pos="12720"/>
        </w:tabs>
        <w:rPr>
          <w:rFonts w:eastAsia="Calibri"/>
          <w:szCs w:val="28"/>
          <w:lang w:val="uk-UA" w:eastAsia="en-US"/>
        </w:rPr>
      </w:pPr>
      <w:r w:rsidRPr="00314C16">
        <w:rPr>
          <w:rFonts w:eastAsia="Calibri"/>
          <w:szCs w:val="28"/>
          <w:lang w:val="uk-UA" w:eastAsia="en-US"/>
        </w:rPr>
        <w:t>ПДВ: _________________________________________________________________________________грн.</w:t>
      </w:r>
    </w:p>
    <w:p w:rsidR="00050A46" w:rsidRPr="00314C16" w:rsidRDefault="00050A46" w:rsidP="00050A46">
      <w:pPr>
        <w:tabs>
          <w:tab w:val="left" w:pos="12720"/>
        </w:tabs>
        <w:jc w:val="center"/>
        <w:rPr>
          <w:rFonts w:eastAsia="Calibri"/>
          <w:sz w:val="16"/>
          <w:szCs w:val="16"/>
          <w:lang w:val="uk-UA" w:eastAsia="en-US"/>
        </w:rPr>
      </w:pPr>
      <w:r w:rsidRPr="00314C16">
        <w:rPr>
          <w:rFonts w:eastAsia="Calibri"/>
          <w:sz w:val="16"/>
          <w:szCs w:val="16"/>
          <w:lang w:val="uk-UA" w:eastAsia="en-US"/>
        </w:rPr>
        <w:t>(сума прописом)</w:t>
      </w:r>
    </w:p>
    <w:tbl>
      <w:tblPr>
        <w:tblW w:w="0" w:type="auto"/>
        <w:tblLook w:val="04A0"/>
      </w:tblPr>
      <w:tblGrid>
        <w:gridCol w:w="7012"/>
        <w:gridCol w:w="7012"/>
      </w:tblGrid>
      <w:tr w:rsidR="00050A46" w:rsidRPr="00F84AE9" w:rsidTr="00EC696E">
        <w:tc>
          <w:tcPr>
            <w:tcW w:w="7012" w:type="dxa"/>
            <w:shd w:val="clear" w:color="auto" w:fill="auto"/>
          </w:tcPr>
          <w:p w:rsidR="00050A46" w:rsidRPr="00F84AE9" w:rsidRDefault="00050A46" w:rsidP="00EC696E">
            <w:pPr>
              <w:tabs>
                <w:tab w:val="left" w:pos="12720"/>
              </w:tabs>
              <w:rPr>
                <w:rFonts w:eastAsia="Calibri"/>
                <w:szCs w:val="28"/>
                <w:lang w:val="uk-UA" w:eastAsia="en-US"/>
              </w:rPr>
            </w:pPr>
            <w:r w:rsidRPr="00307B47">
              <w:rPr>
                <w:rFonts w:eastAsia="Calibri"/>
                <w:sz w:val="26"/>
                <w:szCs w:val="26"/>
                <w:lang w:val="uk-UA" w:eastAsia="en-US"/>
              </w:rPr>
              <w:t>Назва аптечної установи, яка здійснює відпуск медичних препаратів, (юридична адреса</w:t>
            </w:r>
            <w:r w:rsidRPr="00F84AE9">
              <w:rPr>
                <w:rFonts w:eastAsia="Calibri"/>
                <w:szCs w:val="28"/>
                <w:lang w:val="uk-UA" w:eastAsia="en-US"/>
              </w:rPr>
              <w:t>)</w:t>
            </w:r>
          </w:p>
          <w:p w:rsidR="00050A46" w:rsidRPr="00F84AE9" w:rsidRDefault="00050A46" w:rsidP="00EC696E">
            <w:pPr>
              <w:tabs>
                <w:tab w:val="left" w:pos="12720"/>
              </w:tabs>
              <w:rPr>
                <w:rFonts w:eastAsia="Calibri"/>
                <w:szCs w:val="28"/>
                <w:lang w:val="uk-UA" w:eastAsia="en-US"/>
              </w:rPr>
            </w:pPr>
          </w:p>
          <w:p w:rsidR="00050A46" w:rsidRPr="00F84AE9" w:rsidRDefault="00050A46" w:rsidP="00EC696E">
            <w:pPr>
              <w:tabs>
                <w:tab w:val="left" w:pos="12720"/>
              </w:tabs>
              <w:rPr>
                <w:rFonts w:eastAsia="Calibri"/>
                <w:szCs w:val="28"/>
                <w:lang w:val="uk-UA" w:eastAsia="en-US"/>
              </w:rPr>
            </w:pPr>
            <w:r w:rsidRPr="00307B47">
              <w:rPr>
                <w:rFonts w:eastAsia="Calibri"/>
                <w:sz w:val="26"/>
                <w:szCs w:val="26"/>
                <w:lang w:val="uk-UA" w:eastAsia="en-US"/>
              </w:rPr>
              <w:t>Керівник установи</w:t>
            </w:r>
            <w:r w:rsidRPr="00F84AE9">
              <w:rPr>
                <w:rFonts w:eastAsia="Calibri"/>
                <w:szCs w:val="28"/>
                <w:lang w:val="uk-UA" w:eastAsia="en-US"/>
              </w:rPr>
              <w:t xml:space="preserve"> __________________</w:t>
            </w:r>
          </w:p>
          <w:p w:rsidR="00050A46" w:rsidRPr="00F84AE9" w:rsidRDefault="00050A46" w:rsidP="00EC696E">
            <w:pPr>
              <w:tabs>
                <w:tab w:val="left" w:pos="12720"/>
              </w:tabs>
              <w:rPr>
                <w:rFonts w:eastAsia="Calibri"/>
                <w:sz w:val="16"/>
                <w:szCs w:val="16"/>
                <w:lang w:val="uk-UA" w:eastAsia="en-US"/>
              </w:rPr>
            </w:pPr>
            <w:r w:rsidRPr="00F84AE9">
              <w:rPr>
                <w:rFonts w:eastAsia="Calibri"/>
                <w:sz w:val="16"/>
                <w:szCs w:val="16"/>
                <w:lang w:val="uk-UA" w:eastAsia="en-US"/>
              </w:rPr>
              <w:t xml:space="preserve">                                                                               (підпис)                    (ПІБ)</w:t>
            </w:r>
          </w:p>
          <w:p w:rsidR="00050A46" w:rsidRPr="00F84AE9" w:rsidRDefault="00050A46" w:rsidP="00EC696E">
            <w:pPr>
              <w:tabs>
                <w:tab w:val="left" w:pos="12720"/>
              </w:tabs>
              <w:rPr>
                <w:rFonts w:eastAsia="Calibri"/>
                <w:szCs w:val="28"/>
                <w:lang w:val="uk-UA" w:eastAsia="en-US"/>
              </w:rPr>
            </w:pPr>
          </w:p>
          <w:p w:rsidR="00050A46" w:rsidRPr="00F84AE9" w:rsidRDefault="00050A46" w:rsidP="00EC696E">
            <w:pPr>
              <w:tabs>
                <w:tab w:val="left" w:pos="12720"/>
              </w:tabs>
              <w:rPr>
                <w:rFonts w:eastAsia="Calibri"/>
                <w:szCs w:val="28"/>
                <w:lang w:val="uk-UA" w:eastAsia="en-US"/>
              </w:rPr>
            </w:pPr>
            <w:r w:rsidRPr="00307B47">
              <w:rPr>
                <w:rFonts w:eastAsia="Calibri"/>
                <w:sz w:val="26"/>
                <w:szCs w:val="26"/>
                <w:lang w:val="uk-UA" w:eastAsia="en-US"/>
              </w:rPr>
              <w:t>Головний бухгалтер</w:t>
            </w:r>
            <w:r w:rsidRPr="00F84AE9">
              <w:rPr>
                <w:rFonts w:eastAsia="Calibri"/>
                <w:szCs w:val="28"/>
                <w:lang w:val="uk-UA" w:eastAsia="en-US"/>
              </w:rPr>
              <w:t xml:space="preserve"> _________________</w:t>
            </w:r>
          </w:p>
          <w:p w:rsidR="00307B47" w:rsidRDefault="00050A46" w:rsidP="00EC696E">
            <w:pPr>
              <w:tabs>
                <w:tab w:val="left" w:pos="12720"/>
              </w:tabs>
              <w:rPr>
                <w:rFonts w:eastAsia="Calibri"/>
                <w:szCs w:val="28"/>
                <w:lang w:val="uk-UA" w:eastAsia="en-US"/>
              </w:rPr>
            </w:pPr>
            <w:r w:rsidRPr="00F84AE9">
              <w:rPr>
                <w:rFonts w:eastAsia="Calibri"/>
                <w:sz w:val="16"/>
                <w:szCs w:val="16"/>
                <w:lang w:val="uk-UA" w:eastAsia="en-US"/>
              </w:rPr>
              <w:t xml:space="preserve">                                                                               (підпис)                    (ПІБ)</w:t>
            </w:r>
          </w:p>
          <w:p w:rsidR="00050A46" w:rsidRPr="00307B47" w:rsidRDefault="00050A46" w:rsidP="00EC696E">
            <w:pPr>
              <w:tabs>
                <w:tab w:val="left" w:pos="12720"/>
              </w:tabs>
              <w:rPr>
                <w:rFonts w:eastAsia="Calibri"/>
                <w:sz w:val="26"/>
                <w:szCs w:val="26"/>
                <w:lang w:val="uk-UA" w:eastAsia="en-US"/>
              </w:rPr>
            </w:pPr>
            <w:r w:rsidRPr="00307B47">
              <w:rPr>
                <w:rFonts w:eastAsia="Calibri"/>
                <w:sz w:val="26"/>
                <w:szCs w:val="26"/>
                <w:lang w:val="uk-UA" w:eastAsia="en-US"/>
              </w:rPr>
              <w:t>М.П.</w:t>
            </w:r>
          </w:p>
        </w:tc>
        <w:tc>
          <w:tcPr>
            <w:tcW w:w="7012" w:type="dxa"/>
            <w:shd w:val="clear" w:color="auto" w:fill="auto"/>
          </w:tcPr>
          <w:p w:rsidR="00050A46" w:rsidRPr="00307B47" w:rsidRDefault="00050A46" w:rsidP="00EC696E">
            <w:pPr>
              <w:tabs>
                <w:tab w:val="left" w:pos="12720"/>
              </w:tabs>
              <w:rPr>
                <w:rFonts w:eastAsia="Calibri"/>
                <w:sz w:val="26"/>
                <w:szCs w:val="26"/>
                <w:lang w:val="uk-UA" w:eastAsia="en-US"/>
              </w:rPr>
            </w:pPr>
            <w:r w:rsidRPr="00307B47">
              <w:rPr>
                <w:rFonts w:eastAsia="Calibri"/>
                <w:sz w:val="26"/>
                <w:szCs w:val="26"/>
                <w:lang w:val="uk-UA" w:eastAsia="en-US"/>
              </w:rPr>
              <w:t>Назва органу соціального захисту населення, який  здійснює перевірку первинних документів</w:t>
            </w:r>
          </w:p>
          <w:p w:rsidR="00050A46" w:rsidRPr="00F84AE9" w:rsidRDefault="00050A46" w:rsidP="00EC696E">
            <w:pPr>
              <w:tabs>
                <w:tab w:val="left" w:pos="12720"/>
              </w:tabs>
              <w:rPr>
                <w:rFonts w:eastAsia="Calibri"/>
                <w:szCs w:val="28"/>
                <w:lang w:val="uk-UA" w:eastAsia="en-US"/>
              </w:rPr>
            </w:pPr>
          </w:p>
          <w:p w:rsidR="00050A46" w:rsidRPr="00F84AE9" w:rsidRDefault="00050A46" w:rsidP="00EC696E">
            <w:pPr>
              <w:tabs>
                <w:tab w:val="left" w:pos="12720"/>
              </w:tabs>
              <w:rPr>
                <w:rFonts w:eastAsia="Calibri"/>
                <w:szCs w:val="28"/>
                <w:lang w:val="uk-UA" w:eastAsia="en-US"/>
              </w:rPr>
            </w:pPr>
            <w:r w:rsidRPr="00307B47">
              <w:rPr>
                <w:rFonts w:eastAsia="Calibri"/>
                <w:sz w:val="26"/>
                <w:szCs w:val="26"/>
                <w:lang w:val="uk-UA" w:eastAsia="en-US"/>
              </w:rPr>
              <w:t xml:space="preserve">Керівник </w:t>
            </w:r>
            <w:r w:rsidRPr="00F84AE9">
              <w:rPr>
                <w:rFonts w:eastAsia="Calibri"/>
                <w:szCs w:val="28"/>
                <w:lang w:val="uk-UA" w:eastAsia="en-US"/>
              </w:rPr>
              <w:t xml:space="preserve">                 __________________</w:t>
            </w:r>
          </w:p>
          <w:p w:rsidR="00050A46" w:rsidRPr="00F84AE9" w:rsidRDefault="00050A46" w:rsidP="00EC696E">
            <w:pPr>
              <w:tabs>
                <w:tab w:val="left" w:pos="12720"/>
              </w:tabs>
              <w:rPr>
                <w:rFonts w:eastAsia="Calibri"/>
                <w:sz w:val="16"/>
                <w:szCs w:val="16"/>
                <w:lang w:val="uk-UA" w:eastAsia="en-US"/>
              </w:rPr>
            </w:pPr>
            <w:r w:rsidRPr="00F84AE9">
              <w:rPr>
                <w:rFonts w:eastAsia="Calibri"/>
                <w:sz w:val="16"/>
                <w:szCs w:val="16"/>
                <w:lang w:val="uk-UA" w:eastAsia="en-US"/>
              </w:rPr>
              <w:t xml:space="preserve">                                                                               (підпис)                    (ПІБ)</w:t>
            </w:r>
          </w:p>
          <w:p w:rsidR="00050A46" w:rsidRPr="00F84AE9" w:rsidRDefault="00050A46" w:rsidP="00EC696E">
            <w:pPr>
              <w:tabs>
                <w:tab w:val="left" w:pos="12720"/>
              </w:tabs>
              <w:rPr>
                <w:rFonts w:eastAsia="Calibri"/>
                <w:szCs w:val="28"/>
                <w:lang w:val="uk-UA" w:eastAsia="en-US"/>
              </w:rPr>
            </w:pPr>
          </w:p>
          <w:p w:rsidR="00050A46" w:rsidRPr="00F84AE9" w:rsidRDefault="00050A46" w:rsidP="00EC696E">
            <w:pPr>
              <w:tabs>
                <w:tab w:val="left" w:pos="12720"/>
              </w:tabs>
              <w:rPr>
                <w:rFonts w:eastAsia="Calibri"/>
                <w:szCs w:val="28"/>
                <w:lang w:val="uk-UA" w:eastAsia="en-US"/>
              </w:rPr>
            </w:pPr>
            <w:r w:rsidRPr="00307B47">
              <w:rPr>
                <w:rFonts w:eastAsia="Calibri"/>
                <w:sz w:val="26"/>
                <w:szCs w:val="26"/>
                <w:lang w:val="uk-UA" w:eastAsia="en-US"/>
              </w:rPr>
              <w:t>Головний бухгалтер</w:t>
            </w:r>
            <w:r w:rsidRPr="00F84AE9">
              <w:rPr>
                <w:rFonts w:eastAsia="Calibri"/>
                <w:szCs w:val="28"/>
                <w:lang w:val="uk-UA" w:eastAsia="en-US"/>
              </w:rPr>
              <w:t xml:space="preserve"> _________________</w:t>
            </w:r>
          </w:p>
          <w:p w:rsidR="00050A46" w:rsidRPr="00F84AE9" w:rsidRDefault="00050A46" w:rsidP="00EC696E">
            <w:pPr>
              <w:tabs>
                <w:tab w:val="left" w:pos="12720"/>
              </w:tabs>
              <w:rPr>
                <w:rFonts w:eastAsia="Calibri"/>
                <w:szCs w:val="28"/>
                <w:lang w:val="uk-UA" w:eastAsia="en-US"/>
              </w:rPr>
            </w:pPr>
            <w:r w:rsidRPr="00F84AE9">
              <w:rPr>
                <w:rFonts w:eastAsia="Calibri"/>
                <w:sz w:val="16"/>
                <w:szCs w:val="16"/>
                <w:lang w:val="uk-UA" w:eastAsia="en-US"/>
              </w:rPr>
              <w:t xml:space="preserve">                                                                               (підпис)                    (ПІБ)</w:t>
            </w:r>
          </w:p>
          <w:p w:rsidR="00050A46" w:rsidRPr="00F84AE9" w:rsidRDefault="00050A46" w:rsidP="00EC696E">
            <w:pPr>
              <w:tabs>
                <w:tab w:val="left" w:pos="12720"/>
              </w:tabs>
              <w:rPr>
                <w:rFonts w:eastAsia="Calibri"/>
                <w:szCs w:val="28"/>
                <w:lang w:val="uk-UA" w:eastAsia="en-US"/>
              </w:rPr>
            </w:pPr>
            <w:r w:rsidRPr="00F84AE9">
              <w:rPr>
                <w:rFonts w:eastAsia="Calibri"/>
                <w:szCs w:val="28"/>
                <w:lang w:val="uk-UA" w:eastAsia="en-US"/>
              </w:rPr>
              <w:t>М.П.</w:t>
            </w:r>
          </w:p>
        </w:tc>
      </w:tr>
    </w:tbl>
    <w:p w:rsidR="00050A46" w:rsidRDefault="00050A46" w:rsidP="00050A46">
      <w:pPr>
        <w:tabs>
          <w:tab w:val="left" w:pos="513"/>
          <w:tab w:val="left" w:pos="7088"/>
        </w:tabs>
        <w:jc w:val="both"/>
        <w:rPr>
          <w:szCs w:val="28"/>
          <w:lang w:val="uk-UA"/>
        </w:rPr>
        <w:sectPr w:rsidR="00050A46" w:rsidSect="00314C16">
          <w:headerReference w:type="first" r:id="rId12"/>
          <w:pgSz w:w="16838" w:h="11906" w:orient="landscape"/>
          <w:pgMar w:top="1134" w:right="1134" w:bottom="567" w:left="1276" w:header="510" w:footer="346" w:gutter="0"/>
          <w:cols w:space="708"/>
          <w:titlePg/>
          <w:docGrid w:linePitch="381"/>
        </w:sectPr>
      </w:pPr>
    </w:p>
    <w:p w:rsidR="00050A46" w:rsidRPr="00314C16" w:rsidRDefault="00050A46" w:rsidP="00050A46">
      <w:pPr>
        <w:spacing w:line="259" w:lineRule="auto"/>
        <w:rPr>
          <w:rFonts w:eastAsia="Calibri"/>
          <w:szCs w:val="28"/>
          <w:lang w:val="uk-UA" w:eastAsia="en-US"/>
        </w:rPr>
      </w:pPr>
      <w:r>
        <w:rPr>
          <w:rFonts w:eastAsia="Calibri"/>
          <w:szCs w:val="28"/>
          <w:lang w:val="uk-UA" w:eastAsia="en-US"/>
        </w:rPr>
        <w:lastRenderedPageBreak/>
        <w:t xml:space="preserve">                                                                                                                     </w:t>
      </w:r>
      <w:r w:rsidR="00D64B88">
        <w:rPr>
          <w:rFonts w:eastAsia="Calibri"/>
          <w:szCs w:val="28"/>
          <w:lang w:val="uk-UA" w:eastAsia="en-US"/>
        </w:rPr>
        <w:t xml:space="preserve">    </w:t>
      </w:r>
      <w:r>
        <w:rPr>
          <w:rFonts w:eastAsia="Calibri"/>
          <w:szCs w:val="28"/>
          <w:lang w:val="uk-UA" w:eastAsia="en-US"/>
        </w:rPr>
        <w:t>Додаток</w:t>
      </w:r>
      <w:r w:rsidRPr="00314C16">
        <w:rPr>
          <w:rFonts w:eastAsia="Calibri"/>
          <w:szCs w:val="28"/>
          <w:lang w:val="uk-UA" w:eastAsia="en-US"/>
        </w:rPr>
        <w:t xml:space="preserve"> 4</w:t>
      </w:r>
    </w:p>
    <w:p w:rsidR="00D64B88" w:rsidRPr="00307B47" w:rsidRDefault="00D64B88" w:rsidP="00D64B88">
      <w:pPr>
        <w:spacing w:line="259" w:lineRule="auto"/>
        <w:ind w:left="8505"/>
        <w:rPr>
          <w:rFonts w:eastAsia="Calibri"/>
          <w:szCs w:val="28"/>
          <w:lang w:val="uk-UA" w:eastAsia="en-US"/>
        </w:rPr>
      </w:pPr>
      <w:r w:rsidRPr="00307B47">
        <w:rPr>
          <w:rFonts w:eastAsia="Calibri"/>
          <w:szCs w:val="28"/>
          <w:lang w:val="uk-UA" w:eastAsia="en-US"/>
        </w:rPr>
        <w:t xml:space="preserve">до  Порядку   використання коштів субвенції  з обласного   бюджету  на відшкодування витрат за пільгове  медичне   забезпечення   громадян, які  постраждали  внаслідок     Чорнобильської </w:t>
      </w:r>
    </w:p>
    <w:p w:rsidR="00D64B88" w:rsidRPr="00307B47" w:rsidRDefault="00D64B88" w:rsidP="00D64B88">
      <w:pPr>
        <w:spacing w:line="259" w:lineRule="auto"/>
        <w:ind w:left="8505"/>
        <w:rPr>
          <w:rFonts w:eastAsia="Calibri"/>
          <w:szCs w:val="28"/>
          <w:lang w:val="uk-UA" w:eastAsia="en-US"/>
        </w:rPr>
      </w:pPr>
      <w:r w:rsidRPr="00307B47">
        <w:rPr>
          <w:rFonts w:eastAsia="Calibri"/>
          <w:szCs w:val="28"/>
          <w:lang w:val="uk-UA" w:eastAsia="en-US"/>
        </w:rPr>
        <w:t>катастрофи – мешканців Житомирської міської територіальної      громади,      затвердженого рішенням виконавчого комітету  міської ради</w:t>
      </w:r>
    </w:p>
    <w:p w:rsidR="00050A46" w:rsidRPr="00314C16" w:rsidRDefault="00D64B88" w:rsidP="00D64B88">
      <w:pPr>
        <w:spacing w:line="259" w:lineRule="auto"/>
        <w:ind w:left="8505"/>
        <w:rPr>
          <w:rFonts w:eastAsia="Calibri"/>
          <w:szCs w:val="28"/>
          <w:lang w:val="uk-UA" w:eastAsia="en-US"/>
        </w:rPr>
      </w:pPr>
      <w:r w:rsidRPr="00307B47">
        <w:rPr>
          <w:rFonts w:eastAsia="Calibri"/>
          <w:szCs w:val="28"/>
          <w:lang w:val="uk-UA" w:eastAsia="en-US"/>
        </w:rPr>
        <w:t>______________________ № _______</w:t>
      </w:r>
    </w:p>
    <w:p w:rsidR="00050A46" w:rsidRPr="00314C16" w:rsidRDefault="00050A46" w:rsidP="00050A46">
      <w:pPr>
        <w:spacing w:line="259" w:lineRule="auto"/>
        <w:jc w:val="center"/>
        <w:rPr>
          <w:rFonts w:eastAsia="Calibri"/>
          <w:b/>
          <w:szCs w:val="28"/>
          <w:lang w:val="uk-UA" w:eastAsia="en-US"/>
        </w:rPr>
      </w:pPr>
      <w:r w:rsidRPr="00314C16">
        <w:rPr>
          <w:rFonts w:eastAsia="Calibri"/>
          <w:b/>
          <w:szCs w:val="28"/>
          <w:lang w:val="uk-UA" w:eastAsia="en-US"/>
        </w:rPr>
        <w:t>Акт виконаних робіт</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 _________ від_________________________20___року</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на відшкодування вартості безоплатного (пільгового) зубопротезування громадян, які постраждали внаслідок Чорнобильської катастрофи за ______________________ 20____ року</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______________________________________________________________________________________________</w:t>
      </w:r>
    </w:p>
    <w:p w:rsidR="00050A46" w:rsidRPr="00314C16" w:rsidRDefault="00050A46" w:rsidP="00050A46">
      <w:pPr>
        <w:spacing w:line="259" w:lineRule="auto"/>
        <w:jc w:val="center"/>
        <w:rPr>
          <w:rFonts w:eastAsia="Calibri"/>
          <w:sz w:val="16"/>
          <w:szCs w:val="16"/>
          <w:lang w:val="uk-UA" w:eastAsia="en-US"/>
        </w:rPr>
      </w:pPr>
      <w:r w:rsidRPr="00314C16">
        <w:rPr>
          <w:rFonts w:eastAsia="Calibri"/>
          <w:sz w:val="16"/>
          <w:szCs w:val="16"/>
          <w:lang w:val="uk-UA" w:eastAsia="en-US"/>
        </w:rPr>
        <w:t>(назва установи, яка здійснює безоплатне зубопротезування)</w:t>
      </w:r>
    </w:p>
    <w:p w:rsidR="00050A46" w:rsidRPr="00314C16" w:rsidRDefault="00050A46" w:rsidP="00050A46">
      <w:pPr>
        <w:spacing w:line="259" w:lineRule="auto"/>
        <w:jc w:val="center"/>
        <w:rPr>
          <w:rFonts w:eastAsia="Calibri"/>
          <w:szCs w:val="28"/>
          <w:lang w:val="uk-UA" w:eastAsia="en-US"/>
        </w:rPr>
      </w:pPr>
      <w:r w:rsidRPr="00314C16">
        <w:rPr>
          <w:rFonts w:eastAsia="Calibri"/>
          <w:szCs w:val="28"/>
          <w:lang w:val="uk-UA" w:eastAsia="en-US"/>
        </w:rPr>
        <w:t>________________</w:t>
      </w:r>
      <w:r>
        <w:rPr>
          <w:rFonts w:eastAsia="Calibri"/>
          <w:szCs w:val="28"/>
          <w:lang w:val="uk-UA" w:eastAsia="en-US"/>
        </w:rPr>
        <w:t>_________________________ район</w:t>
      </w:r>
      <w:r w:rsidRPr="00314C16">
        <w:rPr>
          <w:rFonts w:eastAsia="Calibri"/>
          <w:szCs w:val="28"/>
          <w:lang w:val="uk-UA" w:eastAsia="en-US"/>
        </w:rPr>
        <w:t xml:space="preserve"> м. Житомира</w:t>
      </w:r>
    </w:p>
    <w:p w:rsidR="00050A46" w:rsidRPr="00314C16" w:rsidRDefault="00050A46" w:rsidP="004E5258">
      <w:pPr>
        <w:spacing w:line="259" w:lineRule="auto"/>
        <w:jc w:val="center"/>
        <w:rPr>
          <w:rFonts w:eastAsia="Calibri"/>
          <w:sz w:val="16"/>
          <w:szCs w:val="16"/>
          <w:lang w:val="uk-UA" w:eastAsia="en-US"/>
        </w:rPr>
      </w:pPr>
      <w:r w:rsidRPr="00314C16">
        <w:rPr>
          <w:rFonts w:eastAsia="Calibri"/>
          <w:sz w:val="16"/>
          <w:szCs w:val="16"/>
          <w:lang w:val="uk-UA" w:eastAsia="en-US"/>
        </w:rPr>
        <w:t xml:space="preserve">                                                                                                             </w:t>
      </w:r>
      <w:r w:rsidR="004E5258">
        <w:rPr>
          <w:rFonts w:eastAsia="Calibri"/>
          <w:sz w:val="16"/>
          <w:szCs w:val="16"/>
          <w:lang w:val="uk-UA"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870"/>
        <w:gridCol w:w="1453"/>
        <w:gridCol w:w="1960"/>
        <w:gridCol w:w="1960"/>
        <w:gridCol w:w="1619"/>
        <w:gridCol w:w="1664"/>
        <w:gridCol w:w="1413"/>
        <w:gridCol w:w="1151"/>
      </w:tblGrid>
      <w:tr w:rsidR="00050A46" w:rsidRPr="00F84AE9" w:rsidTr="00EC696E">
        <w:trPr>
          <w:trHeight w:val="227"/>
        </w:trPr>
        <w:tc>
          <w:tcPr>
            <w:tcW w:w="677"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w:t>
            </w:r>
          </w:p>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з/п</w:t>
            </w:r>
          </w:p>
        </w:tc>
        <w:tc>
          <w:tcPr>
            <w:tcW w:w="8813" w:type="dxa"/>
            <w:gridSpan w:val="5"/>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Пільговик</w:t>
            </w:r>
          </w:p>
        </w:tc>
        <w:tc>
          <w:tcPr>
            <w:tcW w:w="1664"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Адреса реєстрації</w:t>
            </w:r>
          </w:p>
        </w:tc>
        <w:tc>
          <w:tcPr>
            <w:tcW w:w="1413"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 та дата наряду</w:t>
            </w:r>
          </w:p>
        </w:tc>
        <w:tc>
          <w:tcPr>
            <w:tcW w:w="1151" w:type="dxa"/>
            <w:vMerge w:val="restart"/>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Сума (грн)</w:t>
            </w:r>
          </w:p>
        </w:tc>
      </w:tr>
      <w:tr w:rsidR="00050A46" w:rsidRPr="00F84AE9" w:rsidTr="00EC696E">
        <w:trPr>
          <w:trHeight w:val="706"/>
        </w:trPr>
        <w:tc>
          <w:tcPr>
            <w:tcW w:w="677" w:type="dxa"/>
            <w:vMerge/>
            <w:shd w:val="clear" w:color="auto" w:fill="auto"/>
          </w:tcPr>
          <w:p w:rsidR="00050A46" w:rsidRPr="00F84AE9" w:rsidRDefault="00050A46" w:rsidP="00EC696E">
            <w:pPr>
              <w:tabs>
                <w:tab w:val="left" w:pos="12720"/>
              </w:tabs>
              <w:rPr>
                <w:rFonts w:eastAsia="Calibri"/>
                <w:sz w:val="24"/>
                <w:lang w:val="uk-UA" w:eastAsia="en-US"/>
              </w:rPr>
            </w:pPr>
          </w:p>
        </w:tc>
        <w:tc>
          <w:tcPr>
            <w:tcW w:w="1870"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ПІБ</w:t>
            </w:r>
          </w:p>
        </w:tc>
        <w:tc>
          <w:tcPr>
            <w:tcW w:w="1404"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Дата народження</w:t>
            </w:r>
          </w:p>
        </w:tc>
        <w:tc>
          <w:tcPr>
            <w:tcW w:w="1960"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Дата видачі посвідчення</w:t>
            </w:r>
          </w:p>
        </w:tc>
        <w:tc>
          <w:tcPr>
            <w:tcW w:w="1960"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Серія та номер посвідчення</w:t>
            </w:r>
          </w:p>
        </w:tc>
        <w:tc>
          <w:tcPr>
            <w:tcW w:w="1619" w:type="dxa"/>
            <w:shd w:val="clear" w:color="auto" w:fill="auto"/>
          </w:tcPr>
          <w:p w:rsidR="00050A46" w:rsidRPr="00F84AE9" w:rsidRDefault="00050A46" w:rsidP="00EC696E">
            <w:pPr>
              <w:tabs>
                <w:tab w:val="left" w:pos="12720"/>
              </w:tabs>
              <w:jc w:val="center"/>
              <w:rPr>
                <w:rFonts w:eastAsia="Calibri"/>
                <w:sz w:val="24"/>
                <w:lang w:val="uk-UA" w:eastAsia="en-US"/>
              </w:rPr>
            </w:pPr>
            <w:r w:rsidRPr="00F84AE9">
              <w:rPr>
                <w:rFonts w:eastAsia="Calibri"/>
                <w:sz w:val="24"/>
                <w:szCs w:val="22"/>
                <w:lang w:val="uk-UA" w:eastAsia="en-US"/>
              </w:rPr>
              <w:t>Категорія</w:t>
            </w:r>
          </w:p>
        </w:tc>
        <w:tc>
          <w:tcPr>
            <w:tcW w:w="1664" w:type="dxa"/>
            <w:vMerge/>
            <w:shd w:val="clear" w:color="auto" w:fill="auto"/>
          </w:tcPr>
          <w:p w:rsidR="00050A46" w:rsidRPr="00F84AE9" w:rsidRDefault="00050A46" w:rsidP="00EC696E">
            <w:pPr>
              <w:tabs>
                <w:tab w:val="left" w:pos="12720"/>
              </w:tabs>
              <w:rPr>
                <w:rFonts w:eastAsia="Calibri"/>
                <w:sz w:val="24"/>
                <w:lang w:val="uk-UA" w:eastAsia="en-US"/>
              </w:rPr>
            </w:pPr>
          </w:p>
        </w:tc>
        <w:tc>
          <w:tcPr>
            <w:tcW w:w="1413" w:type="dxa"/>
            <w:vMerge/>
            <w:shd w:val="clear" w:color="auto" w:fill="auto"/>
          </w:tcPr>
          <w:p w:rsidR="00050A46" w:rsidRPr="00F84AE9" w:rsidRDefault="00050A46" w:rsidP="00EC696E">
            <w:pPr>
              <w:tabs>
                <w:tab w:val="left" w:pos="12720"/>
              </w:tabs>
              <w:rPr>
                <w:rFonts w:eastAsia="Calibri"/>
                <w:sz w:val="24"/>
                <w:lang w:val="uk-UA" w:eastAsia="en-US"/>
              </w:rPr>
            </w:pPr>
          </w:p>
        </w:tc>
        <w:tc>
          <w:tcPr>
            <w:tcW w:w="1151" w:type="dxa"/>
            <w:vMerge/>
            <w:shd w:val="clear" w:color="auto" w:fill="auto"/>
          </w:tcPr>
          <w:p w:rsidR="00050A46" w:rsidRPr="00F84AE9" w:rsidRDefault="00050A46" w:rsidP="00EC696E">
            <w:pPr>
              <w:tabs>
                <w:tab w:val="left" w:pos="12720"/>
              </w:tabs>
              <w:rPr>
                <w:rFonts w:eastAsia="Calibri"/>
                <w:sz w:val="24"/>
                <w:lang w:val="uk-UA" w:eastAsia="en-US"/>
              </w:rPr>
            </w:pPr>
          </w:p>
        </w:tc>
      </w:tr>
      <w:tr w:rsidR="00050A46" w:rsidRPr="00F84AE9" w:rsidTr="00EC696E">
        <w:trPr>
          <w:trHeight w:val="227"/>
        </w:trPr>
        <w:tc>
          <w:tcPr>
            <w:tcW w:w="677" w:type="dxa"/>
            <w:shd w:val="clear" w:color="auto" w:fill="auto"/>
          </w:tcPr>
          <w:p w:rsidR="00050A46" w:rsidRPr="00F84AE9" w:rsidRDefault="00050A46" w:rsidP="00EC696E">
            <w:pPr>
              <w:tabs>
                <w:tab w:val="left" w:pos="12720"/>
              </w:tabs>
              <w:rPr>
                <w:rFonts w:eastAsia="Calibri"/>
                <w:sz w:val="24"/>
                <w:lang w:val="uk-UA" w:eastAsia="en-US"/>
              </w:rPr>
            </w:pPr>
          </w:p>
        </w:tc>
        <w:tc>
          <w:tcPr>
            <w:tcW w:w="1870" w:type="dxa"/>
            <w:shd w:val="clear" w:color="auto" w:fill="auto"/>
          </w:tcPr>
          <w:p w:rsidR="00050A46" w:rsidRPr="00F84AE9" w:rsidRDefault="00050A46" w:rsidP="00EC696E">
            <w:pPr>
              <w:tabs>
                <w:tab w:val="left" w:pos="12720"/>
              </w:tabs>
              <w:rPr>
                <w:rFonts w:eastAsia="Calibri"/>
                <w:sz w:val="24"/>
                <w:lang w:val="uk-UA" w:eastAsia="en-US"/>
              </w:rPr>
            </w:pPr>
          </w:p>
        </w:tc>
        <w:tc>
          <w:tcPr>
            <w:tcW w:w="1404" w:type="dxa"/>
            <w:shd w:val="clear" w:color="auto" w:fill="auto"/>
          </w:tcPr>
          <w:p w:rsidR="00050A46" w:rsidRPr="00F84AE9" w:rsidRDefault="00050A46" w:rsidP="00EC696E">
            <w:pPr>
              <w:tabs>
                <w:tab w:val="left" w:pos="12720"/>
              </w:tabs>
              <w:rPr>
                <w:rFonts w:eastAsia="Calibri"/>
                <w:sz w:val="24"/>
                <w:lang w:val="uk-UA" w:eastAsia="en-US"/>
              </w:rPr>
            </w:pPr>
          </w:p>
        </w:tc>
        <w:tc>
          <w:tcPr>
            <w:tcW w:w="1960" w:type="dxa"/>
            <w:shd w:val="clear" w:color="auto" w:fill="auto"/>
          </w:tcPr>
          <w:p w:rsidR="00050A46" w:rsidRPr="00F84AE9" w:rsidRDefault="00050A46" w:rsidP="00EC696E">
            <w:pPr>
              <w:tabs>
                <w:tab w:val="left" w:pos="12720"/>
              </w:tabs>
              <w:rPr>
                <w:rFonts w:eastAsia="Calibri"/>
                <w:sz w:val="24"/>
                <w:lang w:val="uk-UA" w:eastAsia="en-US"/>
              </w:rPr>
            </w:pPr>
          </w:p>
        </w:tc>
        <w:tc>
          <w:tcPr>
            <w:tcW w:w="1960" w:type="dxa"/>
            <w:shd w:val="clear" w:color="auto" w:fill="auto"/>
          </w:tcPr>
          <w:p w:rsidR="00050A46" w:rsidRPr="00F84AE9" w:rsidRDefault="00050A46" w:rsidP="00EC696E">
            <w:pPr>
              <w:tabs>
                <w:tab w:val="left" w:pos="12720"/>
              </w:tabs>
              <w:rPr>
                <w:rFonts w:eastAsia="Calibri"/>
                <w:sz w:val="24"/>
                <w:lang w:val="uk-UA" w:eastAsia="en-US"/>
              </w:rPr>
            </w:pPr>
          </w:p>
        </w:tc>
        <w:tc>
          <w:tcPr>
            <w:tcW w:w="1619" w:type="dxa"/>
            <w:shd w:val="clear" w:color="auto" w:fill="auto"/>
          </w:tcPr>
          <w:p w:rsidR="00050A46" w:rsidRPr="00F84AE9" w:rsidRDefault="00050A46" w:rsidP="00EC696E">
            <w:pPr>
              <w:tabs>
                <w:tab w:val="left" w:pos="12720"/>
              </w:tabs>
              <w:rPr>
                <w:rFonts w:eastAsia="Calibri"/>
                <w:sz w:val="24"/>
                <w:lang w:val="uk-UA" w:eastAsia="en-US"/>
              </w:rPr>
            </w:pPr>
          </w:p>
        </w:tc>
        <w:tc>
          <w:tcPr>
            <w:tcW w:w="1664" w:type="dxa"/>
            <w:shd w:val="clear" w:color="auto" w:fill="auto"/>
          </w:tcPr>
          <w:p w:rsidR="00050A46" w:rsidRPr="00F84AE9" w:rsidRDefault="00050A46" w:rsidP="00EC696E">
            <w:pPr>
              <w:tabs>
                <w:tab w:val="left" w:pos="12720"/>
              </w:tabs>
              <w:rPr>
                <w:rFonts w:eastAsia="Calibri"/>
                <w:sz w:val="24"/>
                <w:lang w:val="uk-UA" w:eastAsia="en-US"/>
              </w:rPr>
            </w:pPr>
          </w:p>
        </w:tc>
        <w:tc>
          <w:tcPr>
            <w:tcW w:w="1413" w:type="dxa"/>
            <w:shd w:val="clear" w:color="auto" w:fill="auto"/>
          </w:tcPr>
          <w:p w:rsidR="00050A46" w:rsidRPr="00F84AE9" w:rsidRDefault="00050A46" w:rsidP="00EC696E">
            <w:pPr>
              <w:tabs>
                <w:tab w:val="left" w:pos="12720"/>
              </w:tabs>
              <w:rPr>
                <w:rFonts w:eastAsia="Calibri"/>
                <w:sz w:val="24"/>
                <w:lang w:val="uk-UA" w:eastAsia="en-US"/>
              </w:rPr>
            </w:pPr>
          </w:p>
        </w:tc>
        <w:tc>
          <w:tcPr>
            <w:tcW w:w="1151" w:type="dxa"/>
            <w:shd w:val="clear" w:color="auto" w:fill="auto"/>
          </w:tcPr>
          <w:p w:rsidR="00050A46" w:rsidRPr="00F84AE9" w:rsidRDefault="00050A46" w:rsidP="00EC696E">
            <w:pPr>
              <w:tabs>
                <w:tab w:val="left" w:pos="12720"/>
              </w:tabs>
              <w:rPr>
                <w:rFonts w:eastAsia="Calibri"/>
                <w:sz w:val="24"/>
                <w:lang w:val="uk-UA" w:eastAsia="en-US"/>
              </w:rPr>
            </w:pPr>
          </w:p>
        </w:tc>
      </w:tr>
      <w:tr w:rsidR="00050A46" w:rsidRPr="00F84AE9" w:rsidTr="00EC696E">
        <w:trPr>
          <w:trHeight w:val="227"/>
        </w:trPr>
        <w:tc>
          <w:tcPr>
            <w:tcW w:w="677" w:type="dxa"/>
            <w:shd w:val="clear" w:color="auto" w:fill="auto"/>
          </w:tcPr>
          <w:p w:rsidR="00050A46" w:rsidRPr="00F84AE9" w:rsidRDefault="00050A46" w:rsidP="00EC696E">
            <w:pPr>
              <w:tabs>
                <w:tab w:val="left" w:pos="12720"/>
              </w:tabs>
              <w:rPr>
                <w:rFonts w:eastAsia="Calibri"/>
                <w:sz w:val="24"/>
                <w:lang w:val="uk-UA" w:eastAsia="en-US"/>
              </w:rPr>
            </w:pPr>
          </w:p>
        </w:tc>
        <w:tc>
          <w:tcPr>
            <w:tcW w:w="1870" w:type="dxa"/>
            <w:shd w:val="clear" w:color="auto" w:fill="auto"/>
          </w:tcPr>
          <w:p w:rsidR="00050A46" w:rsidRPr="00F84AE9" w:rsidRDefault="00050A46" w:rsidP="00EC696E">
            <w:pPr>
              <w:tabs>
                <w:tab w:val="left" w:pos="12720"/>
              </w:tabs>
              <w:rPr>
                <w:rFonts w:eastAsia="Calibri"/>
                <w:sz w:val="24"/>
                <w:lang w:val="uk-UA" w:eastAsia="en-US"/>
              </w:rPr>
            </w:pPr>
          </w:p>
        </w:tc>
        <w:tc>
          <w:tcPr>
            <w:tcW w:w="1404" w:type="dxa"/>
            <w:shd w:val="clear" w:color="auto" w:fill="auto"/>
          </w:tcPr>
          <w:p w:rsidR="00050A46" w:rsidRPr="00F84AE9" w:rsidRDefault="00050A46" w:rsidP="00EC696E">
            <w:pPr>
              <w:tabs>
                <w:tab w:val="left" w:pos="12720"/>
              </w:tabs>
              <w:rPr>
                <w:rFonts w:eastAsia="Calibri"/>
                <w:sz w:val="24"/>
                <w:lang w:val="uk-UA" w:eastAsia="en-US"/>
              </w:rPr>
            </w:pPr>
          </w:p>
        </w:tc>
        <w:tc>
          <w:tcPr>
            <w:tcW w:w="1960" w:type="dxa"/>
            <w:shd w:val="clear" w:color="auto" w:fill="auto"/>
          </w:tcPr>
          <w:p w:rsidR="00050A46" w:rsidRPr="00F84AE9" w:rsidRDefault="00050A46" w:rsidP="00EC696E">
            <w:pPr>
              <w:tabs>
                <w:tab w:val="left" w:pos="12720"/>
              </w:tabs>
              <w:rPr>
                <w:rFonts w:eastAsia="Calibri"/>
                <w:sz w:val="24"/>
                <w:lang w:val="uk-UA" w:eastAsia="en-US"/>
              </w:rPr>
            </w:pPr>
          </w:p>
        </w:tc>
        <w:tc>
          <w:tcPr>
            <w:tcW w:w="1960" w:type="dxa"/>
            <w:shd w:val="clear" w:color="auto" w:fill="auto"/>
          </w:tcPr>
          <w:p w:rsidR="00050A46" w:rsidRPr="00F84AE9" w:rsidRDefault="00050A46" w:rsidP="00EC696E">
            <w:pPr>
              <w:tabs>
                <w:tab w:val="left" w:pos="12720"/>
              </w:tabs>
              <w:rPr>
                <w:rFonts w:eastAsia="Calibri"/>
                <w:sz w:val="24"/>
                <w:lang w:val="uk-UA" w:eastAsia="en-US"/>
              </w:rPr>
            </w:pPr>
          </w:p>
        </w:tc>
        <w:tc>
          <w:tcPr>
            <w:tcW w:w="1619" w:type="dxa"/>
            <w:shd w:val="clear" w:color="auto" w:fill="auto"/>
          </w:tcPr>
          <w:p w:rsidR="00050A46" w:rsidRPr="00F84AE9" w:rsidRDefault="00050A46" w:rsidP="00EC696E">
            <w:pPr>
              <w:tabs>
                <w:tab w:val="left" w:pos="12720"/>
              </w:tabs>
              <w:rPr>
                <w:rFonts w:eastAsia="Calibri"/>
                <w:sz w:val="24"/>
                <w:lang w:val="uk-UA" w:eastAsia="en-US"/>
              </w:rPr>
            </w:pPr>
          </w:p>
        </w:tc>
        <w:tc>
          <w:tcPr>
            <w:tcW w:w="1664" w:type="dxa"/>
            <w:shd w:val="clear" w:color="auto" w:fill="auto"/>
          </w:tcPr>
          <w:p w:rsidR="00050A46" w:rsidRPr="00F84AE9" w:rsidRDefault="00050A46" w:rsidP="00EC696E">
            <w:pPr>
              <w:tabs>
                <w:tab w:val="left" w:pos="12720"/>
              </w:tabs>
              <w:rPr>
                <w:rFonts w:eastAsia="Calibri"/>
                <w:sz w:val="24"/>
                <w:lang w:val="uk-UA" w:eastAsia="en-US"/>
              </w:rPr>
            </w:pPr>
          </w:p>
        </w:tc>
        <w:tc>
          <w:tcPr>
            <w:tcW w:w="1413" w:type="dxa"/>
            <w:shd w:val="clear" w:color="auto" w:fill="auto"/>
          </w:tcPr>
          <w:p w:rsidR="00050A46" w:rsidRPr="00F84AE9" w:rsidRDefault="00050A46" w:rsidP="00EC696E">
            <w:pPr>
              <w:tabs>
                <w:tab w:val="left" w:pos="12720"/>
              </w:tabs>
              <w:rPr>
                <w:rFonts w:eastAsia="Calibri"/>
                <w:sz w:val="24"/>
                <w:lang w:val="uk-UA" w:eastAsia="en-US"/>
              </w:rPr>
            </w:pPr>
          </w:p>
        </w:tc>
        <w:tc>
          <w:tcPr>
            <w:tcW w:w="1151" w:type="dxa"/>
            <w:shd w:val="clear" w:color="auto" w:fill="auto"/>
          </w:tcPr>
          <w:p w:rsidR="00050A46" w:rsidRPr="00F84AE9" w:rsidRDefault="00050A46" w:rsidP="00EC696E">
            <w:pPr>
              <w:tabs>
                <w:tab w:val="left" w:pos="12720"/>
              </w:tabs>
              <w:rPr>
                <w:rFonts w:eastAsia="Calibri"/>
                <w:sz w:val="24"/>
                <w:lang w:val="uk-UA" w:eastAsia="en-US"/>
              </w:rPr>
            </w:pPr>
          </w:p>
        </w:tc>
      </w:tr>
    </w:tbl>
    <w:p w:rsidR="00050A46" w:rsidRPr="00314C16" w:rsidRDefault="00050A46" w:rsidP="00050A46">
      <w:pPr>
        <w:tabs>
          <w:tab w:val="left" w:pos="12720"/>
        </w:tabs>
        <w:rPr>
          <w:rFonts w:eastAsia="Calibri"/>
          <w:szCs w:val="28"/>
          <w:lang w:val="uk-UA" w:eastAsia="en-US"/>
        </w:rPr>
      </w:pPr>
      <w:r w:rsidRPr="00314C16">
        <w:rPr>
          <w:rFonts w:eastAsia="Calibri"/>
          <w:szCs w:val="28"/>
          <w:lang w:val="uk-UA" w:eastAsia="en-US"/>
        </w:rPr>
        <w:t xml:space="preserve">УСЬОГО:______________________________________________________________________________грн. </w:t>
      </w:r>
    </w:p>
    <w:p w:rsidR="00050A46" w:rsidRPr="00314C16" w:rsidRDefault="00050A46" w:rsidP="00050A46">
      <w:pPr>
        <w:tabs>
          <w:tab w:val="left" w:pos="12720"/>
        </w:tabs>
        <w:jc w:val="center"/>
        <w:rPr>
          <w:rFonts w:eastAsia="Calibri"/>
          <w:sz w:val="16"/>
          <w:szCs w:val="16"/>
          <w:lang w:val="uk-UA" w:eastAsia="en-US"/>
        </w:rPr>
      </w:pPr>
      <w:r w:rsidRPr="00314C16">
        <w:rPr>
          <w:rFonts w:eastAsia="Calibri"/>
          <w:sz w:val="16"/>
          <w:szCs w:val="16"/>
          <w:lang w:val="uk-UA" w:eastAsia="en-US"/>
        </w:rPr>
        <w:t>(сума прописом)</w:t>
      </w:r>
    </w:p>
    <w:p w:rsidR="00050A46" w:rsidRPr="00314C16" w:rsidRDefault="00050A46" w:rsidP="00050A46">
      <w:pPr>
        <w:tabs>
          <w:tab w:val="left" w:pos="12720"/>
        </w:tabs>
        <w:rPr>
          <w:rFonts w:eastAsia="Calibri"/>
          <w:szCs w:val="28"/>
          <w:lang w:val="uk-UA" w:eastAsia="en-US"/>
        </w:rPr>
      </w:pPr>
      <w:r w:rsidRPr="00314C16">
        <w:rPr>
          <w:rFonts w:eastAsia="Calibri"/>
          <w:szCs w:val="28"/>
          <w:lang w:val="uk-UA" w:eastAsia="en-US"/>
        </w:rPr>
        <w:t>ПДВ: _________________________________________________________________________________грн.</w:t>
      </w:r>
    </w:p>
    <w:p w:rsidR="00050A46" w:rsidRPr="00314C16" w:rsidRDefault="00050A46" w:rsidP="00050A46">
      <w:pPr>
        <w:tabs>
          <w:tab w:val="left" w:pos="12720"/>
        </w:tabs>
        <w:jc w:val="center"/>
        <w:rPr>
          <w:rFonts w:eastAsia="Calibri"/>
          <w:sz w:val="16"/>
          <w:szCs w:val="16"/>
          <w:lang w:val="uk-UA" w:eastAsia="en-US"/>
        </w:rPr>
      </w:pPr>
      <w:r w:rsidRPr="00314C16">
        <w:rPr>
          <w:rFonts w:eastAsia="Calibri"/>
          <w:sz w:val="16"/>
          <w:szCs w:val="16"/>
          <w:lang w:val="uk-UA" w:eastAsia="en-US"/>
        </w:rPr>
        <w:t>(сума прописом)</w:t>
      </w:r>
    </w:p>
    <w:tbl>
      <w:tblPr>
        <w:tblW w:w="0" w:type="auto"/>
        <w:tblLook w:val="04A0"/>
      </w:tblPr>
      <w:tblGrid>
        <w:gridCol w:w="7012"/>
        <w:gridCol w:w="7012"/>
      </w:tblGrid>
      <w:tr w:rsidR="00050A46" w:rsidRPr="00F84AE9" w:rsidTr="004E5258">
        <w:trPr>
          <w:trHeight w:val="127"/>
        </w:trPr>
        <w:tc>
          <w:tcPr>
            <w:tcW w:w="7012" w:type="dxa"/>
            <w:shd w:val="clear" w:color="auto" w:fill="auto"/>
          </w:tcPr>
          <w:p w:rsidR="00050A46" w:rsidRPr="004E5258" w:rsidRDefault="00050A46" w:rsidP="00EC696E">
            <w:pPr>
              <w:tabs>
                <w:tab w:val="left" w:pos="12720"/>
              </w:tabs>
              <w:rPr>
                <w:rFonts w:eastAsia="Calibri"/>
                <w:sz w:val="26"/>
                <w:szCs w:val="26"/>
                <w:lang w:val="uk-UA" w:eastAsia="en-US"/>
              </w:rPr>
            </w:pPr>
            <w:r w:rsidRPr="00D64B88">
              <w:rPr>
                <w:rFonts w:eastAsia="Calibri"/>
                <w:sz w:val="26"/>
                <w:szCs w:val="26"/>
                <w:lang w:val="uk-UA" w:eastAsia="en-US"/>
              </w:rPr>
              <w:t>Назва аптечної установи, яка здійснює відпуск медичних препаратів, (юридична адреса)</w:t>
            </w:r>
          </w:p>
          <w:p w:rsidR="00050A46" w:rsidRPr="00F84AE9" w:rsidRDefault="00050A46" w:rsidP="00EC696E">
            <w:pPr>
              <w:tabs>
                <w:tab w:val="left" w:pos="12720"/>
              </w:tabs>
              <w:rPr>
                <w:rFonts w:eastAsia="Calibri"/>
                <w:szCs w:val="28"/>
                <w:lang w:val="uk-UA" w:eastAsia="en-US"/>
              </w:rPr>
            </w:pPr>
            <w:r w:rsidRPr="00D64B88">
              <w:rPr>
                <w:rFonts w:eastAsia="Calibri"/>
                <w:sz w:val="26"/>
                <w:szCs w:val="26"/>
                <w:lang w:val="uk-UA" w:eastAsia="en-US"/>
              </w:rPr>
              <w:t>Керівник установи</w:t>
            </w:r>
            <w:r w:rsidRPr="00F84AE9">
              <w:rPr>
                <w:rFonts w:eastAsia="Calibri"/>
                <w:szCs w:val="28"/>
                <w:lang w:val="uk-UA" w:eastAsia="en-US"/>
              </w:rPr>
              <w:t xml:space="preserve"> __________________</w:t>
            </w:r>
          </w:p>
          <w:p w:rsidR="00050A46" w:rsidRPr="00F84AE9" w:rsidRDefault="00050A46" w:rsidP="00EC696E">
            <w:pPr>
              <w:tabs>
                <w:tab w:val="left" w:pos="12720"/>
              </w:tabs>
              <w:rPr>
                <w:rFonts w:eastAsia="Calibri"/>
                <w:sz w:val="16"/>
                <w:szCs w:val="16"/>
                <w:lang w:val="uk-UA" w:eastAsia="en-US"/>
              </w:rPr>
            </w:pPr>
            <w:r w:rsidRPr="00F84AE9">
              <w:rPr>
                <w:rFonts w:eastAsia="Calibri"/>
                <w:sz w:val="16"/>
                <w:szCs w:val="16"/>
                <w:lang w:val="uk-UA" w:eastAsia="en-US"/>
              </w:rPr>
              <w:t xml:space="preserve">                                                                               (підпис)                    (ПІБ)</w:t>
            </w:r>
          </w:p>
          <w:p w:rsidR="00050A46" w:rsidRPr="00F84AE9" w:rsidRDefault="00050A46" w:rsidP="00EC696E">
            <w:pPr>
              <w:tabs>
                <w:tab w:val="left" w:pos="12720"/>
              </w:tabs>
              <w:rPr>
                <w:rFonts w:eastAsia="Calibri"/>
                <w:szCs w:val="28"/>
                <w:lang w:val="uk-UA" w:eastAsia="en-US"/>
              </w:rPr>
            </w:pPr>
            <w:r w:rsidRPr="00D64B88">
              <w:rPr>
                <w:rFonts w:eastAsia="Calibri"/>
                <w:sz w:val="26"/>
                <w:szCs w:val="26"/>
                <w:lang w:val="uk-UA" w:eastAsia="en-US"/>
              </w:rPr>
              <w:t>Головний бухгалтер</w:t>
            </w:r>
            <w:r w:rsidRPr="00F84AE9">
              <w:rPr>
                <w:rFonts w:eastAsia="Calibri"/>
                <w:szCs w:val="28"/>
                <w:lang w:val="uk-UA" w:eastAsia="en-US"/>
              </w:rPr>
              <w:t xml:space="preserve"> _________________</w:t>
            </w:r>
          </w:p>
          <w:p w:rsidR="00050A46" w:rsidRPr="00F84AE9" w:rsidRDefault="00050A46" w:rsidP="00EC696E">
            <w:pPr>
              <w:tabs>
                <w:tab w:val="left" w:pos="12720"/>
              </w:tabs>
              <w:rPr>
                <w:rFonts w:eastAsia="Calibri"/>
                <w:szCs w:val="28"/>
                <w:lang w:val="uk-UA" w:eastAsia="en-US"/>
              </w:rPr>
            </w:pPr>
            <w:r w:rsidRPr="00F84AE9">
              <w:rPr>
                <w:rFonts w:eastAsia="Calibri"/>
                <w:sz w:val="16"/>
                <w:szCs w:val="16"/>
                <w:lang w:val="uk-UA" w:eastAsia="en-US"/>
              </w:rPr>
              <w:t xml:space="preserve">                                                                               (підпис)                    (ПІБ)</w:t>
            </w:r>
          </w:p>
          <w:p w:rsidR="00050A46" w:rsidRPr="004E5258" w:rsidRDefault="00050A46" w:rsidP="00EC696E">
            <w:pPr>
              <w:tabs>
                <w:tab w:val="left" w:pos="12720"/>
              </w:tabs>
              <w:rPr>
                <w:rFonts w:eastAsia="Calibri"/>
                <w:sz w:val="26"/>
                <w:szCs w:val="26"/>
                <w:lang w:val="uk-UA" w:eastAsia="en-US"/>
              </w:rPr>
            </w:pPr>
            <w:r w:rsidRPr="004E5258">
              <w:rPr>
                <w:rFonts w:eastAsia="Calibri"/>
                <w:sz w:val="26"/>
                <w:szCs w:val="26"/>
                <w:lang w:val="uk-UA" w:eastAsia="en-US"/>
              </w:rPr>
              <w:t>М.П.</w:t>
            </w:r>
          </w:p>
        </w:tc>
        <w:tc>
          <w:tcPr>
            <w:tcW w:w="7012" w:type="dxa"/>
            <w:shd w:val="clear" w:color="auto" w:fill="auto"/>
          </w:tcPr>
          <w:p w:rsidR="00050A46" w:rsidRPr="004E5258" w:rsidRDefault="00050A46" w:rsidP="00EC696E">
            <w:pPr>
              <w:tabs>
                <w:tab w:val="left" w:pos="12720"/>
              </w:tabs>
              <w:rPr>
                <w:rFonts w:eastAsia="Calibri"/>
                <w:sz w:val="26"/>
                <w:szCs w:val="26"/>
                <w:lang w:val="uk-UA" w:eastAsia="en-US"/>
              </w:rPr>
            </w:pPr>
            <w:r w:rsidRPr="00D64B88">
              <w:rPr>
                <w:rFonts w:eastAsia="Calibri"/>
                <w:sz w:val="26"/>
                <w:szCs w:val="26"/>
                <w:lang w:val="uk-UA" w:eastAsia="en-US"/>
              </w:rPr>
              <w:t>Назва органу соціального захисту населення, який  здійснює перевірку первинних документів</w:t>
            </w:r>
          </w:p>
          <w:p w:rsidR="00050A46" w:rsidRPr="00F84AE9" w:rsidRDefault="00050A46" w:rsidP="00EC696E">
            <w:pPr>
              <w:tabs>
                <w:tab w:val="left" w:pos="12720"/>
              </w:tabs>
              <w:rPr>
                <w:rFonts w:eastAsia="Calibri"/>
                <w:szCs w:val="28"/>
                <w:lang w:val="uk-UA" w:eastAsia="en-US"/>
              </w:rPr>
            </w:pPr>
            <w:r w:rsidRPr="00D64B88">
              <w:rPr>
                <w:rFonts w:eastAsia="Calibri"/>
                <w:sz w:val="26"/>
                <w:szCs w:val="26"/>
                <w:lang w:val="uk-UA" w:eastAsia="en-US"/>
              </w:rPr>
              <w:t>Керівник установи</w:t>
            </w:r>
            <w:r w:rsidRPr="00F84AE9">
              <w:rPr>
                <w:rFonts w:eastAsia="Calibri"/>
                <w:szCs w:val="28"/>
                <w:lang w:val="uk-UA" w:eastAsia="en-US"/>
              </w:rPr>
              <w:t xml:space="preserve"> __________________</w:t>
            </w:r>
          </w:p>
          <w:p w:rsidR="00050A46" w:rsidRPr="00F84AE9" w:rsidRDefault="00050A46" w:rsidP="00EC696E">
            <w:pPr>
              <w:tabs>
                <w:tab w:val="left" w:pos="12720"/>
              </w:tabs>
              <w:rPr>
                <w:rFonts w:eastAsia="Calibri"/>
                <w:sz w:val="16"/>
                <w:szCs w:val="16"/>
                <w:lang w:val="uk-UA" w:eastAsia="en-US"/>
              </w:rPr>
            </w:pPr>
            <w:r w:rsidRPr="00F84AE9">
              <w:rPr>
                <w:rFonts w:eastAsia="Calibri"/>
                <w:sz w:val="16"/>
                <w:szCs w:val="16"/>
                <w:lang w:val="uk-UA" w:eastAsia="en-US"/>
              </w:rPr>
              <w:t xml:space="preserve">                                                                               (підпис)                    (ПІБ)</w:t>
            </w:r>
          </w:p>
          <w:p w:rsidR="00050A46" w:rsidRPr="00F84AE9" w:rsidRDefault="00050A46" w:rsidP="00EC696E">
            <w:pPr>
              <w:tabs>
                <w:tab w:val="left" w:pos="12720"/>
              </w:tabs>
              <w:rPr>
                <w:rFonts w:eastAsia="Calibri"/>
                <w:szCs w:val="28"/>
                <w:lang w:val="uk-UA" w:eastAsia="en-US"/>
              </w:rPr>
            </w:pPr>
            <w:r w:rsidRPr="00D64B88">
              <w:rPr>
                <w:rFonts w:eastAsia="Calibri"/>
                <w:sz w:val="26"/>
                <w:szCs w:val="26"/>
                <w:lang w:val="uk-UA" w:eastAsia="en-US"/>
              </w:rPr>
              <w:t>Головний бухгалтер</w:t>
            </w:r>
            <w:r w:rsidRPr="00F84AE9">
              <w:rPr>
                <w:rFonts w:eastAsia="Calibri"/>
                <w:szCs w:val="28"/>
                <w:lang w:val="uk-UA" w:eastAsia="en-US"/>
              </w:rPr>
              <w:t xml:space="preserve"> _________________</w:t>
            </w:r>
          </w:p>
          <w:p w:rsidR="00050A46" w:rsidRPr="00F84AE9" w:rsidRDefault="00050A46" w:rsidP="00EC696E">
            <w:pPr>
              <w:tabs>
                <w:tab w:val="left" w:pos="12720"/>
              </w:tabs>
              <w:rPr>
                <w:rFonts w:eastAsia="Calibri"/>
                <w:szCs w:val="28"/>
                <w:lang w:val="uk-UA" w:eastAsia="en-US"/>
              </w:rPr>
            </w:pPr>
            <w:r w:rsidRPr="00F84AE9">
              <w:rPr>
                <w:rFonts w:eastAsia="Calibri"/>
                <w:sz w:val="16"/>
                <w:szCs w:val="16"/>
                <w:lang w:val="uk-UA" w:eastAsia="en-US"/>
              </w:rPr>
              <w:t xml:space="preserve">                                                                               (підпис)                    (ПІБ)</w:t>
            </w:r>
          </w:p>
          <w:p w:rsidR="00050A46" w:rsidRPr="004E5258" w:rsidRDefault="00050A46" w:rsidP="00EC696E">
            <w:pPr>
              <w:tabs>
                <w:tab w:val="left" w:pos="12720"/>
              </w:tabs>
              <w:rPr>
                <w:rFonts w:eastAsia="Calibri"/>
                <w:sz w:val="26"/>
                <w:szCs w:val="26"/>
                <w:lang w:val="uk-UA" w:eastAsia="en-US"/>
              </w:rPr>
            </w:pPr>
            <w:r w:rsidRPr="004E5258">
              <w:rPr>
                <w:rFonts w:eastAsia="Calibri"/>
                <w:sz w:val="26"/>
                <w:szCs w:val="26"/>
                <w:lang w:val="uk-UA" w:eastAsia="en-US"/>
              </w:rPr>
              <w:t>М.П.</w:t>
            </w:r>
          </w:p>
        </w:tc>
      </w:tr>
    </w:tbl>
    <w:p w:rsidR="00050A46" w:rsidRDefault="00050A46" w:rsidP="00050A46">
      <w:pPr>
        <w:tabs>
          <w:tab w:val="left" w:pos="513"/>
          <w:tab w:val="left" w:pos="7088"/>
        </w:tabs>
        <w:jc w:val="both"/>
        <w:rPr>
          <w:szCs w:val="28"/>
          <w:lang w:val="uk-UA"/>
        </w:rPr>
        <w:sectPr w:rsidR="00050A46" w:rsidSect="00314C16">
          <w:headerReference w:type="first" r:id="rId13"/>
          <w:pgSz w:w="16838" w:h="11906" w:orient="landscape"/>
          <w:pgMar w:top="1134" w:right="1134" w:bottom="567" w:left="1276" w:header="510" w:footer="346" w:gutter="0"/>
          <w:cols w:space="708"/>
          <w:titlePg/>
          <w:docGrid w:linePitch="381"/>
        </w:sectPr>
      </w:pPr>
    </w:p>
    <w:p w:rsidR="00050A46" w:rsidRDefault="00050A46" w:rsidP="00050A46">
      <w:pPr>
        <w:tabs>
          <w:tab w:val="left" w:pos="6210"/>
        </w:tabs>
        <w:jc w:val="both"/>
        <w:rPr>
          <w:szCs w:val="28"/>
          <w:lang w:val="uk-UA"/>
        </w:rPr>
      </w:pPr>
      <w:r>
        <w:rPr>
          <w:szCs w:val="28"/>
          <w:lang w:val="uk-UA"/>
        </w:rPr>
        <w:lastRenderedPageBreak/>
        <w:t xml:space="preserve">                                                                                          </w:t>
      </w:r>
      <w:r w:rsidR="00FE542A">
        <w:rPr>
          <w:szCs w:val="28"/>
          <w:lang w:val="uk-UA"/>
        </w:rPr>
        <w:t xml:space="preserve">  </w:t>
      </w:r>
      <w:r w:rsidR="00084FD9">
        <w:rPr>
          <w:szCs w:val="28"/>
          <w:lang w:val="uk-UA"/>
        </w:rPr>
        <w:t xml:space="preserve"> </w:t>
      </w:r>
      <w:r>
        <w:rPr>
          <w:szCs w:val="28"/>
          <w:lang w:val="uk-UA"/>
        </w:rPr>
        <w:t xml:space="preserve">Додаток 2 </w:t>
      </w:r>
    </w:p>
    <w:p w:rsidR="00050A46" w:rsidRDefault="00050A46" w:rsidP="00050A46">
      <w:pPr>
        <w:tabs>
          <w:tab w:val="left" w:pos="6237"/>
        </w:tabs>
        <w:jc w:val="both"/>
        <w:rPr>
          <w:szCs w:val="28"/>
          <w:lang w:val="uk-UA"/>
        </w:rPr>
      </w:pPr>
      <w:r>
        <w:rPr>
          <w:szCs w:val="28"/>
          <w:lang w:val="uk-UA"/>
        </w:rPr>
        <w:tab/>
      </w:r>
      <w:r>
        <w:rPr>
          <w:szCs w:val="28"/>
          <w:lang w:val="uk-UA"/>
        </w:rPr>
        <w:tab/>
        <w:t xml:space="preserve">до рішення виконавчого </w:t>
      </w:r>
    </w:p>
    <w:p w:rsidR="00050A46" w:rsidRDefault="00050A46" w:rsidP="00050A46">
      <w:pPr>
        <w:tabs>
          <w:tab w:val="left" w:pos="6237"/>
        </w:tabs>
        <w:jc w:val="both"/>
        <w:rPr>
          <w:szCs w:val="28"/>
          <w:lang w:val="uk-UA"/>
        </w:rPr>
      </w:pPr>
      <w:r>
        <w:rPr>
          <w:szCs w:val="28"/>
          <w:lang w:val="uk-UA"/>
        </w:rPr>
        <w:tab/>
      </w:r>
      <w:r>
        <w:rPr>
          <w:szCs w:val="28"/>
          <w:lang w:val="uk-UA"/>
        </w:rPr>
        <w:tab/>
        <w:t xml:space="preserve">комітету міської ради </w:t>
      </w:r>
    </w:p>
    <w:p w:rsidR="00050A46" w:rsidRDefault="00050A46" w:rsidP="00050A46">
      <w:pPr>
        <w:tabs>
          <w:tab w:val="left" w:pos="7088"/>
        </w:tabs>
        <w:jc w:val="both"/>
        <w:rPr>
          <w:szCs w:val="28"/>
          <w:lang w:val="uk-UA"/>
        </w:rPr>
      </w:pPr>
      <w:r>
        <w:rPr>
          <w:szCs w:val="28"/>
          <w:lang w:val="uk-UA"/>
        </w:rPr>
        <w:t xml:space="preserve">                                                                                          </w:t>
      </w:r>
      <w:r w:rsidR="00FE542A">
        <w:rPr>
          <w:szCs w:val="28"/>
          <w:lang w:val="uk-UA"/>
        </w:rPr>
        <w:t xml:space="preserve"> </w:t>
      </w:r>
      <w:r>
        <w:rPr>
          <w:szCs w:val="28"/>
          <w:lang w:val="uk-UA"/>
        </w:rPr>
        <w:t xml:space="preserve"> _____________№_______    </w:t>
      </w:r>
    </w:p>
    <w:p w:rsidR="00050A46" w:rsidRDefault="00050A46" w:rsidP="00050A46">
      <w:pPr>
        <w:tabs>
          <w:tab w:val="left" w:pos="513"/>
          <w:tab w:val="left" w:pos="7088"/>
        </w:tabs>
        <w:jc w:val="both"/>
        <w:rPr>
          <w:szCs w:val="28"/>
          <w:lang w:val="uk-UA"/>
        </w:rPr>
      </w:pPr>
    </w:p>
    <w:p w:rsidR="00050A46" w:rsidRDefault="00050A46" w:rsidP="00050A46">
      <w:pPr>
        <w:tabs>
          <w:tab w:val="left" w:pos="3390"/>
        </w:tabs>
        <w:jc w:val="center"/>
        <w:rPr>
          <w:szCs w:val="28"/>
          <w:lang w:val="uk-UA"/>
        </w:rPr>
      </w:pPr>
      <w:r>
        <w:rPr>
          <w:szCs w:val="28"/>
          <w:lang w:val="uk-UA"/>
        </w:rPr>
        <w:t>Положення</w:t>
      </w:r>
    </w:p>
    <w:p w:rsidR="00050A46" w:rsidRDefault="00050A46" w:rsidP="00050A46">
      <w:pPr>
        <w:tabs>
          <w:tab w:val="left" w:pos="3390"/>
        </w:tabs>
        <w:jc w:val="center"/>
        <w:rPr>
          <w:szCs w:val="28"/>
          <w:lang w:val="uk-UA"/>
        </w:rPr>
      </w:pPr>
      <w:r>
        <w:rPr>
          <w:szCs w:val="28"/>
          <w:lang w:val="uk-UA"/>
        </w:rPr>
        <w:t xml:space="preserve">про комісію з визначення аптечних установ та стоматологічних закладів, </w:t>
      </w:r>
    </w:p>
    <w:p w:rsidR="00050A46" w:rsidRDefault="00050A46" w:rsidP="00050A46">
      <w:pPr>
        <w:tabs>
          <w:tab w:val="left" w:pos="3390"/>
        </w:tabs>
        <w:jc w:val="center"/>
        <w:rPr>
          <w:szCs w:val="28"/>
          <w:lang w:val="uk-UA"/>
        </w:rPr>
      </w:pPr>
      <w:r>
        <w:rPr>
          <w:szCs w:val="28"/>
          <w:lang w:val="uk-UA"/>
        </w:rPr>
        <w:t>які здійснюватимуть пільгове медичне забезпечення громадян,</w:t>
      </w:r>
    </w:p>
    <w:p w:rsidR="00050A46" w:rsidRDefault="00050A46" w:rsidP="00050A46">
      <w:pPr>
        <w:tabs>
          <w:tab w:val="left" w:pos="3390"/>
        </w:tabs>
        <w:jc w:val="center"/>
        <w:rPr>
          <w:szCs w:val="28"/>
          <w:lang w:val="uk-UA"/>
        </w:rPr>
      </w:pPr>
      <w:r>
        <w:rPr>
          <w:szCs w:val="28"/>
          <w:lang w:val="uk-UA"/>
        </w:rPr>
        <w:t xml:space="preserve"> які постраждали внаслідок Чорнобильської катастрофи – </w:t>
      </w:r>
    </w:p>
    <w:p w:rsidR="00050A46" w:rsidRDefault="00050A46" w:rsidP="00050A46">
      <w:pPr>
        <w:tabs>
          <w:tab w:val="left" w:pos="3390"/>
        </w:tabs>
        <w:jc w:val="center"/>
        <w:rPr>
          <w:szCs w:val="28"/>
          <w:lang w:val="uk-UA"/>
        </w:rPr>
      </w:pPr>
      <w:r>
        <w:rPr>
          <w:szCs w:val="28"/>
          <w:lang w:val="uk-UA"/>
        </w:rPr>
        <w:t>мешканців Житомирської міської територіальної громади</w:t>
      </w:r>
    </w:p>
    <w:p w:rsidR="00050A46" w:rsidRDefault="00050A46" w:rsidP="00050A46">
      <w:pPr>
        <w:tabs>
          <w:tab w:val="left" w:pos="513"/>
          <w:tab w:val="left" w:pos="7088"/>
        </w:tabs>
        <w:jc w:val="center"/>
        <w:rPr>
          <w:szCs w:val="28"/>
          <w:lang w:val="uk-UA"/>
        </w:rPr>
      </w:pPr>
    </w:p>
    <w:p w:rsidR="00050A46" w:rsidRPr="00072C50" w:rsidRDefault="00050A46" w:rsidP="00050A46">
      <w:pPr>
        <w:tabs>
          <w:tab w:val="left" w:pos="513"/>
          <w:tab w:val="left" w:pos="7088"/>
        </w:tabs>
        <w:jc w:val="center"/>
        <w:rPr>
          <w:szCs w:val="28"/>
          <w:lang w:val="uk-UA"/>
        </w:rPr>
      </w:pPr>
      <w:r>
        <w:rPr>
          <w:szCs w:val="28"/>
          <w:lang w:val="uk-UA"/>
        </w:rPr>
        <w:t>1.</w:t>
      </w:r>
      <w:r w:rsidRPr="00072C50">
        <w:rPr>
          <w:szCs w:val="28"/>
          <w:lang w:val="uk-UA"/>
        </w:rPr>
        <w:t xml:space="preserve"> Загальні положення </w:t>
      </w:r>
    </w:p>
    <w:p w:rsidR="00050A46" w:rsidRPr="00BF0709" w:rsidRDefault="00050A46" w:rsidP="00050A46">
      <w:pPr>
        <w:tabs>
          <w:tab w:val="left" w:pos="513"/>
          <w:tab w:val="left" w:pos="7088"/>
        </w:tabs>
        <w:jc w:val="center"/>
        <w:rPr>
          <w:szCs w:val="28"/>
          <w:lang w:val="uk-UA"/>
        </w:rPr>
      </w:pPr>
    </w:p>
    <w:p w:rsidR="00050A46" w:rsidRDefault="00050A46" w:rsidP="00050A46">
      <w:pPr>
        <w:tabs>
          <w:tab w:val="left" w:pos="300"/>
          <w:tab w:val="left" w:pos="513"/>
          <w:tab w:val="left" w:pos="7088"/>
        </w:tabs>
        <w:jc w:val="both"/>
        <w:rPr>
          <w:szCs w:val="28"/>
          <w:lang w:val="uk-UA"/>
        </w:rPr>
      </w:pPr>
      <w:r w:rsidRPr="00BF0709">
        <w:rPr>
          <w:szCs w:val="28"/>
          <w:lang w:val="uk-UA"/>
        </w:rPr>
        <w:tab/>
      </w:r>
      <w:r w:rsidRPr="00BF0709">
        <w:rPr>
          <w:szCs w:val="28"/>
          <w:lang w:val="uk-UA"/>
        </w:rPr>
        <w:tab/>
        <w:t xml:space="preserve">1.1. </w:t>
      </w:r>
      <w:r>
        <w:rPr>
          <w:szCs w:val="28"/>
          <w:lang w:val="uk-UA"/>
        </w:rPr>
        <w:t xml:space="preserve"> Це Положення визначає процедуру визначення на конкурсних засадах аптечних та стоматологічних установ Житомирської  міської територіальної громади, що будуть надавати відповідні пільги і послуги громадянам, які постраждали внаслідок Чорнобильської  катастрофи, за наявності відповідної ліцензії на всі лікарські засоби та вироби медичного призначення при наявності відповідного фінансування.</w:t>
      </w:r>
    </w:p>
    <w:p w:rsidR="00050A46" w:rsidRDefault="00050A46" w:rsidP="00050A46">
      <w:pPr>
        <w:tabs>
          <w:tab w:val="left" w:pos="300"/>
          <w:tab w:val="left" w:pos="513"/>
          <w:tab w:val="left" w:pos="7088"/>
        </w:tabs>
        <w:rPr>
          <w:szCs w:val="28"/>
          <w:lang w:val="uk-UA"/>
        </w:rPr>
      </w:pPr>
    </w:p>
    <w:p w:rsidR="00050A46" w:rsidRDefault="00050A46" w:rsidP="00050A46">
      <w:pPr>
        <w:tabs>
          <w:tab w:val="left" w:pos="300"/>
          <w:tab w:val="left" w:pos="567"/>
          <w:tab w:val="left" w:pos="7088"/>
        </w:tabs>
        <w:jc w:val="both"/>
        <w:rPr>
          <w:szCs w:val="28"/>
          <w:lang w:val="uk-UA"/>
        </w:rPr>
      </w:pPr>
      <w:r>
        <w:rPr>
          <w:szCs w:val="28"/>
          <w:lang w:val="uk-UA"/>
        </w:rPr>
        <w:tab/>
      </w:r>
      <w:r>
        <w:rPr>
          <w:szCs w:val="28"/>
          <w:lang w:val="uk-UA"/>
        </w:rPr>
        <w:tab/>
        <w:t>1.2. Конкурсний відбір аптечних та стоматологічних установ здійснюється комісією з визначення на конкурсних засадах аптечних та стоматологічних установ Житомирської міської територіальної громади, що будуть надавати відповідні пільги і послуги громадянам, які постраждали внаслідок Чорнобильської катастрофи (далі комісія), утвореною виконавчим комітетом міської ради.</w:t>
      </w:r>
    </w:p>
    <w:p w:rsidR="00050A46" w:rsidRDefault="00050A46" w:rsidP="00050A46">
      <w:pPr>
        <w:tabs>
          <w:tab w:val="left" w:pos="300"/>
          <w:tab w:val="left" w:pos="513"/>
          <w:tab w:val="left" w:pos="7088"/>
        </w:tabs>
        <w:jc w:val="both"/>
        <w:rPr>
          <w:szCs w:val="28"/>
          <w:lang w:val="uk-UA"/>
        </w:rPr>
      </w:pPr>
    </w:p>
    <w:p w:rsidR="00050A46" w:rsidRDefault="00050A46" w:rsidP="00050A46">
      <w:pPr>
        <w:tabs>
          <w:tab w:val="left" w:pos="3210"/>
          <w:tab w:val="left" w:pos="3525"/>
        </w:tabs>
        <w:ind w:firstLine="567"/>
        <w:jc w:val="both"/>
        <w:rPr>
          <w:bCs/>
          <w:szCs w:val="28"/>
          <w:shd w:val="clear" w:color="auto" w:fill="FFFFFF"/>
          <w:lang w:val="uk-UA"/>
        </w:rPr>
      </w:pPr>
      <w:r>
        <w:rPr>
          <w:szCs w:val="28"/>
          <w:lang w:val="uk-UA"/>
        </w:rPr>
        <w:t xml:space="preserve">1.3. У своїй діяльності комісія керується Законом України «Про статус та соціальний захист громадян, які постраждали внаслідок Чорнобильської катастрофи», постановами </w:t>
      </w:r>
      <w:r>
        <w:rPr>
          <w:noProof/>
          <w:lang w:val="uk-UA"/>
        </w:rPr>
        <w:t xml:space="preserve">Кабінету Міністрів України від 17.08.1998 № 1303 </w:t>
      </w:r>
      <w:r w:rsidRPr="005A1D6A">
        <w:rPr>
          <w:noProof/>
          <w:szCs w:val="28"/>
          <w:lang w:val="uk-UA"/>
        </w:rPr>
        <w:t>«</w:t>
      </w:r>
      <w:r w:rsidRPr="005A1D6A">
        <w:rPr>
          <w:bCs/>
          <w:szCs w:val="28"/>
          <w:shd w:val="clear" w:color="auto" w:fill="FFFFFF"/>
          <w:lang w:val="uk-UA"/>
        </w:rPr>
        <w:t xml:space="preserve">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 </w:t>
      </w:r>
      <w:r>
        <w:rPr>
          <w:bCs/>
          <w:szCs w:val="28"/>
          <w:shd w:val="clear" w:color="auto" w:fill="FFFFFF"/>
          <w:lang w:val="uk-UA"/>
        </w:rPr>
        <w:t xml:space="preserve">17.10.2008  № 955 </w:t>
      </w:r>
      <w:r>
        <w:rPr>
          <w:b/>
          <w:bCs/>
          <w:color w:val="333333"/>
          <w:sz w:val="32"/>
          <w:szCs w:val="32"/>
          <w:shd w:val="clear" w:color="auto" w:fill="FFFFFF"/>
          <w:lang w:val="uk-UA"/>
        </w:rPr>
        <w:t xml:space="preserve"> </w:t>
      </w:r>
      <w:r w:rsidRPr="005A1D6A">
        <w:rPr>
          <w:bCs/>
          <w:sz w:val="32"/>
          <w:szCs w:val="32"/>
          <w:shd w:val="clear" w:color="auto" w:fill="FFFFFF"/>
          <w:lang w:val="uk-UA"/>
        </w:rPr>
        <w:t>«</w:t>
      </w:r>
      <w:r w:rsidRPr="005A1D6A">
        <w:rPr>
          <w:bCs/>
          <w:szCs w:val="28"/>
          <w:shd w:val="clear" w:color="auto" w:fill="FFFFFF"/>
          <w:lang w:val="uk-UA"/>
        </w:rPr>
        <w:t>Про заходи щодо стабілізації цін на лікарські засоби»</w:t>
      </w:r>
      <w:r>
        <w:rPr>
          <w:bCs/>
          <w:szCs w:val="28"/>
          <w:shd w:val="clear" w:color="auto" w:fill="FFFFFF"/>
          <w:lang w:val="uk-UA"/>
        </w:rPr>
        <w:t xml:space="preserve">, рішеннями Житомирської обласної ради, що визначають вказаний напрямок соціального захисту громадян, які постраждали внаслідок аварії на ЧАЕС, нормативно – правовими актами органів державної влади та місцевого самоврядування, а також цим Положенням. </w:t>
      </w:r>
    </w:p>
    <w:p w:rsidR="00050A46" w:rsidRDefault="00050A46" w:rsidP="00050A46">
      <w:pPr>
        <w:tabs>
          <w:tab w:val="left" w:pos="3210"/>
          <w:tab w:val="left" w:pos="3525"/>
        </w:tabs>
        <w:ind w:firstLine="708"/>
        <w:jc w:val="both"/>
        <w:rPr>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 xml:space="preserve">1.4. Кількісний та персональний склад комісії затверджується виконавчим комітетом міської ради. </w:t>
      </w:r>
    </w:p>
    <w:p w:rsidR="00050A46" w:rsidRDefault="00050A46" w:rsidP="00050A46">
      <w:pPr>
        <w:tabs>
          <w:tab w:val="left" w:pos="3210"/>
          <w:tab w:val="left" w:pos="3525"/>
        </w:tabs>
        <w:ind w:firstLine="567"/>
        <w:jc w:val="both"/>
        <w:rPr>
          <w:bCs/>
          <w:szCs w:val="28"/>
          <w:shd w:val="clear" w:color="auto" w:fill="FFFFFF"/>
          <w:lang w:val="uk-UA"/>
        </w:rPr>
      </w:pPr>
    </w:p>
    <w:p w:rsidR="00050A46" w:rsidRDefault="00050A46" w:rsidP="00050A46">
      <w:pPr>
        <w:tabs>
          <w:tab w:val="left" w:pos="567"/>
          <w:tab w:val="left" w:pos="3210"/>
        </w:tabs>
        <w:jc w:val="both"/>
        <w:rPr>
          <w:bCs/>
          <w:szCs w:val="28"/>
          <w:shd w:val="clear" w:color="auto" w:fill="FFFFFF"/>
          <w:lang w:val="uk-UA"/>
        </w:rPr>
      </w:pPr>
      <w:r>
        <w:rPr>
          <w:bCs/>
          <w:szCs w:val="28"/>
          <w:shd w:val="clear" w:color="auto" w:fill="FFFFFF"/>
          <w:lang w:val="uk-UA"/>
        </w:rPr>
        <w:tab/>
      </w:r>
    </w:p>
    <w:p w:rsidR="00050A46" w:rsidRDefault="00050A46" w:rsidP="00050A46">
      <w:pPr>
        <w:tabs>
          <w:tab w:val="left" w:pos="567"/>
          <w:tab w:val="left" w:pos="3210"/>
        </w:tabs>
        <w:jc w:val="both"/>
        <w:rPr>
          <w:bCs/>
          <w:szCs w:val="28"/>
          <w:shd w:val="clear" w:color="auto" w:fill="FFFFFF"/>
          <w:lang w:val="uk-UA"/>
        </w:rPr>
      </w:pPr>
    </w:p>
    <w:p w:rsidR="00FE542A" w:rsidRDefault="00FE542A" w:rsidP="00050A46">
      <w:pPr>
        <w:tabs>
          <w:tab w:val="left" w:pos="3210"/>
          <w:tab w:val="left" w:pos="3525"/>
        </w:tabs>
        <w:ind w:firstLine="708"/>
        <w:jc w:val="both"/>
        <w:rPr>
          <w:szCs w:val="28"/>
          <w:lang w:val="uk-UA"/>
        </w:rPr>
      </w:pPr>
      <w:r>
        <w:rPr>
          <w:szCs w:val="28"/>
          <w:lang w:val="uk-UA"/>
        </w:rPr>
        <w:lastRenderedPageBreak/>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w:t>
      </w:r>
    </w:p>
    <w:p w:rsidR="00050A46" w:rsidRDefault="00050A46" w:rsidP="00FE542A">
      <w:pPr>
        <w:tabs>
          <w:tab w:val="left" w:pos="3210"/>
          <w:tab w:val="left" w:pos="3525"/>
        </w:tabs>
        <w:ind w:firstLine="708"/>
        <w:jc w:val="right"/>
        <w:rPr>
          <w:bCs/>
          <w:szCs w:val="28"/>
          <w:shd w:val="clear" w:color="auto" w:fill="FFFFFF"/>
          <w:lang w:val="uk-UA"/>
        </w:rPr>
      </w:pPr>
      <w:r>
        <w:rPr>
          <w:szCs w:val="28"/>
          <w:lang w:val="uk-UA"/>
        </w:rPr>
        <w:t>Продовження додатка 2</w:t>
      </w:r>
    </w:p>
    <w:p w:rsidR="00050A46" w:rsidRDefault="00050A46" w:rsidP="00050A46">
      <w:pPr>
        <w:tabs>
          <w:tab w:val="left" w:pos="6134"/>
        </w:tabs>
        <w:jc w:val="both"/>
        <w:rPr>
          <w:bCs/>
          <w:szCs w:val="28"/>
          <w:shd w:val="clear" w:color="auto" w:fill="FFFFFF"/>
          <w:lang w:val="uk-UA"/>
        </w:rPr>
      </w:pPr>
    </w:p>
    <w:p w:rsidR="00050A46" w:rsidRDefault="00050A46" w:rsidP="00050A46">
      <w:pPr>
        <w:tabs>
          <w:tab w:val="left" w:pos="6134"/>
        </w:tabs>
        <w:jc w:val="both"/>
        <w:rPr>
          <w:bCs/>
          <w:szCs w:val="28"/>
          <w:shd w:val="clear" w:color="auto" w:fill="FFFFFF"/>
          <w:lang w:val="uk-UA"/>
        </w:rPr>
      </w:pPr>
      <w:r>
        <w:rPr>
          <w:bCs/>
          <w:szCs w:val="28"/>
          <w:shd w:val="clear" w:color="auto" w:fill="FFFFFF"/>
          <w:lang w:val="uk-UA"/>
        </w:rPr>
        <w:tab/>
      </w:r>
    </w:p>
    <w:p w:rsidR="00050A46" w:rsidRDefault="00050A46" w:rsidP="00050A46">
      <w:pPr>
        <w:tabs>
          <w:tab w:val="left" w:pos="567"/>
          <w:tab w:val="left" w:pos="3210"/>
        </w:tabs>
        <w:jc w:val="both"/>
        <w:rPr>
          <w:bCs/>
          <w:szCs w:val="28"/>
          <w:shd w:val="clear" w:color="auto" w:fill="FFFFFF"/>
          <w:lang w:val="uk-UA"/>
        </w:rPr>
      </w:pPr>
      <w:r>
        <w:rPr>
          <w:bCs/>
          <w:szCs w:val="28"/>
          <w:shd w:val="clear" w:color="auto" w:fill="FFFFFF"/>
          <w:lang w:val="uk-UA"/>
        </w:rPr>
        <w:tab/>
        <w:t xml:space="preserve">1.5. До складу комісії входять голова, заступник голови, секретар та члени комісії. Керує діяльністю голова, а в разі його відсутності – заступник, секретар. </w:t>
      </w:r>
    </w:p>
    <w:p w:rsidR="00050A46" w:rsidRDefault="00050A46" w:rsidP="00050A46">
      <w:pPr>
        <w:tabs>
          <w:tab w:val="left" w:pos="3210"/>
          <w:tab w:val="left" w:pos="3525"/>
        </w:tabs>
        <w:ind w:firstLine="708"/>
        <w:jc w:val="both"/>
        <w:rPr>
          <w:bCs/>
          <w:szCs w:val="28"/>
          <w:shd w:val="clear" w:color="auto" w:fill="FFFFFF"/>
          <w:lang w:val="uk-UA"/>
        </w:rPr>
      </w:pPr>
    </w:p>
    <w:p w:rsidR="00050A46" w:rsidRDefault="00050A46" w:rsidP="00050A46">
      <w:pPr>
        <w:tabs>
          <w:tab w:val="left" w:pos="3210"/>
          <w:tab w:val="left" w:pos="3525"/>
        </w:tabs>
        <w:ind w:firstLine="708"/>
        <w:jc w:val="both"/>
        <w:rPr>
          <w:bCs/>
          <w:szCs w:val="28"/>
          <w:shd w:val="clear" w:color="auto" w:fill="FFFFFF"/>
          <w:lang w:val="uk-UA"/>
        </w:rPr>
      </w:pPr>
      <w:r>
        <w:rPr>
          <w:bCs/>
          <w:szCs w:val="28"/>
          <w:shd w:val="clear" w:color="auto" w:fill="FFFFFF"/>
          <w:lang w:val="uk-UA"/>
        </w:rPr>
        <w:t>Голова в межах наданих повноважень:</w:t>
      </w:r>
    </w:p>
    <w:p w:rsidR="00050A46" w:rsidRDefault="00050A46" w:rsidP="00050A46">
      <w:pPr>
        <w:numPr>
          <w:ilvl w:val="0"/>
          <w:numId w:val="1"/>
        </w:numPr>
        <w:tabs>
          <w:tab w:val="left" w:pos="709"/>
          <w:tab w:val="left" w:pos="3210"/>
        </w:tabs>
        <w:jc w:val="both"/>
        <w:rPr>
          <w:bCs/>
          <w:szCs w:val="28"/>
          <w:shd w:val="clear" w:color="auto" w:fill="FFFFFF"/>
          <w:lang w:val="uk-UA"/>
        </w:rPr>
      </w:pPr>
      <w:r>
        <w:rPr>
          <w:bCs/>
          <w:szCs w:val="28"/>
          <w:shd w:val="clear" w:color="auto" w:fill="FFFFFF"/>
          <w:lang w:val="uk-UA"/>
        </w:rPr>
        <w:t>скликає засідання комісії;</w:t>
      </w:r>
    </w:p>
    <w:p w:rsidR="00050A46" w:rsidRDefault="00050A46" w:rsidP="00050A46">
      <w:pPr>
        <w:numPr>
          <w:ilvl w:val="0"/>
          <w:numId w:val="1"/>
        </w:numPr>
        <w:tabs>
          <w:tab w:val="left" w:pos="709"/>
          <w:tab w:val="left" w:pos="3210"/>
        </w:tabs>
        <w:jc w:val="both"/>
        <w:rPr>
          <w:bCs/>
          <w:szCs w:val="28"/>
          <w:shd w:val="clear" w:color="auto" w:fill="FFFFFF"/>
          <w:lang w:val="uk-UA"/>
        </w:rPr>
      </w:pPr>
      <w:r>
        <w:rPr>
          <w:bCs/>
          <w:szCs w:val="28"/>
          <w:shd w:val="clear" w:color="auto" w:fill="FFFFFF"/>
          <w:lang w:val="uk-UA"/>
        </w:rPr>
        <w:t xml:space="preserve">головує на засіданнях комісії; </w:t>
      </w:r>
    </w:p>
    <w:p w:rsidR="00050A46" w:rsidRPr="00205A4C" w:rsidRDefault="00050A46" w:rsidP="00050A46">
      <w:pPr>
        <w:numPr>
          <w:ilvl w:val="0"/>
          <w:numId w:val="1"/>
        </w:numPr>
        <w:tabs>
          <w:tab w:val="left" w:pos="709"/>
          <w:tab w:val="left" w:pos="3210"/>
        </w:tabs>
        <w:ind w:left="0" w:firstLine="510"/>
        <w:jc w:val="both"/>
        <w:rPr>
          <w:bCs/>
          <w:szCs w:val="28"/>
          <w:shd w:val="clear" w:color="auto" w:fill="FFFFFF"/>
          <w:lang w:val="uk-UA"/>
        </w:rPr>
      </w:pPr>
      <w:r>
        <w:rPr>
          <w:bCs/>
          <w:szCs w:val="28"/>
          <w:shd w:val="clear" w:color="auto" w:fill="FFFFFF"/>
          <w:lang w:val="uk-UA"/>
        </w:rPr>
        <w:t xml:space="preserve">дає доручення спеціалістам, експертам, які </w:t>
      </w:r>
      <w:r w:rsidRPr="00205A4C">
        <w:rPr>
          <w:bCs/>
          <w:szCs w:val="28"/>
          <w:shd w:val="clear" w:color="auto" w:fill="FFFFFF"/>
          <w:lang w:val="uk-UA"/>
        </w:rPr>
        <w:t>можуть бути залучені до роботи комісії за пропозиціями її членів;</w:t>
      </w:r>
    </w:p>
    <w:p w:rsidR="00050A46" w:rsidRDefault="00050A46" w:rsidP="00050A46">
      <w:pPr>
        <w:numPr>
          <w:ilvl w:val="0"/>
          <w:numId w:val="1"/>
        </w:numPr>
        <w:tabs>
          <w:tab w:val="left" w:pos="709"/>
          <w:tab w:val="left" w:pos="3210"/>
        </w:tabs>
        <w:jc w:val="both"/>
        <w:rPr>
          <w:bCs/>
          <w:szCs w:val="28"/>
          <w:shd w:val="clear" w:color="auto" w:fill="FFFFFF"/>
          <w:lang w:val="uk-UA"/>
        </w:rPr>
      </w:pPr>
      <w:r>
        <w:rPr>
          <w:bCs/>
          <w:szCs w:val="28"/>
          <w:shd w:val="clear" w:color="auto" w:fill="FFFFFF"/>
          <w:lang w:val="uk-UA"/>
        </w:rPr>
        <w:t xml:space="preserve">організовує підготовку матеріалів на розгляд комісії. </w:t>
      </w:r>
    </w:p>
    <w:p w:rsidR="00050A46" w:rsidRDefault="00050A46" w:rsidP="00050A46">
      <w:pPr>
        <w:tabs>
          <w:tab w:val="left" w:pos="3210"/>
          <w:tab w:val="left" w:pos="3525"/>
        </w:tabs>
        <w:jc w:val="both"/>
        <w:rPr>
          <w:bCs/>
          <w:szCs w:val="28"/>
          <w:shd w:val="clear" w:color="auto" w:fill="FFFFFF"/>
          <w:lang w:val="uk-UA"/>
        </w:rPr>
      </w:pPr>
    </w:p>
    <w:p w:rsidR="00050A46" w:rsidRDefault="00050A46" w:rsidP="00050A46">
      <w:pPr>
        <w:tabs>
          <w:tab w:val="left" w:pos="3210"/>
          <w:tab w:val="left" w:pos="3525"/>
        </w:tabs>
        <w:ind w:firstLine="709"/>
        <w:jc w:val="both"/>
        <w:rPr>
          <w:bCs/>
          <w:szCs w:val="28"/>
          <w:shd w:val="clear" w:color="auto" w:fill="FFFFFF"/>
          <w:lang w:val="uk-UA"/>
        </w:rPr>
      </w:pPr>
      <w:r>
        <w:rPr>
          <w:bCs/>
          <w:szCs w:val="28"/>
          <w:shd w:val="clear" w:color="auto" w:fill="FFFFFF"/>
          <w:lang w:val="uk-UA"/>
        </w:rPr>
        <w:t>1.6. Секретар комісії:</w:t>
      </w:r>
    </w:p>
    <w:p w:rsidR="00050A46" w:rsidRDefault="00050A46" w:rsidP="00050A46">
      <w:pPr>
        <w:tabs>
          <w:tab w:val="left" w:pos="567"/>
          <w:tab w:val="left" w:pos="3210"/>
        </w:tabs>
        <w:jc w:val="both"/>
        <w:rPr>
          <w:bCs/>
          <w:szCs w:val="28"/>
          <w:shd w:val="clear" w:color="auto" w:fill="FFFFFF"/>
          <w:lang w:val="uk-UA"/>
        </w:rPr>
      </w:pPr>
      <w:r>
        <w:rPr>
          <w:bCs/>
          <w:szCs w:val="28"/>
          <w:shd w:val="clear" w:color="auto" w:fill="FFFFFF"/>
          <w:lang w:val="uk-UA"/>
        </w:rPr>
        <w:tab/>
        <w:t>- веде журнал реєстрації прийнятих документів від суб’єктів господарювання;</w:t>
      </w:r>
    </w:p>
    <w:p w:rsidR="00050A46" w:rsidRDefault="00050A46" w:rsidP="00050A46">
      <w:pPr>
        <w:tabs>
          <w:tab w:val="left" w:pos="3210"/>
          <w:tab w:val="left" w:pos="3525"/>
        </w:tabs>
        <w:ind w:left="567"/>
        <w:jc w:val="both"/>
        <w:rPr>
          <w:bCs/>
          <w:szCs w:val="28"/>
          <w:shd w:val="clear" w:color="auto" w:fill="FFFFFF"/>
          <w:lang w:val="uk-UA"/>
        </w:rPr>
      </w:pPr>
      <w:r>
        <w:rPr>
          <w:bCs/>
          <w:szCs w:val="28"/>
          <w:shd w:val="clear" w:color="auto" w:fill="FFFFFF"/>
          <w:lang w:val="uk-UA"/>
        </w:rPr>
        <w:t>-    готує матеріали для розгляду на засіданнях комісії;</w:t>
      </w:r>
    </w:p>
    <w:p w:rsidR="00050A46" w:rsidRDefault="00050A46" w:rsidP="00050A46">
      <w:pPr>
        <w:tabs>
          <w:tab w:val="left" w:pos="3210"/>
          <w:tab w:val="left" w:pos="3525"/>
        </w:tabs>
        <w:ind w:left="567"/>
        <w:jc w:val="both"/>
        <w:rPr>
          <w:bCs/>
          <w:szCs w:val="28"/>
          <w:shd w:val="clear" w:color="auto" w:fill="FFFFFF"/>
          <w:lang w:val="uk-UA"/>
        </w:rPr>
      </w:pPr>
      <w:r>
        <w:rPr>
          <w:bCs/>
          <w:szCs w:val="28"/>
          <w:shd w:val="clear" w:color="auto" w:fill="FFFFFF"/>
          <w:lang w:val="uk-UA"/>
        </w:rPr>
        <w:t>-    оформляє протоколи засідань комісії;</w:t>
      </w: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  оформляє повідомлення претендентам про недопущення до участі у конкурсі.</w:t>
      </w:r>
    </w:p>
    <w:p w:rsidR="00050A46" w:rsidRPr="0074720F" w:rsidRDefault="00050A46" w:rsidP="00050A46">
      <w:pPr>
        <w:tabs>
          <w:tab w:val="left" w:pos="3210"/>
          <w:tab w:val="left" w:pos="3525"/>
        </w:tabs>
        <w:ind w:firstLine="567"/>
        <w:jc w:val="center"/>
        <w:rPr>
          <w:b/>
          <w:bCs/>
          <w:szCs w:val="28"/>
          <w:shd w:val="clear" w:color="auto" w:fill="FFFFFF"/>
          <w:lang w:val="uk-UA"/>
        </w:rPr>
      </w:pPr>
    </w:p>
    <w:p w:rsidR="00050A46" w:rsidRPr="00E212B0" w:rsidRDefault="00050A46" w:rsidP="00050A46">
      <w:pPr>
        <w:tabs>
          <w:tab w:val="left" w:pos="3210"/>
          <w:tab w:val="left" w:pos="3525"/>
        </w:tabs>
        <w:ind w:firstLine="567"/>
        <w:jc w:val="center"/>
        <w:rPr>
          <w:bCs/>
          <w:szCs w:val="28"/>
          <w:shd w:val="clear" w:color="auto" w:fill="FFFFFF"/>
          <w:lang w:val="uk-UA"/>
        </w:rPr>
      </w:pPr>
      <w:r w:rsidRPr="00E212B0">
        <w:rPr>
          <w:bCs/>
          <w:szCs w:val="28"/>
          <w:shd w:val="clear" w:color="auto" w:fill="FFFFFF"/>
          <w:lang w:val="uk-UA"/>
        </w:rPr>
        <w:t>2. Вимоги до претендентів для участі у конкурсі</w:t>
      </w:r>
    </w:p>
    <w:p w:rsidR="00050A46" w:rsidRDefault="00050A46" w:rsidP="00050A46">
      <w:pPr>
        <w:tabs>
          <w:tab w:val="left" w:pos="3210"/>
          <w:tab w:val="left" w:pos="3525"/>
        </w:tabs>
        <w:ind w:firstLine="567"/>
        <w:jc w:val="center"/>
        <w:rPr>
          <w:b/>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2.1. Наявність у надавачів послуг відповідної ліцензії на всі лікарські засоби та вироби медичного призначення.</w:t>
      </w:r>
    </w:p>
    <w:p w:rsidR="00050A46" w:rsidRDefault="00050A46" w:rsidP="00050A46">
      <w:pPr>
        <w:tabs>
          <w:tab w:val="left" w:pos="3210"/>
          <w:tab w:val="left" w:pos="3525"/>
        </w:tabs>
        <w:ind w:firstLine="567"/>
        <w:jc w:val="both"/>
        <w:rPr>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2.2. Граничні постачальницько – збутові надбавки на лікарські засоби і вироби медичного призначення (крім наркотичних, психотропних лікарських засобів, прекурсорів та медичних газів) мають становити не вище, ніж 10 відсотків оптово – відпускної ціни та граничні торговельні (роздрібні) надбавки не вище 10 відсотків закупівельної ціни.</w:t>
      </w:r>
    </w:p>
    <w:p w:rsidR="00050A46" w:rsidRDefault="00050A46" w:rsidP="00050A46">
      <w:pPr>
        <w:tabs>
          <w:tab w:val="left" w:pos="3210"/>
          <w:tab w:val="left" w:pos="3525"/>
        </w:tabs>
        <w:ind w:firstLine="567"/>
        <w:jc w:val="both"/>
        <w:rPr>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2.3. Наявність та забезпечення належних умов зберігання лікарських засобів та виробів медичного призначення.</w:t>
      </w:r>
    </w:p>
    <w:p w:rsidR="00050A46" w:rsidRDefault="00050A46" w:rsidP="00050A46">
      <w:pPr>
        <w:tabs>
          <w:tab w:val="left" w:pos="3210"/>
          <w:tab w:val="left" w:pos="3525"/>
        </w:tabs>
        <w:ind w:firstLine="567"/>
        <w:jc w:val="both"/>
        <w:rPr>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 xml:space="preserve">2.4. Наявність мережі аптечних та стоматологічних установ претендентів для участі у конкурсі. </w:t>
      </w:r>
    </w:p>
    <w:p w:rsidR="00050A46" w:rsidRDefault="00050A46" w:rsidP="00050A46">
      <w:pPr>
        <w:tabs>
          <w:tab w:val="left" w:pos="3210"/>
          <w:tab w:val="left" w:pos="3525"/>
        </w:tabs>
        <w:ind w:firstLine="567"/>
        <w:jc w:val="both"/>
        <w:rPr>
          <w:bCs/>
          <w:szCs w:val="28"/>
          <w:shd w:val="clear" w:color="auto" w:fill="FFFFFF"/>
          <w:lang w:val="uk-UA"/>
        </w:rPr>
      </w:pPr>
    </w:p>
    <w:p w:rsidR="00050A46" w:rsidRDefault="00050A46" w:rsidP="00050A46">
      <w:pPr>
        <w:tabs>
          <w:tab w:val="left" w:pos="3210"/>
          <w:tab w:val="left" w:pos="3525"/>
        </w:tabs>
        <w:ind w:firstLine="567"/>
        <w:jc w:val="both"/>
        <w:rPr>
          <w:bCs/>
          <w:szCs w:val="28"/>
          <w:shd w:val="clear" w:color="auto" w:fill="FFFFFF"/>
          <w:lang w:val="uk-UA"/>
        </w:rPr>
      </w:pPr>
      <w:r>
        <w:rPr>
          <w:bCs/>
          <w:szCs w:val="28"/>
          <w:shd w:val="clear" w:color="auto" w:fill="FFFFFF"/>
          <w:lang w:val="uk-UA"/>
        </w:rPr>
        <w:t xml:space="preserve">2.5. Відповідальний рівень кваліфікації персоналу претендентів для участі у конкурсі. </w:t>
      </w:r>
    </w:p>
    <w:p w:rsidR="00050A46" w:rsidRDefault="00050A46" w:rsidP="00050A46">
      <w:pPr>
        <w:tabs>
          <w:tab w:val="left" w:pos="3210"/>
          <w:tab w:val="left" w:pos="3525"/>
        </w:tabs>
        <w:ind w:firstLine="567"/>
        <w:rPr>
          <w:bCs/>
          <w:szCs w:val="28"/>
          <w:shd w:val="clear" w:color="auto" w:fill="FFFFFF"/>
          <w:lang w:val="uk-UA"/>
        </w:rPr>
      </w:pPr>
    </w:p>
    <w:p w:rsidR="00050A46" w:rsidRDefault="00050A46" w:rsidP="00050A46">
      <w:pPr>
        <w:tabs>
          <w:tab w:val="left" w:pos="3210"/>
          <w:tab w:val="left" w:pos="3525"/>
        </w:tabs>
        <w:ind w:firstLine="567"/>
        <w:rPr>
          <w:bCs/>
          <w:szCs w:val="28"/>
          <w:shd w:val="clear" w:color="auto" w:fill="FFFFFF"/>
          <w:lang w:val="uk-UA"/>
        </w:rPr>
      </w:pPr>
    </w:p>
    <w:p w:rsidR="00050A46" w:rsidRDefault="00050A46" w:rsidP="00050A46">
      <w:pPr>
        <w:tabs>
          <w:tab w:val="left" w:pos="3210"/>
          <w:tab w:val="left" w:pos="3525"/>
        </w:tabs>
        <w:ind w:firstLine="567"/>
        <w:rPr>
          <w:bCs/>
          <w:szCs w:val="28"/>
          <w:shd w:val="clear" w:color="auto" w:fill="FFFFFF"/>
          <w:lang w:val="uk-UA"/>
        </w:rPr>
      </w:pPr>
    </w:p>
    <w:p w:rsidR="00050A46" w:rsidRDefault="00050A46" w:rsidP="00050A46">
      <w:pPr>
        <w:tabs>
          <w:tab w:val="left" w:pos="3210"/>
          <w:tab w:val="left" w:pos="3525"/>
        </w:tabs>
        <w:ind w:firstLine="567"/>
        <w:rPr>
          <w:bCs/>
          <w:szCs w:val="28"/>
          <w:shd w:val="clear" w:color="auto" w:fill="FFFFFF"/>
          <w:lang w:val="uk-UA"/>
        </w:rPr>
      </w:pPr>
    </w:p>
    <w:p w:rsidR="00050A46" w:rsidRDefault="00050A46" w:rsidP="00050A46">
      <w:pPr>
        <w:tabs>
          <w:tab w:val="left" w:pos="3210"/>
          <w:tab w:val="left" w:pos="3525"/>
        </w:tabs>
        <w:ind w:firstLine="567"/>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Продовження додатка 2</w:t>
      </w:r>
    </w:p>
    <w:p w:rsidR="00050A46" w:rsidRDefault="00050A46" w:rsidP="00050A46">
      <w:pPr>
        <w:tabs>
          <w:tab w:val="left" w:pos="3210"/>
          <w:tab w:val="left" w:pos="3525"/>
        </w:tabs>
        <w:jc w:val="both"/>
        <w:rPr>
          <w:bCs/>
          <w:szCs w:val="28"/>
          <w:shd w:val="clear" w:color="auto" w:fill="FFFFFF"/>
          <w:lang w:val="uk-UA"/>
        </w:rPr>
      </w:pPr>
    </w:p>
    <w:p w:rsidR="00050A46" w:rsidRDefault="00050A46" w:rsidP="00050A46">
      <w:pPr>
        <w:tabs>
          <w:tab w:val="left" w:pos="300"/>
          <w:tab w:val="left" w:pos="513"/>
          <w:tab w:val="left" w:pos="7088"/>
        </w:tabs>
        <w:jc w:val="center"/>
        <w:rPr>
          <w:szCs w:val="28"/>
          <w:lang w:val="uk-UA"/>
        </w:rPr>
      </w:pPr>
      <w:r>
        <w:rPr>
          <w:szCs w:val="28"/>
          <w:lang w:val="uk-UA"/>
        </w:rPr>
        <w:t xml:space="preserve">3. </w:t>
      </w:r>
      <w:r w:rsidRPr="00072C50">
        <w:rPr>
          <w:szCs w:val="28"/>
          <w:lang w:val="uk-UA"/>
        </w:rPr>
        <w:t xml:space="preserve"> Підготовка до проведення конкурсу</w:t>
      </w:r>
    </w:p>
    <w:p w:rsidR="00050A46" w:rsidRDefault="00050A46" w:rsidP="00050A46">
      <w:pPr>
        <w:tabs>
          <w:tab w:val="left" w:pos="300"/>
          <w:tab w:val="left" w:pos="513"/>
          <w:tab w:val="left" w:pos="7088"/>
        </w:tabs>
        <w:rPr>
          <w:szCs w:val="28"/>
          <w:lang w:val="uk-UA"/>
        </w:rPr>
      </w:pPr>
    </w:p>
    <w:p w:rsidR="00050A46" w:rsidRDefault="00050A46" w:rsidP="00050A46">
      <w:pPr>
        <w:tabs>
          <w:tab w:val="left" w:pos="300"/>
          <w:tab w:val="left" w:pos="513"/>
          <w:tab w:val="left" w:pos="7088"/>
        </w:tabs>
        <w:jc w:val="both"/>
        <w:rPr>
          <w:szCs w:val="28"/>
          <w:lang w:val="uk-UA"/>
        </w:rPr>
      </w:pPr>
      <w:r>
        <w:rPr>
          <w:szCs w:val="28"/>
          <w:lang w:val="uk-UA"/>
        </w:rPr>
        <w:tab/>
      </w:r>
      <w:r>
        <w:rPr>
          <w:szCs w:val="28"/>
          <w:lang w:val="uk-UA"/>
        </w:rPr>
        <w:tab/>
        <w:t>3.1. Підготовка до проведення конкурсу з визначення аптечних та стоматологічних установ міста, що будуть надавати відповідні пільги і послуги громадянам, які постраждали внаслідок Чорнобильської катастрофи, має містити:</w:t>
      </w:r>
    </w:p>
    <w:p w:rsidR="00050A46" w:rsidRDefault="00050A46" w:rsidP="00050A46">
      <w:pPr>
        <w:tabs>
          <w:tab w:val="left" w:pos="300"/>
          <w:tab w:val="left" w:pos="513"/>
          <w:tab w:val="left" w:pos="7088"/>
        </w:tabs>
        <w:rPr>
          <w:szCs w:val="28"/>
          <w:lang w:val="uk-UA"/>
        </w:rPr>
      </w:pPr>
      <w:r>
        <w:rPr>
          <w:szCs w:val="28"/>
          <w:lang w:val="uk-UA"/>
        </w:rPr>
        <w:tab/>
      </w:r>
      <w:r>
        <w:rPr>
          <w:szCs w:val="28"/>
          <w:lang w:val="uk-UA"/>
        </w:rPr>
        <w:tab/>
        <w:t>- дату, час і місце проведення конкурсу;</w:t>
      </w:r>
    </w:p>
    <w:p w:rsidR="00050A46" w:rsidRDefault="00050A46" w:rsidP="00050A46">
      <w:pPr>
        <w:tabs>
          <w:tab w:val="left" w:pos="300"/>
          <w:tab w:val="left" w:pos="513"/>
          <w:tab w:val="left" w:pos="7088"/>
        </w:tabs>
        <w:rPr>
          <w:szCs w:val="28"/>
          <w:lang w:val="uk-UA"/>
        </w:rPr>
      </w:pPr>
      <w:r>
        <w:rPr>
          <w:szCs w:val="28"/>
          <w:lang w:val="uk-UA"/>
        </w:rPr>
        <w:tab/>
      </w:r>
      <w:r>
        <w:rPr>
          <w:szCs w:val="28"/>
          <w:lang w:val="uk-UA"/>
        </w:rPr>
        <w:tab/>
        <w:t>- кінцевий термін подання документів;</w:t>
      </w:r>
    </w:p>
    <w:p w:rsidR="00050A46" w:rsidRDefault="00050A46" w:rsidP="00050A46">
      <w:pPr>
        <w:tabs>
          <w:tab w:val="left" w:pos="300"/>
          <w:tab w:val="left" w:pos="513"/>
          <w:tab w:val="left" w:pos="7088"/>
        </w:tabs>
        <w:rPr>
          <w:szCs w:val="28"/>
          <w:lang w:val="uk-UA"/>
        </w:rPr>
      </w:pPr>
      <w:r>
        <w:rPr>
          <w:szCs w:val="28"/>
          <w:lang w:val="uk-UA"/>
        </w:rPr>
        <w:tab/>
        <w:t xml:space="preserve">   - перелік документів, що надаються на розгляд комісії;</w:t>
      </w:r>
    </w:p>
    <w:p w:rsidR="00050A46" w:rsidRDefault="00050A46" w:rsidP="00050A46">
      <w:pPr>
        <w:tabs>
          <w:tab w:val="left" w:pos="300"/>
          <w:tab w:val="left" w:pos="513"/>
          <w:tab w:val="left" w:pos="7088"/>
        </w:tabs>
        <w:rPr>
          <w:szCs w:val="28"/>
          <w:lang w:val="uk-UA"/>
        </w:rPr>
      </w:pPr>
      <w:r>
        <w:rPr>
          <w:szCs w:val="28"/>
          <w:lang w:val="uk-UA"/>
        </w:rPr>
        <w:tab/>
      </w:r>
      <w:r>
        <w:rPr>
          <w:szCs w:val="28"/>
          <w:lang w:val="uk-UA"/>
        </w:rPr>
        <w:tab/>
        <w:t xml:space="preserve">- місцезнаходження комісії, контактні телефони. </w:t>
      </w:r>
    </w:p>
    <w:p w:rsidR="00050A46" w:rsidRDefault="00050A46" w:rsidP="00050A46">
      <w:pPr>
        <w:tabs>
          <w:tab w:val="left" w:pos="300"/>
          <w:tab w:val="left" w:pos="513"/>
          <w:tab w:val="left" w:pos="7088"/>
        </w:tabs>
        <w:rPr>
          <w:szCs w:val="28"/>
          <w:lang w:val="uk-UA"/>
        </w:rPr>
      </w:pPr>
    </w:p>
    <w:p w:rsidR="00050A46" w:rsidRDefault="00050A46" w:rsidP="00050A46">
      <w:pPr>
        <w:tabs>
          <w:tab w:val="left" w:pos="513"/>
          <w:tab w:val="left" w:pos="567"/>
          <w:tab w:val="left" w:pos="7088"/>
        </w:tabs>
        <w:jc w:val="both"/>
        <w:rPr>
          <w:szCs w:val="28"/>
          <w:lang w:val="uk-UA"/>
        </w:rPr>
      </w:pPr>
      <w:r>
        <w:rPr>
          <w:szCs w:val="28"/>
          <w:lang w:val="uk-UA"/>
        </w:rPr>
        <w:tab/>
        <w:t xml:space="preserve">3.2. Інформація про проведення конкурсу розміщується на офіційному сайті міської ради за 7 днів до оголошення дати проведення конкурсу. Інформація може опубліковуватися додатково в інших засобах масової інформації. </w:t>
      </w:r>
    </w:p>
    <w:p w:rsidR="00050A46" w:rsidRDefault="00050A46" w:rsidP="00050A46">
      <w:pPr>
        <w:tabs>
          <w:tab w:val="left" w:pos="513"/>
          <w:tab w:val="left" w:pos="567"/>
          <w:tab w:val="left" w:pos="7088"/>
        </w:tabs>
        <w:jc w:val="both"/>
        <w:rPr>
          <w:szCs w:val="28"/>
          <w:lang w:val="uk-UA"/>
        </w:rPr>
      </w:pPr>
    </w:p>
    <w:p w:rsidR="00050A46" w:rsidRDefault="00050A46" w:rsidP="00050A46">
      <w:pPr>
        <w:tabs>
          <w:tab w:val="left" w:pos="513"/>
          <w:tab w:val="left" w:pos="567"/>
          <w:tab w:val="left" w:pos="7088"/>
        </w:tabs>
        <w:jc w:val="both"/>
        <w:rPr>
          <w:szCs w:val="28"/>
          <w:lang w:val="uk-UA"/>
        </w:rPr>
      </w:pPr>
      <w:r>
        <w:rPr>
          <w:szCs w:val="28"/>
          <w:lang w:val="uk-UA"/>
        </w:rPr>
        <w:tab/>
        <w:t>3.3. Претенденти подають секретарю комісії наступні завірені печаткою суб’єкта господарювання документи:</w:t>
      </w:r>
    </w:p>
    <w:p w:rsidR="00050A46" w:rsidRDefault="00050A46" w:rsidP="00050A46">
      <w:pPr>
        <w:tabs>
          <w:tab w:val="left" w:pos="513"/>
          <w:tab w:val="left" w:pos="567"/>
          <w:tab w:val="left" w:pos="7088"/>
        </w:tabs>
        <w:jc w:val="both"/>
        <w:rPr>
          <w:szCs w:val="28"/>
          <w:lang w:val="uk-UA"/>
        </w:rPr>
      </w:pPr>
    </w:p>
    <w:p w:rsidR="00050A46" w:rsidRDefault="00050A46" w:rsidP="00050A46">
      <w:pPr>
        <w:numPr>
          <w:ilvl w:val="0"/>
          <w:numId w:val="1"/>
        </w:numPr>
        <w:tabs>
          <w:tab w:val="left" w:pos="513"/>
          <w:tab w:val="left" w:pos="567"/>
          <w:tab w:val="left" w:pos="709"/>
        </w:tabs>
        <w:jc w:val="both"/>
        <w:rPr>
          <w:szCs w:val="28"/>
          <w:lang w:val="uk-UA"/>
        </w:rPr>
      </w:pPr>
      <w:r>
        <w:rPr>
          <w:szCs w:val="28"/>
          <w:lang w:val="uk-UA"/>
        </w:rPr>
        <w:t>заяву на участь у конкурсі за встановленою формою;</w:t>
      </w:r>
    </w:p>
    <w:p w:rsidR="00050A46" w:rsidRDefault="00050A46" w:rsidP="00050A46">
      <w:pPr>
        <w:numPr>
          <w:ilvl w:val="0"/>
          <w:numId w:val="1"/>
        </w:numPr>
        <w:tabs>
          <w:tab w:val="left" w:pos="513"/>
          <w:tab w:val="left" w:pos="567"/>
          <w:tab w:val="left" w:pos="709"/>
        </w:tabs>
        <w:jc w:val="both"/>
        <w:rPr>
          <w:szCs w:val="28"/>
          <w:lang w:val="uk-UA"/>
        </w:rPr>
      </w:pPr>
      <w:r>
        <w:rPr>
          <w:szCs w:val="28"/>
          <w:lang w:val="uk-UA"/>
        </w:rPr>
        <w:t xml:space="preserve">копію відповідної ліцензії на всі лікарські засоби та вироби медичного </w:t>
      </w:r>
    </w:p>
    <w:p w:rsidR="00050A46" w:rsidRDefault="00050A46" w:rsidP="00050A46">
      <w:pPr>
        <w:tabs>
          <w:tab w:val="left" w:pos="513"/>
          <w:tab w:val="left" w:pos="567"/>
          <w:tab w:val="left" w:pos="709"/>
        </w:tabs>
        <w:jc w:val="both"/>
        <w:rPr>
          <w:szCs w:val="28"/>
          <w:lang w:val="uk-UA"/>
        </w:rPr>
      </w:pPr>
      <w:r>
        <w:rPr>
          <w:szCs w:val="28"/>
          <w:lang w:val="uk-UA"/>
        </w:rPr>
        <w:t>призначення;</w:t>
      </w:r>
    </w:p>
    <w:p w:rsidR="00050A46" w:rsidRDefault="00050A46" w:rsidP="00050A46">
      <w:pPr>
        <w:numPr>
          <w:ilvl w:val="0"/>
          <w:numId w:val="1"/>
        </w:numPr>
        <w:tabs>
          <w:tab w:val="left" w:pos="513"/>
          <w:tab w:val="left" w:pos="567"/>
          <w:tab w:val="left" w:pos="709"/>
        </w:tabs>
        <w:jc w:val="both"/>
        <w:rPr>
          <w:szCs w:val="28"/>
          <w:lang w:val="uk-UA"/>
        </w:rPr>
      </w:pPr>
      <w:r>
        <w:rPr>
          <w:szCs w:val="28"/>
          <w:lang w:val="uk-UA"/>
        </w:rPr>
        <w:t xml:space="preserve">відомості про умови зберігання лікарських засобів та виробів медичного </w:t>
      </w:r>
    </w:p>
    <w:p w:rsidR="00050A46" w:rsidRDefault="00050A46" w:rsidP="00050A46">
      <w:pPr>
        <w:tabs>
          <w:tab w:val="left" w:pos="513"/>
          <w:tab w:val="left" w:pos="567"/>
          <w:tab w:val="left" w:pos="709"/>
        </w:tabs>
        <w:jc w:val="both"/>
        <w:rPr>
          <w:szCs w:val="28"/>
          <w:lang w:val="uk-UA"/>
        </w:rPr>
      </w:pPr>
      <w:r>
        <w:rPr>
          <w:szCs w:val="28"/>
          <w:lang w:val="uk-UA"/>
        </w:rPr>
        <w:t>призначення;</w:t>
      </w:r>
    </w:p>
    <w:p w:rsidR="00050A46" w:rsidRDefault="00050A46" w:rsidP="00050A46">
      <w:pPr>
        <w:numPr>
          <w:ilvl w:val="0"/>
          <w:numId w:val="1"/>
        </w:numPr>
        <w:tabs>
          <w:tab w:val="left" w:pos="513"/>
          <w:tab w:val="left" w:pos="567"/>
          <w:tab w:val="left" w:pos="709"/>
        </w:tabs>
        <w:jc w:val="both"/>
        <w:rPr>
          <w:szCs w:val="28"/>
          <w:lang w:val="uk-UA"/>
        </w:rPr>
      </w:pPr>
      <w:r>
        <w:rPr>
          <w:szCs w:val="28"/>
          <w:lang w:val="uk-UA"/>
        </w:rPr>
        <w:t>відомості про мережу аптечних та стоматологічних установ;</w:t>
      </w:r>
    </w:p>
    <w:p w:rsidR="00050A46" w:rsidRDefault="00050A46" w:rsidP="00050A46">
      <w:pPr>
        <w:numPr>
          <w:ilvl w:val="0"/>
          <w:numId w:val="1"/>
        </w:numPr>
        <w:tabs>
          <w:tab w:val="left" w:pos="513"/>
          <w:tab w:val="left" w:pos="567"/>
          <w:tab w:val="left" w:pos="709"/>
        </w:tabs>
        <w:jc w:val="both"/>
        <w:rPr>
          <w:szCs w:val="28"/>
          <w:lang w:val="uk-UA"/>
        </w:rPr>
      </w:pPr>
      <w:r>
        <w:rPr>
          <w:szCs w:val="28"/>
          <w:lang w:val="uk-UA"/>
        </w:rPr>
        <w:t>відомості про кваліфікацію персоналу;</w:t>
      </w:r>
    </w:p>
    <w:p w:rsidR="00050A46" w:rsidRDefault="00050A46" w:rsidP="00050A46">
      <w:pPr>
        <w:numPr>
          <w:ilvl w:val="0"/>
          <w:numId w:val="1"/>
        </w:numPr>
        <w:tabs>
          <w:tab w:val="left" w:pos="513"/>
          <w:tab w:val="left" w:pos="567"/>
          <w:tab w:val="left" w:pos="709"/>
        </w:tabs>
        <w:ind w:left="0" w:firstLine="510"/>
        <w:jc w:val="both"/>
        <w:rPr>
          <w:szCs w:val="28"/>
          <w:lang w:val="uk-UA"/>
        </w:rPr>
      </w:pPr>
      <w:r>
        <w:rPr>
          <w:szCs w:val="28"/>
          <w:lang w:val="uk-UA"/>
        </w:rPr>
        <w:t xml:space="preserve">відомості про дотримання граничних постачальницько – збутових </w:t>
      </w:r>
      <w:r w:rsidRPr="000E5499">
        <w:rPr>
          <w:szCs w:val="28"/>
          <w:lang w:val="uk-UA"/>
        </w:rPr>
        <w:t>надбавок на лікарські засоби і вироби медичного призначення (крім наркотичних, психотропних лікарських засобів, прекурсорів та медичних газів).</w:t>
      </w:r>
    </w:p>
    <w:p w:rsidR="00050A46" w:rsidRDefault="00050A46" w:rsidP="00050A46">
      <w:pPr>
        <w:tabs>
          <w:tab w:val="left" w:pos="513"/>
          <w:tab w:val="left" w:pos="567"/>
          <w:tab w:val="left" w:pos="709"/>
        </w:tabs>
        <w:ind w:left="510"/>
        <w:jc w:val="both"/>
        <w:rPr>
          <w:szCs w:val="28"/>
          <w:lang w:val="uk-UA"/>
        </w:rPr>
      </w:pPr>
    </w:p>
    <w:p w:rsidR="00050A46" w:rsidRDefault="00050A46" w:rsidP="00050A46">
      <w:pPr>
        <w:tabs>
          <w:tab w:val="left" w:pos="0"/>
          <w:tab w:val="left" w:pos="709"/>
        </w:tabs>
        <w:ind w:firstLine="510"/>
        <w:jc w:val="both"/>
        <w:rPr>
          <w:szCs w:val="28"/>
          <w:lang w:val="uk-UA"/>
        </w:rPr>
      </w:pPr>
      <w:r>
        <w:rPr>
          <w:szCs w:val="28"/>
          <w:lang w:val="uk-UA"/>
        </w:rPr>
        <w:t>3.4. Повідомлення про засідання, час та місце проведення, порядок денний, проєкти документів, що вносяться на розгляд, направляються секретарем комісії членам комісії не пізніше, як за 3 робочих дні до дня засідання.</w:t>
      </w:r>
    </w:p>
    <w:p w:rsidR="00050A46" w:rsidRDefault="00050A46" w:rsidP="00050A46">
      <w:pPr>
        <w:tabs>
          <w:tab w:val="left" w:pos="0"/>
          <w:tab w:val="left" w:pos="709"/>
        </w:tabs>
        <w:ind w:firstLine="510"/>
        <w:jc w:val="both"/>
        <w:rPr>
          <w:szCs w:val="28"/>
          <w:lang w:val="uk-UA"/>
        </w:rPr>
      </w:pPr>
    </w:p>
    <w:p w:rsidR="00050A46" w:rsidRDefault="00050A46" w:rsidP="00050A46">
      <w:pPr>
        <w:tabs>
          <w:tab w:val="left" w:pos="0"/>
          <w:tab w:val="left" w:pos="709"/>
        </w:tabs>
        <w:ind w:firstLine="510"/>
        <w:jc w:val="center"/>
        <w:rPr>
          <w:szCs w:val="28"/>
          <w:lang w:val="uk-UA"/>
        </w:rPr>
      </w:pPr>
      <w:r>
        <w:rPr>
          <w:szCs w:val="28"/>
          <w:lang w:val="uk-UA"/>
        </w:rPr>
        <w:t>4. Порядок проведення конкурсу</w:t>
      </w:r>
    </w:p>
    <w:p w:rsidR="00050A46" w:rsidRDefault="00050A46" w:rsidP="00050A46">
      <w:pPr>
        <w:tabs>
          <w:tab w:val="left" w:pos="0"/>
          <w:tab w:val="left" w:pos="709"/>
        </w:tabs>
        <w:ind w:firstLine="510"/>
        <w:jc w:val="center"/>
        <w:rPr>
          <w:szCs w:val="28"/>
          <w:lang w:val="uk-UA"/>
        </w:rPr>
      </w:pPr>
    </w:p>
    <w:p w:rsidR="00050A46" w:rsidRDefault="00050A46" w:rsidP="00050A46">
      <w:pPr>
        <w:tabs>
          <w:tab w:val="left" w:pos="0"/>
          <w:tab w:val="left" w:pos="720"/>
        </w:tabs>
        <w:ind w:firstLine="510"/>
        <w:jc w:val="both"/>
        <w:rPr>
          <w:szCs w:val="28"/>
          <w:lang w:val="uk-UA"/>
        </w:rPr>
      </w:pPr>
      <w:r>
        <w:rPr>
          <w:szCs w:val="28"/>
          <w:lang w:val="uk-UA"/>
        </w:rPr>
        <w:tab/>
        <w:t>4.1. Засідання комісії вважається правомірним, якщо на ньому присутні не менше ніж 2/3 його складу.</w:t>
      </w:r>
    </w:p>
    <w:p w:rsidR="00050A46" w:rsidRDefault="00050A46" w:rsidP="00050A46">
      <w:pPr>
        <w:tabs>
          <w:tab w:val="left" w:pos="0"/>
          <w:tab w:val="left" w:pos="720"/>
        </w:tabs>
        <w:ind w:firstLine="510"/>
        <w:jc w:val="both"/>
        <w:rPr>
          <w:szCs w:val="28"/>
          <w:lang w:val="uk-UA"/>
        </w:rPr>
      </w:pPr>
    </w:p>
    <w:p w:rsidR="00050A46" w:rsidRDefault="00050A46" w:rsidP="00050A46">
      <w:pPr>
        <w:tabs>
          <w:tab w:val="left" w:pos="0"/>
          <w:tab w:val="left" w:pos="720"/>
        </w:tabs>
        <w:ind w:firstLine="510"/>
        <w:jc w:val="both"/>
        <w:rPr>
          <w:szCs w:val="28"/>
          <w:lang w:val="uk-UA"/>
        </w:rPr>
      </w:pPr>
      <w:r>
        <w:rPr>
          <w:szCs w:val="28"/>
          <w:lang w:val="uk-UA"/>
        </w:rPr>
        <w:lastRenderedPageBreak/>
        <w:tab/>
        <w:t>4.2. Конкурс проводиться за наявності не менше, як двох учасників на кожну пропозицію.</w:t>
      </w:r>
    </w:p>
    <w:p w:rsidR="00050A46" w:rsidRDefault="00050A46" w:rsidP="00050A46">
      <w:pPr>
        <w:tabs>
          <w:tab w:val="left" w:pos="0"/>
          <w:tab w:val="left" w:pos="720"/>
        </w:tabs>
        <w:ind w:firstLine="510"/>
        <w:rPr>
          <w:szCs w:val="28"/>
          <w:lang w:val="uk-UA"/>
        </w:rPr>
      </w:pPr>
    </w:p>
    <w:p w:rsidR="00FE542A" w:rsidRDefault="00050A46" w:rsidP="00050A46">
      <w:pPr>
        <w:tabs>
          <w:tab w:val="left" w:pos="3210"/>
          <w:tab w:val="left" w:pos="3525"/>
        </w:tabs>
        <w:ind w:firstLine="567"/>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p>
    <w:p w:rsidR="00050A46" w:rsidRDefault="00050A46" w:rsidP="00FE542A">
      <w:pPr>
        <w:tabs>
          <w:tab w:val="left" w:pos="3210"/>
          <w:tab w:val="left" w:pos="3525"/>
        </w:tabs>
        <w:ind w:firstLine="567"/>
        <w:jc w:val="right"/>
        <w:rPr>
          <w:szCs w:val="28"/>
          <w:lang w:val="uk-UA"/>
        </w:rPr>
      </w:pPr>
      <w:r>
        <w:rPr>
          <w:szCs w:val="28"/>
          <w:lang w:val="uk-UA"/>
        </w:rPr>
        <w:t>Продовження додатка 2</w:t>
      </w:r>
    </w:p>
    <w:p w:rsidR="00050A46" w:rsidRPr="001D2BEF" w:rsidRDefault="00050A46" w:rsidP="00050A46">
      <w:pPr>
        <w:tabs>
          <w:tab w:val="left" w:pos="0"/>
          <w:tab w:val="left" w:pos="720"/>
        </w:tabs>
        <w:ind w:firstLine="510"/>
        <w:rPr>
          <w:sz w:val="22"/>
          <w:szCs w:val="22"/>
          <w:lang w:val="uk-UA"/>
        </w:rPr>
      </w:pPr>
    </w:p>
    <w:p w:rsidR="00050A46" w:rsidRDefault="00050A46" w:rsidP="00050A46">
      <w:pPr>
        <w:tabs>
          <w:tab w:val="left" w:pos="0"/>
          <w:tab w:val="left" w:pos="720"/>
        </w:tabs>
        <w:ind w:firstLine="510"/>
        <w:jc w:val="both"/>
        <w:rPr>
          <w:shd w:val="clear" w:color="auto" w:fill="FFFFFF"/>
          <w:lang w:val="uk-UA"/>
        </w:rPr>
      </w:pPr>
      <w:r>
        <w:rPr>
          <w:szCs w:val="28"/>
          <w:lang w:val="uk-UA"/>
        </w:rPr>
        <w:t xml:space="preserve">4.3. При відборі переможця конкурсу на відпуск ліків за безоплатними рецептами лікарів врахувати вимоги підпунктів 1, 2  постанови Кабінету Міністрів України від </w:t>
      </w:r>
      <w:r>
        <w:rPr>
          <w:szCs w:val="28"/>
          <w:lang w:val="uk-UA"/>
        </w:rPr>
        <w:tab/>
      </w:r>
      <w:r w:rsidRPr="005A1D6A">
        <w:rPr>
          <w:bCs/>
          <w:szCs w:val="28"/>
          <w:shd w:val="clear" w:color="auto" w:fill="FFFFFF"/>
          <w:lang w:val="uk-UA"/>
        </w:rPr>
        <w:t xml:space="preserve">від </w:t>
      </w:r>
      <w:r>
        <w:rPr>
          <w:bCs/>
          <w:szCs w:val="28"/>
          <w:shd w:val="clear" w:color="auto" w:fill="FFFFFF"/>
          <w:lang w:val="uk-UA"/>
        </w:rPr>
        <w:t xml:space="preserve">17.10.2008  № 955 </w:t>
      </w:r>
      <w:r>
        <w:rPr>
          <w:b/>
          <w:bCs/>
          <w:color w:val="333333"/>
          <w:sz w:val="32"/>
          <w:szCs w:val="32"/>
          <w:shd w:val="clear" w:color="auto" w:fill="FFFFFF"/>
          <w:lang w:val="uk-UA"/>
        </w:rPr>
        <w:t xml:space="preserve"> </w:t>
      </w:r>
      <w:r w:rsidRPr="005A1D6A">
        <w:rPr>
          <w:bCs/>
          <w:sz w:val="32"/>
          <w:szCs w:val="32"/>
          <w:shd w:val="clear" w:color="auto" w:fill="FFFFFF"/>
          <w:lang w:val="uk-UA"/>
        </w:rPr>
        <w:t>«</w:t>
      </w:r>
      <w:r w:rsidRPr="005A1D6A">
        <w:rPr>
          <w:bCs/>
          <w:szCs w:val="28"/>
          <w:shd w:val="clear" w:color="auto" w:fill="FFFFFF"/>
          <w:lang w:val="uk-UA"/>
        </w:rPr>
        <w:t>Про заходи щодо стабілізації цін на лікарські засоби»</w:t>
      </w:r>
      <w:r>
        <w:rPr>
          <w:bCs/>
          <w:szCs w:val="28"/>
          <w:shd w:val="clear" w:color="auto" w:fill="FFFFFF"/>
          <w:lang w:val="uk-UA"/>
        </w:rPr>
        <w:t xml:space="preserve">, </w:t>
      </w:r>
      <w:r w:rsidRPr="009316E7">
        <w:rPr>
          <w:bCs/>
          <w:szCs w:val="28"/>
          <w:shd w:val="clear" w:color="auto" w:fill="FFFFFF"/>
          <w:lang w:val="uk-UA"/>
        </w:rPr>
        <w:t xml:space="preserve">які передбачають, що </w:t>
      </w:r>
      <w:r w:rsidRPr="009316E7">
        <w:rPr>
          <w:shd w:val="clear" w:color="auto" w:fill="FFFFFF"/>
          <w:lang w:val="uk-UA"/>
        </w:rPr>
        <w:t>лікарські засоби (крім наркотичних, психотропних лікарських засобів, прекурсорів та медичних газів, а також лікарських засобів, що підлягають закупівлі відповідно до договорів керованого доступу),</w:t>
      </w:r>
      <w:r w:rsidRPr="009316E7">
        <w:rPr>
          <w:color w:val="333333"/>
          <w:shd w:val="clear" w:color="auto" w:fill="FFFFFF"/>
          <w:lang w:val="uk-UA"/>
        </w:rPr>
        <w:t xml:space="preserve"> </w:t>
      </w:r>
      <w:r w:rsidRPr="009316E7">
        <w:rPr>
          <w:shd w:val="clear" w:color="auto" w:fill="FFFFFF"/>
          <w:lang w:val="uk-UA"/>
        </w:rPr>
        <w:t>граничні постачальницько-збутові надбавки мають становити не вище ніж 10 відсотків, що нараховуються до оптово-відпускної ціни з урахуванням податків та зборів, та граничні торговельні (роздрібні) надбавки не вище ніж 10 відсотків, що нараховуються до закупівельної ціни з урахуванням податків.</w:t>
      </w:r>
      <w:r>
        <w:rPr>
          <w:shd w:val="clear" w:color="auto" w:fill="FFFFFF"/>
          <w:lang w:val="uk-UA"/>
        </w:rPr>
        <w:t xml:space="preserve"> </w:t>
      </w:r>
    </w:p>
    <w:p w:rsidR="00050A46" w:rsidRPr="001D2BEF" w:rsidRDefault="00050A46" w:rsidP="00050A46">
      <w:pPr>
        <w:tabs>
          <w:tab w:val="left" w:pos="0"/>
          <w:tab w:val="left" w:pos="720"/>
        </w:tabs>
        <w:ind w:firstLine="510"/>
        <w:jc w:val="both"/>
        <w:rPr>
          <w:sz w:val="26"/>
          <w:szCs w:val="26"/>
          <w:shd w:val="clear" w:color="auto" w:fill="FFFFFF"/>
          <w:lang w:val="uk-UA"/>
        </w:rPr>
      </w:pPr>
    </w:p>
    <w:p w:rsidR="00050A46" w:rsidRDefault="00050A46" w:rsidP="00050A46">
      <w:pPr>
        <w:tabs>
          <w:tab w:val="left" w:pos="0"/>
          <w:tab w:val="left" w:pos="720"/>
        </w:tabs>
        <w:ind w:firstLine="510"/>
        <w:jc w:val="both"/>
        <w:rPr>
          <w:shd w:val="clear" w:color="auto" w:fill="FFFFFF"/>
          <w:lang w:val="uk-UA"/>
        </w:rPr>
      </w:pPr>
      <w:r>
        <w:rPr>
          <w:shd w:val="clear" w:color="auto" w:fill="FFFFFF"/>
          <w:lang w:val="uk-UA"/>
        </w:rPr>
        <w:t>4.4. Рішення комісії приймається більшістю присутніх на засіданні.</w:t>
      </w:r>
    </w:p>
    <w:p w:rsidR="00050A46" w:rsidRPr="001D2BEF" w:rsidRDefault="00050A46" w:rsidP="00050A46">
      <w:pPr>
        <w:tabs>
          <w:tab w:val="left" w:pos="0"/>
          <w:tab w:val="left" w:pos="720"/>
        </w:tabs>
        <w:ind w:firstLine="510"/>
        <w:jc w:val="both"/>
        <w:rPr>
          <w:sz w:val="26"/>
          <w:szCs w:val="26"/>
          <w:shd w:val="clear" w:color="auto" w:fill="FFFFFF"/>
          <w:lang w:val="uk-UA"/>
        </w:rPr>
      </w:pPr>
    </w:p>
    <w:p w:rsidR="00050A46" w:rsidRDefault="00050A46" w:rsidP="00050A46">
      <w:pPr>
        <w:tabs>
          <w:tab w:val="left" w:pos="0"/>
          <w:tab w:val="left" w:pos="720"/>
        </w:tabs>
        <w:ind w:firstLine="510"/>
        <w:jc w:val="both"/>
        <w:rPr>
          <w:shd w:val="clear" w:color="auto" w:fill="FFFFFF"/>
          <w:lang w:val="uk-UA"/>
        </w:rPr>
      </w:pPr>
      <w:r>
        <w:rPr>
          <w:shd w:val="clear" w:color="auto" w:fill="FFFFFF"/>
          <w:lang w:val="uk-UA"/>
        </w:rPr>
        <w:t>4.5. Результати конкурсу оформляються протоколом.</w:t>
      </w:r>
    </w:p>
    <w:p w:rsidR="00050A46" w:rsidRPr="001D2BEF" w:rsidRDefault="00050A46" w:rsidP="00050A46">
      <w:pPr>
        <w:tabs>
          <w:tab w:val="left" w:pos="0"/>
          <w:tab w:val="left" w:pos="720"/>
        </w:tabs>
        <w:ind w:firstLine="510"/>
        <w:jc w:val="both"/>
        <w:rPr>
          <w:sz w:val="26"/>
          <w:szCs w:val="26"/>
          <w:shd w:val="clear" w:color="auto" w:fill="FFFFFF"/>
          <w:lang w:val="uk-UA"/>
        </w:rPr>
      </w:pPr>
    </w:p>
    <w:p w:rsidR="00050A46" w:rsidRDefault="00050A46" w:rsidP="00050A46">
      <w:pPr>
        <w:tabs>
          <w:tab w:val="left" w:pos="0"/>
          <w:tab w:val="left" w:pos="720"/>
        </w:tabs>
        <w:ind w:firstLine="510"/>
        <w:jc w:val="both"/>
        <w:rPr>
          <w:shd w:val="clear" w:color="auto" w:fill="FFFFFF"/>
          <w:lang w:val="uk-UA"/>
        </w:rPr>
      </w:pPr>
      <w:r>
        <w:rPr>
          <w:shd w:val="clear" w:color="auto" w:fill="FFFFFF"/>
          <w:lang w:val="uk-UA"/>
        </w:rPr>
        <w:t xml:space="preserve">4.6. Відомості підсумків голосування додаються до протоколу. Протокол підписують усі присутні на засіданні члени комісії. </w:t>
      </w:r>
    </w:p>
    <w:p w:rsidR="00050A46" w:rsidRPr="001D2BEF" w:rsidRDefault="00050A46" w:rsidP="00050A46">
      <w:pPr>
        <w:tabs>
          <w:tab w:val="left" w:pos="0"/>
          <w:tab w:val="left" w:pos="720"/>
        </w:tabs>
        <w:ind w:firstLine="510"/>
        <w:jc w:val="both"/>
        <w:rPr>
          <w:sz w:val="24"/>
          <w:shd w:val="clear" w:color="auto" w:fill="FFFFFF"/>
          <w:lang w:val="uk-UA"/>
        </w:rPr>
      </w:pPr>
    </w:p>
    <w:p w:rsidR="00050A46" w:rsidRDefault="00050A46" w:rsidP="00050A46">
      <w:pPr>
        <w:tabs>
          <w:tab w:val="left" w:pos="0"/>
          <w:tab w:val="left" w:pos="720"/>
        </w:tabs>
        <w:ind w:firstLine="510"/>
        <w:jc w:val="center"/>
        <w:rPr>
          <w:shd w:val="clear" w:color="auto" w:fill="FFFFFF"/>
          <w:lang w:val="uk-UA"/>
        </w:rPr>
      </w:pPr>
      <w:r w:rsidRPr="00E13D01">
        <w:rPr>
          <w:shd w:val="clear" w:color="auto" w:fill="FFFFFF"/>
          <w:lang w:val="uk-UA"/>
        </w:rPr>
        <w:t>5. Інші питання, пов’язані з конкурсом та його результатами</w:t>
      </w:r>
    </w:p>
    <w:p w:rsidR="00050A46" w:rsidRPr="001D2BEF" w:rsidRDefault="00050A46" w:rsidP="00050A46">
      <w:pPr>
        <w:tabs>
          <w:tab w:val="left" w:pos="0"/>
          <w:tab w:val="left" w:pos="720"/>
        </w:tabs>
        <w:ind w:firstLine="510"/>
        <w:jc w:val="center"/>
        <w:rPr>
          <w:sz w:val="24"/>
          <w:shd w:val="clear" w:color="auto" w:fill="FFFFFF"/>
          <w:lang w:val="uk-UA"/>
        </w:rPr>
      </w:pPr>
    </w:p>
    <w:p w:rsidR="00050A46" w:rsidRDefault="00050A46" w:rsidP="00050A46">
      <w:pPr>
        <w:tabs>
          <w:tab w:val="left" w:pos="0"/>
          <w:tab w:val="left" w:pos="720"/>
        </w:tabs>
        <w:ind w:firstLine="510"/>
        <w:jc w:val="both"/>
        <w:rPr>
          <w:szCs w:val="28"/>
          <w:lang w:val="uk-UA"/>
        </w:rPr>
      </w:pPr>
      <w:r>
        <w:rPr>
          <w:szCs w:val="28"/>
          <w:lang w:val="uk-UA"/>
        </w:rPr>
        <w:t>5.1. Якщо не надійшло жодної заяви на участь у конкурсі або переможець протягом 3 робочих  днів після проведення конкурсу відмовився від укладання договору,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050A46" w:rsidRPr="001D2BEF" w:rsidRDefault="00050A46" w:rsidP="00050A46">
      <w:pPr>
        <w:tabs>
          <w:tab w:val="left" w:pos="0"/>
          <w:tab w:val="left" w:pos="720"/>
        </w:tabs>
        <w:ind w:firstLine="510"/>
        <w:rPr>
          <w:sz w:val="22"/>
          <w:szCs w:val="22"/>
          <w:lang w:val="uk-UA"/>
        </w:rPr>
      </w:pPr>
    </w:p>
    <w:p w:rsidR="00050A46" w:rsidRDefault="00050A46" w:rsidP="00050A46">
      <w:pPr>
        <w:tabs>
          <w:tab w:val="left" w:pos="0"/>
          <w:tab w:val="left" w:pos="720"/>
        </w:tabs>
        <w:ind w:firstLine="510"/>
        <w:rPr>
          <w:szCs w:val="28"/>
          <w:lang w:val="uk-UA"/>
        </w:rPr>
      </w:pPr>
      <w:r>
        <w:rPr>
          <w:szCs w:val="28"/>
          <w:lang w:val="uk-UA"/>
        </w:rPr>
        <w:t>5.2. У термін три робочі дні після проведення конкурсу комісія інформує переможця конкурсу про рішення комісії.</w:t>
      </w:r>
    </w:p>
    <w:p w:rsidR="001D2BEF" w:rsidRPr="001D2BEF" w:rsidRDefault="001D2BEF" w:rsidP="00050A46">
      <w:pPr>
        <w:tabs>
          <w:tab w:val="left" w:pos="0"/>
          <w:tab w:val="left" w:pos="720"/>
        </w:tabs>
        <w:ind w:firstLine="510"/>
        <w:rPr>
          <w:sz w:val="24"/>
          <w:lang w:val="uk-UA"/>
        </w:rPr>
      </w:pPr>
    </w:p>
    <w:p w:rsidR="00050A46" w:rsidRDefault="001D2BEF" w:rsidP="004F25FF">
      <w:pPr>
        <w:ind w:firstLine="510"/>
        <w:jc w:val="both"/>
        <w:rPr>
          <w:rFonts w:eastAsiaTheme="minorHAnsi"/>
          <w:szCs w:val="28"/>
          <w:lang w:eastAsia="en-US"/>
        </w:rPr>
      </w:pPr>
      <w:r>
        <w:rPr>
          <w:szCs w:val="28"/>
          <w:lang w:val="uk-UA"/>
        </w:rPr>
        <w:t xml:space="preserve">5.3. </w:t>
      </w:r>
      <w:r w:rsidRPr="001D2BEF">
        <w:rPr>
          <w:rFonts w:eastAsiaTheme="minorHAnsi"/>
          <w:szCs w:val="28"/>
          <w:lang w:eastAsia="en-US"/>
        </w:rPr>
        <w:t xml:space="preserve">За </w:t>
      </w:r>
      <w:proofErr w:type="spellStart"/>
      <w:r w:rsidRPr="001D2BEF">
        <w:rPr>
          <w:rFonts w:eastAsiaTheme="minorHAnsi"/>
          <w:szCs w:val="28"/>
          <w:lang w:eastAsia="en-US"/>
        </w:rPr>
        <w:t>наявності</w:t>
      </w:r>
      <w:proofErr w:type="spellEnd"/>
      <w:r w:rsidRPr="001D2BEF">
        <w:rPr>
          <w:rFonts w:eastAsiaTheme="minorHAnsi"/>
          <w:szCs w:val="28"/>
          <w:lang w:eastAsia="en-US"/>
        </w:rPr>
        <w:t xml:space="preserve"> </w:t>
      </w:r>
      <w:proofErr w:type="spellStart"/>
      <w:r w:rsidRPr="001D2BEF">
        <w:rPr>
          <w:rFonts w:eastAsiaTheme="minorHAnsi"/>
          <w:szCs w:val="28"/>
          <w:lang w:eastAsia="en-US"/>
        </w:rPr>
        <w:t>тільки</w:t>
      </w:r>
      <w:proofErr w:type="spellEnd"/>
      <w:r w:rsidRPr="001D2BEF">
        <w:rPr>
          <w:rFonts w:eastAsiaTheme="minorHAnsi"/>
          <w:szCs w:val="28"/>
          <w:lang w:eastAsia="en-US"/>
        </w:rPr>
        <w:t xml:space="preserve"> одного </w:t>
      </w:r>
      <w:proofErr w:type="spellStart"/>
      <w:r w:rsidRPr="001D2BEF">
        <w:rPr>
          <w:rFonts w:eastAsiaTheme="minorHAnsi"/>
          <w:szCs w:val="28"/>
          <w:lang w:eastAsia="en-US"/>
        </w:rPr>
        <w:t>учасника</w:t>
      </w:r>
      <w:proofErr w:type="spellEnd"/>
      <w:r w:rsidRPr="001D2BEF">
        <w:rPr>
          <w:rFonts w:eastAsiaTheme="minorHAnsi"/>
          <w:szCs w:val="28"/>
          <w:lang w:eastAsia="en-US"/>
        </w:rPr>
        <w:t xml:space="preserve"> Конкурсу </w:t>
      </w:r>
      <w:proofErr w:type="spellStart"/>
      <w:r w:rsidRPr="001D2BEF">
        <w:rPr>
          <w:rFonts w:eastAsiaTheme="minorHAnsi"/>
          <w:szCs w:val="28"/>
          <w:lang w:eastAsia="en-US"/>
        </w:rPr>
        <w:t>конкурсна</w:t>
      </w:r>
      <w:proofErr w:type="spellEnd"/>
      <w:r w:rsidRPr="001D2BEF">
        <w:rPr>
          <w:rFonts w:eastAsiaTheme="minorHAnsi"/>
          <w:szCs w:val="28"/>
          <w:lang w:eastAsia="en-US"/>
        </w:rPr>
        <w:t xml:space="preserve"> </w:t>
      </w:r>
      <w:proofErr w:type="spellStart"/>
      <w:r w:rsidRPr="001D2BEF">
        <w:rPr>
          <w:rFonts w:eastAsiaTheme="minorHAnsi"/>
          <w:szCs w:val="28"/>
          <w:lang w:eastAsia="en-US"/>
        </w:rPr>
        <w:t>комісія</w:t>
      </w:r>
      <w:proofErr w:type="spellEnd"/>
      <w:r w:rsidRPr="001D2BEF">
        <w:rPr>
          <w:rFonts w:eastAsiaTheme="minorHAnsi"/>
          <w:szCs w:val="28"/>
          <w:lang w:eastAsia="en-US"/>
        </w:rPr>
        <w:t xml:space="preserve"> </w:t>
      </w:r>
      <w:proofErr w:type="spellStart"/>
      <w:r w:rsidRPr="001D2BEF">
        <w:rPr>
          <w:rFonts w:eastAsiaTheme="minorHAnsi"/>
          <w:szCs w:val="28"/>
          <w:lang w:eastAsia="en-US"/>
        </w:rPr>
        <w:t>може</w:t>
      </w:r>
      <w:proofErr w:type="spellEnd"/>
      <w:r w:rsidRPr="001D2BEF">
        <w:rPr>
          <w:rFonts w:eastAsiaTheme="minorHAnsi"/>
          <w:szCs w:val="28"/>
          <w:lang w:eastAsia="en-US"/>
        </w:rPr>
        <w:t xml:space="preserve"> </w:t>
      </w:r>
      <w:proofErr w:type="spellStart"/>
      <w:r w:rsidRPr="001D2BEF">
        <w:rPr>
          <w:rFonts w:eastAsiaTheme="minorHAnsi"/>
          <w:szCs w:val="28"/>
          <w:lang w:eastAsia="en-US"/>
        </w:rPr>
        <w:t>прийняти</w:t>
      </w:r>
      <w:proofErr w:type="spellEnd"/>
      <w:r w:rsidRPr="001D2BEF">
        <w:rPr>
          <w:rFonts w:eastAsiaTheme="minorHAnsi"/>
          <w:szCs w:val="28"/>
          <w:lang w:eastAsia="en-US"/>
        </w:rPr>
        <w:t xml:space="preserve"> </w:t>
      </w:r>
      <w:proofErr w:type="spellStart"/>
      <w:proofErr w:type="gramStart"/>
      <w:r w:rsidRPr="001D2BEF">
        <w:rPr>
          <w:rFonts w:eastAsiaTheme="minorHAnsi"/>
          <w:szCs w:val="28"/>
          <w:lang w:eastAsia="en-US"/>
        </w:rPr>
        <w:t>р</w:t>
      </w:r>
      <w:proofErr w:type="gramEnd"/>
      <w:r w:rsidRPr="001D2BEF">
        <w:rPr>
          <w:rFonts w:eastAsiaTheme="minorHAnsi"/>
          <w:szCs w:val="28"/>
          <w:lang w:eastAsia="en-US"/>
        </w:rPr>
        <w:t>ішення</w:t>
      </w:r>
      <w:proofErr w:type="spellEnd"/>
      <w:r w:rsidRPr="001D2BEF">
        <w:rPr>
          <w:rFonts w:eastAsiaTheme="minorHAnsi"/>
          <w:szCs w:val="28"/>
          <w:lang w:eastAsia="en-US"/>
        </w:rPr>
        <w:t xml:space="preserve"> про </w:t>
      </w:r>
      <w:proofErr w:type="spellStart"/>
      <w:r w:rsidRPr="001D2BEF">
        <w:rPr>
          <w:rFonts w:eastAsiaTheme="minorHAnsi"/>
          <w:szCs w:val="28"/>
          <w:lang w:eastAsia="en-US"/>
        </w:rPr>
        <w:t>визначення</w:t>
      </w:r>
      <w:proofErr w:type="spellEnd"/>
      <w:r w:rsidRPr="001D2BEF">
        <w:rPr>
          <w:rFonts w:eastAsiaTheme="minorHAnsi"/>
          <w:szCs w:val="28"/>
          <w:lang w:eastAsia="en-US"/>
        </w:rPr>
        <w:t xml:space="preserve"> </w:t>
      </w:r>
      <w:proofErr w:type="spellStart"/>
      <w:r w:rsidRPr="001D2BEF">
        <w:rPr>
          <w:rFonts w:eastAsiaTheme="minorHAnsi"/>
          <w:szCs w:val="28"/>
          <w:lang w:eastAsia="en-US"/>
        </w:rPr>
        <w:t>його</w:t>
      </w:r>
      <w:proofErr w:type="spellEnd"/>
      <w:r w:rsidRPr="001D2BEF">
        <w:rPr>
          <w:rFonts w:eastAsiaTheme="minorHAnsi"/>
          <w:szCs w:val="28"/>
          <w:lang w:eastAsia="en-US"/>
        </w:rPr>
        <w:t xml:space="preserve"> </w:t>
      </w:r>
      <w:proofErr w:type="spellStart"/>
      <w:r w:rsidRPr="001D2BEF">
        <w:rPr>
          <w:rFonts w:eastAsiaTheme="minorHAnsi"/>
          <w:szCs w:val="28"/>
          <w:lang w:eastAsia="en-US"/>
        </w:rPr>
        <w:t>переможцем</w:t>
      </w:r>
      <w:proofErr w:type="spellEnd"/>
      <w:r w:rsidRPr="001D2BEF">
        <w:rPr>
          <w:rFonts w:eastAsiaTheme="minorHAnsi"/>
          <w:szCs w:val="28"/>
          <w:lang w:eastAsia="en-US"/>
        </w:rPr>
        <w:t xml:space="preserve"> конкурсу у </w:t>
      </w:r>
      <w:proofErr w:type="spellStart"/>
      <w:r w:rsidRPr="001D2BEF">
        <w:rPr>
          <w:rFonts w:eastAsiaTheme="minorHAnsi"/>
          <w:szCs w:val="28"/>
          <w:lang w:eastAsia="en-US"/>
        </w:rPr>
        <w:t>разі</w:t>
      </w:r>
      <w:proofErr w:type="spellEnd"/>
      <w:r w:rsidRPr="001D2BEF">
        <w:rPr>
          <w:rFonts w:eastAsiaTheme="minorHAnsi"/>
          <w:szCs w:val="28"/>
          <w:lang w:eastAsia="en-US"/>
        </w:rPr>
        <w:t xml:space="preserve"> </w:t>
      </w:r>
      <w:proofErr w:type="spellStart"/>
      <w:r w:rsidRPr="001D2BEF">
        <w:rPr>
          <w:rFonts w:eastAsiaTheme="minorHAnsi"/>
          <w:szCs w:val="28"/>
          <w:lang w:eastAsia="en-US"/>
        </w:rPr>
        <w:t>якщо</w:t>
      </w:r>
      <w:proofErr w:type="spellEnd"/>
      <w:r w:rsidRPr="001D2BEF">
        <w:rPr>
          <w:rFonts w:eastAsiaTheme="minorHAnsi"/>
          <w:szCs w:val="28"/>
          <w:lang w:eastAsia="en-US"/>
        </w:rPr>
        <w:t xml:space="preserve"> </w:t>
      </w:r>
      <w:proofErr w:type="spellStart"/>
      <w:r w:rsidRPr="001D2BEF">
        <w:rPr>
          <w:rFonts w:eastAsiaTheme="minorHAnsi"/>
          <w:szCs w:val="28"/>
          <w:lang w:eastAsia="en-US"/>
        </w:rPr>
        <w:t>його</w:t>
      </w:r>
      <w:proofErr w:type="spellEnd"/>
      <w:r w:rsidRPr="001D2BEF">
        <w:rPr>
          <w:rFonts w:eastAsiaTheme="minorHAnsi"/>
          <w:szCs w:val="28"/>
          <w:lang w:eastAsia="en-US"/>
        </w:rPr>
        <w:t xml:space="preserve"> </w:t>
      </w:r>
      <w:proofErr w:type="spellStart"/>
      <w:r w:rsidRPr="001D2BEF">
        <w:rPr>
          <w:rFonts w:eastAsiaTheme="minorHAnsi"/>
          <w:szCs w:val="28"/>
          <w:lang w:eastAsia="en-US"/>
        </w:rPr>
        <w:t>пропозиція</w:t>
      </w:r>
      <w:proofErr w:type="spellEnd"/>
      <w:r w:rsidRPr="001D2BEF">
        <w:rPr>
          <w:rFonts w:eastAsiaTheme="minorHAnsi"/>
          <w:szCs w:val="28"/>
          <w:lang w:eastAsia="en-US"/>
        </w:rPr>
        <w:t xml:space="preserve"> </w:t>
      </w:r>
      <w:proofErr w:type="spellStart"/>
      <w:r w:rsidRPr="001D2BEF">
        <w:rPr>
          <w:rFonts w:eastAsiaTheme="minorHAnsi"/>
          <w:szCs w:val="28"/>
          <w:lang w:eastAsia="en-US"/>
        </w:rPr>
        <w:t>відповідає</w:t>
      </w:r>
      <w:proofErr w:type="spellEnd"/>
      <w:r w:rsidRPr="001D2BEF">
        <w:rPr>
          <w:rFonts w:eastAsiaTheme="minorHAnsi"/>
          <w:szCs w:val="28"/>
          <w:lang w:eastAsia="en-US"/>
        </w:rPr>
        <w:t xml:space="preserve"> </w:t>
      </w:r>
      <w:proofErr w:type="spellStart"/>
      <w:r w:rsidRPr="001D2BEF">
        <w:rPr>
          <w:rFonts w:eastAsiaTheme="minorHAnsi"/>
          <w:szCs w:val="28"/>
          <w:lang w:eastAsia="en-US"/>
        </w:rPr>
        <w:t>критеріям</w:t>
      </w:r>
      <w:proofErr w:type="spellEnd"/>
      <w:r w:rsidRPr="001D2BEF">
        <w:rPr>
          <w:rFonts w:eastAsiaTheme="minorHAnsi"/>
          <w:szCs w:val="28"/>
          <w:lang w:eastAsia="en-US"/>
        </w:rPr>
        <w:t xml:space="preserve"> </w:t>
      </w:r>
      <w:proofErr w:type="spellStart"/>
      <w:r w:rsidRPr="001D2BEF">
        <w:rPr>
          <w:rFonts w:eastAsiaTheme="minorHAnsi"/>
          <w:szCs w:val="28"/>
          <w:lang w:eastAsia="en-US"/>
        </w:rPr>
        <w:t>визначених</w:t>
      </w:r>
      <w:proofErr w:type="spellEnd"/>
      <w:r w:rsidRPr="001D2BEF">
        <w:rPr>
          <w:rFonts w:eastAsiaTheme="minorHAnsi"/>
          <w:szCs w:val="28"/>
          <w:lang w:eastAsia="en-US"/>
        </w:rPr>
        <w:t xml:space="preserve"> у Порядку.</w:t>
      </w:r>
    </w:p>
    <w:p w:rsidR="001D2BEF" w:rsidRPr="001D2BEF" w:rsidRDefault="001D2BEF" w:rsidP="004F25FF">
      <w:pPr>
        <w:tabs>
          <w:tab w:val="left" w:pos="993"/>
        </w:tabs>
        <w:ind w:firstLine="720"/>
        <w:jc w:val="both"/>
        <w:rPr>
          <w:rFonts w:eastAsiaTheme="minorHAnsi"/>
          <w:sz w:val="24"/>
          <w:lang w:eastAsia="en-US"/>
        </w:rPr>
      </w:pPr>
    </w:p>
    <w:p w:rsidR="00050A46" w:rsidRDefault="004F25FF" w:rsidP="00050A46">
      <w:pPr>
        <w:tabs>
          <w:tab w:val="left" w:pos="0"/>
          <w:tab w:val="left" w:pos="720"/>
        </w:tabs>
        <w:ind w:firstLine="510"/>
        <w:rPr>
          <w:szCs w:val="28"/>
          <w:lang w:val="uk-UA"/>
        </w:rPr>
      </w:pPr>
      <w:r>
        <w:rPr>
          <w:szCs w:val="28"/>
          <w:lang w:val="uk-UA"/>
        </w:rPr>
        <w:t>5.4</w:t>
      </w:r>
      <w:r w:rsidR="00050A46">
        <w:rPr>
          <w:szCs w:val="28"/>
          <w:lang w:val="uk-UA"/>
        </w:rPr>
        <w:t>. Департамент соціальної політики міської ради в термін три робочі дні укладає договір з переможцем конкурсу.</w:t>
      </w:r>
    </w:p>
    <w:p w:rsidR="00050A46" w:rsidRPr="001D2BEF" w:rsidRDefault="00050A46" w:rsidP="00050A46">
      <w:pPr>
        <w:tabs>
          <w:tab w:val="left" w:pos="0"/>
          <w:tab w:val="left" w:pos="720"/>
        </w:tabs>
        <w:ind w:firstLine="510"/>
        <w:rPr>
          <w:sz w:val="24"/>
          <w:lang w:val="uk-UA"/>
        </w:rPr>
      </w:pPr>
    </w:p>
    <w:p w:rsidR="00050A46" w:rsidRDefault="004F25FF" w:rsidP="001D2BEF">
      <w:pPr>
        <w:tabs>
          <w:tab w:val="left" w:pos="0"/>
          <w:tab w:val="left" w:pos="720"/>
        </w:tabs>
        <w:ind w:firstLine="510"/>
        <w:rPr>
          <w:szCs w:val="28"/>
          <w:lang w:val="uk-UA"/>
        </w:rPr>
      </w:pPr>
      <w:r>
        <w:rPr>
          <w:szCs w:val="28"/>
          <w:lang w:val="uk-UA"/>
        </w:rPr>
        <w:t>5.5</w:t>
      </w:r>
      <w:r w:rsidR="00050A46">
        <w:rPr>
          <w:szCs w:val="28"/>
          <w:lang w:val="uk-UA"/>
        </w:rPr>
        <w:t>. Питання, не передбачені даним Положенням, вирішуються відповідно до чинного законодавства України.</w:t>
      </w:r>
    </w:p>
    <w:p w:rsidR="001D2BEF" w:rsidRPr="001D2BEF" w:rsidRDefault="001D2BEF" w:rsidP="001D2BEF">
      <w:pPr>
        <w:tabs>
          <w:tab w:val="left" w:pos="0"/>
          <w:tab w:val="left" w:pos="720"/>
        </w:tabs>
        <w:ind w:firstLine="510"/>
        <w:rPr>
          <w:szCs w:val="28"/>
          <w:lang w:val="uk-UA"/>
        </w:rPr>
      </w:pPr>
    </w:p>
    <w:p w:rsidR="00050A46" w:rsidRDefault="00050A46" w:rsidP="00050A46">
      <w:pPr>
        <w:pStyle w:val="a7"/>
        <w:ind w:left="0"/>
        <w:jc w:val="both"/>
        <w:rPr>
          <w:szCs w:val="28"/>
          <w:lang w:val="uk-UA"/>
        </w:rPr>
      </w:pPr>
      <w:r>
        <w:rPr>
          <w:szCs w:val="28"/>
          <w:lang w:val="uk-UA"/>
        </w:rPr>
        <w:t xml:space="preserve">Директор департаменту соціальної </w:t>
      </w:r>
    </w:p>
    <w:p w:rsidR="00050A46" w:rsidRDefault="00050A46" w:rsidP="00050A46">
      <w:pPr>
        <w:pStyle w:val="a7"/>
        <w:tabs>
          <w:tab w:val="left" w:pos="6946"/>
        </w:tabs>
        <w:ind w:left="0"/>
        <w:jc w:val="both"/>
        <w:rPr>
          <w:szCs w:val="28"/>
          <w:lang w:val="uk-UA"/>
        </w:rPr>
      </w:pPr>
      <w:r>
        <w:rPr>
          <w:szCs w:val="28"/>
          <w:lang w:val="uk-UA"/>
        </w:rPr>
        <w:t xml:space="preserve">політики міської ради </w:t>
      </w:r>
      <w:r>
        <w:rPr>
          <w:szCs w:val="28"/>
          <w:lang w:val="uk-UA"/>
        </w:rPr>
        <w:tab/>
        <w:t xml:space="preserve">Вікторія КРАСНОПІР </w:t>
      </w:r>
    </w:p>
    <w:p w:rsidR="00050A46" w:rsidRPr="001D2BEF" w:rsidRDefault="00050A46" w:rsidP="00050A46">
      <w:pPr>
        <w:tabs>
          <w:tab w:val="left" w:pos="0"/>
          <w:tab w:val="left" w:pos="510"/>
        </w:tabs>
        <w:jc w:val="both"/>
        <w:rPr>
          <w:sz w:val="26"/>
          <w:szCs w:val="26"/>
          <w:lang w:val="uk-UA"/>
        </w:rPr>
      </w:pPr>
    </w:p>
    <w:p w:rsidR="00050A46" w:rsidRDefault="00050A46" w:rsidP="00050A46">
      <w:pPr>
        <w:tabs>
          <w:tab w:val="left" w:pos="513"/>
          <w:tab w:val="left" w:pos="851"/>
          <w:tab w:val="left" w:pos="6495"/>
        </w:tabs>
        <w:jc w:val="both"/>
        <w:rPr>
          <w:szCs w:val="28"/>
          <w:lang w:val="uk-UA"/>
        </w:rPr>
      </w:pPr>
      <w:r>
        <w:rPr>
          <w:szCs w:val="28"/>
          <w:lang w:val="uk-UA"/>
        </w:rPr>
        <w:t xml:space="preserve">Керуючий справами виконавчого </w:t>
      </w:r>
    </w:p>
    <w:p w:rsidR="00050A46" w:rsidRDefault="00050A46" w:rsidP="00050A46">
      <w:pPr>
        <w:tabs>
          <w:tab w:val="left" w:pos="513"/>
          <w:tab w:val="left" w:pos="851"/>
          <w:tab w:val="left" w:pos="6946"/>
        </w:tabs>
        <w:jc w:val="both"/>
        <w:rPr>
          <w:szCs w:val="28"/>
          <w:lang w:val="uk-UA"/>
        </w:rPr>
      </w:pPr>
      <w:r>
        <w:rPr>
          <w:szCs w:val="28"/>
          <w:lang w:val="uk-UA"/>
        </w:rPr>
        <w:t xml:space="preserve">комітету міської ради                                               </w:t>
      </w:r>
      <w:r>
        <w:rPr>
          <w:szCs w:val="28"/>
          <w:lang w:val="uk-UA"/>
        </w:rPr>
        <w:tab/>
        <w:t xml:space="preserve">Ольга ПАШКО </w:t>
      </w:r>
    </w:p>
    <w:p w:rsidR="00FE542A" w:rsidRDefault="00050A46" w:rsidP="00050A46">
      <w:pPr>
        <w:tabs>
          <w:tab w:val="left" w:pos="6210"/>
        </w:tabs>
        <w:jc w:val="both"/>
        <w:rPr>
          <w:szCs w:val="28"/>
          <w:lang w:val="uk-UA"/>
        </w:rPr>
      </w:pPr>
      <w:r>
        <w:rPr>
          <w:szCs w:val="28"/>
          <w:lang w:val="uk-UA"/>
        </w:rPr>
        <w:tab/>
      </w:r>
    </w:p>
    <w:p w:rsidR="00FE542A" w:rsidRDefault="00FE542A" w:rsidP="00050A46">
      <w:pPr>
        <w:tabs>
          <w:tab w:val="left" w:pos="6210"/>
        </w:tabs>
        <w:jc w:val="both"/>
        <w:rPr>
          <w:szCs w:val="28"/>
          <w:lang w:val="uk-UA"/>
        </w:rPr>
      </w:pPr>
    </w:p>
    <w:p w:rsidR="00050A46" w:rsidRDefault="00FE542A" w:rsidP="00050A46">
      <w:pPr>
        <w:tabs>
          <w:tab w:val="left" w:pos="6210"/>
        </w:tabs>
        <w:jc w:val="both"/>
        <w:rPr>
          <w:szCs w:val="28"/>
          <w:lang w:val="uk-UA"/>
        </w:rPr>
      </w:pPr>
      <w:r>
        <w:rPr>
          <w:szCs w:val="28"/>
          <w:lang w:val="uk-UA"/>
        </w:rPr>
        <w:t xml:space="preserve">                                                                                         </w:t>
      </w:r>
      <w:r w:rsidR="00050A46">
        <w:rPr>
          <w:szCs w:val="28"/>
          <w:lang w:val="uk-UA"/>
        </w:rPr>
        <w:t>Додаток 3</w:t>
      </w:r>
    </w:p>
    <w:p w:rsidR="00050A46" w:rsidRDefault="00050A46" w:rsidP="00050A46">
      <w:pPr>
        <w:tabs>
          <w:tab w:val="left" w:pos="6237"/>
        </w:tabs>
        <w:ind w:left="6237"/>
        <w:jc w:val="both"/>
        <w:rPr>
          <w:szCs w:val="28"/>
          <w:lang w:val="uk-UA"/>
        </w:rPr>
      </w:pPr>
      <w:r>
        <w:rPr>
          <w:szCs w:val="28"/>
          <w:lang w:val="uk-UA"/>
        </w:rPr>
        <w:t xml:space="preserve">до рішення виконавчого комітету міської ради </w:t>
      </w:r>
    </w:p>
    <w:p w:rsidR="00050A46" w:rsidRPr="001C262E" w:rsidRDefault="00050A46" w:rsidP="00050A46">
      <w:pPr>
        <w:tabs>
          <w:tab w:val="left" w:pos="513"/>
          <w:tab w:val="left" w:pos="6300"/>
          <w:tab w:val="left" w:pos="7088"/>
        </w:tabs>
        <w:jc w:val="both"/>
        <w:rPr>
          <w:szCs w:val="28"/>
          <w:lang w:val="uk-UA"/>
        </w:rPr>
      </w:pPr>
      <w:r>
        <w:rPr>
          <w:szCs w:val="28"/>
          <w:lang w:val="uk-UA"/>
        </w:rPr>
        <w:tab/>
      </w:r>
      <w:r>
        <w:rPr>
          <w:szCs w:val="28"/>
          <w:lang w:val="uk-UA"/>
        </w:rPr>
        <w:tab/>
        <w:t>______________№_______</w:t>
      </w:r>
      <w:r>
        <w:rPr>
          <w:szCs w:val="28"/>
          <w:lang w:val="uk-UA"/>
        </w:rPr>
        <w:tab/>
      </w:r>
      <w:r>
        <w:rPr>
          <w:szCs w:val="28"/>
          <w:lang w:val="uk-UA"/>
        </w:rPr>
        <w:tab/>
      </w:r>
      <w:r>
        <w:rPr>
          <w:szCs w:val="28"/>
          <w:lang w:val="uk-UA"/>
        </w:rPr>
        <w:tab/>
      </w:r>
    </w:p>
    <w:p w:rsidR="00050A46" w:rsidRDefault="00050A46" w:rsidP="00050A46">
      <w:pPr>
        <w:tabs>
          <w:tab w:val="left" w:pos="513"/>
          <w:tab w:val="left" w:pos="567"/>
          <w:tab w:val="left" w:pos="709"/>
          <w:tab w:val="left" w:pos="2850"/>
        </w:tabs>
        <w:jc w:val="center"/>
        <w:rPr>
          <w:szCs w:val="28"/>
          <w:lang w:val="uk-UA"/>
        </w:rPr>
      </w:pPr>
      <w:r>
        <w:rPr>
          <w:szCs w:val="28"/>
          <w:lang w:val="uk-UA"/>
        </w:rPr>
        <w:t>Склад</w:t>
      </w:r>
    </w:p>
    <w:p w:rsidR="00050A46" w:rsidRDefault="00050A46" w:rsidP="00050A46">
      <w:pPr>
        <w:tabs>
          <w:tab w:val="left" w:pos="513"/>
          <w:tab w:val="left" w:pos="567"/>
          <w:tab w:val="left" w:pos="709"/>
          <w:tab w:val="left" w:pos="2850"/>
        </w:tabs>
        <w:jc w:val="center"/>
        <w:rPr>
          <w:szCs w:val="28"/>
          <w:lang w:val="uk-UA"/>
        </w:rPr>
      </w:pPr>
      <w:r>
        <w:rPr>
          <w:szCs w:val="28"/>
          <w:lang w:val="uk-UA"/>
        </w:rPr>
        <w:t>комісії з визначення аптечних установ та стоматологічних закладів,</w:t>
      </w:r>
    </w:p>
    <w:p w:rsidR="00050A46" w:rsidRDefault="00050A46" w:rsidP="00050A46">
      <w:pPr>
        <w:tabs>
          <w:tab w:val="left" w:pos="513"/>
          <w:tab w:val="left" w:pos="567"/>
          <w:tab w:val="left" w:pos="709"/>
          <w:tab w:val="left" w:pos="2850"/>
        </w:tabs>
        <w:jc w:val="center"/>
        <w:rPr>
          <w:szCs w:val="28"/>
          <w:lang w:val="uk-UA"/>
        </w:rPr>
      </w:pPr>
      <w:r>
        <w:rPr>
          <w:szCs w:val="28"/>
          <w:lang w:val="uk-UA"/>
        </w:rPr>
        <w:t xml:space="preserve"> які здійснюватимуть пільгове медичне забезпечення громадян, які </w:t>
      </w:r>
    </w:p>
    <w:p w:rsidR="00050A46" w:rsidRDefault="00050A46" w:rsidP="00050A46">
      <w:pPr>
        <w:tabs>
          <w:tab w:val="left" w:pos="513"/>
          <w:tab w:val="left" w:pos="567"/>
          <w:tab w:val="left" w:pos="709"/>
          <w:tab w:val="left" w:pos="2850"/>
        </w:tabs>
        <w:jc w:val="center"/>
        <w:rPr>
          <w:szCs w:val="28"/>
          <w:lang w:val="uk-UA"/>
        </w:rPr>
      </w:pPr>
      <w:r>
        <w:rPr>
          <w:szCs w:val="28"/>
          <w:lang w:val="uk-UA"/>
        </w:rPr>
        <w:t xml:space="preserve">постраждали внаслідок Чорнобильської катастрофи – мешканців </w:t>
      </w:r>
    </w:p>
    <w:p w:rsidR="00050A46" w:rsidRDefault="00050A46" w:rsidP="00050A46">
      <w:pPr>
        <w:tabs>
          <w:tab w:val="left" w:pos="513"/>
          <w:tab w:val="left" w:pos="567"/>
          <w:tab w:val="left" w:pos="709"/>
          <w:tab w:val="left" w:pos="2850"/>
        </w:tabs>
        <w:jc w:val="center"/>
        <w:rPr>
          <w:szCs w:val="28"/>
          <w:lang w:val="uk-UA"/>
        </w:rPr>
      </w:pPr>
      <w:r>
        <w:rPr>
          <w:szCs w:val="28"/>
          <w:lang w:val="uk-UA"/>
        </w:rPr>
        <w:t>Житомирської міської територіальної громади</w:t>
      </w:r>
    </w:p>
    <w:p w:rsidR="00050A46" w:rsidRDefault="00050A46" w:rsidP="00050A46">
      <w:pPr>
        <w:tabs>
          <w:tab w:val="left" w:pos="513"/>
          <w:tab w:val="left" w:pos="567"/>
          <w:tab w:val="left" w:pos="709"/>
          <w:tab w:val="left" w:pos="2850"/>
        </w:tabs>
        <w:jc w:val="center"/>
        <w:rPr>
          <w:szCs w:val="28"/>
          <w:lang w:val="uk-UA"/>
        </w:rPr>
      </w:pPr>
    </w:p>
    <w:p w:rsidR="00050A46" w:rsidRDefault="00050A46" w:rsidP="00050A46">
      <w:pPr>
        <w:numPr>
          <w:ilvl w:val="0"/>
          <w:numId w:val="1"/>
        </w:numPr>
        <w:tabs>
          <w:tab w:val="left" w:pos="435"/>
          <w:tab w:val="left" w:pos="513"/>
          <w:tab w:val="left" w:pos="567"/>
          <w:tab w:val="left" w:pos="709"/>
          <w:tab w:val="left" w:pos="2850"/>
        </w:tabs>
        <w:jc w:val="both"/>
        <w:rPr>
          <w:szCs w:val="28"/>
          <w:lang w:val="uk-UA"/>
        </w:rPr>
      </w:pPr>
      <w:r>
        <w:rPr>
          <w:szCs w:val="28"/>
          <w:lang w:val="uk-UA"/>
        </w:rPr>
        <w:t xml:space="preserve">  заступник міського голови з питань діяльності виконавчих органів ради, </w:t>
      </w:r>
    </w:p>
    <w:p w:rsidR="00050A46" w:rsidRDefault="00050A46" w:rsidP="00050A46">
      <w:pPr>
        <w:tabs>
          <w:tab w:val="left" w:pos="435"/>
          <w:tab w:val="left" w:pos="513"/>
          <w:tab w:val="left" w:pos="567"/>
          <w:tab w:val="left" w:pos="709"/>
          <w:tab w:val="left" w:pos="2850"/>
        </w:tabs>
        <w:jc w:val="both"/>
        <w:rPr>
          <w:szCs w:val="28"/>
          <w:lang w:val="uk-UA"/>
        </w:rPr>
      </w:pPr>
      <w:r>
        <w:rPr>
          <w:szCs w:val="28"/>
          <w:lang w:val="uk-UA"/>
        </w:rPr>
        <w:t>голова комісії;</w:t>
      </w:r>
    </w:p>
    <w:p w:rsidR="00050A46" w:rsidRPr="00C540F5" w:rsidRDefault="00050A46" w:rsidP="00050A46">
      <w:pPr>
        <w:numPr>
          <w:ilvl w:val="0"/>
          <w:numId w:val="1"/>
        </w:numPr>
        <w:tabs>
          <w:tab w:val="left" w:pos="435"/>
          <w:tab w:val="left" w:pos="513"/>
          <w:tab w:val="left" w:pos="567"/>
          <w:tab w:val="left" w:pos="709"/>
          <w:tab w:val="left" w:pos="851"/>
        </w:tabs>
        <w:ind w:left="0" w:firstLine="510"/>
        <w:jc w:val="both"/>
        <w:rPr>
          <w:szCs w:val="28"/>
          <w:lang w:val="uk-UA"/>
        </w:rPr>
      </w:pPr>
      <w:r>
        <w:rPr>
          <w:szCs w:val="28"/>
          <w:lang w:val="uk-UA"/>
        </w:rPr>
        <w:tab/>
        <w:t xml:space="preserve">директор департаменту соціальної політики міської ради, заступник </w:t>
      </w:r>
      <w:r w:rsidRPr="00C540F5">
        <w:rPr>
          <w:szCs w:val="28"/>
          <w:lang w:val="uk-UA"/>
        </w:rPr>
        <w:t>голови комісії;</w:t>
      </w:r>
    </w:p>
    <w:p w:rsidR="00050A46" w:rsidRPr="00C540F5" w:rsidRDefault="00050A46" w:rsidP="00050A46">
      <w:pPr>
        <w:numPr>
          <w:ilvl w:val="0"/>
          <w:numId w:val="1"/>
        </w:numPr>
        <w:tabs>
          <w:tab w:val="left" w:pos="435"/>
          <w:tab w:val="left" w:pos="513"/>
          <w:tab w:val="left" w:pos="567"/>
          <w:tab w:val="left" w:pos="851"/>
          <w:tab w:val="left" w:pos="2850"/>
        </w:tabs>
        <w:ind w:left="0" w:firstLine="510"/>
        <w:jc w:val="both"/>
        <w:rPr>
          <w:szCs w:val="28"/>
          <w:lang w:val="uk-UA"/>
        </w:rPr>
      </w:pPr>
      <w:r w:rsidRPr="00C540F5">
        <w:rPr>
          <w:szCs w:val="28"/>
          <w:lang w:val="uk-UA"/>
        </w:rPr>
        <w:t>заступник начальника відділу організаційної роботи департаменту соціальної політики міської ради, секретар комісії</w:t>
      </w:r>
      <w:r>
        <w:rPr>
          <w:szCs w:val="28"/>
          <w:lang w:val="uk-UA"/>
        </w:rPr>
        <w:t>.</w:t>
      </w:r>
    </w:p>
    <w:p w:rsidR="00050A46" w:rsidRDefault="00050A46" w:rsidP="00050A46">
      <w:pPr>
        <w:tabs>
          <w:tab w:val="left" w:pos="435"/>
          <w:tab w:val="left" w:pos="513"/>
          <w:tab w:val="left" w:pos="567"/>
          <w:tab w:val="left" w:pos="709"/>
          <w:tab w:val="left" w:pos="2850"/>
        </w:tabs>
        <w:jc w:val="both"/>
        <w:rPr>
          <w:szCs w:val="28"/>
          <w:lang w:val="uk-UA"/>
        </w:rPr>
      </w:pPr>
    </w:p>
    <w:p w:rsidR="00050A46" w:rsidRDefault="00050A46" w:rsidP="00050A46">
      <w:pPr>
        <w:tabs>
          <w:tab w:val="left" w:pos="435"/>
          <w:tab w:val="left" w:pos="513"/>
          <w:tab w:val="left" w:pos="567"/>
          <w:tab w:val="left" w:pos="709"/>
          <w:tab w:val="left" w:pos="2850"/>
        </w:tabs>
        <w:jc w:val="center"/>
        <w:rPr>
          <w:szCs w:val="28"/>
          <w:lang w:val="uk-UA"/>
        </w:rPr>
      </w:pPr>
      <w:r>
        <w:rPr>
          <w:szCs w:val="28"/>
          <w:lang w:val="uk-UA"/>
        </w:rPr>
        <w:t>Члени комісії:</w:t>
      </w:r>
    </w:p>
    <w:p w:rsidR="00050A46" w:rsidRDefault="00050A46" w:rsidP="00050A46">
      <w:pPr>
        <w:tabs>
          <w:tab w:val="left" w:pos="435"/>
          <w:tab w:val="left" w:pos="513"/>
          <w:tab w:val="left" w:pos="567"/>
          <w:tab w:val="left" w:pos="709"/>
          <w:tab w:val="left" w:pos="2850"/>
        </w:tabs>
        <w:jc w:val="both"/>
        <w:rPr>
          <w:szCs w:val="28"/>
          <w:lang w:val="uk-UA"/>
        </w:rPr>
      </w:pPr>
    </w:p>
    <w:p w:rsidR="00050A46" w:rsidRPr="00D70F9C" w:rsidRDefault="00050A46" w:rsidP="00050A46">
      <w:pPr>
        <w:numPr>
          <w:ilvl w:val="0"/>
          <w:numId w:val="1"/>
        </w:numPr>
        <w:tabs>
          <w:tab w:val="left" w:pos="435"/>
          <w:tab w:val="left" w:pos="513"/>
          <w:tab w:val="left" w:pos="567"/>
          <w:tab w:val="left" w:pos="709"/>
          <w:tab w:val="left" w:pos="2850"/>
        </w:tabs>
        <w:jc w:val="both"/>
        <w:rPr>
          <w:szCs w:val="28"/>
          <w:lang w:val="uk-UA"/>
        </w:rPr>
      </w:pPr>
      <w:r w:rsidRPr="005A1086">
        <w:rPr>
          <w:szCs w:val="28"/>
          <w:lang w:val="uk-UA"/>
        </w:rPr>
        <w:t xml:space="preserve"> </w:t>
      </w:r>
      <w:r w:rsidRPr="005A1086">
        <w:rPr>
          <w:szCs w:val="28"/>
          <w:lang w:val="uk-UA"/>
        </w:rPr>
        <w:tab/>
      </w:r>
      <w:r>
        <w:rPr>
          <w:szCs w:val="28"/>
          <w:lang w:val="uk-UA"/>
        </w:rPr>
        <w:t>начальник управління охорони здоров’я міської ради;</w:t>
      </w:r>
    </w:p>
    <w:p w:rsidR="00050A46" w:rsidRPr="00D70F9C" w:rsidRDefault="00050A46" w:rsidP="00050A46">
      <w:pPr>
        <w:numPr>
          <w:ilvl w:val="0"/>
          <w:numId w:val="1"/>
        </w:numPr>
        <w:tabs>
          <w:tab w:val="left" w:pos="435"/>
          <w:tab w:val="left" w:pos="513"/>
          <w:tab w:val="left" w:pos="567"/>
          <w:tab w:val="left" w:pos="709"/>
          <w:tab w:val="left" w:pos="851"/>
        </w:tabs>
        <w:ind w:left="0" w:firstLine="510"/>
        <w:jc w:val="both"/>
        <w:rPr>
          <w:szCs w:val="28"/>
          <w:lang w:val="uk-UA"/>
        </w:rPr>
      </w:pPr>
      <w:r>
        <w:rPr>
          <w:szCs w:val="28"/>
          <w:lang w:val="uk-UA"/>
        </w:rPr>
        <w:t xml:space="preserve"> </w:t>
      </w:r>
      <w:r w:rsidRPr="005A1086">
        <w:rPr>
          <w:szCs w:val="28"/>
          <w:lang w:val="uk-UA"/>
        </w:rPr>
        <w:tab/>
      </w:r>
      <w:r>
        <w:rPr>
          <w:szCs w:val="28"/>
          <w:lang w:val="uk-UA"/>
        </w:rPr>
        <w:t>перший заступник директора департаменту соціальної політики міської ради;</w:t>
      </w:r>
    </w:p>
    <w:p w:rsidR="00050A46" w:rsidRPr="00D70F9C" w:rsidRDefault="00050A46" w:rsidP="00050A46">
      <w:pPr>
        <w:numPr>
          <w:ilvl w:val="0"/>
          <w:numId w:val="1"/>
        </w:numPr>
        <w:tabs>
          <w:tab w:val="left" w:pos="435"/>
          <w:tab w:val="left" w:pos="513"/>
          <w:tab w:val="left" w:pos="567"/>
          <w:tab w:val="left" w:pos="709"/>
          <w:tab w:val="left" w:pos="851"/>
        </w:tabs>
        <w:ind w:left="0" w:firstLine="510"/>
        <w:jc w:val="both"/>
        <w:rPr>
          <w:szCs w:val="28"/>
          <w:lang w:val="uk-UA"/>
        </w:rPr>
      </w:pPr>
      <w:r>
        <w:rPr>
          <w:szCs w:val="28"/>
          <w:lang w:val="uk-UA"/>
        </w:rPr>
        <w:t xml:space="preserve">  начальник відділу з питань соціального захисту громадян, які постраждали внаслідок Чорнобильської катастрофи, управління соціального захисту населення Корольовського району департаменту соціальної політики Житомирської міської ради;</w:t>
      </w:r>
    </w:p>
    <w:p w:rsidR="00050A46" w:rsidRPr="00D70F9C" w:rsidRDefault="00050A46" w:rsidP="00050A46">
      <w:pPr>
        <w:numPr>
          <w:ilvl w:val="0"/>
          <w:numId w:val="1"/>
        </w:numPr>
        <w:tabs>
          <w:tab w:val="left" w:pos="435"/>
          <w:tab w:val="left" w:pos="513"/>
          <w:tab w:val="left" w:pos="567"/>
          <w:tab w:val="left" w:pos="709"/>
          <w:tab w:val="left" w:pos="851"/>
        </w:tabs>
        <w:ind w:left="0" w:firstLine="510"/>
        <w:jc w:val="both"/>
        <w:rPr>
          <w:szCs w:val="28"/>
          <w:lang w:val="uk-UA"/>
        </w:rPr>
      </w:pPr>
      <w:r>
        <w:rPr>
          <w:szCs w:val="28"/>
          <w:lang w:val="uk-UA"/>
        </w:rPr>
        <w:t xml:space="preserve"> начальник відділу з питань соціального захисту громадян, які постраждали внаслідок Чорнобильської катастрофи, управління соціального захисту населення Богунського району департаменту соціальної політики Житомирської міської ради;</w:t>
      </w:r>
    </w:p>
    <w:p w:rsidR="00050A46" w:rsidRPr="00D70F9C" w:rsidRDefault="00050A46" w:rsidP="00050A46">
      <w:pPr>
        <w:numPr>
          <w:ilvl w:val="0"/>
          <w:numId w:val="1"/>
        </w:numPr>
        <w:tabs>
          <w:tab w:val="left" w:pos="435"/>
          <w:tab w:val="left" w:pos="513"/>
          <w:tab w:val="left" w:pos="567"/>
          <w:tab w:val="left" w:pos="709"/>
          <w:tab w:val="left" w:pos="851"/>
        </w:tabs>
        <w:ind w:left="0" w:firstLine="510"/>
        <w:jc w:val="both"/>
        <w:rPr>
          <w:szCs w:val="28"/>
          <w:lang w:val="uk-UA"/>
        </w:rPr>
      </w:pPr>
      <w:r>
        <w:rPr>
          <w:szCs w:val="28"/>
          <w:lang w:val="uk-UA"/>
        </w:rPr>
        <w:t xml:space="preserve"> </w:t>
      </w:r>
      <w:r w:rsidRPr="00D70F9C">
        <w:rPr>
          <w:szCs w:val="28"/>
          <w:lang w:val="uk-UA"/>
        </w:rPr>
        <w:t>головний спеціаліст управління охорони здоров’я міської ради;</w:t>
      </w:r>
    </w:p>
    <w:p w:rsidR="00050A46" w:rsidRPr="00C540F5" w:rsidRDefault="00050A46" w:rsidP="00050A46">
      <w:pPr>
        <w:numPr>
          <w:ilvl w:val="0"/>
          <w:numId w:val="1"/>
        </w:numPr>
        <w:tabs>
          <w:tab w:val="left" w:pos="0"/>
          <w:tab w:val="left" w:pos="435"/>
          <w:tab w:val="left" w:pos="513"/>
          <w:tab w:val="left" w:pos="567"/>
          <w:tab w:val="left" w:pos="709"/>
          <w:tab w:val="left" w:pos="851"/>
        </w:tabs>
        <w:ind w:left="0" w:firstLine="510"/>
        <w:jc w:val="both"/>
        <w:rPr>
          <w:szCs w:val="28"/>
          <w:lang w:val="uk-UA"/>
        </w:rPr>
      </w:pPr>
      <w:r>
        <w:rPr>
          <w:szCs w:val="28"/>
          <w:lang w:val="uk-UA"/>
        </w:rPr>
        <w:t xml:space="preserve"> заступник начальника Державної служби з лікарських засобів та </w:t>
      </w:r>
      <w:r w:rsidRPr="00C540F5">
        <w:rPr>
          <w:szCs w:val="28"/>
          <w:lang w:val="uk-UA"/>
        </w:rPr>
        <w:t xml:space="preserve">контролю за наркотиками у Житомирській області (за згодою). </w:t>
      </w:r>
    </w:p>
    <w:p w:rsidR="00050A46" w:rsidRPr="005A1086" w:rsidRDefault="00050A46" w:rsidP="00050A46">
      <w:pPr>
        <w:tabs>
          <w:tab w:val="left" w:pos="435"/>
          <w:tab w:val="left" w:pos="513"/>
          <w:tab w:val="left" w:pos="567"/>
          <w:tab w:val="left" w:pos="709"/>
          <w:tab w:val="left" w:pos="851"/>
        </w:tabs>
        <w:ind w:left="510"/>
        <w:jc w:val="both"/>
        <w:rPr>
          <w:szCs w:val="28"/>
          <w:lang w:val="uk-UA"/>
        </w:rPr>
      </w:pPr>
    </w:p>
    <w:p w:rsidR="00050A46" w:rsidRPr="00901DCA" w:rsidRDefault="00050A46" w:rsidP="00050A46">
      <w:pPr>
        <w:tabs>
          <w:tab w:val="left" w:pos="513"/>
          <w:tab w:val="left" w:pos="567"/>
          <w:tab w:val="left" w:pos="709"/>
        </w:tabs>
        <w:ind w:left="870"/>
        <w:jc w:val="both"/>
        <w:rPr>
          <w:szCs w:val="28"/>
          <w:lang w:val="uk-UA"/>
        </w:rPr>
      </w:pPr>
    </w:p>
    <w:p w:rsidR="00050A46" w:rsidRDefault="00050A46" w:rsidP="00050A46">
      <w:pPr>
        <w:pStyle w:val="a7"/>
        <w:ind w:left="0"/>
        <w:jc w:val="both"/>
        <w:rPr>
          <w:szCs w:val="28"/>
          <w:lang w:val="uk-UA"/>
        </w:rPr>
      </w:pPr>
      <w:r>
        <w:rPr>
          <w:szCs w:val="28"/>
          <w:lang w:val="uk-UA"/>
        </w:rPr>
        <w:lastRenderedPageBreak/>
        <w:t xml:space="preserve">Директор департаменту соціальної </w:t>
      </w:r>
    </w:p>
    <w:p w:rsidR="00050A46" w:rsidRDefault="00050A46" w:rsidP="00050A46">
      <w:pPr>
        <w:pStyle w:val="a7"/>
        <w:tabs>
          <w:tab w:val="left" w:pos="6946"/>
        </w:tabs>
        <w:ind w:left="0"/>
        <w:jc w:val="both"/>
        <w:rPr>
          <w:szCs w:val="28"/>
          <w:lang w:val="uk-UA"/>
        </w:rPr>
      </w:pPr>
      <w:r>
        <w:rPr>
          <w:szCs w:val="28"/>
          <w:lang w:val="uk-UA"/>
        </w:rPr>
        <w:t xml:space="preserve">політики міської ради </w:t>
      </w:r>
      <w:r>
        <w:rPr>
          <w:szCs w:val="28"/>
          <w:lang w:val="uk-UA"/>
        </w:rPr>
        <w:tab/>
        <w:t xml:space="preserve">Вікторія КРАСНОПІР </w:t>
      </w:r>
    </w:p>
    <w:p w:rsidR="00050A46" w:rsidRDefault="00050A46" w:rsidP="00050A46">
      <w:pPr>
        <w:tabs>
          <w:tab w:val="left" w:pos="0"/>
          <w:tab w:val="left" w:pos="510"/>
        </w:tabs>
        <w:ind w:left="870"/>
        <w:jc w:val="both"/>
        <w:rPr>
          <w:szCs w:val="28"/>
          <w:lang w:val="uk-UA"/>
        </w:rPr>
      </w:pPr>
    </w:p>
    <w:p w:rsidR="00050A46" w:rsidRPr="00A0549F" w:rsidRDefault="00050A46" w:rsidP="00050A46">
      <w:pPr>
        <w:tabs>
          <w:tab w:val="left" w:pos="0"/>
          <w:tab w:val="left" w:pos="510"/>
        </w:tabs>
        <w:jc w:val="both"/>
        <w:rPr>
          <w:szCs w:val="28"/>
          <w:lang w:val="uk-UA"/>
        </w:rPr>
      </w:pPr>
      <w:r w:rsidRPr="00A0549F">
        <w:rPr>
          <w:szCs w:val="28"/>
          <w:lang w:val="uk-UA"/>
        </w:rPr>
        <w:tab/>
      </w:r>
    </w:p>
    <w:p w:rsidR="00050A46" w:rsidRDefault="00050A46" w:rsidP="00050A46">
      <w:pPr>
        <w:tabs>
          <w:tab w:val="left" w:pos="513"/>
          <w:tab w:val="left" w:pos="851"/>
          <w:tab w:val="left" w:pos="6495"/>
        </w:tabs>
        <w:jc w:val="both"/>
        <w:rPr>
          <w:szCs w:val="28"/>
          <w:lang w:val="uk-UA"/>
        </w:rPr>
      </w:pPr>
      <w:r>
        <w:rPr>
          <w:szCs w:val="28"/>
          <w:lang w:val="uk-UA"/>
        </w:rPr>
        <w:t xml:space="preserve">Керуючий справами виконавчого </w:t>
      </w:r>
    </w:p>
    <w:p w:rsidR="00050A46" w:rsidRDefault="00050A46" w:rsidP="00050A46">
      <w:pPr>
        <w:tabs>
          <w:tab w:val="left" w:pos="513"/>
          <w:tab w:val="left" w:pos="851"/>
          <w:tab w:val="left" w:pos="6946"/>
        </w:tabs>
        <w:jc w:val="both"/>
        <w:rPr>
          <w:szCs w:val="28"/>
          <w:lang w:val="uk-UA"/>
        </w:rPr>
      </w:pPr>
      <w:r>
        <w:rPr>
          <w:szCs w:val="28"/>
          <w:lang w:val="uk-UA"/>
        </w:rPr>
        <w:t xml:space="preserve">комітету міської ради                                               </w:t>
      </w:r>
      <w:r>
        <w:rPr>
          <w:szCs w:val="28"/>
          <w:lang w:val="uk-UA"/>
        </w:rPr>
        <w:tab/>
        <w:t xml:space="preserve">Ольга ПАШКО </w:t>
      </w:r>
    </w:p>
    <w:p w:rsidR="00050A46" w:rsidRPr="00BF0709" w:rsidRDefault="00050A46" w:rsidP="00050A46">
      <w:pPr>
        <w:tabs>
          <w:tab w:val="left" w:pos="513"/>
          <w:tab w:val="left" w:pos="7088"/>
        </w:tabs>
        <w:jc w:val="center"/>
        <w:rPr>
          <w:szCs w:val="28"/>
          <w:lang w:val="uk-UA"/>
        </w:rPr>
      </w:pPr>
    </w:p>
    <w:p w:rsidR="00050A46" w:rsidRPr="00B71C94" w:rsidRDefault="00050A46" w:rsidP="00050A46">
      <w:pPr>
        <w:tabs>
          <w:tab w:val="left" w:pos="513"/>
          <w:tab w:val="left" w:pos="7088"/>
        </w:tabs>
        <w:jc w:val="both"/>
        <w:rPr>
          <w:szCs w:val="28"/>
          <w:lang w:val="uk-UA"/>
        </w:rPr>
      </w:pPr>
    </w:p>
    <w:p w:rsidR="003D4D04" w:rsidRPr="00050A46" w:rsidRDefault="003D4D04">
      <w:pPr>
        <w:rPr>
          <w:lang w:val="uk-UA"/>
        </w:rPr>
      </w:pPr>
    </w:p>
    <w:sectPr w:rsidR="003D4D04" w:rsidRPr="00050A46" w:rsidSect="00A60D81">
      <w:headerReference w:type="default" r:id="rId14"/>
      <w:headerReference w:type="first" r:id="rId15"/>
      <w:pgSz w:w="11906" w:h="16838"/>
      <w:pgMar w:top="1134" w:right="567" w:bottom="1276" w:left="1701" w:header="510" w:footer="346"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42D" w:rsidRDefault="0073142D" w:rsidP="00050A46">
      <w:r>
        <w:separator/>
      </w:r>
    </w:p>
  </w:endnote>
  <w:endnote w:type="continuationSeparator" w:id="0">
    <w:p w:rsidR="0073142D" w:rsidRDefault="0073142D" w:rsidP="00050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42D" w:rsidRDefault="0073142D" w:rsidP="00050A46">
      <w:r>
        <w:separator/>
      </w:r>
    </w:p>
  </w:footnote>
  <w:footnote w:type="continuationSeparator" w:id="0">
    <w:p w:rsidR="0073142D" w:rsidRDefault="0073142D" w:rsidP="00050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89" w:rsidRDefault="00F843A5" w:rsidP="00397E31">
    <w:pPr>
      <w:pStyle w:val="a3"/>
      <w:framePr w:wrap="around" w:vAnchor="text" w:hAnchor="margin" w:xAlign="center" w:y="1"/>
      <w:rPr>
        <w:rStyle w:val="a5"/>
      </w:rPr>
    </w:pPr>
    <w:r>
      <w:rPr>
        <w:rStyle w:val="a5"/>
      </w:rPr>
      <w:fldChar w:fldCharType="begin"/>
    </w:r>
    <w:r w:rsidR="00AF2710">
      <w:rPr>
        <w:rStyle w:val="a5"/>
      </w:rPr>
      <w:instrText xml:space="preserve">PAGE  </w:instrText>
    </w:r>
    <w:r>
      <w:rPr>
        <w:rStyle w:val="a5"/>
      </w:rPr>
      <w:fldChar w:fldCharType="end"/>
    </w:r>
  </w:p>
  <w:p w:rsidR="00F74489" w:rsidRDefault="007314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810668"/>
      <w:docPartObj>
        <w:docPartGallery w:val="Page Numbers (Top of Page)"/>
        <w:docPartUnique/>
      </w:docPartObj>
    </w:sdtPr>
    <w:sdtContent>
      <w:p w:rsidR="00050A46" w:rsidRDefault="00F843A5">
        <w:pPr>
          <w:pStyle w:val="a3"/>
          <w:jc w:val="center"/>
        </w:pPr>
        <w:r>
          <w:fldChar w:fldCharType="begin"/>
        </w:r>
        <w:r w:rsidR="00050A46">
          <w:instrText>PAGE   \* MERGEFORMAT</w:instrText>
        </w:r>
        <w:r>
          <w:fldChar w:fldCharType="separate"/>
        </w:r>
        <w:r w:rsidR="000378B0">
          <w:rPr>
            <w:noProof/>
          </w:rPr>
          <w:t>10</w:t>
        </w:r>
        <w:r>
          <w:fldChar w:fldCharType="end"/>
        </w:r>
      </w:p>
    </w:sdtContent>
  </w:sdt>
  <w:p w:rsidR="00F74489" w:rsidRPr="00050A46" w:rsidRDefault="0073142D" w:rsidP="001E5AB8">
    <w:pPr>
      <w:pStyle w:val="a3"/>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8" w:rsidRDefault="00694A48">
    <w:pPr>
      <w:pStyle w:val="a3"/>
      <w:jc w:val="center"/>
    </w:pPr>
  </w:p>
  <w:p w:rsidR="00694A48" w:rsidRDefault="00694A4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8" w:rsidRPr="00694A48" w:rsidRDefault="00694A48">
    <w:pPr>
      <w:pStyle w:val="a3"/>
      <w:jc w:val="center"/>
      <w:rPr>
        <w:lang w:val="uk-UA"/>
      </w:rPr>
    </w:pPr>
    <w:r>
      <w:rPr>
        <w:lang w:val="uk-UA"/>
      </w:rPr>
      <w:t>10</w:t>
    </w:r>
  </w:p>
  <w:p w:rsidR="00694A48" w:rsidRDefault="00694A4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8" w:rsidRPr="00694A48" w:rsidRDefault="00694A48" w:rsidP="00694A48">
    <w:pPr>
      <w:pStyle w:val="a3"/>
      <w:tabs>
        <w:tab w:val="clear" w:pos="9355"/>
        <w:tab w:val="center" w:pos="4819"/>
        <w:tab w:val="left" w:pos="5040"/>
        <w:tab w:val="left" w:pos="5760"/>
        <w:tab w:val="left" w:pos="6480"/>
      </w:tabs>
      <w:jc w:val="center"/>
      <w:rPr>
        <w:lang w:val="uk-UA"/>
      </w:rPr>
    </w:pPr>
    <w:r>
      <w:rPr>
        <w:lang w:val="uk-UA"/>
      </w:rPr>
      <w:t>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22426"/>
      <w:docPartObj>
        <w:docPartGallery w:val="Page Numbers (Top of Page)"/>
        <w:docPartUnique/>
      </w:docPartObj>
    </w:sdtPr>
    <w:sdtContent>
      <w:p w:rsidR="00694A48" w:rsidRDefault="00F843A5">
        <w:pPr>
          <w:pStyle w:val="a3"/>
          <w:jc w:val="center"/>
        </w:pPr>
        <w:r>
          <w:fldChar w:fldCharType="begin"/>
        </w:r>
        <w:r w:rsidR="00694A48">
          <w:instrText>PAGE   \* MERGEFORMAT</w:instrText>
        </w:r>
        <w:r>
          <w:fldChar w:fldCharType="separate"/>
        </w:r>
        <w:r w:rsidR="000378B0">
          <w:rPr>
            <w:noProof/>
          </w:rPr>
          <w:t>18</w:t>
        </w:r>
        <w:r>
          <w:fldChar w:fldCharType="end"/>
        </w:r>
      </w:p>
    </w:sdtContent>
  </w:sdt>
  <w:p w:rsidR="00694A48" w:rsidRPr="00050A46" w:rsidRDefault="00694A48" w:rsidP="001E5AB8">
    <w:pPr>
      <w:pStyle w:val="a3"/>
      <w:rPr>
        <w:lang w:val="uk-U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8" w:rsidRPr="00694A48" w:rsidRDefault="00694A48" w:rsidP="00694A48">
    <w:pPr>
      <w:pStyle w:val="a3"/>
      <w:tabs>
        <w:tab w:val="clear" w:pos="9355"/>
        <w:tab w:val="center" w:pos="4819"/>
        <w:tab w:val="left" w:pos="5040"/>
        <w:tab w:val="left" w:pos="5760"/>
        <w:tab w:val="left" w:pos="6480"/>
      </w:tabs>
      <w:rPr>
        <w:lang w:val="uk-UA"/>
      </w:rPr>
    </w:pPr>
    <w:r>
      <w:rPr>
        <w:lang w:val="uk-UA"/>
      </w:rPr>
      <w:tab/>
    </w:r>
    <w:r>
      <w:rPr>
        <w:lang w:val="uk-UA"/>
      </w:rPr>
      <w:t>12</w:t>
    </w:r>
    <w:r>
      <w:rPr>
        <w:lang w:val="uk-UA"/>
      </w:rPr>
      <w:tab/>
    </w:r>
    <w:r>
      <w:rPr>
        <w:lang w:val="uk-UA"/>
      </w:rPr>
      <w:tab/>
    </w:r>
    <w:r>
      <w:rPr>
        <w:lang w:val="uk-UA"/>
      </w:rPr>
      <w:tab/>
    </w: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53B85"/>
    <w:multiLevelType w:val="hybridMultilevel"/>
    <w:tmpl w:val="06E6E58C"/>
    <w:lvl w:ilvl="0" w:tplc="BDB08E14">
      <w:start w:val="2"/>
      <w:numFmt w:val="bullet"/>
      <w:lvlText w:val="-"/>
      <w:lvlJc w:val="left"/>
      <w:pPr>
        <w:ind w:left="870" w:hanging="360"/>
      </w:pPr>
      <w:rPr>
        <w:rFonts w:ascii="Times New Roman" w:eastAsia="Times New Roman" w:hAnsi="Times New Roman" w:cs="Times New Roman" w:hint="default"/>
      </w:rPr>
    </w:lvl>
    <w:lvl w:ilvl="1" w:tplc="04190003">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1B7D79"/>
    <w:rsid w:val="000378B0"/>
    <w:rsid w:val="00050A46"/>
    <w:rsid w:val="00084FD9"/>
    <w:rsid w:val="001B7D79"/>
    <w:rsid w:val="001D2BEF"/>
    <w:rsid w:val="00307B47"/>
    <w:rsid w:val="003D4D04"/>
    <w:rsid w:val="003F49F1"/>
    <w:rsid w:val="004E5258"/>
    <w:rsid w:val="004F25FF"/>
    <w:rsid w:val="00586728"/>
    <w:rsid w:val="00600132"/>
    <w:rsid w:val="00680F8D"/>
    <w:rsid w:val="00694A48"/>
    <w:rsid w:val="0073142D"/>
    <w:rsid w:val="0078723E"/>
    <w:rsid w:val="0084327E"/>
    <w:rsid w:val="00871209"/>
    <w:rsid w:val="008F4A04"/>
    <w:rsid w:val="009316E7"/>
    <w:rsid w:val="00AF2710"/>
    <w:rsid w:val="00D64B88"/>
    <w:rsid w:val="00F843A5"/>
    <w:rsid w:val="00FE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46"/>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0A46"/>
    <w:pPr>
      <w:tabs>
        <w:tab w:val="center" w:pos="4677"/>
        <w:tab w:val="right" w:pos="9355"/>
      </w:tabs>
    </w:pPr>
  </w:style>
  <w:style w:type="character" w:customStyle="1" w:styleId="a4">
    <w:name w:val="Верхний колонтитул Знак"/>
    <w:basedOn w:val="a0"/>
    <w:link w:val="a3"/>
    <w:uiPriority w:val="99"/>
    <w:rsid w:val="00050A46"/>
    <w:rPr>
      <w:rFonts w:ascii="Times New Roman" w:eastAsia="Times New Roman" w:hAnsi="Times New Roman" w:cs="Times New Roman"/>
      <w:sz w:val="28"/>
      <w:szCs w:val="24"/>
      <w:lang w:val="ru-RU" w:eastAsia="ru-RU"/>
    </w:rPr>
  </w:style>
  <w:style w:type="character" w:styleId="a5">
    <w:name w:val="page number"/>
    <w:basedOn w:val="a0"/>
    <w:rsid w:val="00050A46"/>
  </w:style>
  <w:style w:type="paragraph" w:styleId="a6">
    <w:name w:val="Normal (Web)"/>
    <w:basedOn w:val="a"/>
    <w:uiPriority w:val="99"/>
    <w:rsid w:val="00050A46"/>
    <w:pPr>
      <w:spacing w:before="100" w:beforeAutospacing="1" w:after="100" w:afterAutospacing="1"/>
    </w:pPr>
    <w:rPr>
      <w:sz w:val="24"/>
    </w:rPr>
  </w:style>
  <w:style w:type="paragraph" w:styleId="a7">
    <w:name w:val="List Paragraph"/>
    <w:basedOn w:val="a"/>
    <w:uiPriority w:val="34"/>
    <w:qFormat/>
    <w:rsid w:val="00050A46"/>
    <w:pPr>
      <w:ind w:left="708"/>
    </w:pPr>
  </w:style>
  <w:style w:type="paragraph" w:styleId="a8">
    <w:name w:val="footer"/>
    <w:basedOn w:val="a"/>
    <w:link w:val="a9"/>
    <w:uiPriority w:val="99"/>
    <w:unhideWhenUsed/>
    <w:rsid w:val="00050A46"/>
    <w:pPr>
      <w:tabs>
        <w:tab w:val="center" w:pos="4844"/>
        <w:tab w:val="right" w:pos="9689"/>
      </w:tabs>
    </w:pPr>
  </w:style>
  <w:style w:type="character" w:customStyle="1" w:styleId="a9">
    <w:name w:val="Нижний колонтитул Знак"/>
    <w:basedOn w:val="a0"/>
    <w:link w:val="a8"/>
    <w:uiPriority w:val="99"/>
    <w:rsid w:val="00050A46"/>
    <w:rPr>
      <w:rFonts w:ascii="Times New Roman" w:eastAsia="Times New Roman" w:hAnsi="Times New Roman" w:cs="Times New Roman"/>
      <w:sz w:val="28"/>
      <w:szCs w:val="24"/>
      <w:lang w:val="ru-RU" w:eastAsia="ru-RU"/>
    </w:rPr>
  </w:style>
  <w:style w:type="paragraph" w:styleId="aa">
    <w:name w:val="Balloon Text"/>
    <w:basedOn w:val="a"/>
    <w:link w:val="ab"/>
    <w:uiPriority w:val="99"/>
    <w:semiHidden/>
    <w:unhideWhenUsed/>
    <w:rsid w:val="00600132"/>
    <w:rPr>
      <w:rFonts w:ascii="Segoe UI" w:hAnsi="Segoe UI" w:cs="Segoe UI"/>
      <w:sz w:val="18"/>
      <w:szCs w:val="18"/>
    </w:rPr>
  </w:style>
  <w:style w:type="character" w:customStyle="1" w:styleId="ab">
    <w:name w:val="Текст выноски Знак"/>
    <w:basedOn w:val="a0"/>
    <w:link w:val="aa"/>
    <w:uiPriority w:val="99"/>
    <w:semiHidden/>
    <w:rsid w:val="00600132"/>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Lydmila</dc:creator>
  <cp:lastModifiedBy>user1</cp:lastModifiedBy>
  <cp:revision>2</cp:revision>
  <cp:lastPrinted>2022-01-17T07:44:00Z</cp:lastPrinted>
  <dcterms:created xsi:type="dcterms:W3CDTF">2022-01-18T08:07:00Z</dcterms:created>
  <dcterms:modified xsi:type="dcterms:W3CDTF">2022-01-18T08:07:00Z</dcterms:modified>
</cp:coreProperties>
</file>