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3" w:rsidRPr="004E5A52" w:rsidRDefault="004628A3" w:rsidP="004628A3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4" o:title=""/>
            <o:lock v:ext="edit" aspectratio="f"/>
          </v:shape>
          <o:OLEObject Type="Embed" ProgID="Word.Picture.8" ShapeID="_x0000_i1025" DrawAspect="Content" ObjectID="_1706704829" r:id="rId5"/>
        </w:object>
      </w:r>
    </w:p>
    <w:p w:rsidR="004628A3" w:rsidRPr="004E5A52" w:rsidRDefault="004628A3" w:rsidP="004628A3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4628A3" w:rsidRPr="004E5A52" w:rsidRDefault="004628A3" w:rsidP="004628A3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4628A3" w:rsidRPr="004E5A52" w:rsidRDefault="004628A3" w:rsidP="004628A3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4628A3" w:rsidRPr="004E5A52" w:rsidRDefault="004628A3" w:rsidP="004628A3">
      <w:pPr>
        <w:jc w:val="center"/>
        <w:rPr>
          <w:b/>
          <w:sz w:val="16"/>
          <w:szCs w:val="16"/>
        </w:rPr>
      </w:pPr>
    </w:p>
    <w:p w:rsidR="004628A3" w:rsidRPr="004E5A52" w:rsidRDefault="004628A3" w:rsidP="004628A3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4628A3" w:rsidRPr="004E5A52" w:rsidRDefault="004628A3" w:rsidP="004628A3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4628A3" w:rsidRPr="004E5A52" w:rsidRDefault="004628A3" w:rsidP="004628A3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4628A3" w:rsidRPr="004E5A52" w:rsidRDefault="004628A3" w:rsidP="004628A3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4628A3" w:rsidRPr="00CF45EC" w:rsidRDefault="004628A3" w:rsidP="004628A3"/>
    <w:p w:rsidR="004628A3" w:rsidRDefault="004628A3" w:rsidP="004628A3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4628A3" w:rsidRDefault="004628A3" w:rsidP="004628A3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4628A3" w:rsidRDefault="004628A3" w:rsidP="004628A3">
      <w:pPr>
        <w:rPr>
          <w:sz w:val="28"/>
          <w:szCs w:val="28"/>
        </w:rPr>
      </w:pPr>
      <w:r>
        <w:rPr>
          <w:sz w:val="28"/>
          <w:szCs w:val="28"/>
        </w:rPr>
        <w:t>вул. Шевченка, 24</w:t>
      </w:r>
    </w:p>
    <w:p w:rsidR="004628A3" w:rsidRDefault="004628A3" w:rsidP="004628A3"/>
    <w:p w:rsidR="004628A3" w:rsidRDefault="004628A3" w:rsidP="004628A3"/>
    <w:p w:rsidR="004628A3" w:rsidRDefault="004628A3" w:rsidP="004628A3">
      <w:pPr>
        <w:tabs>
          <w:tab w:val="left" w:pos="9498"/>
        </w:tabs>
        <w:ind w:right="141" w:firstLine="720"/>
        <w:jc w:val="both"/>
        <w:rPr>
          <w:sz w:val="28"/>
        </w:rPr>
      </w:pPr>
      <w:r>
        <w:rPr>
          <w:sz w:val="28"/>
        </w:rPr>
        <w:t xml:space="preserve">Розглянувши  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  фізичної   особи – підприємця  </w:t>
      </w:r>
      <w:proofErr w:type="spellStart"/>
      <w:r>
        <w:rPr>
          <w:sz w:val="28"/>
        </w:rPr>
        <w:t>Ванцак</w:t>
      </w:r>
      <w:proofErr w:type="spellEnd"/>
      <w:r>
        <w:rPr>
          <w:sz w:val="28"/>
        </w:rPr>
        <w:t xml:space="preserve"> Т.В. від 15.11.2021 № 7-11/2021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об’єкта </w:t>
      </w:r>
      <w:r w:rsidRPr="00AE2DBD">
        <w:rPr>
          <w:sz w:val="28"/>
        </w:rPr>
        <w:t>нерухомого май</w:t>
      </w:r>
      <w:r>
        <w:rPr>
          <w:sz w:val="28"/>
        </w:rPr>
        <w:t>на - нежитлового приміщення за адресою: м. Житомир, вул. Шевченка, 24, 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4628A3" w:rsidRDefault="004628A3" w:rsidP="004628A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628A3" w:rsidRDefault="004628A3" w:rsidP="004628A3">
      <w:pPr>
        <w:jc w:val="both"/>
        <w:rPr>
          <w:sz w:val="28"/>
        </w:rPr>
      </w:pPr>
      <w:r>
        <w:rPr>
          <w:sz w:val="28"/>
        </w:rPr>
        <w:t>ВИРІШИВ:</w:t>
      </w:r>
    </w:p>
    <w:p w:rsidR="004628A3" w:rsidRDefault="004628A3" w:rsidP="004628A3">
      <w:pPr>
        <w:jc w:val="both"/>
        <w:rPr>
          <w:sz w:val="28"/>
        </w:rPr>
      </w:pPr>
    </w:p>
    <w:p w:rsidR="004628A3" w:rsidRDefault="004628A3" w:rsidP="004628A3">
      <w:pPr>
        <w:jc w:val="both"/>
        <w:rPr>
          <w:sz w:val="28"/>
        </w:rPr>
      </w:pPr>
    </w:p>
    <w:p w:rsidR="004628A3" w:rsidRPr="0095226F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r>
        <w:rPr>
          <w:sz w:val="28"/>
          <w:lang w:val="uk-UA"/>
        </w:rPr>
        <w:t>об’</w:t>
      </w:r>
      <w:r w:rsidRPr="003C3A37">
        <w:rPr>
          <w:sz w:val="28"/>
          <w:lang w:val="uk-UA"/>
        </w:rPr>
        <w:t xml:space="preserve">єкта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- </w:t>
      </w:r>
      <w:r w:rsidRPr="003C3A37">
        <w:rPr>
          <w:sz w:val="28"/>
          <w:lang w:val="uk-UA"/>
        </w:rPr>
        <w:t>нежитлового приміщення</w:t>
      </w:r>
      <w:r>
        <w:rPr>
          <w:sz w:val="28"/>
          <w:lang w:val="uk-UA"/>
        </w:rPr>
        <w:t xml:space="preserve"> загальною площею 239,4 кв.м за адресою: м. Житомир, вул. Шевченка, 24, 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  до   свідоцтва   про  право  власності   від   28.10.2013   серія      САК  № 328722, 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</w:t>
      </w:r>
      <w:r w:rsidRPr="00121E75">
        <w:rPr>
          <w:sz w:val="28"/>
          <w:szCs w:val="28"/>
          <w:lang w:val="uk-UA"/>
        </w:rPr>
        <w:t>193966818101</w:t>
      </w:r>
      <w:r>
        <w:rPr>
          <w:sz w:val="28"/>
          <w:szCs w:val="28"/>
          <w:lang w:val="uk-UA"/>
        </w:rPr>
        <w:t xml:space="preserve"> на окремі об’</w:t>
      </w:r>
      <w:r w:rsidRPr="00AC5A30">
        <w:rPr>
          <w:sz w:val="28"/>
          <w:szCs w:val="28"/>
          <w:lang w:val="uk-UA"/>
        </w:rPr>
        <w:t xml:space="preserve">єкти, </w:t>
      </w:r>
      <w:r w:rsidRPr="00121E75">
        <w:rPr>
          <w:sz w:val="28"/>
          <w:szCs w:val="28"/>
          <w:lang w:val="uk-UA"/>
        </w:rPr>
        <w:t xml:space="preserve"> </w:t>
      </w:r>
      <w:r w:rsidRPr="00AE2DBD">
        <w:rPr>
          <w:sz w:val="28"/>
          <w:lang w:val="uk-UA"/>
        </w:rPr>
        <w:t>а саме</w:t>
      </w:r>
      <w:r>
        <w:rPr>
          <w:sz w:val="28"/>
          <w:lang w:val="uk-UA"/>
        </w:rPr>
        <w:t xml:space="preserve"> на</w:t>
      </w:r>
      <w:r w:rsidRPr="0095226F">
        <w:rPr>
          <w:sz w:val="28"/>
          <w:lang w:val="uk-UA"/>
        </w:rPr>
        <w:t>: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   приміщення № 1 загальною площею  25, 8 кв.м;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   приміщення № 2 загальною площею  46, 2 кв.м;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   приміщення № 3 загальною площею  98,5 кв.м;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1.4   приміщення № 4 загальною площею  68,9 кв.м.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  Присвоїти номери приміщенням, зазначених в п.1 цього рішення та утворених в результаті поділу: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2.1  нежитлове приміщення загальною площею  25,8 кв.м - № 1001;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2.2  нежитлове приміщення загальною площею  46,2 кв.м - № 1002;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2.3  нежитлове приміщення загальною площею  98,5 кв.м - № 1003;</w:t>
      </w:r>
    </w:p>
    <w:p w:rsidR="004628A3" w:rsidRPr="004628A3" w:rsidRDefault="004628A3" w:rsidP="004628A3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2.4  нежитлове приміщення загальною площею  68,9 кв.м - № 1004.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2</w:t>
      </w:r>
    </w:p>
    <w:p w:rsidR="004628A3" w:rsidRDefault="004628A3" w:rsidP="004628A3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</w:p>
    <w:p w:rsidR="004628A3" w:rsidRPr="00AC045D" w:rsidRDefault="004628A3" w:rsidP="004628A3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першого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Світлану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  <w:r w:rsidRPr="00AC045D">
        <w:rPr>
          <w:sz w:val="28"/>
          <w:szCs w:val="28"/>
          <w:lang w:val="uk-UA"/>
        </w:rPr>
        <w:t xml:space="preserve"> </w:t>
      </w:r>
    </w:p>
    <w:p w:rsidR="004628A3" w:rsidRDefault="004628A3" w:rsidP="004628A3">
      <w:pPr>
        <w:tabs>
          <w:tab w:val="left" w:pos="9498"/>
        </w:tabs>
        <w:jc w:val="both"/>
        <w:rPr>
          <w:sz w:val="28"/>
          <w:szCs w:val="28"/>
        </w:rPr>
      </w:pPr>
    </w:p>
    <w:p w:rsidR="004628A3" w:rsidRPr="00AC045D" w:rsidRDefault="004628A3" w:rsidP="004628A3">
      <w:pPr>
        <w:jc w:val="both"/>
        <w:rPr>
          <w:sz w:val="28"/>
          <w:szCs w:val="28"/>
        </w:rPr>
      </w:pPr>
    </w:p>
    <w:p w:rsidR="004628A3" w:rsidRDefault="004628A3" w:rsidP="004628A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Сергій СУХОМЛИН</w:t>
      </w:r>
    </w:p>
    <w:p w:rsidR="004628A3" w:rsidRPr="00346D12" w:rsidRDefault="004628A3" w:rsidP="004628A3">
      <w:pPr>
        <w:jc w:val="both"/>
        <w:rPr>
          <w:sz w:val="28"/>
          <w:szCs w:val="28"/>
        </w:rPr>
      </w:pPr>
    </w:p>
    <w:p w:rsidR="004628A3" w:rsidRPr="00121E75" w:rsidRDefault="004628A3" w:rsidP="004628A3">
      <w:pPr>
        <w:jc w:val="both"/>
        <w:rPr>
          <w:sz w:val="28"/>
          <w:szCs w:val="28"/>
        </w:rPr>
      </w:pPr>
    </w:p>
    <w:p w:rsidR="004628A3" w:rsidRDefault="004628A3" w:rsidP="004628A3">
      <w:pPr>
        <w:jc w:val="both"/>
        <w:rPr>
          <w:sz w:val="28"/>
          <w:szCs w:val="28"/>
        </w:rPr>
      </w:pPr>
    </w:p>
    <w:p w:rsidR="00942C89" w:rsidRDefault="00942C89"/>
    <w:sectPr w:rsidR="00942C89" w:rsidSect="0094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A3"/>
    <w:rsid w:val="00004237"/>
    <w:rsid w:val="00014899"/>
    <w:rsid w:val="000234CF"/>
    <w:rsid w:val="00027467"/>
    <w:rsid w:val="0003279C"/>
    <w:rsid w:val="00077DEC"/>
    <w:rsid w:val="000905DD"/>
    <w:rsid w:val="00093DA3"/>
    <w:rsid w:val="000A08EC"/>
    <w:rsid w:val="000B2C48"/>
    <w:rsid w:val="000B34B1"/>
    <w:rsid w:val="000C360F"/>
    <w:rsid w:val="000C589D"/>
    <w:rsid w:val="000C5AB7"/>
    <w:rsid w:val="000C793A"/>
    <w:rsid w:val="000E104E"/>
    <w:rsid w:val="000F2487"/>
    <w:rsid w:val="000F443A"/>
    <w:rsid w:val="000F4E6D"/>
    <w:rsid w:val="00101E9E"/>
    <w:rsid w:val="00102846"/>
    <w:rsid w:val="00104A89"/>
    <w:rsid w:val="00106DA5"/>
    <w:rsid w:val="00122C31"/>
    <w:rsid w:val="00124D76"/>
    <w:rsid w:val="00130B52"/>
    <w:rsid w:val="0015579F"/>
    <w:rsid w:val="00194084"/>
    <w:rsid w:val="001B37AC"/>
    <w:rsid w:val="001B5C67"/>
    <w:rsid w:val="001C10FC"/>
    <w:rsid w:val="001E2802"/>
    <w:rsid w:val="001E4652"/>
    <w:rsid w:val="001E6A23"/>
    <w:rsid w:val="00203E6B"/>
    <w:rsid w:val="002107F6"/>
    <w:rsid w:val="002342AB"/>
    <w:rsid w:val="002370AE"/>
    <w:rsid w:val="00242334"/>
    <w:rsid w:val="00242982"/>
    <w:rsid w:val="00262244"/>
    <w:rsid w:val="00263FCB"/>
    <w:rsid w:val="00275C08"/>
    <w:rsid w:val="00276972"/>
    <w:rsid w:val="00277086"/>
    <w:rsid w:val="00280EB4"/>
    <w:rsid w:val="002850C3"/>
    <w:rsid w:val="00285119"/>
    <w:rsid w:val="002A5DB6"/>
    <w:rsid w:val="002A6703"/>
    <w:rsid w:val="002A67F0"/>
    <w:rsid w:val="002C7A23"/>
    <w:rsid w:val="002E31AD"/>
    <w:rsid w:val="002E728A"/>
    <w:rsid w:val="00303CC2"/>
    <w:rsid w:val="00312A6F"/>
    <w:rsid w:val="00315427"/>
    <w:rsid w:val="00317CD9"/>
    <w:rsid w:val="003378F8"/>
    <w:rsid w:val="003512A6"/>
    <w:rsid w:val="003565E8"/>
    <w:rsid w:val="00357AD1"/>
    <w:rsid w:val="00365DBE"/>
    <w:rsid w:val="00365F9E"/>
    <w:rsid w:val="003676D1"/>
    <w:rsid w:val="003A5164"/>
    <w:rsid w:val="003B01F9"/>
    <w:rsid w:val="003B065D"/>
    <w:rsid w:val="003B6506"/>
    <w:rsid w:val="003C25DD"/>
    <w:rsid w:val="003C7BA0"/>
    <w:rsid w:val="003D05FB"/>
    <w:rsid w:val="003D5C0E"/>
    <w:rsid w:val="003E7185"/>
    <w:rsid w:val="003F47DD"/>
    <w:rsid w:val="003F6CEB"/>
    <w:rsid w:val="00405A19"/>
    <w:rsid w:val="00414671"/>
    <w:rsid w:val="00417053"/>
    <w:rsid w:val="00421991"/>
    <w:rsid w:val="00423613"/>
    <w:rsid w:val="00426CAC"/>
    <w:rsid w:val="00441811"/>
    <w:rsid w:val="00444877"/>
    <w:rsid w:val="00445A5B"/>
    <w:rsid w:val="0044626F"/>
    <w:rsid w:val="004477B5"/>
    <w:rsid w:val="00461628"/>
    <w:rsid w:val="004628A3"/>
    <w:rsid w:val="00465E34"/>
    <w:rsid w:val="004679AC"/>
    <w:rsid w:val="00484236"/>
    <w:rsid w:val="00491203"/>
    <w:rsid w:val="004A11AC"/>
    <w:rsid w:val="004A59AC"/>
    <w:rsid w:val="004C7EF5"/>
    <w:rsid w:val="004D4EC9"/>
    <w:rsid w:val="00502A99"/>
    <w:rsid w:val="005132FF"/>
    <w:rsid w:val="005178A3"/>
    <w:rsid w:val="0052678A"/>
    <w:rsid w:val="005278AC"/>
    <w:rsid w:val="00536680"/>
    <w:rsid w:val="00545D46"/>
    <w:rsid w:val="00552C87"/>
    <w:rsid w:val="0055789B"/>
    <w:rsid w:val="00560385"/>
    <w:rsid w:val="00567B5E"/>
    <w:rsid w:val="005827F4"/>
    <w:rsid w:val="0058592F"/>
    <w:rsid w:val="005A1A1E"/>
    <w:rsid w:val="005A3C0A"/>
    <w:rsid w:val="005A44A4"/>
    <w:rsid w:val="005A620A"/>
    <w:rsid w:val="005B16EC"/>
    <w:rsid w:val="005B4BFA"/>
    <w:rsid w:val="005C2D14"/>
    <w:rsid w:val="005C7A12"/>
    <w:rsid w:val="005C7B6B"/>
    <w:rsid w:val="005D56EA"/>
    <w:rsid w:val="005F3572"/>
    <w:rsid w:val="005F6E3A"/>
    <w:rsid w:val="00660612"/>
    <w:rsid w:val="00664D35"/>
    <w:rsid w:val="0066752C"/>
    <w:rsid w:val="006749F1"/>
    <w:rsid w:val="00686580"/>
    <w:rsid w:val="006A58D5"/>
    <w:rsid w:val="006A6D7C"/>
    <w:rsid w:val="006C2B05"/>
    <w:rsid w:val="006D2068"/>
    <w:rsid w:val="006D25E3"/>
    <w:rsid w:val="006D470D"/>
    <w:rsid w:val="006D7182"/>
    <w:rsid w:val="00703EFC"/>
    <w:rsid w:val="00716012"/>
    <w:rsid w:val="00717F66"/>
    <w:rsid w:val="00730E22"/>
    <w:rsid w:val="007312F5"/>
    <w:rsid w:val="007349FB"/>
    <w:rsid w:val="00753DFE"/>
    <w:rsid w:val="00762128"/>
    <w:rsid w:val="0078435E"/>
    <w:rsid w:val="00790AF4"/>
    <w:rsid w:val="0079332F"/>
    <w:rsid w:val="007A0CC5"/>
    <w:rsid w:val="007B34E7"/>
    <w:rsid w:val="007B6FD7"/>
    <w:rsid w:val="007D34BF"/>
    <w:rsid w:val="007E64AE"/>
    <w:rsid w:val="007F23EA"/>
    <w:rsid w:val="0081468E"/>
    <w:rsid w:val="00824519"/>
    <w:rsid w:val="00835817"/>
    <w:rsid w:val="0084603E"/>
    <w:rsid w:val="00853705"/>
    <w:rsid w:val="00864F2D"/>
    <w:rsid w:val="008748BF"/>
    <w:rsid w:val="008848E1"/>
    <w:rsid w:val="00885F89"/>
    <w:rsid w:val="00887EC2"/>
    <w:rsid w:val="00894183"/>
    <w:rsid w:val="008A2CB9"/>
    <w:rsid w:val="008B3CDF"/>
    <w:rsid w:val="008C045D"/>
    <w:rsid w:val="008C1046"/>
    <w:rsid w:val="008C31E6"/>
    <w:rsid w:val="008D1814"/>
    <w:rsid w:val="008E0D14"/>
    <w:rsid w:val="00904FB6"/>
    <w:rsid w:val="00921DAD"/>
    <w:rsid w:val="0092312E"/>
    <w:rsid w:val="00942C89"/>
    <w:rsid w:val="009442A7"/>
    <w:rsid w:val="009850F1"/>
    <w:rsid w:val="00991251"/>
    <w:rsid w:val="0099668E"/>
    <w:rsid w:val="009A048C"/>
    <w:rsid w:val="009A5603"/>
    <w:rsid w:val="009B7E89"/>
    <w:rsid w:val="009E7C8F"/>
    <w:rsid w:val="00A12B42"/>
    <w:rsid w:val="00A21107"/>
    <w:rsid w:val="00A278F6"/>
    <w:rsid w:val="00A30352"/>
    <w:rsid w:val="00A413A4"/>
    <w:rsid w:val="00A43F57"/>
    <w:rsid w:val="00A464BA"/>
    <w:rsid w:val="00A47CFB"/>
    <w:rsid w:val="00A52106"/>
    <w:rsid w:val="00A6447C"/>
    <w:rsid w:val="00A85CBC"/>
    <w:rsid w:val="00AC181A"/>
    <w:rsid w:val="00AD43B6"/>
    <w:rsid w:val="00AD520F"/>
    <w:rsid w:val="00AE21C9"/>
    <w:rsid w:val="00AF201C"/>
    <w:rsid w:val="00AF34DF"/>
    <w:rsid w:val="00B10157"/>
    <w:rsid w:val="00B1759F"/>
    <w:rsid w:val="00B23FFB"/>
    <w:rsid w:val="00B532E9"/>
    <w:rsid w:val="00B6284F"/>
    <w:rsid w:val="00B67596"/>
    <w:rsid w:val="00B772F1"/>
    <w:rsid w:val="00B9690F"/>
    <w:rsid w:val="00BB7C6E"/>
    <w:rsid w:val="00BF1590"/>
    <w:rsid w:val="00BF36E8"/>
    <w:rsid w:val="00BF5D1C"/>
    <w:rsid w:val="00C014C6"/>
    <w:rsid w:val="00C13E7E"/>
    <w:rsid w:val="00C213E4"/>
    <w:rsid w:val="00C26EFD"/>
    <w:rsid w:val="00C4773C"/>
    <w:rsid w:val="00C52EF5"/>
    <w:rsid w:val="00C624A6"/>
    <w:rsid w:val="00C91193"/>
    <w:rsid w:val="00CA1AC4"/>
    <w:rsid w:val="00CC7A47"/>
    <w:rsid w:val="00CD01F2"/>
    <w:rsid w:val="00CD080A"/>
    <w:rsid w:val="00CD635B"/>
    <w:rsid w:val="00CD7C49"/>
    <w:rsid w:val="00D02773"/>
    <w:rsid w:val="00D04530"/>
    <w:rsid w:val="00D12DA7"/>
    <w:rsid w:val="00D13F9F"/>
    <w:rsid w:val="00D162AC"/>
    <w:rsid w:val="00D226CD"/>
    <w:rsid w:val="00D40E19"/>
    <w:rsid w:val="00D448B9"/>
    <w:rsid w:val="00D504AB"/>
    <w:rsid w:val="00D93A5D"/>
    <w:rsid w:val="00DA05A4"/>
    <w:rsid w:val="00DA11B1"/>
    <w:rsid w:val="00DB7CDA"/>
    <w:rsid w:val="00DC3726"/>
    <w:rsid w:val="00DC4764"/>
    <w:rsid w:val="00DC66BB"/>
    <w:rsid w:val="00DC6D70"/>
    <w:rsid w:val="00DD5CF6"/>
    <w:rsid w:val="00DD7FE5"/>
    <w:rsid w:val="00DE48F7"/>
    <w:rsid w:val="00DF4CE5"/>
    <w:rsid w:val="00E20D9D"/>
    <w:rsid w:val="00E230CE"/>
    <w:rsid w:val="00E41837"/>
    <w:rsid w:val="00E4271E"/>
    <w:rsid w:val="00E44454"/>
    <w:rsid w:val="00E529E3"/>
    <w:rsid w:val="00E561F2"/>
    <w:rsid w:val="00E636C9"/>
    <w:rsid w:val="00E72AC4"/>
    <w:rsid w:val="00E746F1"/>
    <w:rsid w:val="00E81BBB"/>
    <w:rsid w:val="00E92778"/>
    <w:rsid w:val="00EB0221"/>
    <w:rsid w:val="00EC1A8A"/>
    <w:rsid w:val="00ED795D"/>
    <w:rsid w:val="00EE70B5"/>
    <w:rsid w:val="00EF1E92"/>
    <w:rsid w:val="00EF6EDD"/>
    <w:rsid w:val="00F024C6"/>
    <w:rsid w:val="00F04680"/>
    <w:rsid w:val="00F04FB7"/>
    <w:rsid w:val="00F22D2B"/>
    <w:rsid w:val="00F31F0B"/>
    <w:rsid w:val="00F40CD2"/>
    <w:rsid w:val="00F42BD9"/>
    <w:rsid w:val="00F610BC"/>
    <w:rsid w:val="00F61758"/>
    <w:rsid w:val="00F63E83"/>
    <w:rsid w:val="00F66B70"/>
    <w:rsid w:val="00F87976"/>
    <w:rsid w:val="00FA3F9A"/>
    <w:rsid w:val="00FB38CA"/>
    <w:rsid w:val="00FB3EE0"/>
    <w:rsid w:val="00FC2E6F"/>
    <w:rsid w:val="00FC32F8"/>
    <w:rsid w:val="00FC3517"/>
    <w:rsid w:val="00FC68A0"/>
    <w:rsid w:val="00FD5DC5"/>
    <w:rsid w:val="00FE2C7E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8A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2022-02-18T13:54:00Z</dcterms:created>
  <dcterms:modified xsi:type="dcterms:W3CDTF">2022-02-18T13:54:00Z</dcterms:modified>
</cp:coreProperties>
</file>