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10D14" w14:textId="3DD37539" w:rsidR="00B62AA9" w:rsidRPr="00FB00C2" w:rsidRDefault="00B62AA9" w:rsidP="00B62AA9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B00C2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  <w:r w:rsidR="00FB00C2" w:rsidRPr="00FB00C2">
        <w:rPr>
          <w:rFonts w:ascii="Times New Roman" w:hAnsi="Times New Roman" w:cs="Times New Roman"/>
          <w:sz w:val="24"/>
          <w:szCs w:val="24"/>
          <w:lang w:val="uk-UA"/>
        </w:rPr>
        <w:t xml:space="preserve"> до Програми</w:t>
      </w:r>
      <w:r w:rsidRPr="00FB00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C9F90D4" w14:textId="00572B26" w:rsidR="00A81041" w:rsidRDefault="009A29BA" w:rsidP="009A29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9A29B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Зв'язок між Програмою та Концепцією інтегрованого розвитку Житомира до 2030 року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843"/>
        <w:gridCol w:w="2716"/>
      </w:tblGrid>
      <w:tr w:rsidR="009A29BA" w14:paraId="17A2BA8E" w14:textId="77777777" w:rsidTr="00FA53D5">
        <w:tc>
          <w:tcPr>
            <w:tcW w:w="3227" w:type="dxa"/>
          </w:tcPr>
          <w:p w14:paraId="408409AE" w14:textId="77777777" w:rsidR="009A29BA" w:rsidRPr="009A29BA" w:rsidRDefault="009A29BA" w:rsidP="009A2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6118" w:type="dxa"/>
            <w:gridSpan w:val="3"/>
          </w:tcPr>
          <w:p w14:paraId="24742B02" w14:textId="77777777" w:rsidR="009A29BA" w:rsidRPr="009A29BA" w:rsidRDefault="009A29BA" w:rsidP="009A2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Концепція інтегрованого розвитку м. Житомира до 2030 року</w:t>
            </w:r>
          </w:p>
        </w:tc>
      </w:tr>
      <w:tr w:rsidR="009A29BA" w14:paraId="4EFBCCDE" w14:textId="77777777" w:rsidTr="0089789A">
        <w:tc>
          <w:tcPr>
            <w:tcW w:w="3227" w:type="dxa"/>
          </w:tcPr>
          <w:p w14:paraId="58DB905B" w14:textId="77777777" w:rsidR="009A29BA" w:rsidRPr="009A29BA" w:rsidRDefault="009A29BA" w:rsidP="009A2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Пріоритети, напрями або завдання</w:t>
            </w:r>
          </w:p>
        </w:tc>
        <w:tc>
          <w:tcPr>
            <w:tcW w:w="1559" w:type="dxa"/>
          </w:tcPr>
          <w:p w14:paraId="7A3DEACA" w14:textId="77777777" w:rsidR="009A29BA" w:rsidRPr="009A29BA" w:rsidRDefault="009A29BA" w:rsidP="009A2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</w:t>
            </w:r>
          </w:p>
        </w:tc>
        <w:tc>
          <w:tcPr>
            <w:tcW w:w="1843" w:type="dxa"/>
          </w:tcPr>
          <w:p w14:paraId="346551A0" w14:textId="77777777" w:rsidR="009A29BA" w:rsidRPr="009A29BA" w:rsidRDefault="009A29BA" w:rsidP="009A2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Стратегічна ціль</w:t>
            </w:r>
          </w:p>
        </w:tc>
        <w:tc>
          <w:tcPr>
            <w:tcW w:w="2716" w:type="dxa"/>
          </w:tcPr>
          <w:p w14:paraId="2DF945E9" w14:textId="77777777" w:rsidR="009A29BA" w:rsidRPr="009A29BA" w:rsidRDefault="009A29BA" w:rsidP="009A29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2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Завдання</w:t>
            </w:r>
          </w:p>
        </w:tc>
      </w:tr>
      <w:tr w:rsidR="009A29BA" w:rsidRPr="005C3682" w14:paraId="06BA8179" w14:textId="77777777" w:rsidTr="0089789A">
        <w:tc>
          <w:tcPr>
            <w:tcW w:w="3227" w:type="dxa"/>
          </w:tcPr>
          <w:p w14:paraId="65B22944" w14:textId="59A91252" w:rsidR="009A29BA" w:rsidRPr="0002179E" w:rsidRDefault="00862995" w:rsidP="005C3682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Забезпечити доступність житла для  сімей та одиноких громадян в Житомирській міській територіальній громади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(завдання 2 додатк</w:t>
            </w:r>
            <w:r w:rsidR="0090771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1 до Програми)</w:t>
            </w:r>
          </w:p>
          <w:p w14:paraId="53D0F359" w14:textId="77777777" w:rsidR="00337FA9" w:rsidRPr="0002179E" w:rsidRDefault="00337FA9" w:rsidP="005C3682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66F9D757" w14:textId="5564E0F1" w:rsidR="004B2636" w:rsidRPr="0002179E" w:rsidRDefault="004B2636" w:rsidP="005C3682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Надання пільгових довготермінових кредитів молодим </w:t>
            </w:r>
            <w:r w:rsidR="00E31FC3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сім’ям</w:t>
            </w:r>
            <w:r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та одиноким молодим громадянам на будівництво (реконструкцію) та придбання житла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(захід 2.1 завдання 2  додатк</w:t>
            </w:r>
            <w:r w:rsidR="0090771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1 до Програми)</w:t>
            </w:r>
          </w:p>
          <w:p w14:paraId="3A4E7511" w14:textId="77777777" w:rsidR="00337FA9" w:rsidRPr="0002179E" w:rsidRDefault="00337FA9" w:rsidP="005C3682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14:paraId="7DA27A6E" w14:textId="690627C3" w:rsidR="004B2636" w:rsidRPr="0002179E" w:rsidRDefault="004B2636" w:rsidP="005C3682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Надання часткової компенсації відсотків за кредитами, отриманими позичальниками в банках  на будівництво (придбання) житла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(захід 2.1 завдання 2  додатк</w:t>
            </w:r>
            <w:r w:rsidR="0090771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1 до Програми)</w:t>
            </w:r>
          </w:p>
        </w:tc>
        <w:tc>
          <w:tcPr>
            <w:tcW w:w="1559" w:type="dxa"/>
          </w:tcPr>
          <w:p w14:paraId="5D3FB97C" w14:textId="77777777" w:rsidR="009A29BA" w:rsidRPr="005C3682" w:rsidRDefault="006B4EAB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Комфортне місто</w:t>
            </w:r>
          </w:p>
        </w:tc>
        <w:tc>
          <w:tcPr>
            <w:tcW w:w="1843" w:type="dxa"/>
          </w:tcPr>
          <w:p w14:paraId="70BBADA0" w14:textId="77777777" w:rsidR="009A29BA" w:rsidRPr="005C3682" w:rsidRDefault="005C3682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3.1</w:t>
            </w:r>
          </w:p>
          <w:p w14:paraId="6B00BC52" w14:textId="77777777" w:rsidR="005C3682" w:rsidRPr="005C3682" w:rsidRDefault="005C3682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Розвиток житлового фонду на основі сучасних планувальних, технологічних та управлінських рішень</w:t>
            </w:r>
          </w:p>
        </w:tc>
        <w:tc>
          <w:tcPr>
            <w:tcW w:w="2716" w:type="dxa"/>
          </w:tcPr>
          <w:p w14:paraId="164596E5" w14:textId="77777777" w:rsidR="009A29BA" w:rsidRPr="005C3682" w:rsidRDefault="005C3682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6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Стимулювати розвиток житлового фонду для підтримки фахівців пріоритетних напрямків розвитку міста</w:t>
            </w:r>
          </w:p>
        </w:tc>
      </w:tr>
      <w:tr w:rsidR="009A29BA" w:rsidRPr="005C3682" w14:paraId="7D1A9B67" w14:textId="77777777" w:rsidTr="0089789A">
        <w:tc>
          <w:tcPr>
            <w:tcW w:w="3227" w:type="dxa"/>
          </w:tcPr>
          <w:p w14:paraId="40EBC5E3" w14:textId="53EB94AA" w:rsidR="00F64AAA" w:rsidRPr="0002179E" w:rsidRDefault="00F64AAA" w:rsidP="00F64AAA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Підвищити обізнаність громадян про можливі та  діючі механізми забезпечення житлом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(завдання 3 дод</w:t>
            </w:r>
            <w:r w:rsidR="000D6A9E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тк</w:t>
            </w:r>
            <w:r w:rsidR="00907711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а</w:t>
            </w:r>
            <w:r w:rsidR="00337FA9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1 до Програми</w:t>
            </w:r>
            <w:r w:rsidR="000D6A9E" w:rsidRPr="0002179E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559" w:type="dxa"/>
          </w:tcPr>
          <w:p w14:paraId="30135DB2" w14:textId="77777777" w:rsidR="009A29BA" w:rsidRPr="005C3682" w:rsidRDefault="00595293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Інклюзивне місто</w:t>
            </w:r>
          </w:p>
        </w:tc>
        <w:tc>
          <w:tcPr>
            <w:tcW w:w="1843" w:type="dxa"/>
          </w:tcPr>
          <w:p w14:paraId="71FE5366" w14:textId="77777777" w:rsidR="009A29BA" w:rsidRDefault="00595293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6.2</w:t>
            </w:r>
          </w:p>
          <w:p w14:paraId="44D252CF" w14:textId="77777777" w:rsidR="00595293" w:rsidRPr="005C3682" w:rsidRDefault="00595293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партнерських відносин влади, громади.</w:t>
            </w:r>
          </w:p>
        </w:tc>
        <w:tc>
          <w:tcPr>
            <w:tcW w:w="2716" w:type="dxa"/>
          </w:tcPr>
          <w:p w14:paraId="53BFB89F" w14:textId="77777777" w:rsidR="009A29BA" w:rsidRPr="005C3682" w:rsidRDefault="00F64AAA" w:rsidP="005C368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Застосовувати сучасні практики комунікації влади, громади через проведення форумів, фокус-груп, опитувань тощо.</w:t>
            </w:r>
          </w:p>
        </w:tc>
      </w:tr>
    </w:tbl>
    <w:p w14:paraId="03F89FCC" w14:textId="77777777" w:rsidR="00B62AA9" w:rsidRPr="00B62AA9" w:rsidRDefault="00B62AA9" w:rsidP="00B62AA9">
      <w:pPr>
        <w:jc w:val="both"/>
        <w:rPr>
          <w:rFonts w:ascii="Times New Roman" w:hAnsi="Times New Roman" w:cs="Times New Roman"/>
          <w:sz w:val="28"/>
          <w:szCs w:val="28"/>
        </w:rPr>
      </w:pPr>
      <w:r w:rsidRPr="00B62AA9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14:paraId="7417122C" w14:textId="77777777" w:rsidR="00B62AA9" w:rsidRPr="00B62AA9" w:rsidRDefault="00B62AA9" w:rsidP="00B62A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2AA9">
        <w:rPr>
          <w:rFonts w:ascii="Times New Roman" w:hAnsi="Times New Roman" w:cs="Times New Roman"/>
          <w:sz w:val="28"/>
          <w:szCs w:val="28"/>
        </w:rPr>
        <w:t>Начальник управління у справах</w:t>
      </w:r>
    </w:p>
    <w:p w14:paraId="3421239D" w14:textId="1F28D789" w:rsidR="00B62AA9" w:rsidRDefault="00B62AA9" w:rsidP="00B62AA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AA9">
        <w:rPr>
          <w:rFonts w:ascii="Times New Roman" w:hAnsi="Times New Roman" w:cs="Times New Roman"/>
          <w:sz w:val="28"/>
          <w:szCs w:val="28"/>
        </w:rPr>
        <w:t xml:space="preserve">сім'ї, молоді та спорту міської ради               </w:t>
      </w:r>
      <w:r w:rsidR="0002179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62AA9">
        <w:rPr>
          <w:rFonts w:ascii="Times New Roman" w:hAnsi="Times New Roman" w:cs="Times New Roman"/>
          <w:sz w:val="28"/>
          <w:szCs w:val="28"/>
        </w:rPr>
        <w:t xml:space="preserve">                    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рина </w:t>
      </w:r>
      <w:r w:rsidRPr="00B62AA9">
        <w:rPr>
          <w:rFonts w:ascii="Times New Roman" w:hAnsi="Times New Roman" w:cs="Times New Roman"/>
          <w:sz w:val="28"/>
          <w:szCs w:val="28"/>
        </w:rPr>
        <w:t xml:space="preserve">КОВАЛЬЧУК </w:t>
      </w:r>
    </w:p>
    <w:p w14:paraId="765FFACD" w14:textId="77777777" w:rsidR="00B62AA9" w:rsidRPr="00B62AA9" w:rsidRDefault="00B62AA9" w:rsidP="00B62AA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257039" w14:textId="77777777" w:rsidR="005C3682" w:rsidRPr="00B62AA9" w:rsidRDefault="00B62AA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62AA9"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іктор </w:t>
      </w:r>
      <w:r w:rsidRPr="00B62AA9">
        <w:rPr>
          <w:rFonts w:ascii="Times New Roman" w:hAnsi="Times New Roman" w:cs="Times New Roman"/>
          <w:caps/>
          <w:color w:val="010101"/>
          <w:sz w:val="28"/>
          <w:szCs w:val="28"/>
        </w:rPr>
        <w:t>КЛІМІНСЬКИЙ</w:t>
      </w:r>
    </w:p>
    <w:sectPr w:rsidR="005C3682" w:rsidRPr="00B62AA9" w:rsidSect="00A06F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2EA9C" w14:textId="77777777" w:rsidR="00DA3EDE" w:rsidRDefault="00DA3EDE" w:rsidP="00B62AA9">
      <w:pPr>
        <w:spacing w:after="0" w:line="240" w:lineRule="auto"/>
      </w:pPr>
      <w:r>
        <w:separator/>
      </w:r>
    </w:p>
  </w:endnote>
  <w:endnote w:type="continuationSeparator" w:id="0">
    <w:p w14:paraId="7646D37D" w14:textId="77777777" w:rsidR="00DA3EDE" w:rsidRDefault="00DA3EDE" w:rsidP="00B6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E1E4" w14:textId="77777777" w:rsidR="003D1195" w:rsidRDefault="003D11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CF352" w14:textId="77777777" w:rsidR="003D1195" w:rsidRDefault="003D119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C595" w14:textId="77777777" w:rsidR="003D1195" w:rsidRDefault="003D11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D696D" w14:textId="77777777" w:rsidR="00DA3EDE" w:rsidRDefault="00DA3EDE" w:rsidP="00B62AA9">
      <w:pPr>
        <w:spacing w:after="0" w:line="240" w:lineRule="auto"/>
      </w:pPr>
      <w:r>
        <w:separator/>
      </w:r>
    </w:p>
  </w:footnote>
  <w:footnote w:type="continuationSeparator" w:id="0">
    <w:p w14:paraId="24658D7A" w14:textId="77777777" w:rsidR="00DA3EDE" w:rsidRDefault="00DA3EDE" w:rsidP="00B62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9EB34" w14:textId="77777777" w:rsidR="003D1195" w:rsidRDefault="003D119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FA2B" w14:textId="77777777" w:rsidR="003D1195" w:rsidRDefault="008F7645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</w:t>
    </w:r>
    <w:r w:rsidRPr="003D1195">
      <w:rPr>
        <w:rFonts w:ascii="Times New Roman" w:hAnsi="Times New Roman" w:cs="Times New Roman"/>
        <w:lang w:val="uk-UA"/>
      </w:rPr>
      <w:t xml:space="preserve">12                     </w:t>
    </w:r>
    <w:r>
      <w:rPr>
        <w:lang w:val="uk-UA"/>
      </w:rPr>
      <w:t xml:space="preserve">  </w:t>
    </w:r>
  </w:p>
  <w:p w14:paraId="730D3D60" w14:textId="77777777" w:rsidR="008F7645" w:rsidRPr="008F7645" w:rsidRDefault="003D1195">
    <w:pPr>
      <w:pStyle w:val="a4"/>
      <w:rPr>
        <w:rFonts w:ascii="Times New Roman" w:hAnsi="Times New Roman" w:cs="Times New Roman"/>
        <w:sz w:val="24"/>
        <w:szCs w:val="24"/>
        <w:lang w:val="uk-UA"/>
      </w:rPr>
    </w:pPr>
    <w:r>
      <w:rPr>
        <w:lang w:val="uk-UA"/>
      </w:rPr>
      <w:t xml:space="preserve">                                                                                                               </w:t>
    </w:r>
    <w:r w:rsidR="008F7645">
      <w:rPr>
        <w:lang w:val="uk-UA"/>
      </w:rPr>
      <w:t xml:space="preserve">                               </w:t>
    </w:r>
    <w:r w:rsidR="008F7645" w:rsidRPr="008F7645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A4D9" w14:textId="77777777" w:rsidR="003D1195" w:rsidRDefault="003D11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9BA"/>
    <w:rsid w:val="0002179E"/>
    <w:rsid w:val="000D6A9E"/>
    <w:rsid w:val="00185E4D"/>
    <w:rsid w:val="00337FA9"/>
    <w:rsid w:val="00360B2D"/>
    <w:rsid w:val="003D1195"/>
    <w:rsid w:val="004B2636"/>
    <w:rsid w:val="005452D9"/>
    <w:rsid w:val="0059093B"/>
    <w:rsid w:val="00595293"/>
    <w:rsid w:val="005C3682"/>
    <w:rsid w:val="006B4EAB"/>
    <w:rsid w:val="00862995"/>
    <w:rsid w:val="0089789A"/>
    <w:rsid w:val="008F7645"/>
    <w:rsid w:val="00907711"/>
    <w:rsid w:val="009A29BA"/>
    <w:rsid w:val="009E244E"/>
    <w:rsid w:val="00A06FCA"/>
    <w:rsid w:val="00A81041"/>
    <w:rsid w:val="00B62AA9"/>
    <w:rsid w:val="00C953A6"/>
    <w:rsid w:val="00CD392F"/>
    <w:rsid w:val="00DA3EDE"/>
    <w:rsid w:val="00E31FC3"/>
    <w:rsid w:val="00E51AB2"/>
    <w:rsid w:val="00F64AAA"/>
    <w:rsid w:val="00FA53D5"/>
    <w:rsid w:val="00FB0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E9DDC"/>
  <w15:docId w15:val="{C1980508-E6AE-487E-9777-3E1D4DD28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6FCA"/>
  </w:style>
  <w:style w:type="paragraph" w:styleId="1">
    <w:name w:val="heading 1"/>
    <w:basedOn w:val="a"/>
    <w:next w:val="a"/>
    <w:link w:val="10"/>
    <w:qFormat/>
    <w:rsid w:val="00B62AA9"/>
    <w:pPr>
      <w:keepNext/>
      <w:tabs>
        <w:tab w:val="left" w:pos="0"/>
      </w:tabs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B62AA9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4">
    <w:name w:val="header"/>
    <w:basedOn w:val="a"/>
    <w:link w:val="a5"/>
    <w:uiPriority w:val="99"/>
    <w:semiHidden/>
    <w:unhideWhenUsed/>
    <w:rsid w:val="00B62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2AA9"/>
  </w:style>
  <w:style w:type="paragraph" w:styleId="a6">
    <w:name w:val="footer"/>
    <w:basedOn w:val="a"/>
    <w:link w:val="a7"/>
    <w:uiPriority w:val="99"/>
    <w:semiHidden/>
    <w:unhideWhenUsed/>
    <w:rsid w:val="00B62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6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</dc:creator>
  <cp:keywords/>
  <dc:description/>
  <cp:lastModifiedBy>Пользователь</cp:lastModifiedBy>
  <cp:revision>5</cp:revision>
  <dcterms:created xsi:type="dcterms:W3CDTF">2022-10-24T12:43:00Z</dcterms:created>
  <dcterms:modified xsi:type="dcterms:W3CDTF">2022-11-04T08:25:00Z</dcterms:modified>
</cp:coreProperties>
</file>