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C6" w:rsidRDefault="001C7DC6" w:rsidP="001C7DC6">
      <w:pPr>
        <w:suppressAutoHyphens/>
        <w:spacing w:after="0" w:line="240" w:lineRule="atLeast"/>
        <w:ind w:right="-1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uk-UA"/>
        </w:rPr>
        <w:drawing>
          <wp:inline distT="0" distB="0" distL="0" distR="0">
            <wp:extent cx="504866" cy="648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66" cy="6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7DC6" w:rsidRPr="00A22A09" w:rsidRDefault="001C7DC6" w:rsidP="001C7DC6">
      <w:pPr>
        <w:suppressAutoHyphens/>
        <w:spacing w:after="0" w:line="240" w:lineRule="atLeast"/>
        <w:ind w:right="-1"/>
        <w:jc w:val="center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0A347A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>УКРАЇНА</w:t>
      </w:r>
    </w:p>
    <w:p w:rsidR="001C7DC6" w:rsidRPr="00EB176A" w:rsidRDefault="001C7DC6" w:rsidP="00EB176A">
      <w:pPr>
        <w:suppressAutoHyphens/>
        <w:spacing w:after="0" w:line="240" w:lineRule="atLeast"/>
        <w:ind w:right="-1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ar-SA"/>
        </w:rPr>
      </w:pPr>
      <w:r w:rsidRPr="000A347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ar-SA"/>
        </w:rPr>
        <w:t>ЖИТОМИРСЬКА МІСЬКА РАДА</w:t>
      </w:r>
    </w:p>
    <w:p w:rsidR="001C7DC6" w:rsidRDefault="001C7DC6" w:rsidP="001C7DC6">
      <w:pPr>
        <w:keepNext/>
        <w:tabs>
          <w:tab w:val="num" w:pos="0"/>
        </w:tabs>
        <w:suppressAutoHyphens/>
        <w:spacing w:after="0" w:line="240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1C7DC6" w:rsidRDefault="0056165F" w:rsidP="001C7DC6">
      <w:pPr>
        <w:keepNext/>
        <w:tabs>
          <w:tab w:val="num" w:pos="0"/>
        </w:tabs>
        <w:suppressAutoHyphens/>
        <w:spacing w:after="0" w:line="240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ПРОЕКТ </w:t>
      </w:r>
      <w:r w:rsidR="001C7DC6" w:rsidRPr="000A34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РІШЕННЯ</w:t>
      </w:r>
    </w:p>
    <w:p w:rsidR="00EB176A" w:rsidRDefault="00EB176A" w:rsidP="001C7DC6">
      <w:pPr>
        <w:keepNext/>
        <w:tabs>
          <w:tab w:val="num" w:pos="0"/>
        </w:tabs>
        <w:suppressAutoHyphens/>
        <w:spacing w:after="0" w:line="240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C7DC6" w:rsidRDefault="001C7DC6" w:rsidP="001C7DC6">
      <w:pPr>
        <w:suppressAutoHyphens/>
        <w:spacing w:after="0" w:line="240" w:lineRule="exact"/>
        <w:ind w:right="-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C7DC6" w:rsidRPr="000A347A" w:rsidRDefault="001C7DC6" w:rsidP="001C7DC6">
      <w:pPr>
        <w:suppressAutoHyphens/>
        <w:spacing w:after="0" w:line="240" w:lineRule="exact"/>
        <w:ind w:right="-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C7DC6" w:rsidRPr="000A347A" w:rsidRDefault="001C7DC6" w:rsidP="001C7DC6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0A347A">
        <w:rPr>
          <w:rFonts w:ascii="Times New Roman" w:eastAsia="Times New Roman" w:hAnsi="Times New Roman" w:cs="Times New Roman"/>
          <w:sz w:val="28"/>
          <w:szCs w:val="24"/>
          <w:lang w:eastAsia="ar-SA"/>
        </w:rPr>
        <w:t>від ______________  № _____</w:t>
      </w:r>
    </w:p>
    <w:p w:rsidR="001C7DC6" w:rsidRPr="000A347A" w:rsidRDefault="001C7DC6" w:rsidP="001C7DC6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Pr="000A347A">
        <w:rPr>
          <w:rFonts w:ascii="Times New Roman" w:eastAsia="Times New Roman" w:hAnsi="Times New Roman" w:cs="Times New Roman"/>
          <w:sz w:val="24"/>
          <w:szCs w:val="24"/>
          <w:lang w:eastAsia="ar-SA"/>
        </w:rPr>
        <w:t>м. Житомир</w:t>
      </w:r>
    </w:p>
    <w:p w:rsidR="001C7DC6" w:rsidRPr="000A347A" w:rsidRDefault="001C7DC6" w:rsidP="001C7DC6">
      <w:pPr>
        <w:keepNext/>
        <w:suppressAutoHyphens/>
        <w:spacing w:after="0" w:line="240" w:lineRule="auto"/>
        <w:ind w:right="-1"/>
        <w:outlineLvl w:val="3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1C7DC6" w:rsidRDefault="001C7DC6" w:rsidP="001C7DC6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1DDF" w:rsidRPr="000A347A" w:rsidRDefault="00E31DDF" w:rsidP="001C7DC6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0A6783" w:rsidRPr="00A26509" w:rsidRDefault="001C7DC6" w:rsidP="00C4732A">
      <w:pPr>
        <w:spacing w:after="0" w:line="240" w:lineRule="atLeast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3E1C1E">
        <w:rPr>
          <w:rFonts w:ascii="Times New Roman" w:hAnsi="Times New Roman" w:cs="Times New Roman"/>
          <w:sz w:val="28"/>
          <w:szCs w:val="28"/>
        </w:rPr>
        <w:t xml:space="preserve">Про </w:t>
      </w:r>
      <w:r w:rsidR="00645B16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CA601C">
        <w:rPr>
          <w:rFonts w:ascii="Times New Roman" w:hAnsi="Times New Roman" w:cs="Times New Roman"/>
          <w:sz w:val="28"/>
          <w:szCs w:val="28"/>
        </w:rPr>
        <w:t>у</w:t>
      </w:r>
      <w:r w:rsidR="00DD1B7A">
        <w:rPr>
          <w:rFonts w:ascii="Times New Roman" w:hAnsi="Times New Roman" w:cs="Times New Roman"/>
          <w:sz w:val="28"/>
          <w:szCs w:val="28"/>
        </w:rPr>
        <w:t xml:space="preserve"> </w:t>
      </w:r>
      <w:r w:rsidR="003F1DFD">
        <w:rPr>
          <w:rFonts w:ascii="Times New Roman" w:hAnsi="Times New Roman" w:cs="Times New Roman"/>
          <w:sz w:val="28"/>
          <w:szCs w:val="28"/>
        </w:rPr>
        <w:t xml:space="preserve">власність </w:t>
      </w:r>
      <w:r w:rsidR="00277C67">
        <w:rPr>
          <w:rFonts w:ascii="Times New Roman" w:hAnsi="Times New Roman" w:cs="Times New Roman"/>
          <w:sz w:val="28"/>
          <w:szCs w:val="28"/>
        </w:rPr>
        <w:t>Житомирської</w:t>
      </w:r>
      <w:r w:rsidR="005406DF">
        <w:rPr>
          <w:rFonts w:ascii="Times New Roman" w:hAnsi="Times New Roman" w:cs="Times New Roman"/>
          <w:sz w:val="28"/>
          <w:szCs w:val="28"/>
        </w:rPr>
        <w:t xml:space="preserve"> міської</w:t>
      </w:r>
      <w:r w:rsidR="00277C67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277C67" w:rsidRPr="00BF4565">
        <w:rPr>
          <w:rFonts w:ascii="Times New Roman" w:hAnsi="Times New Roman" w:cs="Times New Roman"/>
          <w:sz w:val="28"/>
          <w:szCs w:val="28"/>
        </w:rPr>
        <w:t xml:space="preserve"> </w:t>
      </w:r>
      <w:r w:rsidR="00DD1B7A">
        <w:rPr>
          <w:rFonts w:ascii="Times New Roman" w:hAnsi="Times New Roman" w:cs="Times New Roman"/>
          <w:sz w:val="28"/>
          <w:szCs w:val="28"/>
        </w:rPr>
        <w:t>м</w:t>
      </w:r>
      <w:r w:rsidR="003F1DFD">
        <w:rPr>
          <w:rFonts w:ascii="Times New Roman" w:hAnsi="Times New Roman" w:cs="Times New Roman"/>
          <w:sz w:val="28"/>
          <w:szCs w:val="28"/>
        </w:rPr>
        <w:t>атеріальних</w:t>
      </w:r>
      <w:r w:rsidR="00DD1B7A">
        <w:rPr>
          <w:rFonts w:ascii="Times New Roman" w:hAnsi="Times New Roman" w:cs="Times New Roman"/>
          <w:sz w:val="28"/>
          <w:szCs w:val="28"/>
        </w:rPr>
        <w:t xml:space="preserve"> </w:t>
      </w:r>
      <w:r w:rsidR="00645B16">
        <w:rPr>
          <w:rFonts w:ascii="Times New Roman" w:hAnsi="Times New Roman" w:cs="Times New Roman"/>
          <w:sz w:val="28"/>
          <w:szCs w:val="28"/>
        </w:rPr>
        <w:t>ц</w:t>
      </w:r>
      <w:r w:rsidR="000A6783">
        <w:rPr>
          <w:rFonts w:ascii="Times New Roman" w:hAnsi="Times New Roman" w:cs="Times New Roman"/>
          <w:sz w:val="28"/>
          <w:szCs w:val="28"/>
        </w:rPr>
        <w:t>інностей</w:t>
      </w:r>
      <w:r w:rsidR="00645B16" w:rsidRPr="00277C67">
        <w:rPr>
          <w:rFonts w:ascii="Times New Roman" w:hAnsi="Times New Roman" w:cs="Times New Roman"/>
          <w:sz w:val="28"/>
          <w:szCs w:val="28"/>
        </w:rPr>
        <w:t xml:space="preserve"> </w:t>
      </w:r>
      <w:r w:rsidR="00855B2F">
        <w:rPr>
          <w:rFonts w:ascii="Times New Roman" w:hAnsi="Times New Roman" w:cs="Times New Roman"/>
          <w:sz w:val="28"/>
          <w:szCs w:val="28"/>
        </w:rPr>
        <w:t>в якості</w:t>
      </w:r>
      <w:r w:rsidR="003F1DFD">
        <w:rPr>
          <w:rFonts w:ascii="Times New Roman" w:hAnsi="Times New Roman" w:cs="Times New Roman"/>
          <w:sz w:val="28"/>
          <w:szCs w:val="28"/>
        </w:rPr>
        <w:t xml:space="preserve"> </w:t>
      </w:r>
      <w:r w:rsidR="00855B2F">
        <w:rPr>
          <w:rFonts w:ascii="Times New Roman" w:hAnsi="Times New Roman" w:cs="Times New Roman"/>
          <w:sz w:val="28"/>
          <w:szCs w:val="28"/>
        </w:rPr>
        <w:t xml:space="preserve">благодійної </w:t>
      </w:r>
      <w:r w:rsidR="00645B16">
        <w:rPr>
          <w:rFonts w:ascii="Times New Roman" w:hAnsi="Times New Roman" w:cs="Times New Roman"/>
          <w:sz w:val="28"/>
          <w:szCs w:val="28"/>
        </w:rPr>
        <w:t>д</w:t>
      </w:r>
      <w:r w:rsidR="00855B2F">
        <w:rPr>
          <w:rFonts w:ascii="Times New Roman" w:hAnsi="Times New Roman" w:cs="Times New Roman"/>
          <w:sz w:val="28"/>
          <w:szCs w:val="28"/>
        </w:rPr>
        <w:t>опомоги</w:t>
      </w:r>
      <w:r w:rsidR="00645B16" w:rsidRPr="00277C67">
        <w:rPr>
          <w:rFonts w:ascii="Times New Roman" w:hAnsi="Times New Roman" w:cs="Times New Roman"/>
          <w:sz w:val="28"/>
          <w:szCs w:val="28"/>
        </w:rPr>
        <w:t xml:space="preserve"> </w:t>
      </w:r>
      <w:r w:rsidR="00645B16">
        <w:rPr>
          <w:rFonts w:ascii="Times New Roman" w:hAnsi="Times New Roman" w:cs="Times New Roman"/>
          <w:sz w:val="28"/>
          <w:szCs w:val="28"/>
        </w:rPr>
        <w:t xml:space="preserve">від </w:t>
      </w:r>
      <w:r w:rsidR="00A26509">
        <w:rPr>
          <w:rFonts w:ascii="Times New Roman" w:hAnsi="Times New Roman" w:cs="Times New Roman"/>
          <w:sz w:val="28"/>
          <w:szCs w:val="28"/>
        </w:rPr>
        <w:t xml:space="preserve">ГО </w:t>
      </w:r>
      <w:r w:rsidR="00A26509" w:rsidRPr="00A2650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26509" w:rsidRPr="00A26509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A26509" w:rsidRPr="00A26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6509" w:rsidRPr="00A26509">
        <w:rPr>
          <w:rFonts w:ascii="Times New Roman" w:hAnsi="Times New Roman" w:cs="Times New Roman"/>
          <w:sz w:val="28"/>
          <w:szCs w:val="28"/>
        </w:rPr>
        <w:t>Тач</w:t>
      </w:r>
      <w:proofErr w:type="spellEnd"/>
      <w:r w:rsidR="00A26509" w:rsidRPr="00A26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22D">
        <w:rPr>
          <w:rFonts w:ascii="Times New Roman" w:hAnsi="Times New Roman" w:cs="Times New Roman"/>
          <w:sz w:val="28"/>
          <w:szCs w:val="28"/>
        </w:rPr>
        <w:t>Юкрейн</w:t>
      </w:r>
      <w:proofErr w:type="spellEnd"/>
      <w:r w:rsidR="00302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22D">
        <w:rPr>
          <w:rFonts w:ascii="Times New Roman" w:hAnsi="Times New Roman" w:cs="Times New Roman"/>
          <w:sz w:val="28"/>
          <w:szCs w:val="28"/>
        </w:rPr>
        <w:t>Фундейшн</w:t>
      </w:r>
      <w:proofErr w:type="spellEnd"/>
      <w:r w:rsidR="00A26509" w:rsidRPr="00A26509">
        <w:rPr>
          <w:rFonts w:ascii="Times New Roman" w:hAnsi="Times New Roman" w:cs="Times New Roman"/>
          <w:sz w:val="28"/>
          <w:szCs w:val="28"/>
        </w:rPr>
        <w:t>»</w:t>
      </w:r>
    </w:p>
    <w:p w:rsidR="009F5423" w:rsidRDefault="009F5423" w:rsidP="009F542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5423" w:rsidRDefault="009F5423" w:rsidP="009F542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належної організації роботи щодо надання адміністративних послуг соціального характеру, виконання функцій у сфері соціального захисту населення, забезпечення підтримки сімей, які постраждали внаслідок збройного конфлікту в Україні, в рамках реалізації Меморандуму про взаєморозуміння та взаємодію між Представництвом Дитячого фонду ООН (ЮНІСЕФ) в Україні та Житомирською обласною державною адміністрацією та крос-секторального проєкту «Комплексне реагування на надзвичайні ситуації в Житомирській області для забезпечення потреб дітей, батьків та опікунів, які постраждали внаслідок збройного конфлік</w:t>
      </w:r>
      <w:r w:rsidR="00F509F5">
        <w:rPr>
          <w:rFonts w:ascii="Times New Roman" w:hAnsi="Times New Roman" w:cs="Times New Roman"/>
          <w:sz w:val="28"/>
          <w:szCs w:val="28"/>
        </w:rPr>
        <w:t>ту в Україні», в частині, що реалізується департаментом соціального захисту населення Житомирської обласної військової адміністрації,  відповідно до З</w:t>
      </w:r>
      <w:r>
        <w:rPr>
          <w:rFonts w:ascii="Times New Roman" w:hAnsi="Times New Roman" w:cs="Times New Roman"/>
          <w:sz w:val="28"/>
          <w:szCs w:val="28"/>
        </w:rPr>
        <w:t xml:space="preserve">аконів України «Про правовий режим воєнного стану», «Про гуманітарну допомогу», «Про благодійну діяльність та благодійні організації», «Про бухгалтерський облік та фінансову звітність в Україні», «Про місцеве самоврядування в Україні», та керуючись постановою Кабінету Міністрів України від 05.03.2022 № 202 «Деякі питання отримання, використання, обліку та звітності благодійної допомоги» міська рада </w:t>
      </w:r>
    </w:p>
    <w:p w:rsidR="00F16460" w:rsidRDefault="00F16460" w:rsidP="001C7DC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C7DC6" w:rsidRDefault="00EB176A" w:rsidP="00EE69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  <w:r w:rsidR="001C7DC6" w:rsidRPr="003E1C1E">
        <w:rPr>
          <w:rFonts w:ascii="Times New Roman" w:hAnsi="Times New Roman" w:cs="Times New Roman"/>
          <w:sz w:val="28"/>
          <w:szCs w:val="28"/>
        </w:rPr>
        <w:t>:</w:t>
      </w:r>
    </w:p>
    <w:p w:rsidR="001C7DC6" w:rsidRPr="003E1C1E" w:rsidRDefault="001C7DC6" w:rsidP="00EE69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C6" w:rsidRPr="00BF4565" w:rsidRDefault="00FE6B3A" w:rsidP="00EE6975">
      <w:pPr>
        <w:pStyle w:val="a6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A6CB7">
        <w:rPr>
          <w:rFonts w:ascii="Times New Roman" w:hAnsi="Times New Roman" w:cs="Times New Roman"/>
          <w:sz w:val="28"/>
          <w:szCs w:val="28"/>
        </w:rPr>
        <w:t xml:space="preserve"> </w:t>
      </w:r>
      <w:r w:rsidR="00EB176A">
        <w:rPr>
          <w:rFonts w:ascii="Times New Roman" w:hAnsi="Times New Roman" w:cs="Times New Roman"/>
          <w:sz w:val="28"/>
          <w:szCs w:val="28"/>
        </w:rPr>
        <w:t>П</w:t>
      </w:r>
      <w:r w:rsidR="00CA601C">
        <w:rPr>
          <w:rFonts w:ascii="Times New Roman" w:hAnsi="Times New Roman" w:cs="Times New Roman"/>
          <w:sz w:val="28"/>
          <w:szCs w:val="28"/>
        </w:rPr>
        <w:t>рийняти у</w:t>
      </w:r>
      <w:r w:rsidR="00DD1B7A">
        <w:rPr>
          <w:rFonts w:ascii="Times New Roman" w:hAnsi="Times New Roman" w:cs="Times New Roman"/>
          <w:sz w:val="28"/>
          <w:szCs w:val="28"/>
        </w:rPr>
        <w:t xml:space="preserve"> </w:t>
      </w:r>
      <w:r w:rsidR="003F1DFD">
        <w:rPr>
          <w:rFonts w:ascii="Times New Roman" w:hAnsi="Times New Roman" w:cs="Times New Roman"/>
          <w:sz w:val="28"/>
          <w:szCs w:val="28"/>
        </w:rPr>
        <w:t>власність</w:t>
      </w:r>
      <w:r w:rsidR="001C7DC6">
        <w:rPr>
          <w:rFonts w:ascii="Times New Roman" w:hAnsi="Times New Roman" w:cs="Times New Roman"/>
          <w:sz w:val="28"/>
          <w:szCs w:val="28"/>
        </w:rPr>
        <w:t xml:space="preserve"> </w:t>
      </w:r>
      <w:r w:rsidR="00DD1B7A">
        <w:rPr>
          <w:rFonts w:ascii="Times New Roman" w:hAnsi="Times New Roman" w:cs="Times New Roman"/>
          <w:sz w:val="28"/>
          <w:szCs w:val="28"/>
        </w:rPr>
        <w:t xml:space="preserve">Житомирської </w:t>
      </w:r>
      <w:r w:rsidR="005406DF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DD1B7A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1C7DC6" w:rsidRPr="00BF4565">
        <w:rPr>
          <w:rFonts w:ascii="Times New Roman" w:hAnsi="Times New Roman" w:cs="Times New Roman"/>
          <w:sz w:val="28"/>
          <w:szCs w:val="28"/>
        </w:rPr>
        <w:t xml:space="preserve"> </w:t>
      </w:r>
      <w:r w:rsidR="001C0EDD">
        <w:rPr>
          <w:rFonts w:ascii="Times New Roman" w:hAnsi="Times New Roman" w:cs="Times New Roman"/>
          <w:sz w:val="28"/>
          <w:szCs w:val="28"/>
        </w:rPr>
        <w:t>матеріаль</w:t>
      </w:r>
      <w:r w:rsidR="00D9420E">
        <w:rPr>
          <w:rFonts w:ascii="Times New Roman" w:hAnsi="Times New Roman" w:cs="Times New Roman"/>
          <w:sz w:val="28"/>
          <w:szCs w:val="28"/>
        </w:rPr>
        <w:t xml:space="preserve">ні цінності відповідно потреби </w:t>
      </w:r>
      <w:bookmarkStart w:id="0" w:name="_GoBack"/>
      <w:bookmarkEnd w:id="0"/>
      <w:r w:rsidR="00CB4B29">
        <w:rPr>
          <w:rFonts w:ascii="Times New Roman" w:hAnsi="Times New Roman" w:cs="Times New Roman"/>
          <w:sz w:val="28"/>
          <w:szCs w:val="28"/>
        </w:rPr>
        <w:t>згідно з додатком 1</w:t>
      </w:r>
      <w:r w:rsidR="0039247E">
        <w:rPr>
          <w:rFonts w:ascii="Times New Roman" w:hAnsi="Times New Roman" w:cs="Times New Roman"/>
          <w:sz w:val="28"/>
          <w:szCs w:val="28"/>
        </w:rPr>
        <w:t>.</w:t>
      </w:r>
    </w:p>
    <w:p w:rsidR="0092165F" w:rsidRDefault="0039247E" w:rsidP="001C36F0">
      <w:pPr>
        <w:spacing w:before="120"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6CB7">
        <w:rPr>
          <w:rFonts w:ascii="Times New Roman" w:hAnsi="Times New Roman" w:cs="Times New Roman"/>
          <w:sz w:val="28"/>
          <w:szCs w:val="28"/>
        </w:rPr>
        <w:t xml:space="preserve">. </w:t>
      </w:r>
      <w:r w:rsidR="00BC1892">
        <w:rPr>
          <w:rFonts w:ascii="Times New Roman" w:hAnsi="Times New Roman" w:cs="Times New Roman"/>
          <w:sz w:val="28"/>
          <w:szCs w:val="28"/>
        </w:rPr>
        <w:t>Прийняти</w:t>
      </w:r>
      <w:r w:rsidR="00DD1B7A">
        <w:rPr>
          <w:rFonts w:ascii="Times New Roman" w:hAnsi="Times New Roman" w:cs="Times New Roman"/>
          <w:sz w:val="28"/>
          <w:szCs w:val="28"/>
        </w:rPr>
        <w:t xml:space="preserve"> на баланс</w:t>
      </w:r>
      <w:r w:rsidR="0092165F">
        <w:rPr>
          <w:rFonts w:ascii="Times New Roman" w:hAnsi="Times New Roman" w:cs="Times New Roman"/>
          <w:sz w:val="28"/>
          <w:szCs w:val="28"/>
        </w:rPr>
        <w:t xml:space="preserve"> </w:t>
      </w:r>
      <w:r w:rsidR="00B61A4B">
        <w:rPr>
          <w:rFonts w:ascii="Times New Roman" w:hAnsi="Times New Roman" w:cs="Times New Roman"/>
          <w:sz w:val="28"/>
          <w:szCs w:val="28"/>
        </w:rPr>
        <w:t>департаменту соціальної політики</w:t>
      </w:r>
      <w:r w:rsidR="00B61A4B" w:rsidRPr="00BF4565">
        <w:rPr>
          <w:rFonts w:ascii="Times New Roman" w:hAnsi="Times New Roman" w:cs="Times New Roman"/>
          <w:sz w:val="28"/>
          <w:szCs w:val="28"/>
        </w:rPr>
        <w:t xml:space="preserve"> Житомирської міської ради</w:t>
      </w:r>
      <w:r w:rsidR="00B61A4B">
        <w:rPr>
          <w:rFonts w:ascii="Times New Roman" w:hAnsi="Times New Roman" w:cs="Times New Roman"/>
          <w:sz w:val="28"/>
          <w:szCs w:val="28"/>
        </w:rPr>
        <w:t xml:space="preserve"> </w:t>
      </w:r>
      <w:r w:rsidR="00BC1892">
        <w:rPr>
          <w:rFonts w:ascii="Times New Roman" w:hAnsi="Times New Roman" w:cs="Times New Roman"/>
          <w:sz w:val="28"/>
          <w:szCs w:val="28"/>
        </w:rPr>
        <w:t>матеріальні цінності згідно з додатком 1</w:t>
      </w:r>
      <w:r w:rsidR="00A26509">
        <w:rPr>
          <w:rFonts w:ascii="Times New Roman" w:hAnsi="Times New Roman" w:cs="Times New Roman"/>
          <w:sz w:val="28"/>
          <w:szCs w:val="28"/>
        </w:rPr>
        <w:t xml:space="preserve"> від</w:t>
      </w:r>
      <w:r w:rsidR="00BC1892">
        <w:rPr>
          <w:rFonts w:ascii="Times New Roman" w:hAnsi="Times New Roman" w:cs="Times New Roman"/>
          <w:sz w:val="28"/>
          <w:szCs w:val="28"/>
        </w:rPr>
        <w:t>п</w:t>
      </w:r>
      <w:r w:rsidR="0092165F">
        <w:rPr>
          <w:rFonts w:ascii="Times New Roman" w:hAnsi="Times New Roman" w:cs="Times New Roman"/>
          <w:sz w:val="28"/>
          <w:szCs w:val="28"/>
        </w:rPr>
        <w:t>овідно до чинного законодавства.</w:t>
      </w:r>
    </w:p>
    <w:p w:rsidR="001C7DC6" w:rsidRPr="003E1C1E" w:rsidRDefault="0039247E" w:rsidP="001C36F0">
      <w:pPr>
        <w:spacing w:before="120"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11241">
        <w:rPr>
          <w:rFonts w:ascii="Times New Roman" w:hAnsi="Times New Roman" w:cs="Times New Roman"/>
          <w:sz w:val="28"/>
          <w:szCs w:val="28"/>
        </w:rPr>
        <w:t xml:space="preserve">. </w:t>
      </w:r>
      <w:r w:rsidR="001C7DC6" w:rsidRPr="003E1C1E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91171C">
        <w:rPr>
          <w:rFonts w:ascii="Times New Roman" w:hAnsi="Times New Roman" w:cs="Times New Roman"/>
          <w:sz w:val="28"/>
          <w:szCs w:val="28"/>
        </w:rPr>
        <w:t>м</w:t>
      </w:r>
      <w:r w:rsidR="001C7DC6" w:rsidRPr="003E1C1E">
        <w:rPr>
          <w:rFonts w:ascii="Times New Roman" w:hAnsi="Times New Roman" w:cs="Times New Roman"/>
          <w:sz w:val="28"/>
          <w:szCs w:val="28"/>
        </w:rPr>
        <w:t xml:space="preserve"> цього рішення покласти на </w:t>
      </w:r>
      <w:r w:rsidR="001C7DC6">
        <w:rPr>
          <w:rFonts w:ascii="Times New Roman" w:hAnsi="Times New Roman" w:cs="Times New Roman"/>
          <w:sz w:val="28"/>
          <w:szCs w:val="28"/>
        </w:rPr>
        <w:t>заступника міського голови з питань діяльності виконавчих органів</w:t>
      </w:r>
      <w:r w:rsidR="001C7DC6">
        <w:t xml:space="preserve"> </w:t>
      </w:r>
      <w:r w:rsidR="00743F61">
        <w:rPr>
          <w:rFonts w:ascii="Times New Roman" w:hAnsi="Times New Roman" w:cs="Times New Roman"/>
          <w:sz w:val="28"/>
          <w:szCs w:val="28"/>
        </w:rPr>
        <w:t xml:space="preserve">ради </w:t>
      </w:r>
      <w:r w:rsidR="00F436FE">
        <w:rPr>
          <w:rFonts w:ascii="Times New Roman" w:hAnsi="Times New Roman" w:cs="Times New Roman"/>
          <w:sz w:val="28"/>
          <w:szCs w:val="28"/>
        </w:rPr>
        <w:t xml:space="preserve">Марію </w:t>
      </w:r>
      <w:r w:rsidR="00743F61">
        <w:rPr>
          <w:rFonts w:ascii="Times New Roman" w:hAnsi="Times New Roman" w:cs="Times New Roman"/>
          <w:sz w:val="28"/>
          <w:szCs w:val="28"/>
        </w:rPr>
        <w:t>МІСЮРОВУ</w:t>
      </w:r>
      <w:r w:rsidR="001C7DC6" w:rsidRPr="003E1C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7DC6" w:rsidRDefault="001C7DC6" w:rsidP="001C7DC6">
      <w:pPr>
        <w:spacing w:after="0" w:line="240" w:lineRule="atLeast"/>
        <w:ind w:right="-1"/>
        <w:rPr>
          <w:rFonts w:ascii="Times New Roman" w:hAnsi="Times New Roman" w:cs="Times New Roman"/>
          <w:color w:val="000000"/>
          <w:sz w:val="28"/>
          <w:szCs w:val="28"/>
        </w:rPr>
      </w:pPr>
    </w:p>
    <w:p w:rsidR="001C7DC6" w:rsidRDefault="001C7DC6" w:rsidP="001C7DC6">
      <w:pPr>
        <w:spacing w:after="0" w:line="240" w:lineRule="atLeast"/>
        <w:ind w:right="-1"/>
        <w:rPr>
          <w:rFonts w:ascii="Times New Roman" w:hAnsi="Times New Roman" w:cs="Times New Roman"/>
          <w:color w:val="000000"/>
          <w:sz w:val="28"/>
          <w:szCs w:val="28"/>
        </w:rPr>
      </w:pPr>
    </w:p>
    <w:p w:rsidR="00FC1BF4" w:rsidRDefault="00FC1BF4" w:rsidP="001C7DC6">
      <w:pPr>
        <w:spacing w:after="0" w:line="240" w:lineRule="atLeast"/>
        <w:ind w:right="-1"/>
        <w:rPr>
          <w:rFonts w:ascii="Times New Roman" w:hAnsi="Times New Roman" w:cs="Times New Roman"/>
          <w:color w:val="000000"/>
          <w:sz w:val="28"/>
          <w:szCs w:val="28"/>
        </w:rPr>
      </w:pPr>
    </w:p>
    <w:p w:rsidR="00D867F8" w:rsidRDefault="001C7DC6" w:rsidP="00FC1BF4">
      <w:pPr>
        <w:suppressAutoHyphens/>
        <w:spacing w:after="0" w:line="240" w:lineRule="atLeast"/>
        <w:ind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3535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Міський голова</w:t>
      </w:r>
      <w:r w:rsidR="00FC1B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C1B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C1B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C1B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C1B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C1B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964904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Сергій СУХОМЛИ</w:t>
      </w:r>
      <w:r w:rsidR="001F25FB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</w:p>
    <w:sectPr w:rsidR="00D867F8" w:rsidSect="00E60745">
      <w:headerReference w:type="default" r:id="rId8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1B0" w:rsidRDefault="00E421B0" w:rsidP="00E421B0">
      <w:pPr>
        <w:spacing w:after="0" w:line="240" w:lineRule="auto"/>
      </w:pPr>
      <w:r>
        <w:separator/>
      </w:r>
    </w:p>
  </w:endnote>
  <w:endnote w:type="continuationSeparator" w:id="0">
    <w:p w:rsidR="00E421B0" w:rsidRDefault="00E421B0" w:rsidP="00E42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1B0" w:rsidRDefault="00E421B0" w:rsidP="00E421B0">
      <w:pPr>
        <w:spacing w:after="0" w:line="240" w:lineRule="auto"/>
      </w:pPr>
      <w:r>
        <w:separator/>
      </w:r>
    </w:p>
  </w:footnote>
  <w:footnote w:type="continuationSeparator" w:id="0">
    <w:p w:rsidR="00E421B0" w:rsidRDefault="00E421B0" w:rsidP="00E42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1B0" w:rsidRDefault="003F04CE">
    <w:pPr>
      <w:pStyle w:val="a7"/>
      <w:jc w:val="center"/>
    </w:pPr>
    <w:r>
      <w:t>2</w:t>
    </w:r>
  </w:p>
  <w:p w:rsidR="00E421B0" w:rsidRDefault="00E421B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786E"/>
    <w:rsid w:val="00001529"/>
    <w:rsid w:val="00010A46"/>
    <w:rsid w:val="00011923"/>
    <w:rsid w:val="00065BD6"/>
    <w:rsid w:val="0007001C"/>
    <w:rsid w:val="000A347A"/>
    <w:rsid w:val="000A6783"/>
    <w:rsid w:val="000B1779"/>
    <w:rsid w:val="000B56FF"/>
    <w:rsid w:val="000E5333"/>
    <w:rsid w:val="001225DE"/>
    <w:rsid w:val="0013034B"/>
    <w:rsid w:val="00161B4A"/>
    <w:rsid w:val="00164984"/>
    <w:rsid w:val="00170645"/>
    <w:rsid w:val="00187EDC"/>
    <w:rsid w:val="001A6CB7"/>
    <w:rsid w:val="001C0EDD"/>
    <w:rsid w:val="001C14F7"/>
    <w:rsid w:val="001C36F0"/>
    <w:rsid w:val="001C7DC6"/>
    <w:rsid w:val="001E67CA"/>
    <w:rsid w:val="001F259F"/>
    <w:rsid w:val="001F25FB"/>
    <w:rsid w:val="00200D1C"/>
    <w:rsid w:val="00213DF0"/>
    <w:rsid w:val="00220CC7"/>
    <w:rsid w:val="00230C7C"/>
    <w:rsid w:val="00247D4D"/>
    <w:rsid w:val="0026284C"/>
    <w:rsid w:val="002662E5"/>
    <w:rsid w:val="00274164"/>
    <w:rsid w:val="002764A6"/>
    <w:rsid w:val="00277C67"/>
    <w:rsid w:val="002B4C21"/>
    <w:rsid w:val="002E3445"/>
    <w:rsid w:val="002E747A"/>
    <w:rsid w:val="0030222D"/>
    <w:rsid w:val="00365FBA"/>
    <w:rsid w:val="00375504"/>
    <w:rsid w:val="0038632C"/>
    <w:rsid w:val="0039247E"/>
    <w:rsid w:val="003A1557"/>
    <w:rsid w:val="003B0A59"/>
    <w:rsid w:val="003B291C"/>
    <w:rsid w:val="003B48C8"/>
    <w:rsid w:val="003E37BC"/>
    <w:rsid w:val="003F04CE"/>
    <w:rsid w:val="003F1DFD"/>
    <w:rsid w:val="004124E8"/>
    <w:rsid w:val="00462340"/>
    <w:rsid w:val="004906B3"/>
    <w:rsid w:val="00524503"/>
    <w:rsid w:val="005406DF"/>
    <w:rsid w:val="0056165F"/>
    <w:rsid w:val="00561EC3"/>
    <w:rsid w:val="00580D6F"/>
    <w:rsid w:val="005A7D9F"/>
    <w:rsid w:val="005C0A8A"/>
    <w:rsid w:val="005C4D04"/>
    <w:rsid w:val="005E18CC"/>
    <w:rsid w:val="005E3535"/>
    <w:rsid w:val="005E7F60"/>
    <w:rsid w:val="006428F0"/>
    <w:rsid w:val="006446BE"/>
    <w:rsid w:val="00645B16"/>
    <w:rsid w:val="00674CFF"/>
    <w:rsid w:val="00695C2E"/>
    <w:rsid w:val="006B2E56"/>
    <w:rsid w:val="006B362F"/>
    <w:rsid w:val="006B6812"/>
    <w:rsid w:val="00707780"/>
    <w:rsid w:val="00743F61"/>
    <w:rsid w:val="0074498B"/>
    <w:rsid w:val="0074555B"/>
    <w:rsid w:val="00773655"/>
    <w:rsid w:val="00796A7E"/>
    <w:rsid w:val="008062ED"/>
    <w:rsid w:val="00806518"/>
    <w:rsid w:val="00851270"/>
    <w:rsid w:val="00855B2F"/>
    <w:rsid w:val="00857074"/>
    <w:rsid w:val="0088702A"/>
    <w:rsid w:val="008C51BC"/>
    <w:rsid w:val="008E5AF6"/>
    <w:rsid w:val="008E74D6"/>
    <w:rsid w:val="008F433E"/>
    <w:rsid w:val="009054FA"/>
    <w:rsid w:val="0091171C"/>
    <w:rsid w:val="0092165F"/>
    <w:rsid w:val="00964904"/>
    <w:rsid w:val="00980432"/>
    <w:rsid w:val="009B786E"/>
    <w:rsid w:val="009C0FD0"/>
    <w:rsid w:val="009C47BF"/>
    <w:rsid w:val="009E66CF"/>
    <w:rsid w:val="009E6C56"/>
    <w:rsid w:val="009F5423"/>
    <w:rsid w:val="00A142CB"/>
    <w:rsid w:val="00A1776D"/>
    <w:rsid w:val="00A22A09"/>
    <w:rsid w:val="00A26509"/>
    <w:rsid w:val="00A75C52"/>
    <w:rsid w:val="00AB5D04"/>
    <w:rsid w:val="00AD7580"/>
    <w:rsid w:val="00B02724"/>
    <w:rsid w:val="00B14DC1"/>
    <w:rsid w:val="00B50330"/>
    <w:rsid w:val="00B61962"/>
    <w:rsid w:val="00B61A4B"/>
    <w:rsid w:val="00B83874"/>
    <w:rsid w:val="00B87270"/>
    <w:rsid w:val="00BC0C1E"/>
    <w:rsid w:val="00BC1892"/>
    <w:rsid w:val="00BC3D1B"/>
    <w:rsid w:val="00BD2CEB"/>
    <w:rsid w:val="00BD2D0D"/>
    <w:rsid w:val="00BD4600"/>
    <w:rsid w:val="00BD5B83"/>
    <w:rsid w:val="00BF39D0"/>
    <w:rsid w:val="00BF4565"/>
    <w:rsid w:val="00C2042D"/>
    <w:rsid w:val="00C308FB"/>
    <w:rsid w:val="00C4732A"/>
    <w:rsid w:val="00C727B0"/>
    <w:rsid w:val="00C83006"/>
    <w:rsid w:val="00CA601C"/>
    <w:rsid w:val="00CB2EF7"/>
    <w:rsid w:val="00CB4B29"/>
    <w:rsid w:val="00CD5AA6"/>
    <w:rsid w:val="00CF4F9C"/>
    <w:rsid w:val="00D11241"/>
    <w:rsid w:val="00D505A8"/>
    <w:rsid w:val="00D8570B"/>
    <w:rsid w:val="00D867F8"/>
    <w:rsid w:val="00D9420E"/>
    <w:rsid w:val="00DA0CDF"/>
    <w:rsid w:val="00DA4DB7"/>
    <w:rsid w:val="00DC6FB5"/>
    <w:rsid w:val="00DD1B7A"/>
    <w:rsid w:val="00DF0DE4"/>
    <w:rsid w:val="00E073E3"/>
    <w:rsid w:val="00E122DB"/>
    <w:rsid w:val="00E15DCA"/>
    <w:rsid w:val="00E26181"/>
    <w:rsid w:val="00E30812"/>
    <w:rsid w:val="00E31DDF"/>
    <w:rsid w:val="00E421B0"/>
    <w:rsid w:val="00E60745"/>
    <w:rsid w:val="00E83293"/>
    <w:rsid w:val="00EB1634"/>
    <w:rsid w:val="00EB176A"/>
    <w:rsid w:val="00EE241B"/>
    <w:rsid w:val="00EE6975"/>
    <w:rsid w:val="00F00C54"/>
    <w:rsid w:val="00F07B43"/>
    <w:rsid w:val="00F11925"/>
    <w:rsid w:val="00F16460"/>
    <w:rsid w:val="00F3028A"/>
    <w:rsid w:val="00F436FE"/>
    <w:rsid w:val="00F509F5"/>
    <w:rsid w:val="00F77A0B"/>
    <w:rsid w:val="00F9167A"/>
    <w:rsid w:val="00F97382"/>
    <w:rsid w:val="00FC1BF4"/>
    <w:rsid w:val="00FD65B9"/>
    <w:rsid w:val="00FE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4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7B43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F456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E42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21B0"/>
  </w:style>
  <w:style w:type="paragraph" w:styleId="a9">
    <w:name w:val="footer"/>
    <w:basedOn w:val="a"/>
    <w:link w:val="aa"/>
    <w:uiPriority w:val="99"/>
    <w:semiHidden/>
    <w:unhideWhenUsed/>
    <w:rsid w:val="00E42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21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B1824-3E44-47DD-87F2-7E14493A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1217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61</cp:revision>
  <cp:lastPrinted>2023-05-24T12:27:00Z</cp:lastPrinted>
  <dcterms:created xsi:type="dcterms:W3CDTF">2022-06-29T11:29:00Z</dcterms:created>
  <dcterms:modified xsi:type="dcterms:W3CDTF">2023-05-25T06:47:00Z</dcterms:modified>
</cp:coreProperties>
</file>