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9EB6C" w14:textId="1D928A2D" w:rsidR="00730525" w:rsidRPr="00DB40A9" w:rsidRDefault="00874D8A" w:rsidP="00874D8A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DB40A9">
        <w:rPr>
          <w:rFonts w:ascii="Times New Roman" w:hAnsi="Times New Roman" w:cs="Times New Roman"/>
          <w:color w:val="FF0000"/>
          <w:sz w:val="28"/>
          <w:szCs w:val="28"/>
        </w:rPr>
        <w:object w:dxaOrig="2235" w:dyaOrig="2850" w14:anchorId="23FE8A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pt" o:ole="" fillcolor="window">
            <v:imagedata r:id="rId8" o:title=""/>
          </v:shape>
          <o:OLEObject Type="Embed" ProgID="PBrush" ShapeID="_x0000_i1025" DrawAspect="Content" ObjectID="_1746944791" r:id="rId9"/>
        </w:object>
      </w:r>
    </w:p>
    <w:p w14:paraId="01353724" w14:textId="7190FF19" w:rsidR="003C3A19" w:rsidRDefault="003C3A19" w:rsidP="00AA256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УКРАЇНА</w:t>
      </w:r>
    </w:p>
    <w:p w14:paraId="728EE8E0" w14:textId="32BDE631" w:rsidR="00962D58" w:rsidRDefault="00CD027C" w:rsidP="00962D5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ЖИТОМИРСЬКА</w:t>
      </w:r>
      <w:r w:rsidR="00874D8A" w:rsidRPr="00DB40A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МІСЬКА РАДА</w:t>
      </w:r>
    </w:p>
    <w:p w14:paraId="601F9DDB" w14:textId="1D6F9820" w:rsidR="002B4308" w:rsidRPr="00DB40A9" w:rsidRDefault="00EF2177" w:rsidP="00962D5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ПРОЄКТ </w:t>
      </w:r>
      <w:r w:rsidR="002B430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РІШЕННЯ</w:t>
      </w:r>
    </w:p>
    <w:p w14:paraId="5E62711A" w14:textId="5B8CA83D" w:rsidR="00AA256E" w:rsidRPr="00EF2177" w:rsidRDefault="001E5E04" w:rsidP="00AA256E">
      <w:pPr>
        <w:spacing w:after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EF2177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Д</w:t>
      </w:r>
      <w:r w:rsidR="00962D58" w:rsidRPr="00EF2177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вадцять п’ята сесія восьмого скликання</w:t>
      </w:r>
    </w:p>
    <w:p w14:paraId="0199D595" w14:textId="77777777" w:rsidR="00AA256E" w:rsidRPr="002B4308" w:rsidRDefault="00AA256E" w:rsidP="00AA256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5A3599F" w14:textId="6A7CB88E" w:rsidR="00AA256E" w:rsidRPr="00D41DF8" w:rsidRDefault="00FE446C" w:rsidP="00AA256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AA256E"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ід</w:t>
      </w:r>
      <w:r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____________</w:t>
      </w:r>
      <w:r w:rsidR="00DC3DE0"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 _____</w:t>
      </w:r>
      <w:r w:rsidR="00B55BF5"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66B1EDD8" w14:textId="1694A528" w:rsidR="00FC0A32" w:rsidRPr="00DB40A9" w:rsidRDefault="00FE446C" w:rsidP="001F78A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</w:t>
      </w:r>
      <w:r w:rsidR="00FC0A32"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м. </w:t>
      </w:r>
      <w:r w:rsidR="00CD027C"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Житомир</w:t>
      </w:r>
    </w:p>
    <w:p w14:paraId="52FE6EF0" w14:textId="77777777" w:rsidR="001F78A7" w:rsidRPr="00DB40A9" w:rsidRDefault="001F78A7" w:rsidP="00DC3DE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16F2C4F" w14:textId="77777777" w:rsidR="00D20406" w:rsidRDefault="00F87DDC" w:rsidP="00D20406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20406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організаційних </w:t>
      </w:r>
    </w:p>
    <w:p w14:paraId="0DE9577B" w14:textId="1D351CC2" w:rsidR="00D20406" w:rsidRPr="00DB40A9" w:rsidRDefault="00D20406" w:rsidP="00D20406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заходів в закладах охорони здоров’я</w:t>
      </w:r>
    </w:p>
    <w:p w14:paraId="0F4A78AE" w14:textId="77777777" w:rsidR="00AA256E" w:rsidRPr="00DB40A9" w:rsidRDefault="00AA256E" w:rsidP="00B9515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7046069" w14:textId="654CAFE2" w:rsidR="00EE0BDA" w:rsidRPr="00DB40A9" w:rsidRDefault="00EE0BDA" w:rsidP="00EE0BD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 ст.</w:t>
      </w:r>
      <w:r w:rsidR="009E0E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ст. 26, 59, 60 Закону України «Про місцеве самовр</w:t>
      </w:r>
      <w:r w:rsidR="001A55C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ядування в Україні», ст. 104-108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Цивільного кодексу Україн</w:t>
      </w:r>
      <w:r w:rsidR="00550A8B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и,</w:t>
      </w:r>
      <w:r w:rsidR="00AD63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ст.</w:t>
      </w:r>
      <w:r w:rsidR="00550A8B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59 Господарського кодексу України, </w:t>
      </w:r>
      <w:r w:rsidR="00F35D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550A8B" w:rsidRPr="00DB40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акон</w:t>
      </w:r>
      <w:r w:rsidR="00AE5F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ами</w:t>
      </w:r>
      <w:r w:rsidR="00550A8B" w:rsidRPr="00DB40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України «Основи законодавства України про охорону здоров'я», «Про державні фінансові гарантії медичного обслуговування населення»,</w:t>
      </w:r>
      <w:r w:rsidR="00F35DF8" w:rsidRPr="00F35DF8">
        <w:rPr>
          <w:szCs w:val="28"/>
          <w:lang w:val="uk-UA"/>
        </w:rPr>
        <w:t xml:space="preserve"> </w:t>
      </w:r>
      <w:r w:rsidR="00F35DF8" w:rsidRPr="00F35DF8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деяких законодавчих актів України щодо удосконалення надання медичної допомоги»</w:t>
      </w:r>
      <w:r w:rsidR="00373A4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5FC1" w:rsidRPr="00AE5FC1">
        <w:rPr>
          <w:szCs w:val="28"/>
          <w:lang w:val="uk-UA"/>
        </w:rPr>
        <w:t xml:space="preserve"> </w:t>
      </w:r>
      <w:r w:rsidRPr="00CD7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метою </w:t>
      </w:r>
      <w:r w:rsidR="00CA51CE" w:rsidRPr="00DB40A9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CA51CE" w:rsidRPr="00AD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CE" w:rsidRPr="00DB40A9">
        <w:rPr>
          <w:rFonts w:ascii="Times New Roman" w:hAnsi="Times New Roman" w:cs="Times New Roman"/>
          <w:sz w:val="28"/>
          <w:szCs w:val="28"/>
          <w:lang w:val="uk-UA"/>
        </w:rPr>
        <w:t>реалізації державної політики реформування сфери охорони здоров’я</w:t>
      </w:r>
      <w:r w:rsidR="00CA51CE" w:rsidRPr="00CD7B0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="00CA51C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та </w:t>
      </w:r>
      <w:r w:rsidR="000F522F" w:rsidRPr="00CD7B0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>формування спроможної мережі закладів охорони здоров’я,</w:t>
      </w:r>
      <w:r w:rsidR="000F522F">
        <w:rPr>
          <w:rFonts w:ascii="Georgia" w:hAnsi="Georgia"/>
          <w:color w:val="111111"/>
          <w:sz w:val="26"/>
          <w:szCs w:val="26"/>
          <w:shd w:val="clear" w:color="auto" w:fill="FFFFFF"/>
          <w:lang w:val="uk-UA"/>
        </w:rPr>
        <w:t xml:space="preserve"> </w:t>
      </w:r>
      <w:r w:rsidR="00B95150"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ефективного використання матеріальних, трудових і фінансових ресурсів, </w:t>
      </w:r>
      <w:r w:rsidR="00A51E8D">
        <w:rPr>
          <w:rFonts w:ascii="Times New Roman" w:hAnsi="Times New Roman" w:cs="Times New Roman"/>
          <w:sz w:val="28"/>
          <w:szCs w:val="28"/>
          <w:lang w:val="uk-UA"/>
        </w:rPr>
        <w:t>Житомирська</w:t>
      </w:r>
      <w:r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 міська</w:t>
      </w:r>
      <w:r w:rsidR="00B95150"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14:paraId="3DF374A3" w14:textId="77777777" w:rsidR="00EE0BDA" w:rsidRPr="00DB40A9" w:rsidRDefault="00EE0BDA" w:rsidP="00EE0BD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14:paraId="3FCE588C" w14:textId="77777777" w:rsidR="00EE0BDA" w:rsidRDefault="00EE0BDA" w:rsidP="008B71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B71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ВИРІШИЛА:</w:t>
      </w:r>
    </w:p>
    <w:p w14:paraId="374195AC" w14:textId="77777777" w:rsidR="008B71F2" w:rsidRPr="008B71F2" w:rsidRDefault="008B71F2" w:rsidP="008B71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A27C9B3" w14:textId="2FFA34EE" w:rsidR="00EE0BDA" w:rsidRDefault="00EE0BDA" w:rsidP="004E5A8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r w:rsidR="00A51E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Припинити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юридичну особу </w:t>
      </w:r>
      <w:r w:rsidR="00A463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комунальне підприємство «</w:t>
      </w:r>
      <w:r w:rsidR="00A51E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Дитяча </w:t>
      </w:r>
      <w:r w:rsidR="00CD7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лікарня імені В.Й.</w:t>
      </w:r>
      <w:r w:rsidR="000064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7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Башека</w:t>
      </w:r>
      <w:proofErr w:type="spellEnd"/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A51E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="004E5A80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(код ЄДРПОУ </w:t>
      </w:r>
      <w:r w:rsidR="00CD7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42779217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8D10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52F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реорганізувавши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шляхом приєднання до комунального </w:t>
      </w:r>
      <w:r w:rsidR="004E5A80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підприємства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r w:rsidR="00CD7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</w:t>
      </w:r>
      <w:r w:rsidR="005C0B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ікарня </w:t>
      </w:r>
      <w:r w:rsidR="00CD7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№2 </w:t>
      </w:r>
      <w:r w:rsidR="005C0B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ім</w:t>
      </w:r>
      <w:r w:rsidR="00CD7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</w:t>
      </w:r>
      <w:r w:rsidR="004465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.П. Павлусенка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5C0B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="004E5A80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(</w:t>
      </w:r>
      <w:r w:rsidR="004E5A80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код ЄДРПОУ </w:t>
      </w:r>
      <w:r w:rsidR="004465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42789136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</w:p>
    <w:p w14:paraId="624EDA2F" w14:textId="1F946559" w:rsidR="00B45CD3" w:rsidRPr="00DB40A9" w:rsidRDefault="00B45CD3" w:rsidP="004E5A8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закінченню процедури з реорганізації майно, права та обов’язки комунального підприємства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Дитяча лікарня імені В.Й.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Башека</w:t>
      </w:r>
      <w:proofErr w:type="spellEnd"/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переходять до правонаступника комунального підприємства к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омунальн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Лікарня №2 ім. В.П. Павлусенка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="008703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0EC0E0CB" w14:textId="32D5EBBB" w:rsidR="00B9247C" w:rsidRPr="00DB40A9" w:rsidRDefault="00EE0BDA" w:rsidP="00B924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Встановити строк для </w:t>
      </w:r>
      <w:proofErr w:type="spellStart"/>
      <w:r w:rsidR="00850DB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850D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850DB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явлення</w:t>
      </w:r>
      <w:proofErr w:type="spellEnd"/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кредиторами своїх вимог – два місяці з дня оприлюднення повідомлення про рішення щодо припинення комунального підприємства </w:t>
      </w:r>
      <w:r w:rsidR="004E5A80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0459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Дитяча лікарня імені </w:t>
      </w:r>
      <w:proofErr w:type="spellStart"/>
      <w:r w:rsidR="000459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В.Й.Башека</w:t>
      </w:r>
      <w:proofErr w:type="spellEnd"/>
      <w:r w:rsidR="0077252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7725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="004E5A80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="008703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адресою:</w:t>
      </w:r>
      <w:r w:rsidR="00DA09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вул. Святослава Ріхтера, будинок 23, місто Житомир, Житомирська область, 10008.</w:t>
      </w:r>
    </w:p>
    <w:p w14:paraId="187C8AFD" w14:textId="6DAF1DEA" w:rsidR="00B9247C" w:rsidRPr="00DB40A9" w:rsidRDefault="00EE0BDA" w:rsidP="00B9247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3. </w:t>
      </w:r>
      <w:r w:rsidR="001A55C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творити комісію з </w:t>
      </w:r>
      <w:r w:rsidR="00D717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припинення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комунального підприємства «</w:t>
      </w:r>
      <w:r w:rsidR="000459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Дитяча лікарня імені </w:t>
      </w:r>
      <w:proofErr w:type="spellStart"/>
      <w:r w:rsidR="000459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В.Й.Башека</w:t>
      </w:r>
      <w:proofErr w:type="spellEnd"/>
      <w:r w:rsidR="00D7171B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D717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="00D7171B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 w:rsidR="00DD7D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 складі згідно з додатком </w:t>
      </w:r>
      <w:r w:rsidR="00B9247C" w:rsidRPr="00DB4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 цього рішення.</w:t>
      </w:r>
    </w:p>
    <w:p w14:paraId="7CECCB12" w14:textId="6A17A60C" w:rsidR="00B9247C" w:rsidRPr="00DB40A9" w:rsidRDefault="008B71F2" w:rsidP="00B9247C">
      <w:pPr>
        <w:tabs>
          <w:tab w:val="left" w:pos="0"/>
          <w:tab w:val="left" w:pos="42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r w:rsidR="00B9247C" w:rsidRPr="00DB40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Комісії з </w:t>
      </w:r>
      <w:r w:rsidR="00D7171B">
        <w:rPr>
          <w:rFonts w:ascii="Times New Roman" w:eastAsia="Calibri" w:hAnsi="Times New Roman" w:cs="Times New Roman"/>
          <w:sz w:val="28"/>
          <w:szCs w:val="28"/>
          <w:lang w:val="uk-UA"/>
        </w:rPr>
        <w:t>припинення</w:t>
      </w:r>
      <w:r w:rsidR="00B9247C" w:rsidRPr="00DB40A9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23377677" w14:textId="3E48508F" w:rsidR="00B9247C" w:rsidRPr="00DB40A9" w:rsidRDefault="008B71F2" w:rsidP="00B924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47C" w:rsidRPr="00DB40A9">
        <w:rPr>
          <w:rFonts w:ascii="Times New Roman" w:hAnsi="Times New Roman" w:cs="Times New Roman"/>
          <w:sz w:val="28"/>
          <w:szCs w:val="28"/>
          <w:lang w:val="uk-UA"/>
        </w:rPr>
        <w:t>4.1. З</w:t>
      </w:r>
      <w:r w:rsidR="00B9247C" w:rsidRPr="00DB40A9">
        <w:rPr>
          <w:rFonts w:ascii="Times New Roman" w:eastAsia="Calibri" w:hAnsi="Times New Roman" w:cs="Times New Roman"/>
          <w:sz w:val="28"/>
          <w:szCs w:val="28"/>
          <w:lang w:val="uk-UA"/>
        </w:rPr>
        <w:t>абезпечити здійснення в установленому чинним законодавством порядку</w:t>
      </w:r>
      <w:r w:rsidR="00AD63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9247C" w:rsidRPr="00DB40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заходів, пов`язаних з </w:t>
      </w:r>
      <w:r w:rsidR="00D7171B">
        <w:rPr>
          <w:rFonts w:ascii="Times New Roman" w:eastAsia="Calibri" w:hAnsi="Times New Roman" w:cs="Times New Roman"/>
          <w:sz w:val="28"/>
          <w:szCs w:val="28"/>
          <w:lang w:val="uk-UA"/>
        </w:rPr>
        <w:t>припиненням</w:t>
      </w:r>
      <w:r w:rsidR="00B9247C" w:rsidRPr="00DB40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комунального підприємства «</w:t>
      </w:r>
      <w:r w:rsidR="000459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Дитяча лікарня імені </w:t>
      </w:r>
      <w:proofErr w:type="spellStart"/>
      <w:r w:rsidR="000459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В.Й.Башека</w:t>
      </w:r>
      <w:proofErr w:type="spellEnd"/>
      <w:r w:rsidR="00D7171B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D717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="00D7171B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 w:rsidR="00AD63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9247C" w:rsidRPr="00DB40A9">
        <w:rPr>
          <w:rFonts w:ascii="Times New Roman" w:eastAsia="Calibri" w:hAnsi="Times New Roman" w:cs="Times New Roman"/>
          <w:sz w:val="28"/>
          <w:szCs w:val="28"/>
          <w:lang w:val="uk-UA"/>
        </w:rPr>
        <w:t>шляхом приєднання до</w:t>
      </w:r>
      <w:r w:rsidR="00B9247C" w:rsidRPr="00DB40A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комунального підприємства «</w:t>
      </w:r>
      <w:r w:rsidR="00DD7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Лікарня №2 ім. В.П. Павлусенка</w:t>
      </w:r>
      <w:r w:rsidR="0010232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1023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="0010232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 w:rsidR="00E67D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21C86FB3" w14:textId="42D4A2B6" w:rsidR="00B9247C" w:rsidRPr="00DB40A9" w:rsidRDefault="008B71F2" w:rsidP="00B924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47C"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4.2. 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Протягом трьох робочих днів з дати прийняття </w:t>
      </w:r>
      <w:r w:rsidR="00B55BF5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цього 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 письмово повідомити орган, що здійснює державну реєстрацію про прийняте рішення щодо припинення комунального підприємства «</w:t>
      </w:r>
      <w:r w:rsidR="000459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Дитяча лікарня імені </w:t>
      </w:r>
      <w:proofErr w:type="spellStart"/>
      <w:r w:rsidR="000459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В.Й.Башека</w:t>
      </w:r>
      <w:proofErr w:type="spellEnd"/>
      <w:r w:rsidR="0010232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1023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="0010232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 w:rsidR="00AD63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шляхом приєднання до комунального підприємства «</w:t>
      </w:r>
      <w:r w:rsidR="00DD7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Лікарня №2 ім. В.П. Павлусенка</w:t>
      </w:r>
      <w:r w:rsidR="0010232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1023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="0010232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9247C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ради.</w:t>
      </w:r>
    </w:p>
    <w:p w14:paraId="2171EFE9" w14:textId="7272EF04" w:rsidR="00B9247C" w:rsidRPr="00DB40A9" w:rsidRDefault="00B9247C" w:rsidP="00B9247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4.3. Здійснити необхідні заходи щодо попередження працівників комунального підприємства «</w:t>
      </w:r>
      <w:r w:rsidR="000459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Дитяча лікарня імені </w:t>
      </w:r>
      <w:proofErr w:type="spellStart"/>
      <w:r w:rsidR="000459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В.Й.Башека</w:t>
      </w:r>
      <w:proofErr w:type="spellEnd"/>
      <w:r w:rsidR="001D42B1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1D4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="001D42B1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про </w:t>
      </w:r>
      <w:r w:rsidR="001D4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припинення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підприємства, відповідно до вимог чинного законодавства України. </w:t>
      </w:r>
    </w:p>
    <w:p w14:paraId="2B0D74DE" w14:textId="14F7C448" w:rsidR="00FF2522" w:rsidRPr="00DB40A9" w:rsidRDefault="00FF2522" w:rsidP="00FF252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4.4. Протягом двох місяців</w:t>
      </w:r>
      <w:r w:rsidR="006957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дня прийняття даного рішення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провести повну інвентаризацію всього майна, активів, зобов’язань даного суб’єкта діяльності.</w:t>
      </w:r>
    </w:p>
    <w:p w14:paraId="3AF5448D" w14:textId="6B634DB2" w:rsidR="00224E28" w:rsidRPr="0066017F" w:rsidRDefault="00F52B0C" w:rsidP="0066017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E600B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Закінчити процедуру з припинення юридичної особи </w:t>
      </w:r>
      <w:r w:rsidR="00A463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</w:t>
      </w:r>
      <w:r w:rsidR="00CF56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комунального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підприємства «</w:t>
      </w:r>
      <w:r w:rsidR="00CA51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Дитяча лікарня імені </w:t>
      </w:r>
      <w:proofErr w:type="spellStart"/>
      <w:r w:rsidR="00CA51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В.Й.Башека</w:t>
      </w:r>
      <w:proofErr w:type="spellEnd"/>
      <w:r w:rsidR="00CF5624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CF56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="00CF5624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шляхом приєднання до комунального підприємства «</w:t>
      </w:r>
      <w:r w:rsidR="007D56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Лікарня №2 ім. В.П. Павлусенка</w:t>
      </w:r>
      <w:r w:rsidR="00CF5624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CF56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Житомирської</w:t>
      </w:r>
      <w:r w:rsidR="00CF5624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та надати державному реєстратору документи для припинення юридичної особи в терміни, встановлені чинним законодавством України.</w:t>
      </w:r>
    </w:p>
    <w:p w14:paraId="6E53AEFC" w14:textId="2B32C1D5" w:rsidR="00A22ABD" w:rsidRPr="00DB40A9" w:rsidRDefault="0066017F" w:rsidP="001A55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="00EE0BDA" w:rsidRPr="00DB4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E0BDA" w:rsidRPr="00DB40A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22ABD" w:rsidRPr="00DB40A9">
        <w:rPr>
          <w:rFonts w:ascii="Times New Roman" w:hAnsi="Times New Roman" w:cs="Times New Roman"/>
          <w:sz w:val="28"/>
          <w:szCs w:val="28"/>
          <w:lang w:val="uk-UA"/>
        </w:rPr>
        <w:t>Контроль за викона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нням даного рішення покласти </w:t>
      </w:r>
      <w:r w:rsidR="006C7DF0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DE58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5C9" w:rsidRPr="00DB40A9">
        <w:rPr>
          <w:rFonts w:ascii="Times New Roman" w:hAnsi="Times New Roman" w:cs="Times New Roman"/>
          <w:sz w:val="28"/>
          <w:szCs w:val="28"/>
          <w:lang w:val="uk-UA"/>
        </w:rPr>
        <w:t>заступника</w:t>
      </w:r>
      <w:r w:rsidR="001A55C9" w:rsidRPr="00DB40A9">
        <w:rPr>
          <w:rFonts w:ascii="Times New Roman" w:hAnsi="Times New Roman" w:cs="Times New Roman"/>
          <w:sz w:val="28"/>
          <w:szCs w:val="28"/>
        </w:rPr>
        <w:t xml:space="preserve"> </w:t>
      </w:r>
      <w:r w:rsidR="00A22ABD"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розподілу обов’язків.</w:t>
      </w:r>
    </w:p>
    <w:p w14:paraId="1B6CEA9E" w14:textId="77777777" w:rsidR="00EE0BDA" w:rsidRPr="00DB40A9" w:rsidRDefault="00EE0BDA" w:rsidP="00A22ABD">
      <w:pPr>
        <w:shd w:val="clear" w:color="auto" w:fill="FFFFFF"/>
        <w:tabs>
          <w:tab w:val="left" w:pos="6624"/>
        </w:tabs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A22ABD" w:rsidRPr="00DB40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14:paraId="3C71669F" w14:textId="77777777" w:rsidR="00A22ABD" w:rsidRPr="00DB40A9" w:rsidRDefault="00A22ABD" w:rsidP="00A22ABD">
      <w:pPr>
        <w:tabs>
          <w:tab w:val="left" w:pos="360"/>
        </w:tabs>
        <w:spacing w:line="286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588F727" w14:textId="764C0A5B" w:rsidR="00CD19A9" w:rsidRPr="00F95851" w:rsidRDefault="0066017F" w:rsidP="00F95851">
      <w:pPr>
        <w:tabs>
          <w:tab w:val="left" w:pos="360"/>
        </w:tabs>
        <w:spacing w:after="0" w:line="286" w:lineRule="auto"/>
        <w:ind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22ABD" w:rsidRPr="00DB40A9">
        <w:rPr>
          <w:rFonts w:ascii="Times New Roman" w:hAnsi="Times New Roman" w:cs="Times New Roman"/>
          <w:sz w:val="28"/>
          <w:szCs w:val="28"/>
          <w:lang w:val="uk-UA"/>
        </w:rPr>
        <w:t>іський голова</w:t>
      </w:r>
      <w:r w:rsidR="00AD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09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090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AD09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090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Сергій СУХОМЛИН</w:t>
      </w:r>
    </w:p>
    <w:p w14:paraId="3659C0B6" w14:textId="77777777" w:rsidR="00B55BF5" w:rsidRPr="00DB40A9" w:rsidRDefault="00B55BF5" w:rsidP="00B55BF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EFEFE"/>
          <w:lang w:val="uk-UA"/>
        </w:rPr>
      </w:pPr>
    </w:p>
    <w:p w14:paraId="71DBCF14" w14:textId="77777777" w:rsidR="00E600B4" w:rsidRDefault="00E600B4" w:rsidP="00625303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BA88366" w14:textId="77777777" w:rsidR="007D560D" w:rsidRDefault="007D560D" w:rsidP="00625303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AC5C2E2" w14:textId="77777777" w:rsidR="007D560D" w:rsidRDefault="007D560D" w:rsidP="00625303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FD24858" w14:textId="77777777" w:rsidR="007D560D" w:rsidRDefault="007D560D" w:rsidP="00625303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12E35B5" w14:textId="77777777" w:rsidR="007D560D" w:rsidRDefault="007D560D" w:rsidP="00625303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4CF1D25" w14:textId="77777777" w:rsidR="007D560D" w:rsidRDefault="007D560D" w:rsidP="00625303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89DFDB7" w14:textId="77777777" w:rsidR="007D560D" w:rsidRDefault="007D560D" w:rsidP="00625303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3500618" w14:textId="77777777" w:rsidR="0075013B" w:rsidRDefault="0075013B" w:rsidP="00625303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AFE5E0B" w14:textId="7F16029F" w:rsidR="00B55BF5" w:rsidRPr="00DB40A9" w:rsidRDefault="00A22ABD" w:rsidP="00625303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Додаток </w:t>
      </w:r>
    </w:p>
    <w:p w14:paraId="2B6A88C4" w14:textId="29F826EE" w:rsidR="00EE0BDA" w:rsidRPr="00DB40A9" w:rsidRDefault="00EE0BDA" w:rsidP="00625303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proofErr w:type="spellStart"/>
      <w:r w:rsidR="008D10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проєкту</w:t>
      </w:r>
      <w:proofErr w:type="spellEnd"/>
      <w:r w:rsidR="008D10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</w:t>
      </w:r>
      <w:r w:rsidR="00E549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Житомирської </w:t>
      </w:r>
      <w:r w:rsidR="00A22ABD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ради</w:t>
      </w:r>
    </w:p>
    <w:p w14:paraId="6EF14251" w14:textId="513AA9E2" w:rsidR="00EE0BDA" w:rsidRPr="00DB40A9" w:rsidRDefault="00EE0BDA" w:rsidP="00625303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AD4822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</w:t>
      </w:r>
      <w:r w:rsidR="00AD63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A22ABD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</w:t>
      </w:r>
    </w:p>
    <w:p w14:paraId="2518613E" w14:textId="77777777" w:rsidR="00A22ABD" w:rsidRPr="00DB40A9" w:rsidRDefault="00A22ABD" w:rsidP="005D40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33573C6D" w14:textId="392DA88A" w:rsidR="00AD4822" w:rsidRPr="00DB40A9" w:rsidRDefault="00EE0BDA" w:rsidP="00AC3B3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Склад комісії</w:t>
      </w:r>
    </w:p>
    <w:p w14:paraId="401ABBCC" w14:textId="6BC789AD" w:rsidR="008202F9" w:rsidRPr="00AC3B38" w:rsidRDefault="00EE0BDA" w:rsidP="00AC3B3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 </w:t>
      </w:r>
      <w:r w:rsidR="00AA5B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припинення</w:t>
      </w:r>
      <w:r w:rsidRPr="00DB40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комунального підприємства</w:t>
      </w:r>
    </w:p>
    <w:p w14:paraId="5CA35674" w14:textId="117B9A15" w:rsidR="00EE0BDA" w:rsidRPr="00AC3B38" w:rsidRDefault="008202F9" w:rsidP="00AC3B38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7D56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Дитяча лікарня імені В.Й.</w:t>
      </w:r>
      <w:r w:rsidR="00CB0A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D56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Башека</w:t>
      </w:r>
      <w:proofErr w:type="spellEnd"/>
      <w:r w:rsidR="00AC3B38"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AC3B38">
        <w:rPr>
          <w:rFonts w:ascii="Times New Roman" w:hAnsi="Times New Roman" w:cs="Times New Roman"/>
          <w:sz w:val="28"/>
          <w:szCs w:val="28"/>
          <w:lang w:val="uk-UA"/>
        </w:rPr>
        <w:t>Житомирської</w:t>
      </w:r>
      <w:r w:rsidR="00AC3B38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</w:p>
    <w:p w14:paraId="7CF9FB5C" w14:textId="77777777" w:rsidR="00801FDB" w:rsidRPr="00DB40A9" w:rsidRDefault="00801FDB" w:rsidP="005D40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9731" w:type="dxa"/>
        <w:tblLook w:val="04A0" w:firstRow="1" w:lastRow="0" w:firstColumn="1" w:lastColumn="0" w:noHBand="0" w:noVBand="1"/>
      </w:tblPr>
      <w:tblGrid>
        <w:gridCol w:w="3539"/>
        <w:gridCol w:w="6192"/>
      </w:tblGrid>
      <w:tr w:rsidR="00C1568E" w:rsidRPr="005574DD" w14:paraId="47935865" w14:textId="77777777" w:rsidTr="00C1568E">
        <w:trPr>
          <w:trHeight w:val="1382"/>
        </w:trPr>
        <w:tc>
          <w:tcPr>
            <w:tcW w:w="3539" w:type="dxa"/>
            <w:shd w:val="clear" w:color="auto" w:fill="auto"/>
          </w:tcPr>
          <w:p w14:paraId="6E088B39" w14:textId="77777777" w:rsidR="00AD4822" w:rsidRPr="00C1568E" w:rsidRDefault="00AD4822" w:rsidP="0023583C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58D20E2E" w14:textId="4C887B57" w:rsidR="00AD4822" w:rsidRPr="00C1568E" w:rsidRDefault="00AA5B8B" w:rsidP="00AD482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Галайба</w:t>
            </w:r>
            <w:proofErr w:type="spellEnd"/>
            <w:r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Володимир</w:t>
            </w:r>
          </w:p>
          <w:p w14:paraId="0D76E57D" w14:textId="665CB779" w:rsidR="00AD4822" w:rsidRPr="00C1568E" w:rsidRDefault="00AA5B8B" w:rsidP="00AD482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Борисович</w:t>
            </w:r>
          </w:p>
          <w:p w14:paraId="254E99AB" w14:textId="77777777" w:rsidR="00AD4822" w:rsidRPr="00C1568E" w:rsidRDefault="00AD4822" w:rsidP="00AD4822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  <w:p w14:paraId="536A03DF" w14:textId="77777777" w:rsidR="00AD4822" w:rsidRPr="00C1568E" w:rsidRDefault="00AD4822" w:rsidP="00AD4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6192" w:type="dxa"/>
            <w:shd w:val="clear" w:color="auto" w:fill="auto"/>
          </w:tcPr>
          <w:p w14:paraId="2523582E" w14:textId="77777777" w:rsidR="00AD4822" w:rsidRPr="00C1568E" w:rsidRDefault="00AD4822" w:rsidP="00462CD1">
            <w:pPr>
              <w:shd w:val="clear" w:color="auto" w:fill="FFFFFF"/>
              <w:spacing w:after="0" w:line="240" w:lineRule="auto"/>
              <w:ind w:right="-9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7FAB234" w14:textId="57AB1A8C" w:rsidR="00AD4822" w:rsidRPr="00C1568E" w:rsidRDefault="00C5714C" w:rsidP="00AC7938">
            <w:pPr>
              <w:spacing w:after="0" w:line="240" w:lineRule="auto"/>
              <w:ind w:left="-108" w:right="-9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</w:t>
            </w:r>
            <w:r w:rsidR="00AD4822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иректор </w:t>
            </w:r>
            <w:r w:rsidR="00AC79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комунального підприємства</w:t>
            </w:r>
            <w:r w:rsidR="00AD4822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r w:rsidR="00E8791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Дитяча лікарня імені </w:t>
            </w:r>
            <w:proofErr w:type="spellStart"/>
            <w:r w:rsidR="00E8791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В.Й.Башека</w:t>
            </w:r>
            <w:proofErr w:type="spellEnd"/>
            <w:r w:rsidR="00C61EED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r w:rsidR="0023583C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C61EED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</w:t>
            </w:r>
            <w:r w:rsidR="00AC79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итомирської міської ради</w:t>
            </w:r>
            <w:r w:rsidR="00AD4822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голова комісії, </w:t>
            </w:r>
            <w:r w:rsidR="00AD4822"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реєстраційний номер облікової картки платника податків</w:t>
            </w:r>
            <w:r w:rsidR="00AD4822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8437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2071003331</w:t>
            </w:r>
          </w:p>
        </w:tc>
      </w:tr>
      <w:tr w:rsidR="00C1568E" w:rsidRPr="00C1568E" w14:paraId="02F640C4" w14:textId="77777777" w:rsidTr="00C1568E">
        <w:trPr>
          <w:trHeight w:val="823"/>
        </w:trPr>
        <w:tc>
          <w:tcPr>
            <w:tcW w:w="9731" w:type="dxa"/>
            <w:gridSpan w:val="2"/>
            <w:shd w:val="clear" w:color="auto" w:fill="auto"/>
          </w:tcPr>
          <w:p w14:paraId="0A7F6E52" w14:textId="77777777" w:rsidR="007D5904" w:rsidRDefault="007D5904" w:rsidP="00E80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  <w:p w14:paraId="7EB50E65" w14:textId="56C8A219" w:rsidR="00E56CE3" w:rsidRPr="00C1568E" w:rsidRDefault="00AD4822" w:rsidP="00E80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Члени комісії:</w:t>
            </w:r>
          </w:p>
        </w:tc>
      </w:tr>
      <w:tr w:rsidR="00C1568E" w:rsidRPr="005574DD" w14:paraId="1F8CB521" w14:textId="77777777" w:rsidTr="005574DD">
        <w:trPr>
          <w:trHeight w:val="4045"/>
        </w:trPr>
        <w:tc>
          <w:tcPr>
            <w:tcW w:w="3539" w:type="dxa"/>
          </w:tcPr>
          <w:p w14:paraId="5EC7B2B2" w14:textId="45E6AA20" w:rsidR="00F30717" w:rsidRPr="00C1568E" w:rsidRDefault="00884370" w:rsidP="00C1568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Довгаль</w:t>
            </w:r>
            <w:proofErr w:type="spellEnd"/>
            <w:r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Світлана Миколаївна</w:t>
            </w:r>
          </w:p>
          <w:p w14:paraId="333E4215" w14:textId="77777777" w:rsidR="00233BC8" w:rsidRPr="00C1568E" w:rsidRDefault="00233BC8" w:rsidP="00C1568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  <w:p w14:paraId="63FF3C4C" w14:textId="77777777" w:rsidR="00AC7938" w:rsidRDefault="00AC7938" w:rsidP="00C1568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  <w:p w14:paraId="0BB5CF37" w14:textId="77777777" w:rsidR="005574DD" w:rsidRDefault="005574DD" w:rsidP="00F72DF8">
            <w:pPr>
              <w:tabs>
                <w:tab w:val="left" w:pos="31185"/>
              </w:tabs>
              <w:spacing w:after="0" w:line="240" w:lineRule="auto"/>
              <w:ind w:right="29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  <w:p w14:paraId="52A03F9B" w14:textId="320F2B32" w:rsidR="005574DD" w:rsidRPr="005574DD" w:rsidRDefault="00F72DF8" w:rsidP="00F72DF8">
            <w:pPr>
              <w:tabs>
                <w:tab w:val="left" w:pos="31185"/>
              </w:tabs>
              <w:spacing w:after="0" w:line="240" w:lineRule="auto"/>
              <w:ind w:right="29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Петрук Марина Олегівна</w:t>
            </w:r>
          </w:p>
          <w:p w14:paraId="2269AF21" w14:textId="77777777" w:rsidR="00C5714C" w:rsidRPr="00C1568E" w:rsidRDefault="00C5714C" w:rsidP="00C1568E">
            <w:pPr>
              <w:spacing w:after="0" w:line="240" w:lineRule="auto"/>
              <w:ind w:right="161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BDE1D3D" w14:textId="77777777" w:rsidR="00E613D0" w:rsidRPr="00C1568E" w:rsidRDefault="00E613D0" w:rsidP="00C1568E">
            <w:pPr>
              <w:spacing w:after="0" w:line="240" w:lineRule="auto"/>
              <w:ind w:right="161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190E608" w14:textId="77777777" w:rsidR="00AC7938" w:rsidRDefault="00AC7938" w:rsidP="00C1568E">
            <w:pPr>
              <w:spacing w:after="0" w:line="240" w:lineRule="auto"/>
              <w:ind w:right="7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0AF8F403" w14:textId="77777777" w:rsidR="005574DD" w:rsidRDefault="005574DD" w:rsidP="00C1568E">
            <w:pPr>
              <w:spacing w:after="0" w:line="240" w:lineRule="auto"/>
              <w:ind w:right="7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48777CF" w14:textId="7CBC8B9A" w:rsidR="00AD4822" w:rsidRPr="00C1568E" w:rsidRDefault="00E613D0" w:rsidP="00C1568E">
            <w:pPr>
              <w:spacing w:after="0" w:line="240" w:lineRule="auto"/>
              <w:ind w:right="7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C1568E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обернюк</w:t>
            </w:r>
            <w:proofErr w:type="spellEnd"/>
            <w:r w:rsidR="00C1568E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Ірина Володимирівна</w:t>
            </w:r>
          </w:p>
          <w:p w14:paraId="79AD94EF" w14:textId="77777777" w:rsidR="00233BC8" w:rsidRPr="00C1568E" w:rsidRDefault="00233BC8" w:rsidP="00C1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9D8A082" w14:textId="77777777" w:rsidR="005D4000" w:rsidRDefault="005D4000" w:rsidP="00C1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7221DFB" w14:textId="68B07FA4" w:rsidR="001068E4" w:rsidRPr="00C1568E" w:rsidRDefault="001068E4" w:rsidP="00C1568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92" w:type="dxa"/>
          </w:tcPr>
          <w:p w14:paraId="18EF668F" w14:textId="41473669" w:rsidR="00233BC8" w:rsidRDefault="00955BCB" w:rsidP="00697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</w:t>
            </w:r>
            <w:r w:rsidR="00884370"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едичний директор</w:t>
            </w:r>
            <w:r w:rsidR="00C660D7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C79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комунального підприємства</w:t>
            </w:r>
            <w:r w:rsidR="00AC7938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«Дитяча лікарня імені </w:t>
            </w:r>
            <w:proofErr w:type="spellStart"/>
            <w:r w:rsidR="00AC7938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В.Й.Башека</w:t>
            </w:r>
            <w:proofErr w:type="spellEnd"/>
            <w:r w:rsidR="00AC7938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  Ж</w:t>
            </w:r>
            <w:r w:rsidR="00AC79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итомирської міської ради</w:t>
            </w:r>
            <w:r w:rsidR="00F30717"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реєстраційний номер облікової картки платн</w:t>
            </w:r>
            <w:r w:rsidR="001F04C5"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ика податків</w:t>
            </w:r>
            <w:r w:rsidR="00C660D7"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613D0"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2287404065</w:t>
            </w:r>
          </w:p>
          <w:p w14:paraId="0DCED3CE" w14:textId="77777777" w:rsidR="005574DD" w:rsidRPr="00C1568E" w:rsidRDefault="005574DD" w:rsidP="00697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  <w:p w14:paraId="7599E7F8" w14:textId="78C31443" w:rsidR="00C5714C" w:rsidRPr="00C1568E" w:rsidRDefault="00F72DF8" w:rsidP="00697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Провідний економіст</w:t>
            </w:r>
            <w:r w:rsidR="00C5714C" w:rsidRPr="00C1568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AC79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комунального підприємства</w:t>
            </w:r>
            <w:r w:rsidR="00AC7938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«Дитяча лікарня імені </w:t>
            </w:r>
            <w:proofErr w:type="spellStart"/>
            <w:r w:rsidR="00AC7938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В.Й.Башека</w:t>
            </w:r>
            <w:proofErr w:type="spellEnd"/>
            <w:r w:rsidR="00AC7938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  Ж</w:t>
            </w:r>
            <w:r w:rsidR="00AC79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итомирської міської ради</w:t>
            </w:r>
            <w:r w:rsidR="00697CDA"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реєстраційний номер облікової картки платника податків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3109405169</w:t>
            </w:r>
          </w:p>
          <w:p w14:paraId="6F5EDAF3" w14:textId="77777777" w:rsidR="005574DD" w:rsidRDefault="005574DD" w:rsidP="005574D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C3CB230" w14:textId="77EE58BA" w:rsidR="003A6B03" w:rsidRPr="005574DD" w:rsidRDefault="00E613D0" w:rsidP="005574D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бухгалтер</w:t>
            </w:r>
            <w:r w:rsidR="00C97DA8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AC79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комунального підприємства</w:t>
            </w:r>
            <w:r w:rsidR="00AC7938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«Дитяча лікарня імені </w:t>
            </w:r>
            <w:proofErr w:type="spellStart"/>
            <w:r w:rsidR="00AC7938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В.Й.Башека</w:t>
            </w:r>
            <w:proofErr w:type="spellEnd"/>
            <w:r w:rsidR="00AC7938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  Ж</w:t>
            </w:r>
            <w:r w:rsidR="00AC79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итомирської міської ради</w:t>
            </w:r>
            <w:r w:rsidR="00C97DA8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AD4822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DB40A9"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реєстраційний номер облікової картки платника податків</w:t>
            </w:r>
            <w:r w:rsidR="00DB40A9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5216C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2458303224</w:t>
            </w:r>
          </w:p>
        </w:tc>
      </w:tr>
      <w:tr w:rsidR="00C1568E" w:rsidRPr="005574DD" w14:paraId="2BE8238D" w14:textId="77777777" w:rsidTr="00C1568E">
        <w:trPr>
          <w:trHeight w:val="655"/>
        </w:trPr>
        <w:tc>
          <w:tcPr>
            <w:tcW w:w="3539" w:type="dxa"/>
          </w:tcPr>
          <w:p w14:paraId="5DACE086" w14:textId="2F7D8054" w:rsidR="00884370" w:rsidRPr="00C1568E" w:rsidRDefault="00E5216C" w:rsidP="00AD4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Дергун</w:t>
            </w:r>
            <w:proofErr w:type="spellEnd"/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Всеволод Іванович</w:t>
            </w:r>
          </w:p>
        </w:tc>
        <w:tc>
          <w:tcPr>
            <w:tcW w:w="6192" w:type="dxa"/>
          </w:tcPr>
          <w:p w14:paraId="4C2E6BBE" w14:textId="566AB502" w:rsidR="00884370" w:rsidRPr="00C1568E" w:rsidRDefault="00E5216C" w:rsidP="00E521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1568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Юристконсульт</w:t>
            </w:r>
            <w:proofErr w:type="spellEnd"/>
            <w:r w:rsidRPr="00C1568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5D40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комунального підприємства</w:t>
            </w:r>
            <w:r w:rsidR="005D400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«Дитяча лікарня імені </w:t>
            </w:r>
            <w:proofErr w:type="spellStart"/>
            <w:r w:rsidR="005D400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В.Й.Башека</w:t>
            </w:r>
            <w:proofErr w:type="spellEnd"/>
            <w:r w:rsidR="005D4000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  Ж</w:t>
            </w:r>
            <w:r w:rsidR="005D40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итомирської міської ради</w:t>
            </w:r>
            <w:r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реєстраційний номер облікової картки платника податків</w:t>
            </w:r>
            <w:r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2627313519</w:t>
            </w:r>
          </w:p>
        </w:tc>
      </w:tr>
      <w:tr w:rsidR="00C1568E" w:rsidRPr="005574DD" w14:paraId="3AFFB620" w14:textId="77777777" w:rsidTr="00C1568E">
        <w:trPr>
          <w:trHeight w:val="840"/>
        </w:trPr>
        <w:tc>
          <w:tcPr>
            <w:tcW w:w="3539" w:type="dxa"/>
          </w:tcPr>
          <w:p w14:paraId="25F0526F" w14:textId="77777777" w:rsidR="00CB1055" w:rsidRDefault="00CB1055" w:rsidP="00C1568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  <w:p w14:paraId="416E0145" w14:textId="20624B9D" w:rsidR="00AA2004" w:rsidRPr="00C1568E" w:rsidRDefault="00537342" w:rsidP="00C1568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Юшкевич</w:t>
            </w:r>
            <w:proofErr w:type="spellEnd"/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Тамара Валентинівна</w:t>
            </w:r>
          </w:p>
        </w:tc>
        <w:tc>
          <w:tcPr>
            <w:tcW w:w="6192" w:type="dxa"/>
          </w:tcPr>
          <w:p w14:paraId="2E3AEF05" w14:textId="77777777" w:rsidR="00CB1055" w:rsidRDefault="00CB1055" w:rsidP="005373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14:paraId="34339C4B" w14:textId="103B48BD" w:rsidR="00AA2004" w:rsidRPr="00C1568E" w:rsidRDefault="00537342" w:rsidP="005373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1568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Начальник господарського відділу </w:t>
            </w:r>
            <w:r w:rsidR="005D40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комунального підприємства</w:t>
            </w:r>
            <w:r w:rsidR="005D400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«Дитяча лікарня імені </w:t>
            </w:r>
            <w:proofErr w:type="spellStart"/>
            <w:r w:rsidR="005D400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В.Й.Башека</w:t>
            </w:r>
            <w:proofErr w:type="spellEnd"/>
            <w:r w:rsidR="005D4000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  Ж</w:t>
            </w:r>
            <w:r w:rsidR="005D40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итомирської міської ради</w:t>
            </w:r>
            <w:r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реєстраційний номер облікової картки платника податків</w:t>
            </w:r>
            <w:r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2652203968</w:t>
            </w:r>
          </w:p>
        </w:tc>
      </w:tr>
      <w:tr w:rsidR="00C1568E" w:rsidRPr="005574DD" w14:paraId="35764CAD" w14:textId="77777777" w:rsidTr="00C1568E">
        <w:trPr>
          <w:trHeight w:val="840"/>
        </w:trPr>
        <w:tc>
          <w:tcPr>
            <w:tcW w:w="3539" w:type="dxa"/>
          </w:tcPr>
          <w:p w14:paraId="34E51F0D" w14:textId="77777777" w:rsidR="00CB1055" w:rsidRDefault="00CB1055" w:rsidP="00E809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  <w:p w14:paraId="44886E0C" w14:textId="54CEE415" w:rsidR="00E472EB" w:rsidRPr="00C1568E" w:rsidRDefault="009C72D2" w:rsidP="00E809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Малик</w:t>
            </w:r>
            <w:proofErr w:type="spellEnd"/>
            <w:r w:rsidR="00E809BA"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EB50EF"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Володимир Георгійович</w:t>
            </w:r>
          </w:p>
        </w:tc>
        <w:tc>
          <w:tcPr>
            <w:tcW w:w="6192" w:type="dxa"/>
          </w:tcPr>
          <w:p w14:paraId="0F9727F8" w14:textId="77777777" w:rsidR="00CB1055" w:rsidRDefault="00CB1055" w:rsidP="005D4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14:paraId="40F29621" w14:textId="6F5F16CA" w:rsidR="00E472EB" w:rsidRPr="00C1568E" w:rsidRDefault="008A3ECF" w:rsidP="005D4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Заступник директора з правових питань </w:t>
            </w:r>
            <w:r w:rsidR="005D40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комунального підприємства</w:t>
            </w:r>
            <w:r w:rsidR="005D400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r w:rsidR="005D40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  <w:r w:rsidR="005D400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ікарня</w:t>
            </w:r>
            <w:r w:rsidR="005D40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№2 ім.</w:t>
            </w:r>
            <w:r w:rsidR="005D400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5D40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В.П.Павлусенка</w:t>
            </w:r>
            <w:proofErr w:type="spellEnd"/>
            <w:r w:rsidR="005D4000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  Ж</w:t>
            </w:r>
            <w:r w:rsidR="005D40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итомирської міської ради</w:t>
            </w:r>
            <w:r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реєстраційний номер облікової картки платника податків</w:t>
            </w:r>
            <w:r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1568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2638303096</w:t>
            </w:r>
          </w:p>
        </w:tc>
      </w:tr>
      <w:tr w:rsidR="00C1568E" w:rsidRPr="005574DD" w14:paraId="6A5950FE" w14:textId="77777777" w:rsidTr="00E809BA">
        <w:trPr>
          <w:trHeight w:val="840"/>
        </w:trPr>
        <w:tc>
          <w:tcPr>
            <w:tcW w:w="3539" w:type="dxa"/>
          </w:tcPr>
          <w:p w14:paraId="37FB35B8" w14:textId="4EF87678" w:rsidR="00E472EB" w:rsidRPr="00C1568E" w:rsidRDefault="009C72D2" w:rsidP="00E809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lastRenderedPageBreak/>
              <w:t>Маренич</w:t>
            </w:r>
            <w:proofErr w:type="spellEnd"/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Світлана Миколаївна</w:t>
            </w:r>
          </w:p>
        </w:tc>
        <w:tc>
          <w:tcPr>
            <w:tcW w:w="6192" w:type="dxa"/>
          </w:tcPr>
          <w:p w14:paraId="3B4893C2" w14:textId="31FAFA58" w:rsidR="00E472EB" w:rsidRPr="00C1568E" w:rsidRDefault="008A3ECF" w:rsidP="009B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Заступник директора з </w:t>
            </w:r>
            <w:r w:rsidR="009B44CF"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економічних</w:t>
            </w:r>
            <w:r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питань </w:t>
            </w:r>
            <w:r w:rsidR="005D40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комунального підприємства</w:t>
            </w:r>
            <w:r w:rsidR="005D400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r w:rsidR="005D40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  <w:r w:rsidR="005D400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ікарня</w:t>
            </w:r>
            <w:r w:rsidR="005D40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№2 ім.</w:t>
            </w:r>
            <w:r w:rsidR="005D4000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5D40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В.П.Павлусенка</w:t>
            </w:r>
            <w:proofErr w:type="spellEnd"/>
            <w:r w:rsidR="005D4000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  Ж</w:t>
            </w:r>
            <w:r w:rsidR="005D40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итомирської міської ради</w:t>
            </w:r>
            <w:r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реєстраційний номер облікової картки платника податків</w:t>
            </w:r>
            <w:r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1568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9B44CF" w:rsidRPr="00C1568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2749502485</w:t>
            </w:r>
          </w:p>
        </w:tc>
      </w:tr>
      <w:tr w:rsidR="00C1568E" w:rsidRPr="005574DD" w14:paraId="1143616E" w14:textId="77777777" w:rsidTr="00E809BA">
        <w:trPr>
          <w:trHeight w:val="549"/>
        </w:trPr>
        <w:tc>
          <w:tcPr>
            <w:tcW w:w="3539" w:type="dxa"/>
          </w:tcPr>
          <w:p w14:paraId="6E6E28B4" w14:textId="77777777" w:rsidR="00CB1055" w:rsidRDefault="00CB1055" w:rsidP="00E809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  <w:p w14:paraId="662507F3" w14:textId="5A98419A" w:rsidR="00AA2004" w:rsidRPr="00C1568E" w:rsidRDefault="008460C3" w:rsidP="00E809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Слонецька</w:t>
            </w:r>
            <w:proofErr w:type="spellEnd"/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Світлана Владиславівна</w:t>
            </w:r>
          </w:p>
        </w:tc>
        <w:tc>
          <w:tcPr>
            <w:tcW w:w="6192" w:type="dxa"/>
          </w:tcPr>
          <w:p w14:paraId="54E4F3EA" w14:textId="77777777" w:rsidR="00CB1055" w:rsidRDefault="00CB1055" w:rsidP="00AD4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14:paraId="35AEE2E6" w14:textId="6E8A44A6" w:rsidR="00AA2004" w:rsidRPr="00C1568E" w:rsidRDefault="009B44CF" w:rsidP="00AD4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Головний бухгалтер</w:t>
            </w:r>
            <w:r w:rsidR="008A3ECF"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D59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комунального підприємства</w:t>
            </w:r>
            <w:r w:rsidR="007D5904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r w:rsidR="007D59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  <w:r w:rsidR="007D5904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ікарня</w:t>
            </w:r>
            <w:r w:rsidR="007D59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№2 ім.</w:t>
            </w:r>
            <w:r w:rsidR="007D5904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7D59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В.П.Павлусенка</w:t>
            </w:r>
            <w:proofErr w:type="spellEnd"/>
            <w:r w:rsidR="007D5904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  Ж</w:t>
            </w:r>
            <w:r w:rsidR="007D5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итомирської міської ради</w:t>
            </w:r>
            <w:r w:rsidR="008A3ECF"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="008A3ECF"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реєстраційний номер облікової картки платника податків</w:t>
            </w:r>
            <w:r w:rsidR="008A3ECF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A3ECF" w:rsidRPr="00C1568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1568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2553902208</w:t>
            </w:r>
          </w:p>
        </w:tc>
      </w:tr>
      <w:tr w:rsidR="00C1568E" w:rsidRPr="005574DD" w14:paraId="27B22F7E" w14:textId="77777777" w:rsidTr="00E809BA">
        <w:trPr>
          <w:trHeight w:val="549"/>
        </w:trPr>
        <w:tc>
          <w:tcPr>
            <w:tcW w:w="3539" w:type="dxa"/>
          </w:tcPr>
          <w:p w14:paraId="457F6E98" w14:textId="77777777" w:rsidR="00CB1055" w:rsidRDefault="00CB1055" w:rsidP="00E809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  <w:p w14:paraId="3661B8BB" w14:textId="3A962492" w:rsidR="00AA2004" w:rsidRPr="00C1568E" w:rsidRDefault="008460C3" w:rsidP="00E809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Помирляну</w:t>
            </w:r>
            <w:proofErr w:type="spellEnd"/>
            <w:r w:rsidRPr="00C1568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Віктор Антонович</w:t>
            </w:r>
          </w:p>
        </w:tc>
        <w:tc>
          <w:tcPr>
            <w:tcW w:w="6192" w:type="dxa"/>
          </w:tcPr>
          <w:p w14:paraId="131C7349" w14:textId="77777777" w:rsidR="00CB1055" w:rsidRDefault="00CB1055" w:rsidP="00AD4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14:paraId="5DF8AA82" w14:textId="32140EE8" w:rsidR="00AA2004" w:rsidRPr="00C1568E" w:rsidRDefault="009B44CF" w:rsidP="00AD4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Медичний директор</w:t>
            </w:r>
            <w:r w:rsidR="008A3ECF"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D59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комунального підприємства</w:t>
            </w:r>
            <w:r w:rsidR="007D5904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r w:rsidR="007D59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  <w:r w:rsidR="007D5904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ікарня</w:t>
            </w:r>
            <w:r w:rsidR="007D59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№2 ім.</w:t>
            </w:r>
            <w:r w:rsidR="007D5904" w:rsidRPr="00C1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7D59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В.П.Павлусенка</w:t>
            </w:r>
            <w:proofErr w:type="spellEnd"/>
            <w:r w:rsidR="007D5904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  Ж</w:t>
            </w:r>
            <w:r w:rsidR="007D5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итомирської міської ради</w:t>
            </w:r>
            <w:r w:rsidR="008A3ECF" w:rsidRPr="00C1568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="008A3ECF" w:rsidRPr="00C1568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реєстраційний номер облікової картки платника податків</w:t>
            </w:r>
            <w:r w:rsidR="008A3ECF" w:rsidRPr="00C1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A3ECF" w:rsidRPr="00C1568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1568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2750918078</w:t>
            </w:r>
          </w:p>
        </w:tc>
      </w:tr>
      <w:tr w:rsidR="00C1568E" w:rsidRPr="005574DD" w14:paraId="053C4902" w14:textId="77777777" w:rsidTr="00E809BA">
        <w:trPr>
          <w:trHeight w:val="549"/>
        </w:trPr>
        <w:tc>
          <w:tcPr>
            <w:tcW w:w="3539" w:type="dxa"/>
          </w:tcPr>
          <w:p w14:paraId="40DE191C" w14:textId="33C5D74E" w:rsidR="00AA2004" w:rsidRPr="00C1568E" w:rsidRDefault="00AA2004" w:rsidP="00E809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6192" w:type="dxa"/>
          </w:tcPr>
          <w:p w14:paraId="44C2841A" w14:textId="77777777" w:rsidR="00CB1055" w:rsidRDefault="00CB1055" w:rsidP="00AD4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14:paraId="23761CD1" w14:textId="47E1A819" w:rsidR="00AA2004" w:rsidRPr="00C1568E" w:rsidRDefault="00AA2004" w:rsidP="00AD4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14:paraId="5E48191C" w14:textId="77777777" w:rsidR="00E56CE3" w:rsidRPr="009C72D2" w:rsidRDefault="00E56CE3" w:rsidP="001068E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bookmarkStart w:id="0" w:name="_GoBack"/>
      <w:bookmarkEnd w:id="0"/>
    </w:p>
    <w:p w14:paraId="355F6E65" w14:textId="77777777" w:rsidR="00E56CE3" w:rsidRDefault="00E56CE3" w:rsidP="001068E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0355F9DD" w14:textId="77777777" w:rsidR="001068E4" w:rsidRDefault="001068E4" w:rsidP="001068E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В.о. начальника управління охорони</w:t>
      </w:r>
    </w:p>
    <w:p w14:paraId="145F4351" w14:textId="77777777" w:rsidR="001068E4" w:rsidRPr="00DB40A9" w:rsidRDefault="001068E4" w:rsidP="001068E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здоров’я міської ради                                                        Наталія СОКОЛ</w:t>
      </w:r>
    </w:p>
    <w:p w14:paraId="2AA00E74" w14:textId="77777777" w:rsidR="001068E4" w:rsidRDefault="001068E4" w:rsidP="00836E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9574098" w14:textId="77777777" w:rsidR="001068E4" w:rsidRDefault="001068E4" w:rsidP="00836E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46D429A6" w14:textId="43FB27D9" w:rsidR="00AE432B" w:rsidRDefault="00AE432B" w:rsidP="00836E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Секретар міської ради                                                         Віктор КЛІМІНСЬКИЙ</w:t>
      </w:r>
    </w:p>
    <w:sectPr w:rsidR="00AE432B" w:rsidSect="00180D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039E3" w14:textId="77777777" w:rsidR="009A1C4E" w:rsidRDefault="009A1C4E" w:rsidP="00AA256E">
      <w:pPr>
        <w:spacing w:after="0" w:line="240" w:lineRule="auto"/>
      </w:pPr>
      <w:r>
        <w:separator/>
      </w:r>
    </w:p>
  </w:endnote>
  <w:endnote w:type="continuationSeparator" w:id="0">
    <w:p w14:paraId="75E1BC84" w14:textId="77777777" w:rsidR="009A1C4E" w:rsidRDefault="009A1C4E" w:rsidP="00AA2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27F05" w14:textId="77777777" w:rsidR="00180D88" w:rsidRDefault="00180D8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90239" w14:textId="77777777" w:rsidR="00180D88" w:rsidRDefault="00180D8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0CA41" w14:textId="77777777" w:rsidR="00180D88" w:rsidRDefault="00180D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1D9FEB" w14:textId="77777777" w:rsidR="009A1C4E" w:rsidRDefault="009A1C4E" w:rsidP="00AA256E">
      <w:pPr>
        <w:spacing w:after="0" w:line="240" w:lineRule="auto"/>
      </w:pPr>
      <w:r>
        <w:separator/>
      </w:r>
    </w:p>
  </w:footnote>
  <w:footnote w:type="continuationSeparator" w:id="0">
    <w:p w14:paraId="2CCABA6D" w14:textId="77777777" w:rsidR="009A1C4E" w:rsidRDefault="009A1C4E" w:rsidP="00AA2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0D38F" w14:textId="77777777" w:rsidR="00180D88" w:rsidRDefault="00180D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8786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EFB20CC" w14:textId="6B92F6BD" w:rsidR="00180D88" w:rsidRPr="00180D88" w:rsidRDefault="00180D8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80D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0D8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0D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2D4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80D8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EF86DA" w14:textId="77777777" w:rsidR="00180D88" w:rsidRDefault="00180D8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53A5A" w14:textId="77777777" w:rsidR="00180D88" w:rsidRPr="00180D88" w:rsidRDefault="00180D88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61661"/>
    <w:multiLevelType w:val="multilevel"/>
    <w:tmpl w:val="1FE2678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A71127"/>
    <w:multiLevelType w:val="hybridMultilevel"/>
    <w:tmpl w:val="9B9408CC"/>
    <w:lvl w:ilvl="0" w:tplc="D1229D3E">
      <w:start w:val="1"/>
      <w:numFmt w:val="decimal"/>
      <w:lvlText w:val="%1."/>
      <w:lvlJc w:val="left"/>
      <w:pPr>
        <w:ind w:left="10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" w15:restartNumberingAfterBreak="0">
    <w:nsid w:val="32A36408"/>
    <w:multiLevelType w:val="multilevel"/>
    <w:tmpl w:val="B790AB8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3A18648E"/>
    <w:multiLevelType w:val="multilevel"/>
    <w:tmpl w:val="6CF8073C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  <w:color w:val="auto"/>
      </w:rPr>
    </w:lvl>
  </w:abstractNum>
  <w:abstractNum w:abstractNumId="4" w15:restartNumberingAfterBreak="0">
    <w:nsid w:val="6B457854"/>
    <w:multiLevelType w:val="hybridMultilevel"/>
    <w:tmpl w:val="2AB832FC"/>
    <w:lvl w:ilvl="0" w:tplc="9352260A">
      <w:start w:val="1"/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9F50D13"/>
    <w:multiLevelType w:val="multilevel"/>
    <w:tmpl w:val="AC081F0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8A"/>
    <w:rsid w:val="00006412"/>
    <w:rsid w:val="00010DDF"/>
    <w:rsid w:val="00044A94"/>
    <w:rsid w:val="00045929"/>
    <w:rsid w:val="00050E55"/>
    <w:rsid w:val="000A28A3"/>
    <w:rsid w:val="000B167D"/>
    <w:rsid w:val="000B3676"/>
    <w:rsid w:val="000C77E6"/>
    <w:rsid w:val="000F42F4"/>
    <w:rsid w:val="000F453F"/>
    <w:rsid w:val="000F522F"/>
    <w:rsid w:val="00102329"/>
    <w:rsid w:val="001068E4"/>
    <w:rsid w:val="00180D88"/>
    <w:rsid w:val="00191FE4"/>
    <w:rsid w:val="001924CE"/>
    <w:rsid w:val="001A55C9"/>
    <w:rsid w:val="001A64FC"/>
    <w:rsid w:val="001A7B38"/>
    <w:rsid w:val="001B25AB"/>
    <w:rsid w:val="001B7568"/>
    <w:rsid w:val="001D42B1"/>
    <w:rsid w:val="001E5E04"/>
    <w:rsid w:val="001F04C5"/>
    <w:rsid w:val="001F78A7"/>
    <w:rsid w:val="002138AD"/>
    <w:rsid w:val="00224E28"/>
    <w:rsid w:val="002273AF"/>
    <w:rsid w:val="00233BC8"/>
    <w:rsid w:val="0023583C"/>
    <w:rsid w:val="00252FA9"/>
    <w:rsid w:val="00255FA9"/>
    <w:rsid w:val="002632CC"/>
    <w:rsid w:val="00281C3A"/>
    <w:rsid w:val="00296223"/>
    <w:rsid w:val="002963D5"/>
    <w:rsid w:val="002A0197"/>
    <w:rsid w:val="002B4308"/>
    <w:rsid w:val="002D28A2"/>
    <w:rsid w:val="002D6CD1"/>
    <w:rsid w:val="00346FE5"/>
    <w:rsid w:val="00351DDF"/>
    <w:rsid w:val="00362D45"/>
    <w:rsid w:val="00373A44"/>
    <w:rsid w:val="00385C12"/>
    <w:rsid w:val="003A6B03"/>
    <w:rsid w:val="003B0A52"/>
    <w:rsid w:val="003C3A19"/>
    <w:rsid w:val="003C483D"/>
    <w:rsid w:val="003D1B5A"/>
    <w:rsid w:val="003E1542"/>
    <w:rsid w:val="003E5F6B"/>
    <w:rsid w:val="003F032D"/>
    <w:rsid w:val="00411709"/>
    <w:rsid w:val="0044312B"/>
    <w:rsid w:val="004465F4"/>
    <w:rsid w:val="00462CD1"/>
    <w:rsid w:val="004B7DEA"/>
    <w:rsid w:val="004E24DB"/>
    <w:rsid w:val="004E5A80"/>
    <w:rsid w:val="00537342"/>
    <w:rsid w:val="00550A8B"/>
    <w:rsid w:val="005574DD"/>
    <w:rsid w:val="00583712"/>
    <w:rsid w:val="0058393B"/>
    <w:rsid w:val="005C0B66"/>
    <w:rsid w:val="005D4000"/>
    <w:rsid w:val="00604A95"/>
    <w:rsid w:val="00625303"/>
    <w:rsid w:val="00656B20"/>
    <w:rsid w:val="0066017F"/>
    <w:rsid w:val="00663905"/>
    <w:rsid w:val="006774DA"/>
    <w:rsid w:val="00692E35"/>
    <w:rsid w:val="006957C9"/>
    <w:rsid w:val="00697CDA"/>
    <w:rsid w:val="006A491E"/>
    <w:rsid w:val="006B3252"/>
    <w:rsid w:val="006B4B24"/>
    <w:rsid w:val="006B6AEC"/>
    <w:rsid w:val="006C7DF0"/>
    <w:rsid w:val="006F67EB"/>
    <w:rsid w:val="006F6E55"/>
    <w:rsid w:val="00730525"/>
    <w:rsid w:val="0075013B"/>
    <w:rsid w:val="00757256"/>
    <w:rsid w:val="00772529"/>
    <w:rsid w:val="00793E56"/>
    <w:rsid w:val="007A57A8"/>
    <w:rsid w:val="007B2754"/>
    <w:rsid w:val="007D560D"/>
    <w:rsid w:val="007D5904"/>
    <w:rsid w:val="007F3356"/>
    <w:rsid w:val="007F6C5E"/>
    <w:rsid w:val="00801FDB"/>
    <w:rsid w:val="00804530"/>
    <w:rsid w:val="00812D50"/>
    <w:rsid w:val="008202F9"/>
    <w:rsid w:val="00836ED5"/>
    <w:rsid w:val="00843E0C"/>
    <w:rsid w:val="00845542"/>
    <w:rsid w:val="008460C3"/>
    <w:rsid w:val="0084688E"/>
    <w:rsid w:val="008504E6"/>
    <w:rsid w:val="00850DB9"/>
    <w:rsid w:val="00865647"/>
    <w:rsid w:val="00870348"/>
    <w:rsid w:val="00874D8A"/>
    <w:rsid w:val="00875752"/>
    <w:rsid w:val="00884370"/>
    <w:rsid w:val="008858F0"/>
    <w:rsid w:val="00895F30"/>
    <w:rsid w:val="008A3ECF"/>
    <w:rsid w:val="008A4C96"/>
    <w:rsid w:val="008B71F2"/>
    <w:rsid w:val="008C095A"/>
    <w:rsid w:val="008D1060"/>
    <w:rsid w:val="008E273B"/>
    <w:rsid w:val="008E6457"/>
    <w:rsid w:val="008F4898"/>
    <w:rsid w:val="00925CC6"/>
    <w:rsid w:val="00932F50"/>
    <w:rsid w:val="00955BCB"/>
    <w:rsid w:val="00962D58"/>
    <w:rsid w:val="00970DD3"/>
    <w:rsid w:val="00990D94"/>
    <w:rsid w:val="009A1C4E"/>
    <w:rsid w:val="009B44CF"/>
    <w:rsid w:val="009C6B60"/>
    <w:rsid w:val="009C72D2"/>
    <w:rsid w:val="009E0E22"/>
    <w:rsid w:val="00A039E8"/>
    <w:rsid w:val="00A22ABD"/>
    <w:rsid w:val="00A374E0"/>
    <w:rsid w:val="00A46382"/>
    <w:rsid w:val="00A46529"/>
    <w:rsid w:val="00A51E8D"/>
    <w:rsid w:val="00A54BCF"/>
    <w:rsid w:val="00A9504A"/>
    <w:rsid w:val="00AA2004"/>
    <w:rsid w:val="00AA256E"/>
    <w:rsid w:val="00AA5B8B"/>
    <w:rsid w:val="00AC2F60"/>
    <w:rsid w:val="00AC3B38"/>
    <w:rsid w:val="00AC7938"/>
    <w:rsid w:val="00AD0900"/>
    <w:rsid w:val="00AD4822"/>
    <w:rsid w:val="00AD633F"/>
    <w:rsid w:val="00AE2AFB"/>
    <w:rsid w:val="00AE432B"/>
    <w:rsid w:val="00AE5FC1"/>
    <w:rsid w:val="00B16ADA"/>
    <w:rsid w:val="00B240AA"/>
    <w:rsid w:val="00B355E4"/>
    <w:rsid w:val="00B45CD3"/>
    <w:rsid w:val="00B55BF5"/>
    <w:rsid w:val="00B74576"/>
    <w:rsid w:val="00B8242F"/>
    <w:rsid w:val="00B9247C"/>
    <w:rsid w:val="00B95150"/>
    <w:rsid w:val="00BB1297"/>
    <w:rsid w:val="00BB428B"/>
    <w:rsid w:val="00C1568E"/>
    <w:rsid w:val="00C27E15"/>
    <w:rsid w:val="00C5714C"/>
    <w:rsid w:val="00C61EED"/>
    <w:rsid w:val="00C660D7"/>
    <w:rsid w:val="00C77600"/>
    <w:rsid w:val="00C97DA8"/>
    <w:rsid w:val="00CA51CE"/>
    <w:rsid w:val="00CB0A52"/>
    <w:rsid w:val="00CB1055"/>
    <w:rsid w:val="00CB26E6"/>
    <w:rsid w:val="00CC4A4D"/>
    <w:rsid w:val="00CD027C"/>
    <w:rsid w:val="00CD19A9"/>
    <w:rsid w:val="00CD7B05"/>
    <w:rsid w:val="00CF5624"/>
    <w:rsid w:val="00D118F2"/>
    <w:rsid w:val="00D20406"/>
    <w:rsid w:val="00D41DF8"/>
    <w:rsid w:val="00D60891"/>
    <w:rsid w:val="00D626CE"/>
    <w:rsid w:val="00D7171B"/>
    <w:rsid w:val="00D84D0D"/>
    <w:rsid w:val="00D9669E"/>
    <w:rsid w:val="00D96BC7"/>
    <w:rsid w:val="00DA09E6"/>
    <w:rsid w:val="00DA0E93"/>
    <w:rsid w:val="00DB40A9"/>
    <w:rsid w:val="00DB7A5D"/>
    <w:rsid w:val="00DC1C3E"/>
    <w:rsid w:val="00DC3DE0"/>
    <w:rsid w:val="00DD39C2"/>
    <w:rsid w:val="00DD7DE1"/>
    <w:rsid w:val="00DE5828"/>
    <w:rsid w:val="00E25B8B"/>
    <w:rsid w:val="00E30F1D"/>
    <w:rsid w:val="00E46D13"/>
    <w:rsid w:val="00E472EB"/>
    <w:rsid w:val="00E5216C"/>
    <w:rsid w:val="00E54971"/>
    <w:rsid w:val="00E56CE3"/>
    <w:rsid w:val="00E600B4"/>
    <w:rsid w:val="00E613D0"/>
    <w:rsid w:val="00E67D68"/>
    <w:rsid w:val="00E809BA"/>
    <w:rsid w:val="00E826DD"/>
    <w:rsid w:val="00E87910"/>
    <w:rsid w:val="00EB50EF"/>
    <w:rsid w:val="00EE0BDA"/>
    <w:rsid w:val="00EE3580"/>
    <w:rsid w:val="00EE67C0"/>
    <w:rsid w:val="00EF2177"/>
    <w:rsid w:val="00F00F5E"/>
    <w:rsid w:val="00F21209"/>
    <w:rsid w:val="00F30717"/>
    <w:rsid w:val="00F35DF8"/>
    <w:rsid w:val="00F44ADF"/>
    <w:rsid w:val="00F47BA0"/>
    <w:rsid w:val="00F52B0C"/>
    <w:rsid w:val="00F6355B"/>
    <w:rsid w:val="00F72DF8"/>
    <w:rsid w:val="00F737B3"/>
    <w:rsid w:val="00F80C2C"/>
    <w:rsid w:val="00F87DDC"/>
    <w:rsid w:val="00F95851"/>
    <w:rsid w:val="00FB6FA5"/>
    <w:rsid w:val="00FC0A32"/>
    <w:rsid w:val="00FE446C"/>
    <w:rsid w:val="00FE652E"/>
    <w:rsid w:val="00FF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BA0E"/>
  <w15:docId w15:val="{DA8EDB84-C962-4329-960B-2DEE4586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525"/>
  </w:style>
  <w:style w:type="paragraph" w:styleId="1">
    <w:name w:val="heading 1"/>
    <w:basedOn w:val="a"/>
    <w:next w:val="a"/>
    <w:link w:val="10"/>
    <w:qFormat/>
    <w:rsid w:val="00DB40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256E"/>
  </w:style>
  <w:style w:type="paragraph" w:styleId="a5">
    <w:name w:val="footer"/>
    <w:basedOn w:val="a"/>
    <w:link w:val="a6"/>
    <w:uiPriority w:val="99"/>
    <w:unhideWhenUsed/>
    <w:rsid w:val="00AA2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256E"/>
  </w:style>
  <w:style w:type="paragraph" w:styleId="a7">
    <w:name w:val="Normal (Web)"/>
    <w:basedOn w:val="a"/>
    <w:uiPriority w:val="99"/>
    <w:unhideWhenUsed/>
    <w:rsid w:val="00EE0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E0BDA"/>
    <w:rPr>
      <w:b/>
      <w:bCs/>
    </w:rPr>
  </w:style>
  <w:style w:type="paragraph" w:styleId="a9">
    <w:name w:val="Body Text Indent"/>
    <w:basedOn w:val="a"/>
    <w:link w:val="aa"/>
    <w:rsid w:val="00B55BF5"/>
    <w:pPr>
      <w:spacing w:after="0" w:line="240" w:lineRule="auto"/>
      <w:ind w:left="709" w:firstLine="720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aa">
    <w:name w:val="Основной текст с отступом Знак"/>
    <w:basedOn w:val="a0"/>
    <w:link w:val="a9"/>
    <w:rsid w:val="00B55BF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ab">
    <w:name w:val="Основной текст Знак"/>
    <w:basedOn w:val="a0"/>
    <w:link w:val="ac"/>
    <w:locked/>
    <w:rsid w:val="00B55BF5"/>
    <w:rPr>
      <w:rFonts w:ascii="Courier New" w:hAnsi="Courier New" w:cs="Courier New"/>
      <w:sz w:val="24"/>
      <w:lang w:val="uk-UA" w:eastAsia="ru-RU"/>
    </w:rPr>
  </w:style>
  <w:style w:type="paragraph" w:styleId="ac">
    <w:name w:val="Body Text"/>
    <w:basedOn w:val="a"/>
    <w:link w:val="ab"/>
    <w:rsid w:val="00B55BF5"/>
    <w:pPr>
      <w:widowControl w:val="0"/>
      <w:snapToGrid w:val="0"/>
      <w:spacing w:after="120" w:line="300" w:lineRule="auto"/>
      <w:ind w:left="680" w:hanging="680"/>
    </w:pPr>
    <w:rPr>
      <w:rFonts w:ascii="Courier New" w:hAnsi="Courier New" w:cs="Courier New"/>
      <w:sz w:val="24"/>
      <w:lang w:val="uk-UA" w:eastAsia="ru-RU"/>
    </w:rPr>
  </w:style>
  <w:style w:type="character" w:customStyle="1" w:styleId="11">
    <w:name w:val="Основной текст Знак1"/>
    <w:basedOn w:val="a0"/>
    <w:uiPriority w:val="99"/>
    <w:semiHidden/>
    <w:rsid w:val="00B55BF5"/>
  </w:style>
  <w:style w:type="character" w:customStyle="1" w:styleId="10">
    <w:name w:val="Заголовок 1 Знак"/>
    <w:basedOn w:val="a0"/>
    <w:link w:val="1"/>
    <w:rsid w:val="00DB40A9"/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character" w:customStyle="1" w:styleId="2">
    <w:name w:val="Основний текст2"/>
    <w:rsid w:val="00DB40A9"/>
    <w:rPr>
      <w:rFonts w:ascii="Times New Roman" w:hAnsi="Times New Roman" w:cs="Times New Roman"/>
      <w:spacing w:val="0"/>
      <w:sz w:val="25"/>
      <w:szCs w:val="25"/>
      <w:lang w:bidi="ar-SA"/>
    </w:rPr>
  </w:style>
  <w:style w:type="paragraph" w:styleId="ad">
    <w:name w:val="List Paragraph"/>
    <w:basedOn w:val="a"/>
    <w:uiPriority w:val="34"/>
    <w:qFormat/>
    <w:rsid w:val="00DB40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data">
    <w:name w:val="docdata"/>
    <w:aliases w:val="docy,v5,4219,baiaagaaboqcaaad0gqaaavydaaaaaaaaaaaaaaaaaaaaaaaaaaaaaaaaaaaaaaaaaaaaaaaaaaaaaaaaaaaaaaaaaaaaaaaaaaaaaaaaaaaaaaaaaaaaaaaaaaaaaaaaaaaaaaaaaaaaaaaaaaaaaaaaaaaaaaaaaaaaaaaaaaaaaaaaaaaaaaaaaaaaaaaaaaaaaaaaaaaaaaaaaaaaaaaaaaaaaaaaaaaaaaa"/>
    <w:rsid w:val="00DB40A9"/>
  </w:style>
  <w:style w:type="paragraph" w:styleId="ae">
    <w:name w:val="Balloon Text"/>
    <w:basedOn w:val="a"/>
    <w:link w:val="af"/>
    <w:uiPriority w:val="99"/>
    <w:semiHidden/>
    <w:unhideWhenUsed/>
    <w:rsid w:val="008B7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71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1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38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8985">
              <w:marLeft w:val="0"/>
              <w:marRight w:val="0"/>
              <w:marTop w:val="24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389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06B3A-6EF0-4398-A375-BDB23B11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3928</Words>
  <Characters>2240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77</cp:revision>
  <cp:lastPrinted>2023-05-30T05:43:00Z</cp:lastPrinted>
  <dcterms:created xsi:type="dcterms:W3CDTF">2021-10-04T12:01:00Z</dcterms:created>
  <dcterms:modified xsi:type="dcterms:W3CDTF">2023-05-30T06:40:00Z</dcterms:modified>
</cp:coreProperties>
</file>