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48" w:rsidRPr="00521054" w:rsidRDefault="00026B48" w:rsidP="007559D1">
      <w:pPr>
        <w:tabs>
          <w:tab w:val="left" w:pos="1665"/>
        </w:tabs>
        <w:spacing w:after="0" w:line="240" w:lineRule="auto"/>
        <w:ind w:right="-284"/>
        <w:jc w:val="both"/>
        <w:rPr>
          <w:rFonts w:ascii="Times New Roman" w:hAnsi="Times New Roman"/>
          <w:color w:val="2A2928"/>
          <w:sz w:val="28"/>
          <w:szCs w:val="28"/>
          <w:lang w:eastAsia="uk-UA"/>
        </w:rPr>
      </w:pPr>
      <w:bookmarkStart w:id="0" w:name="_GoBack"/>
      <w:bookmarkEnd w:id="0"/>
    </w:p>
    <w:p w:rsidR="00FF45C0" w:rsidRPr="003D65F9" w:rsidRDefault="00014568" w:rsidP="00FF45C0">
      <w:pPr>
        <w:spacing w:after="0"/>
        <w:ind w:firstLine="567"/>
        <w:jc w:val="center"/>
        <w:rPr>
          <w:rFonts w:ascii="Times New Roman" w:hAnsi="Times New Roman"/>
          <w:b/>
          <w:sz w:val="28"/>
          <w:szCs w:val="28"/>
        </w:rPr>
      </w:pPr>
      <w:r w:rsidRPr="003D65F9">
        <w:rPr>
          <w:rFonts w:ascii="Times New Roman" w:hAnsi="Times New Roman"/>
          <w:b/>
          <w:sz w:val="28"/>
          <w:szCs w:val="28"/>
        </w:rPr>
        <w:t>П</w:t>
      </w:r>
      <w:r w:rsidR="00C871E9" w:rsidRPr="003D65F9">
        <w:rPr>
          <w:rFonts w:ascii="Times New Roman" w:hAnsi="Times New Roman"/>
          <w:b/>
          <w:sz w:val="28"/>
          <w:szCs w:val="28"/>
        </w:rPr>
        <w:t xml:space="preserve">ризначення </w:t>
      </w:r>
      <w:r w:rsidR="00FF45C0" w:rsidRPr="003D65F9">
        <w:rPr>
          <w:rFonts w:ascii="Times New Roman" w:hAnsi="Times New Roman"/>
          <w:b/>
          <w:sz w:val="28"/>
          <w:szCs w:val="28"/>
        </w:rPr>
        <w:t>і виплата щомісячної грошової виплати деяким категоріям громадян з числа осіб, які мають особливі заслуги перед Батьківщиною і брали безпосередню участь у захисті суверенітету та територіальної цілісності України, та членам сімей загиблих (померлих) громадян з числа осіб, які мають особ</w:t>
      </w:r>
      <w:r w:rsidR="003D65F9">
        <w:rPr>
          <w:rFonts w:ascii="Times New Roman" w:hAnsi="Times New Roman"/>
          <w:b/>
          <w:sz w:val="28"/>
          <w:szCs w:val="28"/>
        </w:rPr>
        <w:t>ливі заслуги перед Батьківщиною</w:t>
      </w:r>
    </w:p>
    <w:p w:rsidR="00C871E9" w:rsidRDefault="00C871E9" w:rsidP="00FF45C0">
      <w:pPr>
        <w:pStyle w:val="Standard"/>
        <w:jc w:val="center"/>
        <w:rPr>
          <w:rFonts w:ascii="Times New Roman" w:hAnsi="Times New Roman"/>
          <w:b/>
          <w:sz w:val="28"/>
          <w:szCs w:val="28"/>
        </w:rPr>
      </w:pPr>
    </w:p>
    <w:p w:rsidR="003D65F9" w:rsidRPr="00815F20" w:rsidRDefault="003D65F9"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u w:val="single"/>
        </w:rPr>
        <w:t>Довідкова інформація:</w:t>
      </w:r>
      <w:r w:rsidRPr="00815F20">
        <w:rPr>
          <w:rFonts w:ascii="Times New Roman" w:hAnsi="Times New Roman"/>
          <w:sz w:val="24"/>
          <w:szCs w:val="24"/>
        </w:rPr>
        <w:t xml:space="preserve"> Законом України від 27.07.2022 №2454 –ІХ "Про щомісячну грошову виплату деяким категоріям громадян" передбачено встановлення щомісячної грошової виплати:</w:t>
      </w:r>
    </w:p>
    <w:p w:rsidR="003D65F9" w:rsidRPr="00815F20" w:rsidRDefault="003D65F9"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rPr>
        <w:t>1) ос</w:t>
      </w:r>
      <w:r w:rsidR="00815F20" w:rsidRPr="00815F20">
        <w:rPr>
          <w:rFonts w:ascii="Times New Roman" w:hAnsi="Times New Roman"/>
          <w:sz w:val="24"/>
          <w:szCs w:val="24"/>
        </w:rPr>
        <w:t>об</w:t>
      </w:r>
      <w:r w:rsidRPr="00815F20">
        <w:rPr>
          <w:rFonts w:ascii="Times New Roman" w:hAnsi="Times New Roman"/>
          <w:sz w:val="24"/>
          <w:szCs w:val="24"/>
        </w:rPr>
        <w:t>ам, які  брали безпосередню участь у захисті суверенітету та територіальної цілісності України та яким/яких, починаючи з 2014 року:</w:t>
      </w:r>
    </w:p>
    <w:p w:rsidR="003D65F9" w:rsidRPr="00815F20" w:rsidRDefault="003D65F9"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rPr>
        <w:t>- присвоєно звання Герой України з врученням ордену "Золота Зірка" – у розмірі трьох мінімальних заробітних плат, встановлених на 1 січня календарного року (із розрахунку на місяць);</w:t>
      </w:r>
    </w:p>
    <w:p w:rsidR="003D65F9" w:rsidRPr="00815F20" w:rsidRDefault="003D65F9"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rPr>
        <w:t>- нагороджено орденом Богдана Хмельницького трьох ступенів – у розмірі двох мінімальних заробітних плат, встановлених на 1 січня календарного року (із розрахунку на місяць);</w:t>
      </w:r>
    </w:p>
    <w:p w:rsidR="003D65F9" w:rsidRPr="00815F20" w:rsidRDefault="003D65F9"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rPr>
        <w:t>-  нагороджено орденом "За мужність" трьох ступенів – у розмірі мінімальної заробітної плати, встановленої на 1 січня календарного року (із розрахунку на місяць);</w:t>
      </w:r>
    </w:p>
    <w:p w:rsidR="003D65F9" w:rsidRPr="00815F20" w:rsidRDefault="003D65F9"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rPr>
        <w:t>- нагороджено орденом княгині Ольги трьох ступенів – у розмірі мінімальної заробітної плати, встановленої на 1 січня календарного року (із розрахунку на місяць);</w:t>
      </w:r>
    </w:p>
    <w:p w:rsidR="00815F20" w:rsidRPr="00815F20" w:rsidRDefault="00815F20"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rPr>
        <w:t>2) членам сімей загиблих (померлих) громадян, з числа зазначених вище осіб, у розмірі мінімальної заробітної плати, встановленої на 1 січня календарного року (із розрахунку на місяць).</w:t>
      </w:r>
    </w:p>
    <w:p w:rsidR="00815F20" w:rsidRPr="00815F20" w:rsidRDefault="00815F20"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rPr>
        <w:t>До членів сім’ї загиблих (померлих) громадян з числа осіб, які мають особливі заслуги перед Батьківщиною, на яких поширюється дія цього Закону, належать:</w:t>
      </w:r>
    </w:p>
    <w:p w:rsidR="00815F20" w:rsidRPr="00815F20" w:rsidRDefault="00815F20"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rPr>
        <w:t xml:space="preserve">1) батьки та дружина (чоловік), якщо вони досягли віку, що дає право на призначення пенсії за віком, встановленого частиною першою </w:t>
      </w:r>
      <w:hyperlink r:id="rId8" w:history="1">
        <w:r w:rsidRPr="00815F20">
          <w:rPr>
            <w:rFonts w:ascii="Times New Roman" w:hAnsi="Times New Roman"/>
            <w:sz w:val="24"/>
            <w:szCs w:val="24"/>
          </w:rPr>
          <w:t>статті 26</w:t>
        </w:r>
      </w:hyperlink>
      <w:r w:rsidRPr="00815F20">
        <w:rPr>
          <w:rFonts w:ascii="Times New Roman" w:hAnsi="Times New Roman"/>
          <w:sz w:val="24"/>
          <w:szCs w:val="24"/>
        </w:rPr>
        <w:t xml:space="preserve"> Закону України "Про загальнообов’язкове державне пенсійне страхування" (незалежно від тривалості страхового стажу), або якщо вони мають право на пенсію незалежно від віку відповідно до частини третьої </w:t>
      </w:r>
      <w:hyperlink r:id="rId9" w:history="1">
        <w:r w:rsidRPr="00815F20">
          <w:rPr>
            <w:rFonts w:ascii="Times New Roman" w:hAnsi="Times New Roman"/>
            <w:sz w:val="24"/>
            <w:szCs w:val="24"/>
          </w:rPr>
          <w:t>статті 114</w:t>
        </w:r>
      </w:hyperlink>
      <w:r w:rsidRPr="00815F20">
        <w:rPr>
          <w:rFonts w:ascii="Times New Roman" w:hAnsi="Times New Roman"/>
          <w:sz w:val="24"/>
          <w:szCs w:val="24"/>
        </w:rPr>
        <w:t xml:space="preserve"> Закону України "Про загальнообов’язкове державне пенсійне страхування", на дострокову пенсію за віком, пенсію за віком на пільгових умовах чи пенсію із зменшенням пенсійного віку відповідно до закону, або якщо вони є особами з інвалідністю;</w:t>
      </w:r>
    </w:p>
    <w:p w:rsidR="00815F20" w:rsidRPr="00815F20" w:rsidRDefault="00815F20"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rPr>
        <w:t>2) діти (у тому числі діти, які народилися до спливу 10 місяців з дня смерті особи, яка мала особливі заслуги перед Україною), які не досягли 18 років або старші цього віку, якщо вони стали особами з інвалідністю до досягнення 18 років.</w:t>
      </w:r>
    </w:p>
    <w:p w:rsidR="00815F20" w:rsidRPr="00815F20" w:rsidRDefault="00815F20" w:rsidP="00815F20">
      <w:pPr>
        <w:widowControl w:val="0"/>
        <w:autoSpaceDE w:val="0"/>
        <w:autoSpaceDN w:val="0"/>
        <w:adjustRightInd w:val="0"/>
        <w:spacing w:after="0" w:line="240" w:lineRule="auto"/>
        <w:ind w:firstLine="748"/>
        <w:jc w:val="both"/>
        <w:rPr>
          <w:rFonts w:ascii="Times New Roman" w:hAnsi="Times New Roman"/>
          <w:sz w:val="24"/>
          <w:szCs w:val="24"/>
        </w:rPr>
      </w:pPr>
      <w:r w:rsidRPr="00815F20">
        <w:rPr>
          <w:rFonts w:ascii="Times New Roman" w:hAnsi="Times New Roman"/>
          <w:sz w:val="24"/>
          <w:szCs w:val="24"/>
        </w:rPr>
        <w:t xml:space="preserve">Діти, які навчаються за денною формою здобуття освіти у закладах загальної середньої освіти, а також закладах професійної (професійно-технічної), фахової </w:t>
      </w:r>
      <w:proofErr w:type="spellStart"/>
      <w:r w:rsidRPr="00815F20">
        <w:rPr>
          <w:rFonts w:ascii="Times New Roman" w:hAnsi="Times New Roman"/>
          <w:sz w:val="24"/>
          <w:szCs w:val="24"/>
        </w:rPr>
        <w:t>передвищої</w:t>
      </w:r>
      <w:proofErr w:type="spellEnd"/>
      <w:r w:rsidRPr="00815F20">
        <w:rPr>
          <w:rFonts w:ascii="Times New Roman" w:hAnsi="Times New Roman"/>
          <w:sz w:val="24"/>
          <w:szCs w:val="24"/>
        </w:rPr>
        <w:t xml:space="preserve"> чи вищої освіти (у тому числі у період між завершенням навчання в одному із зазначених закладів освіти та вступом до іншого закладу освіти або у період між завершенням навчання за одним освітньо-кваліфікаційним рівнем та продовженням навчання за іншим, за умови що такий період не перевищує чотирьох місяців), - до закінчення закладів освіти, але не більше ніж до досягнення ними 23 років, а діти-сироти - до досягнення ними 23 років незалежно від того, навчаються вони чи ні.</w:t>
      </w:r>
    </w:p>
    <w:p w:rsidR="00815F20" w:rsidRPr="00546B6E" w:rsidRDefault="00815F20" w:rsidP="00546B6E">
      <w:pPr>
        <w:widowControl w:val="0"/>
        <w:autoSpaceDE w:val="0"/>
        <w:autoSpaceDN w:val="0"/>
        <w:adjustRightInd w:val="0"/>
        <w:spacing w:after="0" w:line="240" w:lineRule="auto"/>
        <w:ind w:firstLine="748"/>
        <w:jc w:val="both"/>
        <w:rPr>
          <w:rFonts w:ascii="Times New Roman" w:hAnsi="Times New Roman"/>
          <w:sz w:val="24"/>
          <w:szCs w:val="24"/>
        </w:rPr>
      </w:pPr>
      <w:r w:rsidRPr="00546B6E">
        <w:rPr>
          <w:rFonts w:ascii="Times New Roman" w:hAnsi="Times New Roman"/>
          <w:sz w:val="24"/>
          <w:szCs w:val="24"/>
        </w:rPr>
        <w:t>Щомісячна грошова виплата призначається та виплачується з дня звернення за її призначенням, але не раніше 01.01.2023 (незалежно від того, чи перебуває заявник на обліку в органах Пенсійного фонду України як одержувач пенсії (щомісячного довічного грошового утримання.</w:t>
      </w:r>
    </w:p>
    <w:p w:rsidR="00546B6E" w:rsidRPr="00546B6E" w:rsidRDefault="00546B6E" w:rsidP="00546B6E">
      <w:pPr>
        <w:widowControl w:val="0"/>
        <w:autoSpaceDE w:val="0"/>
        <w:autoSpaceDN w:val="0"/>
        <w:adjustRightInd w:val="0"/>
        <w:spacing w:after="0" w:line="240" w:lineRule="auto"/>
        <w:ind w:firstLine="748"/>
        <w:jc w:val="both"/>
        <w:rPr>
          <w:rFonts w:ascii="Times New Roman" w:hAnsi="Times New Roman"/>
          <w:sz w:val="24"/>
          <w:szCs w:val="24"/>
        </w:rPr>
      </w:pPr>
      <w:r w:rsidRPr="00546B6E">
        <w:rPr>
          <w:rFonts w:ascii="Times New Roman" w:hAnsi="Times New Roman"/>
          <w:sz w:val="24"/>
          <w:szCs w:val="24"/>
        </w:rPr>
        <w:t>Виплата встановлюється у відповідному розмірі на всіх членів сім’ї та ділиться між ними порівну.</w:t>
      </w:r>
    </w:p>
    <w:p w:rsidR="00001193" w:rsidRPr="00E20836" w:rsidRDefault="00546B6E" w:rsidP="00546B6E">
      <w:pPr>
        <w:widowControl w:val="0"/>
        <w:autoSpaceDE w:val="0"/>
        <w:autoSpaceDN w:val="0"/>
        <w:adjustRightInd w:val="0"/>
        <w:spacing w:after="0" w:line="240" w:lineRule="auto"/>
        <w:ind w:firstLine="567"/>
        <w:jc w:val="both"/>
        <w:rPr>
          <w:rFonts w:ascii="Times New Roman" w:hAnsi="Times New Roman"/>
          <w:sz w:val="24"/>
          <w:szCs w:val="24"/>
        </w:rPr>
      </w:pPr>
      <w:r w:rsidRPr="00E20836">
        <w:rPr>
          <w:rFonts w:ascii="Times New Roman" w:hAnsi="Times New Roman"/>
          <w:sz w:val="24"/>
          <w:szCs w:val="24"/>
        </w:rPr>
        <w:lastRenderedPageBreak/>
        <w:t xml:space="preserve">Особам, які мають право на отримання щомісячної грошової виплати, передбаченої цим Законом, та пенсії відповідно до </w:t>
      </w:r>
      <w:hyperlink r:id="rId10" w:history="1">
        <w:r w:rsidRPr="00E20836">
          <w:rPr>
            <w:rFonts w:ascii="Times New Roman" w:hAnsi="Times New Roman"/>
            <w:sz w:val="24"/>
            <w:szCs w:val="24"/>
          </w:rPr>
          <w:t>Закону України</w:t>
        </w:r>
      </w:hyperlink>
      <w:r w:rsidRPr="00E20836">
        <w:rPr>
          <w:rFonts w:ascii="Times New Roman" w:hAnsi="Times New Roman"/>
          <w:sz w:val="24"/>
          <w:szCs w:val="24"/>
        </w:rPr>
        <w:t xml:space="preserve"> "Про пенсії за особливі заслуги перед Україною" чи на підвищення та/або надбавки до пенсії або щомісячного довічного грошового утримання та державної соціальної допомоги, що виплачується замість пенсії, відповідно до законів України </w:t>
      </w:r>
      <w:hyperlink r:id="rId11" w:history="1">
        <w:r w:rsidRPr="00E20836">
          <w:rPr>
            <w:rFonts w:ascii="Times New Roman" w:hAnsi="Times New Roman"/>
            <w:sz w:val="24"/>
            <w:szCs w:val="24"/>
          </w:rPr>
          <w:t>"Про статус ветеранів війни, гарантії їх соціального захисту"</w:t>
        </w:r>
      </w:hyperlink>
      <w:r w:rsidRPr="00E20836">
        <w:rPr>
          <w:rFonts w:ascii="Times New Roman" w:hAnsi="Times New Roman"/>
          <w:sz w:val="24"/>
          <w:szCs w:val="24"/>
        </w:rPr>
        <w:t xml:space="preserve">, </w:t>
      </w:r>
      <w:hyperlink r:id="rId12" w:history="1">
        <w:r w:rsidRPr="00E20836">
          <w:rPr>
            <w:rFonts w:ascii="Times New Roman" w:hAnsi="Times New Roman"/>
            <w:sz w:val="24"/>
            <w:szCs w:val="24"/>
          </w:rPr>
          <w:t>"Про жертви нацистських переслідувань"</w:t>
        </w:r>
      </w:hyperlink>
      <w:r w:rsidRPr="00E20836">
        <w:rPr>
          <w:rFonts w:ascii="Times New Roman" w:hAnsi="Times New Roman"/>
          <w:sz w:val="24"/>
          <w:szCs w:val="24"/>
        </w:rPr>
        <w:t>, здійснюється виплата за однією з підстав за вибором особи.</w:t>
      </w:r>
    </w:p>
    <w:p w:rsidR="00E20836" w:rsidRPr="00E20836" w:rsidRDefault="00E20836" w:rsidP="00546B6E">
      <w:pPr>
        <w:widowControl w:val="0"/>
        <w:autoSpaceDE w:val="0"/>
        <w:autoSpaceDN w:val="0"/>
        <w:adjustRightInd w:val="0"/>
        <w:spacing w:after="0" w:line="240" w:lineRule="auto"/>
        <w:ind w:firstLine="567"/>
        <w:jc w:val="both"/>
        <w:rPr>
          <w:rFonts w:ascii="Times New Roman" w:hAnsi="Times New Roman"/>
          <w:sz w:val="24"/>
          <w:szCs w:val="24"/>
        </w:rPr>
      </w:pPr>
      <w:r w:rsidRPr="00E20836">
        <w:rPr>
          <w:rFonts w:ascii="Times New Roman" w:hAnsi="Times New Roman"/>
          <w:sz w:val="24"/>
          <w:szCs w:val="24"/>
        </w:rPr>
        <w:t>Заява приймається уповноваженим органом за умови надання заявником усіх необхідних документів.</w:t>
      </w:r>
    </w:p>
    <w:p w:rsidR="003D65F9" w:rsidRPr="00E20836" w:rsidRDefault="003D65F9" w:rsidP="00546B6E">
      <w:pPr>
        <w:pStyle w:val="Standard"/>
        <w:ind w:firstLine="567"/>
        <w:rPr>
          <w:rFonts w:ascii="Times New Roman" w:hAnsi="Times New Roman" w:cs="Times New Roman"/>
          <w:sz w:val="28"/>
          <w:szCs w:val="28"/>
          <w:u w:val="single"/>
        </w:rPr>
      </w:pPr>
    </w:p>
    <w:p w:rsidR="00FB6C55" w:rsidRPr="00E20836" w:rsidRDefault="00FB6C55" w:rsidP="00FB6C55">
      <w:pPr>
        <w:widowControl w:val="0"/>
        <w:autoSpaceDE w:val="0"/>
        <w:autoSpaceDN w:val="0"/>
        <w:adjustRightInd w:val="0"/>
        <w:spacing w:after="0" w:line="240" w:lineRule="auto"/>
        <w:ind w:firstLine="567"/>
        <w:jc w:val="center"/>
        <w:rPr>
          <w:rFonts w:ascii="Times New Roman" w:hAnsi="Times New Roman"/>
          <w:b/>
          <w:sz w:val="28"/>
          <w:szCs w:val="28"/>
        </w:rPr>
      </w:pPr>
      <w:r w:rsidRPr="00E20836">
        <w:rPr>
          <w:rFonts w:ascii="Times New Roman" w:hAnsi="Times New Roman"/>
          <w:b/>
          <w:sz w:val="28"/>
          <w:szCs w:val="28"/>
        </w:rPr>
        <w:t>Перелік документів:</w:t>
      </w:r>
    </w:p>
    <w:p w:rsidR="00014568" w:rsidRPr="00E20836" w:rsidRDefault="00014568" w:rsidP="00546B6E">
      <w:pPr>
        <w:spacing w:after="0" w:line="240" w:lineRule="auto"/>
        <w:ind w:firstLine="567"/>
        <w:jc w:val="center"/>
        <w:rPr>
          <w:rFonts w:ascii="Times New Roman" w:hAnsi="Times New Roman"/>
          <w:b/>
          <w:sz w:val="28"/>
          <w:szCs w:val="28"/>
        </w:rPr>
      </w:pPr>
    </w:p>
    <w:p w:rsidR="00236B0D" w:rsidRPr="00E20836" w:rsidRDefault="00236B0D" w:rsidP="00236B0D">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20836">
        <w:rPr>
          <w:rFonts w:ascii="Times New Roman" w:hAnsi="Times New Roman"/>
          <w:sz w:val="28"/>
          <w:szCs w:val="28"/>
        </w:rPr>
        <w:t xml:space="preserve">1. </w:t>
      </w:r>
      <w:r w:rsidR="00546B6E" w:rsidRPr="00E20836">
        <w:rPr>
          <w:rFonts w:ascii="Times New Roman" w:hAnsi="Times New Roman"/>
          <w:sz w:val="28"/>
          <w:szCs w:val="28"/>
        </w:rPr>
        <w:t>заява про призначення щомісячної грошової виплати за встановленою формою (</w:t>
      </w:r>
      <w:r w:rsidR="00546B6E" w:rsidRPr="00E20836">
        <w:rPr>
          <w:rFonts w:ascii="Times New Roman" w:hAnsi="Times New Roman"/>
          <w:sz w:val="24"/>
          <w:szCs w:val="24"/>
        </w:rPr>
        <w:t>додаток до Порядку призначення і виплати щомісячної грошової виплати деяким категоріям громадян з числа осіб, які мають особливі заслуги перед Батьківщиною і брали безпосередню участь у захисті суверенітету та територіальної цілісності України, та членам сімей загиблих (померлих) громадян з числа осіб, які мають особливі заслуги перед Батьківщиною, затвердженого постановою Кабінету Міністрів України від 20.01.2023 №79</w:t>
      </w:r>
      <w:r w:rsidR="00546B6E" w:rsidRPr="00E20836">
        <w:rPr>
          <w:rFonts w:ascii="Times New Roman" w:hAnsi="Times New Roman"/>
          <w:sz w:val="28"/>
          <w:szCs w:val="28"/>
        </w:rPr>
        <w:t>)</w:t>
      </w:r>
      <w:r w:rsidRPr="00E20836">
        <w:rPr>
          <w:rFonts w:ascii="Times New Roman" w:hAnsi="Times New Roman"/>
          <w:sz w:val="28"/>
          <w:szCs w:val="28"/>
        </w:rPr>
        <w:t xml:space="preserve"> </w:t>
      </w:r>
      <w:r w:rsidRPr="00E20836">
        <w:rPr>
          <w:rFonts w:ascii="Times New Roman" w:hAnsi="Times New Roman"/>
          <w:sz w:val="24"/>
          <w:szCs w:val="24"/>
        </w:rPr>
        <w:t>Заява може бути подана в електронній формі через веб-портал електронних послуг Пенсійного фонду України (далі - веб-портал) із використанням електронного підпису, що базується на кваліфікованому сертифікаті електронного підпису.</w:t>
      </w:r>
    </w:p>
    <w:p w:rsidR="00236B0D" w:rsidRPr="00E20836" w:rsidRDefault="00236B0D" w:rsidP="00725343">
      <w:pPr>
        <w:widowControl w:val="0"/>
        <w:autoSpaceDE w:val="0"/>
        <w:autoSpaceDN w:val="0"/>
        <w:adjustRightInd w:val="0"/>
        <w:spacing w:after="0" w:line="240" w:lineRule="auto"/>
        <w:ind w:firstLine="567"/>
        <w:jc w:val="both"/>
        <w:rPr>
          <w:rFonts w:ascii="Times New Roman" w:hAnsi="Times New Roman"/>
          <w:sz w:val="24"/>
          <w:szCs w:val="24"/>
        </w:rPr>
      </w:pPr>
      <w:r w:rsidRPr="00E20836">
        <w:rPr>
          <w:rFonts w:ascii="Times New Roman" w:hAnsi="Times New Roman"/>
          <w:sz w:val="24"/>
          <w:szCs w:val="24"/>
        </w:rPr>
        <w:t xml:space="preserve">Заява подається особисто або через законного представника </w:t>
      </w:r>
      <w:r w:rsidR="00725343" w:rsidRPr="00E20836">
        <w:rPr>
          <w:rFonts w:ascii="Times New Roman" w:hAnsi="Times New Roman"/>
          <w:sz w:val="24"/>
          <w:szCs w:val="24"/>
        </w:rPr>
        <w:t xml:space="preserve">(батьками, усиновителями, батьками-вихователями, прийомними батьками, патронатними вихователями, опікунами, піклувальниками, представниками закладів (органів опіки та піклування), які виконують функції опікунів чи піклувальників) </w:t>
      </w:r>
      <w:r w:rsidRPr="00E20836">
        <w:rPr>
          <w:rFonts w:ascii="Times New Roman" w:hAnsi="Times New Roman"/>
          <w:sz w:val="24"/>
          <w:szCs w:val="24"/>
        </w:rPr>
        <w:t>недієздатної особи, особи, дієздатність якої обмежена, малолітньої або неповнолітньої особи.</w:t>
      </w:r>
    </w:p>
    <w:p w:rsidR="00FC7012" w:rsidRPr="00E20836" w:rsidRDefault="00FC7012" w:rsidP="00236B0D">
      <w:pPr>
        <w:pStyle w:val="af4"/>
        <w:shd w:val="clear" w:color="auto" w:fill="auto"/>
        <w:tabs>
          <w:tab w:val="left" w:pos="742"/>
        </w:tabs>
        <w:ind w:firstLine="567"/>
        <w:jc w:val="both"/>
      </w:pPr>
    </w:p>
    <w:p w:rsidR="00236B0D" w:rsidRPr="00E20836" w:rsidRDefault="00236B0D" w:rsidP="00236B0D">
      <w:pPr>
        <w:pStyle w:val="af4"/>
        <w:shd w:val="clear" w:color="auto" w:fill="auto"/>
        <w:tabs>
          <w:tab w:val="left" w:pos="742"/>
        </w:tabs>
        <w:ind w:firstLine="567"/>
        <w:jc w:val="both"/>
      </w:pPr>
      <w:r w:rsidRPr="00E20836">
        <w:t>2. для осіб, які перебувають на обліку в уповноваженому органі як одержувачі пенсії (щомісячного грошового утримання) (якщо такі документи відсутні в матеріалах пенсійної справи):</w:t>
      </w:r>
    </w:p>
    <w:p w:rsidR="00236B0D" w:rsidRPr="00E20836" w:rsidRDefault="000C59DD" w:rsidP="00236B0D">
      <w:pPr>
        <w:spacing w:after="0" w:line="240" w:lineRule="auto"/>
        <w:ind w:firstLine="567"/>
        <w:jc w:val="both"/>
        <w:rPr>
          <w:rFonts w:ascii="Times New Roman" w:hAnsi="Times New Roman"/>
          <w:sz w:val="28"/>
          <w:szCs w:val="28"/>
        </w:rPr>
      </w:pPr>
      <w:r w:rsidRPr="00E20836">
        <w:rPr>
          <w:rFonts w:ascii="Times New Roman" w:hAnsi="Times New Roman"/>
          <w:sz w:val="28"/>
          <w:szCs w:val="28"/>
        </w:rPr>
        <w:t>1)</w:t>
      </w:r>
      <w:r w:rsidR="00236B0D" w:rsidRPr="00E20836">
        <w:rPr>
          <w:rFonts w:ascii="Times New Roman" w:hAnsi="Times New Roman"/>
          <w:sz w:val="28"/>
          <w:szCs w:val="28"/>
        </w:rPr>
        <w:t xml:space="preserve"> документ про присвоєння звання Герой України з врученням ордена “Золота Зірка” або про нагородження орденом Богдана Хмельницького трьох ступенів чи орденом “За мужність” трьох ступенів, чи орденом княгині Ольги трьох ступенів;</w:t>
      </w:r>
    </w:p>
    <w:p w:rsidR="00236B0D" w:rsidRPr="00E20836" w:rsidRDefault="000C59DD" w:rsidP="00236B0D">
      <w:pPr>
        <w:spacing w:after="0" w:line="240" w:lineRule="auto"/>
        <w:ind w:firstLine="567"/>
        <w:jc w:val="both"/>
        <w:rPr>
          <w:rFonts w:ascii="Times New Roman" w:hAnsi="Times New Roman"/>
          <w:sz w:val="28"/>
          <w:szCs w:val="28"/>
        </w:rPr>
      </w:pPr>
      <w:r w:rsidRPr="00E20836">
        <w:rPr>
          <w:rFonts w:ascii="Times New Roman" w:hAnsi="Times New Roman"/>
          <w:sz w:val="28"/>
          <w:szCs w:val="28"/>
        </w:rPr>
        <w:t>2)</w:t>
      </w:r>
      <w:r w:rsidR="00236B0D" w:rsidRPr="00E20836">
        <w:rPr>
          <w:rFonts w:ascii="Times New Roman" w:hAnsi="Times New Roman"/>
          <w:sz w:val="28"/>
          <w:szCs w:val="28"/>
        </w:rPr>
        <w:t xml:space="preserve"> один із</w:t>
      </w:r>
      <w:r w:rsidRPr="00E20836">
        <w:rPr>
          <w:rFonts w:ascii="Times New Roman" w:hAnsi="Times New Roman"/>
          <w:sz w:val="28"/>
          <w:szCs w:val="28"/>
        </w:rPr>
        <w:t xml:space="preserve"> наступних</w:t>
      </w:r>
      <w:r w:rsidR="00236B0D" w:rsidRPr="00E20836">
        <w:rPr>
          <w:rFonts w:ascii="Times New Roman" w:hAnsi="Times New Roman"/>
          <w:sz w:val="28"/>
          <w:szCs w:val="28"/>
        </w:rPr>
        <w:t xml:space="preserve"> документів, що підтверджує безпосередню участь особи у захисті суверенітету і територіальної цілісності України</w:t>
      </w:r>
      <w:r w:rsidRPr="00E20836">
        <w:rPr>
          <w:rFonts w:ascii="Times New Roman" w:hAnsi="Times New Roman"/>
          <w:sz w:val="28"/>
          <w:szCs w:val="28"/>
        </w:rPr>
        <w:t>:</w:t>
      </w:r>
    </w:p>
    <w:p w:rsidR="00236B0D" w:rsidRPr="00E20836" w:rsidRDefault="00236B0D" w:rsidP="00236B0D">
      <w:pPr>
        <w:spacing w:after="0" w:line="240" w:lineRule="auto"/>
        <w:ind w:firstLine="567"/>
        <w:jc w:val="both"/>
        <w:rPr>
          <w:rFonts w:ascii="Times New Roman" w:hAnsi="Times New Roman"/>
          <w:sz w:val="28"/>
          <w:szCs w:val="28"/>
        </w:rPr>
      </w:pPr>
      <w:r w:rsidRPr="00E20836">
        <w:rPr>
          <w:rFonts w:ascii="Times New Roman" w:hAnsi="Times New Roman"/>
          <w:sz w:val="28"/>
          <w:szCs w:val="28"/>
        </w:rPr>
        <w:t>- посвідчення встановленого зразка</w:t>
      </w:r>
      <w:r w:rsidR="000C59DD" w:rsidRPr="00E20836">
        <w:rPr>
          <w:rFonts w:ascii="Times New Roman" w:hAnsi="Times New Roman"/>
          <w:sz w:val="28"/>
          <w:szCs w:val="28"/>
        </w:rPr>
        <w:t xml:space="preserve"> (</w:t>
      </w:r>
      <w:r w:rsidR="000C59DD" w:rsidRPr="00E20836">
        <w:rPr>
          <w:rFonts w:ascii="Times New Roman" w:hAnsi="Times New Roman"/>
          <w:sz w:val="24"/>
          <w:szCs w:val="24"/>
        </w:rPr>
        <w:t xml:space="preserve">згідно з додатком 2 до постанови Кабінету Міністрів України від 12 травня 1994 р. </w:t>
      </w:r>
      <w:hyperlink r:id="rId13" w:history="1">
        <w:r w:rsidR="000C59DD" w:rsidRPr="00E20836">
          <w:rPr>
            <w:rFonts w:ascii="Times New Roman" w:hAnsi="Times New Roman"/>
            <w:sz w:val="24"/>
            <w:szCs w:val="24"/>
          </w:rPr>
          <w:t>№ 302</w:t>
        </w:r>
      </w:hyperlink>
      <w:r w:rsidR="000C59DD" w:rsidRPr="00E20836">
        <w:rPr>
          <w:rFonts w:ascii="Times New Roman" w:hAnsi="Times New Roman"/>
          <w:sz w:val="24"/>
          <w:szCs w:val="24"/>
        </w:rPr>
        <w:t xml:space="preserve"> "Про порядок видачі посвідчень і нагрудних знаків ветеранів війни", що підтверджує статус, установлений відповідно до пунктів 19-24 частини першої </w:t>
      </w:r>
      <w:hyperlink r:id="rId14" w:history="1">
        <w:r w:rsidR="000C59DD" w:rsidRPr="00E20836">
          <w:rPr>
            <w:rFonts w:ascii="Times New Roman" w:hAnsi="Times New Roman"/>
            <w:sz w:val="24"/>
            <w:szCs w:val="24"/>
          </w:rPr>
          <w:t>статті 6</w:t>
        </w:r>
      </w:hyperlink>
      <w:r w:rsidR="000C59DD" w:rsidRPr="00E20836">
        <w:rPr>
          <w:rFonts w:ascii="Times New Roman" w:hAnsi="Times New Roman"/>
          <w:sz w:val="24"/>
          <w:szCs w:val="24"/>
        </w:rPr>
        <w:t xml:space="preserve">, пунктів 11-15 частини другої </w:t>
      </w:r>
      <w:hyperlink r:id="rId15" w:history="1">
        <w:r w:rsidR="000C59DD" w:rsidRPr="00E20836">
          <w:rPr>
            <w:rFonts w:ascii="Times New Roman" w:hAnsi="Times New Roman"/>
            <w:sz w:val="24"/>
            <w:szCs w:val="24"/>
          </w:rPr>
          <w:t>статті 7</w:t>
        </w:r>
      </w:hyperlink>
      <w:r w:rsidR="000C59DD" w:rsidRPr="00E20836">
        <w:rPr>
          <w:rFonts w:ascii="Times New Roman" w:hAnsi="Times New Roman"/>
          <w:sz w:val="24"/>
          <w:szCs w:val="24"/>
        </w:rPr>
        <w:t xml:space="preserve">, пункту 13 </w:t>
      </w:r>
      <w:hyperlink r:id="rId16" w:history="1">
        <w:r w:rsidR="000C59DD" w:rsidRPr="00E20836">
          <w:rPr>
            <w:rFonts w:ascii="Times New Roman" w:hAnsi="Times New Roman"/>
            <w:sz w:val="24"/>
            <w:szCs w:val="24"/>
          </w:rPr>
          <w:t>статті 9</w:t>
        </w:r>
      </w:hyperlink>
      <w:r w:rsidR="000C59DD" w:rsidRPr="00E20836">
        <w:rPr>
          <w:rFonts w:ascii="Times New Roman" w:hAnsi="Times New Roman"/>
          <w:sz w:val="24"/>
          <w:szCs w:val="24"/>
        </w:rPr>
        <w:t xml:space="preserve">, </w:t>
      </w:r>
      <w:hyperlink r:id="rId17" w:history="1">
        <w:r w:rsidR="000C59DD" w:rsidRPr="00E20836">
          <w:rPr>
            <w:rFonts w:ascii="Times New Roman" w:hAnsi="Times New Roman"/>
            <w:sz w:val="24"/>
            <w:szCs w:val="24"/>
          </w:rPr>
          <w:t>статті 10-1</w:t>
        </w:r>
      </w:hyperlink>
      <w:r w:rsidR="000C59DD" w:rsidRPr="00E20836">
        <w:rPr>
          <w:rFonts w:ascii="Times New Roman" w:hAnsi="Times New Roman"/>
          <w:sz w:val="24"/>
          <w:szCs w:val="24"/>
        </w:rPr>
        <w:t xml:space="preserve"> Закону України "Про статус ветеранів війни, гарантії їх соціального захисту")</w:t>
      </w:r>
      <w:r w:rsidRPr="00E20836">
        <w:rPr>
          <w:rFonts w:ascii="Times New Roman" w:hAnsi="Times New Roman"/>
          <w:sz w:val="24"/>
          <w:szCs w:val="24"/>
        </w:rPr>
        <w:t>;</w:t>
      </w:r>
      <w:r w:rsidRPr="00E20836">
        <w:rPr>
          <w:rFonts w:ascii="Times New Roman" w:hAnsi="Times New Roman"/>
          <w:sz w:val="28"/>
          <w:szCs w:val="28"/>
        </w:rPr>
        <w:t xml:space="preserve"> </w:t>
      </w:r>
    </w:p>
    <w:p w:rsidR="00236B0D" w:rsidRPr="00E20836" w:rsidRDefault="00236B0D" w:rsidP="00236B0D">
      <w:pPr>
        <w:spacing w:after="0" w:line="240" w:lineRule="auto"/>
        <w:ind w:firstLine="567"/>
        <w:jc w:val="both"/>
        <w:rPr>
          <w:rFonts w:ascii="Times New Roman" w:hAnsi="Times New Roman"/>
          <w:sz w:val="28"/>
          <w:szCs w:val="28"/>
        </w:rPr>
      </w:pPr>
      <w:r w:rsidRPr="00E20836">
        <w:rPr>
          <w:rFonts w:ascii="Times New Roman" w:hAnsi="Times New Roman"/>
          <w:sz w:val="28"/>
          <w:szCs w:val="28"/>
        </w:rPr>
        <w:t xml:space="preserve">- довідка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за формою згідно з додатком 1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w:t>
      </w:r>
      <w:r w:rsidRPr="00E20836">
        <w:rPr>
          <w:rFonts w:ascii="Times New Roman" w:hAnsi="Times New Roman"/>
          <w:sz w:val="28"/>
          <w:szCs w:val="28"/>
        </w:rPr>
        <w:lastRenderedPageBreak/>
        <w:t>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w:t>
      </w:r>
      <w:r w:rsidR="000C59DD" w:rsidRPr="00E20836">
        <w:rPr>
          <w:rFonts w:ascii="Times New Roman" w:hAnsi="Times New Roman"/>
          <w:sz w:val="28"/>
          <w:szCs w:val="28"/>
        </w:rPr>
        <w:t xml:space="preserve"> №413 (далі Порядок №413)</w:t>
      </w:r>
      <w:r w:rsidRPr="00E20836">
        <w:rPr>
          <w:rFonts w:ascii="Times New Roman" w:hAnsi="Times New Roman"/>
          <w:sz w:val="28"/>
          <w:szCs w:val="28"/>
        </w:rPr>
        <w:t xml:space="preserve">; </w:t>
      </w:r>
    </w:p>
    <w:p w:rsidR="00236B0D" w:rsidRPr="00E20836" w:rsidRDefault="00236B0D" w:rsidP="00FC7012">
      <w:pPr>
        <w:tabs>
          <w:tab w:val="left" w:pos="567"/>
        </w:tabs>
        <w:spacing w:after="0" w:line="240" w:lineRule="auto"/>
        <w:ind w:firstLine="567"/>
        <w:jc w:val="both"/>
        <w:rPr>
          <w:rFonts w:ascii="Times New Roman" w:hAnsi="Times New Roman"/>
          <w:sz w:val="28"/>
          <w:szCs w:val="28"/>
        </w:rPr>
      </w:pPr>
      <w:r w:rsidRPr="00E20836">
        <w:rPr>
          <w:rFonts w:ascii="Times New Roman" w:hAnsi="Times New Roman"/>
          <w:sz w:val="28"/>
          <w:szCs w:val="28"/>
        </w:rPr>
        <w:t xml:space="preserve">- довідка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 формою згідно з додатком 4 до Порядку </w:t>
      </w:r>
      <w:r w:rsidR="000C59DD" w:rsidRPr="00E20836">
        <w:rPr>
          <w:rFonts w:ascii="Times New Roman" w:hAnsi="Times New Roman"/>
          <w:sz w:val="28"/>
          <w:szCs w:val="28"/>
        </w:rPr>
        <w:t>№413</w:t>
      </w:r>
      <w:r w:rsidRPr="00E20836">
        <w:rPr>
          <w:rFonts w:ascii="Times New Roman" w:hAnsi="Times New Roman"/>
          <w:sz w:val="28"/>
          <w:szCs w:val="28"/>
        </w:rPr>
        <w:t>;</w:t>
      </w:r>
    </w:p>
    <w:p w:rsidR="00236B0D" w:rsidRPr="00E20836" w:rsidRDefault="00236B0D" w:rsidP="00FC7012">
      <w:pPr>
        <w:tabs>
          <w:tab w:val="left" w:pos="567"/>
        </w:tabs>
        <w:spacing w:after="0" w:line="240" w:lineRule="auto"/>
        <w:ind w:firstLine="567"/>
        <w:jc w:val="both"/>
        <w:rPr>
          <w:rFonts w:ascii="Times New Roman" w:hAnsi="Times New Roman"/>
          <w:sz w:val="28"/>
          <w:szCs w:val="28"/>
        </w:rPr>
      </w:pPr>
      <w:r w:rsidRPr="00E20836">
        <w:rPr>
          <w:rFonts w:ascii="Times New Roman" w:hAnsi="Times New Roman"/>
          <w:sz w:val="28"/>
          <w:szCs w:val="28"/>
        </w:rPr>
        <w:t xml:space="preserve">- довідка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w:t>
      </w:r>
      <w:r w:rsidR="000C59DD" w:rsidRPr="00E20836">
        <w:rPr>
          <w:rFonts w:ascii="Times New Roman" w:hAnsi="Times New Roman"/>
          <w:sz w:val="28"/>
          <w:szCs w:val="28"/>
        </w:rPr>
        <w:t>№413</w:t>
      </w:r>
      <w:r w:rsidRPr="00E20836">
        <w:rPr>
          <w:rFonts w:ascii="Times New Roman" w:hAnsi="Times New Roman"/>
          <w:sz w:val="28"/>
          <w:szCs w:val="28"/>
        </w:rPr>
        <w:t>;</w:t>
      </w:r>
    </w:p>
    <w:p w:rsidR="00FC7012" w:rsidRPr="00E20836" w:rsidRDefault="00FC7012" w:rsidP="00FC7012">
      <w:pPr>
        <w:pStyle w:val="Standard"/>
        <w:tabs>
          <w:tab w:val="left" w:pos="567"/>
        </w:tabs>
        <w:ind w:firstLine="709"/>
        <w:jc w:val="both"/>
        <w:rPr>
          <w:rFonts w:ascii="Times New Roman" w:hAnsi="Times New Roman" w:cs="Times New Roman"/>
          <w:sz w:val="28"/>
          <w:szCs w:val="28"/>
        </w:rPr>
      </w:pPr>
      <w:r w:rsidRPr="00E20836">
        <w:rPr>
          <w:rFonts w:ascii="Times New Roman" w:hAnsi="Times New Roman"/>
          <w:sz w:val="28"/>
          <w:szCs w:val="28"/>
        </w:rPr>
        <w:t xml:space="preserve">3) </w:t>
      </w:r>
      <w:r w:rsidRPr="00E20836">
        <w:rPr>
          <w:rFonts w:ascii="Times New Roman" w:hAnsi="Times New Roman" w:cs="Times New Roman"/>
          <w:sz w:val="28"/>
          <w:szCs w:val="28"/>
        </w:rPr>
        <w:t>довідка про відкриття рахунку в банківській установі.</w:t>
      </w:r>
    </w:p>
    <w:p w:rsidR="00FC7012" w:rsidRPr="00E20836" w:rsidRDefault="00FC7012" w:rsidP="00FC7012">
      <w:pPr>
        <w:tabs>
          <w:tab w:val="left" w:pos="567"/>
        </w:tabs>
        <w:spacing w:after="0" w:line="240" w:lineRule="auto"/>
        <w:ind w:firstLine="567"/>
        <w:jc w:val="both"/>
        <w:rPr>
          <w:rFonts w:ascii="Times New Roman" w:hAnsi="Times New Roman"/>
          <w:sz w:val="28"/>
          <w:szCs w:val="28"/>
        </w:rPr>
      </w:pPr>
    </w:p>
    <w:p w:rsidR="009F5CB2" w:rsidRPr="00E20836" w:rsidRDefault="009F5CB2" w:rsidP="003F6FED">
      <w:pPr>
        <w:tabs>
          <w:tab w:val="left" w:pos="567"/>
        </w:tabs>
        <w:spacing w:after="0" w:line="240" w:lineRule="auto"/>
        <w:ind w:firstLine="567"/>
        <w:jc w:val="both"/>
        <w:rPr>
          <w:rFonts w:ascii="Times New Roman" w:hAnsi="Times New Roman"/>
          <w:sz w:val="28"/>
          <w:szCs w:val="28"/>
        </w:rPr>
      </w:pPr>
      <w:r w:rsidRPr="00E20836">
        <w:rPr>
          <w:rFonts w:ascii="Times New Roman" w:hAnsi="Times New Roman"/>
          <w:sz w:val="28"/>
          <w:szCs w:val="28"/>
        </w:rPr>
        <w:t>3. Особи, які не перебувають на обліку в уповноваженому органі як одержувачі пенсії (щомісячного грошового утримання),</w:t>
      </w:r>
      <w:r w:rsidR="003F6FED" w:rsidRPr="00E20836">
        <w:rPr>
          <w:rFonts w:ascii="Times New Roman" w:hAnsi="Times New Roman"/>
          <w:sz w:val="28"/>
          <w:szCs w:val="28"/>
        </w:rPr>
        <w:t xml:space="preserve"> та члени сім’ї,</w:t>
      </w:r>
      <w:r w:rsidRPr="00E20836">
        <w:rPr>
          <w:rFonts w:ascii="Times New Roman" w:hAnsi="Times New Roman"/>
          <w:sz w:val="28"/>
          <w:szCs w:val="28"/>
        </w:rPr>
        <w:t xml:space="preserve"> крім зазначених вище документів</w:t>
      </w:r>
      <w:r w:rsidR="00E20836">
        <w:rPr>
          <w:rFonts w:ascii="Times New Roman" w:hAnsi="Times New Roman"/>
          <w:sz w:val="28"/>
          <w:szCs w:val="28"/>
        </w:rPr>
        <w:t>,</w:t>
      </w:r>
      <w:r w:rsidRPr="00E20836">
        <w:rPr>
          <w:rFonts w:ascii="Times New Roman" w:hAnsi="Times New Roman"/>
          <w:sz w:val="28"/>
          <w:szCs w:val="28"/>
        </w:rPr>
        <w:t xml:space="preserve"> надають:</w:t>
      </w:r>
    </w:p>
    <w:p w:rsidR="001404E4" w:rsidRPr="00E20836" w:rsidRDefault="001404E4" w:rsidP="003F6FED">
      <w:pPr>
        <w:pStyle w:val="af4"/>
        <w:shd w:val="clear" w:color="auto" w:fill="auto"/>
        <w:tabs>
          <w:tab w:val="left" w:pos="742"/>
        </w:tabs>
        <w:ind w:firstLine="567"/>
        <w:jc w:val="both"/>
      </w:pPr>
      <w:r w:rsidRPr="00E20836">
        <w:t>- паспорт громадянина України або тимчасове посвідчення громадянина України (</w:t>
      </w:r>
      <w:r w:rsidRPr="00E20836">
        <w:rPr>
          <w:sz w:val="24"/>
          <w:szCs w:val="24"/>
        </w:rPr>
        <w:t>для іноземців та осіб без громадянства паспортний документ іноземця або документ, що посвідчує особу без громадянства, посвідка на постійне проживання, посвідчення біженця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w:t>
      </w:r>
      <w:r w:rsidRPr="00E20836">
        <w:t xml:space="preserve">); </w:t>
      </w:r>
    </w:p>
    <w:p w:rsidR="001404E4" w:rsidRPr="00E20836" w:rsidRDefault="001404E4" w:rsidP="003F6FED">
      <w:pPr>
        <w:pStyle w:val="Standard"/>
        <w:ind w:firstLine="567"/>
        <w:jc w:val="both"/>
        <w:rPr>
          <w:rFonts w:ascii="Times New Roman" w:hAnsi="Times New Roman" w:cs="Times New Roman"/>
          <w:sz w:val="28"/>
          <w:szCs w:val="28"/>
        </w:rPr>
      </w:pPr>
      <w:r w:rsidRPr="00E20836">
        <w:rPr>
          <w:rFonts w:ascii="Times New Roman" w:hAnsi="Times New Roman" w:cs="Times New Roman"/>
          <w:sz w:val="28"/>
          <w:szCs w:val="28"/>
        </w:rPr>
        <w:t xml:space="preserve">- документ, що підтверджує </w:t>
      </w:r>
      <w:r w:rsidR="00287001" w:rsidRPr="00E20836">
        <w:rPr>
          <w:rFonts w:ascii="Times New Roman" w:hAnsi="Times New Roman" w:cs="Times New Roman"/>
          <w:sz w:val="28"/>
          <w:szCs w:val="28"/>
        </w:rPr>
        <w:t xml:space="preserve">відомості про </w:t>
      </w:r>
      <w:r w:rsidRPr="00E20836">
        <w:rPr>
          <w:rFonts w:ascii="Times New Roman" w:hAnsi="Times New Roman" w:cs="Times New Roman"/>
          <w:sz w:val="28"/>
          <w:szCs w:val="28"/>
        </w:rPr>
        <w:t>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E20836">
        <w:rPr>
          <w:rFonts w:ascii="Times New Roman" w:hAnsi="Times New Roman" w:cs="Times New Roman"/>
          <w:sz w:val="24"/>
          <w:szCs w:val="24"/>
        </w:rPr>
        <w:t>це може бути паспорт</w:t>
      </w:r>
      <w:r w:rsidR="00287001" w:rsidRPr="00E20836">
        <w:rPr>
          <w:rFonts w:ascii="Times New Roman" w:hAnsi="Times New Roman" w:cs="Times New Roman"/>
          <w:sz w:val="24"/>
          <w:szCs w:val="24"/>
        </w:rPr>
        <w:t xml:space="preserve"> або свідоцтво про народження</w:t>
      </w:r>
      <w:r w:rsidRPr="00E20836">
        <w:rPr>
          <w:rFonts w:ascii="Times New Roman" w:hAnsi="Times New Roman" w:cs="Times New Roman"/>
          <w:sz w:val="24"/>
          <w:szCs w:val="24"/>
        </w:rPr>
        <w:t>, до як</w:t>
      </w:r>
      <w:r w:rsidR="00287001" w:rsidRPr="00E20836">
        <w:rPr>
          <w:rFonts w:ascii="Times New Roman" w:hAnsi="Times New Roman" w:cs="Times New Roman"/>
          <w:sz w:val="24"/>
          <w:szCs w:val="24"/>
        </w:rPr>
        <w:t>их</w:t>
      </w:r>
      <w:r w:rsidRPr="00E20836">
        <w:rPr>
          <w:rFonts w:ascii="Times New Roman" w:hAnsi="Times New Roman" w:cs="Times New Roman"/>
          <w:sz w:val="24"/>
          <w:szCs w:val="24"/>
        </w:rPr>
        <w:t xml:space="preserve"> вн</w:t>
      </w:r>
      <w:r w:rsidR="00287001" w:rsidRPr="00E20836">
        <w:rPr>
          <w:rFonts w:ascii="Times New Roman" w:hAnsi="Times New Roman" w:cs="Times New Roman"/>
          <w:sz w:val="24"/>
          <w:szCs w:val="24"/>
        </w:rPr>
        <w:t xml:space="preserve">есено інформацію про РНОКПП або </w:t>
      </w:r>
      <w:r w:rsidRPr="00E20836">
        <w:rPr>
          <w:rFonts w:ascii="Times New Roman" w:hAnsi="Times New Roman" w:cs="Times New Roman"/>
          <w:sz w:val="24"/>
          <w:szCs w:val="24"/>
        </w:rPr>
        <w:t>довідка про присвоєння РНОКПП</w:t>
      </w:r>
      <w:r w:rsidRPr="00E20836">
        <w:rPr>
          <w:rFonts w:ascii="Times New Roman" w:hAnsi="Times New Roman" w:cs="Times New Roman"/>
          <w:sz w:val="28"/>
          <w:szCs w:val="28"/>
        </w:rPr>
        <w:t>);</w:t>
      </w:r>
    </w:p>
    <w:p w:rsidR="001404E4" w:rsidRPr="00E20836" w:rsidRDefault="001404E4" w:rsidP="003F6FED">
      <w:pPr>
        <w:spacing w:after="0" w:line="240" w:lineRule="auto"/>
        <w:ind w:firstLine="567"/>
        <w:jc w:val="both"/>
        <w:rPr>
          <w:rFonts w:ascii="Times New Roman" w:hAnsi="Times New Roman"/>
          <w:sz w:val="28"/>
          <w:szCs w:val="28"/>
        </w:rPr>
      </w:pPr>
      <w:r w:rsidRPr="00E20836">
        <w:rPr>
          <w:rFonts w:ascii="Times New Roman" w:hAnsi="Times New Roman"/>
          <w:sz w:val="28"/>
          <w:szCs w:val="28"/>
        </w:rPr>
        <w:t>- інформацію про місце проживання (</w:t>
      </w:r>
      <w:r w:rsidR="0049050A" w:rsidRPr="00E20836">
        <w:rPr>
          <w:rFonts w:ascii="Times New Roman" w:hAnsi="Times New Roman"/>
          <w:sz w:val="24"/>
          <w:szCs w:val="24"/>
        </w:rPr>
        <w:t>паспорт громадянина України у формі книжечки або тимчасове посвідчення громадянина України чи витяг з реєстру територіальної громади -</w:t>
      </w:r>
      <w:r w:rsidR="00287001" w:rsidRPr="00E20836">
        <w:rPr>
          <w:rFonts w:ascii="Times New Roman" w:hAnsi="Times New Roman"/>
          <w:sz w:val="24"/>
          <w:szCs w:val="24"/>
        </w:rPr>
        <w:t xml:space="preserve"> </w:t>
      </w:r>
      <w:r w:rsidR="0049050A" w:rsidRPr="00E20836">
        <w:rPr>
          <w:rFonts w:ascii="Times New Roman" w:hAnsi="Times New Roman"/>
          <w:sz w:val="24"/>
          <w:szCs w:val="24"/>
        </w:rPr>
        <w:t>для громадян України, витяг з реєстру територіальної громади для іноземців та осіб без громадянства</w:t>
      </w:r>
      <w:r w:rsidRPr="00E20836">
        <w:rPr>
          <w:rFonts w:ascii="Times New Roman" w:hAnsi="Times New Roman"/>
          <w:sz w:val="28"/>
          <w:szCs w:val="28"/>
        </w:rPr>
        <w:t>)</w:t>
      </w:r>
      <w:r w:rsidR="008A798C" w:rsidRPr="00E20836">
        <w:rPr>
          <w:rFonts w:ascii="Times New Roman" w:hAnsi="Times New Roman"/>
          <w:sz w:val="28"/>
          <w:szCs w:val="28"/>
        </w:rPr>
        <w:t>.</w:t>
      </w:r>
    </w:p>
    <w:p w:rsidR="008A798C" w:rsidRPr="00E20836" w:rsidRDefault="008A798C" w:rsidP="003F6FED">
      <w:pPr>
        <w:widowControl w:val="0"/>
        <w:autoSpaceDE w:val="0"/>
        <w:autoSpaceDN w:val="0"/>
        <w:adjustRightInd w:val="0"/>
        <w:spacing w:after="0" w:line="240" w:lineRule="auto"/>
        <w:ind w:firstLine="567"/>
        <w:jc w:val="both"/>
        <w:rPr>
          <w:rFonts w:ascii="Times New Roman" w:hAnsi="Times New Roman"/>
          <w:sz w:val="28"/>
          <w:szCs w:val="28"/>
        </w:rPr>
      </w:pPr>
      <w:r w:rsidRPr="00E20836">
        <w:rPr>
          <w:rFonts w:ascii="Times New Roman" w:hAnsi="Times New Roman"/>
          <w:sz w:val="28"/>
          <w:szCs w:val="28"/>
        </w:rPr>
        <w:t>- паспорт громадянина України або свідоцтво про народження (для дитини віком до 14 років);</w:t>
      </w:r>
    </w:p>
    <w:p w:rsidR="008A798C" w:rsidRPr="00E20836" w:rsidRDefault="008A798C" w:rsidP="003F6FED">
      <w:pPr>
        <w:widowControl w:val="0"/>
        <w:autoSpaceDE w:val="0"/>
        <w:autoSpaceDN w:val="0"/>
        <w:adjustRightInd w:val="0"/>
        <w:spacing w:after="0" w:line="240" w:lineRule="auto"/>
        <w:ind w:firstLine="567"/>
        <w:jc w:val="both"/>
        <w:rPr>
          <w:rFonts w:ascii="Times New Roman" w:hAnsi="Times New Roman"/>
          <w:sz w:val="28"/>
          <w:szCs w:val="28"/>
        </w:rPr>
      </w:pPr>
      <w:r w:rsidRPr="00E20836">
        <w:rPr>
          <w:rFonts w:ascii="Times New Roman" w:hAnsi="Times New Roman"/>
          <w:sz w:val="28"/>
          <w:szCs w:val="28"/>
        </w:rPr>
        <w:t>- свідоцтво про шлюб (для призначення щомісячної грошової виплати дружині/чоловікові);</w:t>
      </w:r>
    </w:p>
    <w:p w:rsidR="008A798C" w:rsidRPr="00E20836" w:rsidRDefault="003F6FED" w:rsidP="003F6FED">
      <w:pPr>
        <w:widowControl w:val="0"/>
        <w:autoSpaceDE w:val="0"/>
        <w:autoSpaceDN w:val="0"/>
        <w:adjustRightInd w:val="0"/>
        <w:spacing w:after="0" w:line="240" w:lineRule="auto"/>
        <w:ind w:firstLine="567"/>
        <w:jc w:val="both"/>
        <w:rPr>
          <w:rFonts w:ascii="Times New Roman" w:hAnsi="Times New Roman"/>
          <w:sz w:val="28"/>
          <w:szCs w:val="28"/>
        </w:rPr>
      </w:pPr>
      <w:r w:rsidRPr="00E20836">
        <w:rPr>
          <w:rFonts w:ascii="Times New Roman" w:hAnsi="Times New Roman"/>
          <w:sz w:val="28"/>
          <w:szCs w:val="28"/>
        </w:rPr>
        <w:t xml:space="preserve">- </w:t>
      </w:r>
      <w:r w:rsidR="008A798C" w:rsidRPr="00E20836">
        <w:rPr>
          <w:rFonts w:ascii="Times New Roman" w:hAnsi="Times New Roman"/>
          <w:sz w:val="28"/>
          <w:szCs w:val="28"/>
        </w:rPr>
        <w:t>довідка про навчання (</w:t>
      </w:r>
      <w:r w:rsidR="008A798C" w:rsidRPr="00E20836">
        <w:rPr>
          <w:rFonts w:ascii="Times New Roman" w:hAnsi="Times New Roman"/>
          <w:sz w:val="24"/>
          <w:szCs w:val="24"/>
        </w:rPr>
        <w:t xml:space="preserve">для дітей, які досягли 18-річного віку та навчаються за денною формою здобуття освіти у закладах загальної середньої освіти, а також у закладах професійної (професійно-технічної), фахової </w:t>
      </w:r>
      <w:proofErr w:type="spellStart"/>
      <w:r w:rsidR="008A798C" w:rsidRPr="00E20836">
        <w:rPr>
          <w:rFonts w:ascii="Times New Roman" w:hAnsi="Times New Roman"/>
          <w:sz w:val="24"/>
          <w:szCs w:val="24"/>
        </w:rPr>
        <w:t>передвищої</w:t>
      </w:r>
      <w:proofErr w:type="spellEnd"/>
      <w:r w:rsidR="008A798C" w:rsidRPr="00E20836">
        <w:rPr>
          <w:rFonts w:ascii="Times New Roman" w:hAnsi="Times New Roman"/>
          <w:sz w:val="24"/>
          <w:szCs w:val="24"/>
        </w:rPr>
        <w:t xml:space="preserve"> чи вищої освіти (в тому числі у період між завершенням навчання в одному із зазначених закладів і вступом до іншого закладу освіти або в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 до закінчення закладів освіти, але не більше ніж до досягнення ними 23-річного віку</w:t>
      </w:r>
      <w:r w:rsidRPr="00E20836">
        <w:rPr>
          <w:rFonts w:ascii="Times New Roman" w:hAnsi="Times New Roman"/>
          <w:sz w:val="24"/>
          <w:szCs w:val="24"/>
        </w:rPr>
        <w:t>)</w:t>
      </w:r>
      <w:r w:rsidR="008A798C" w:rsidRPr="00E20836">
        <w:rPr>
          <w:rFonts w:ascii="Times New Roman" w:hAnsi="Times New Roman"/>
          <w:sz w:val="28"/>
          <w:szCs w:val="28"/>
        </w:rPr>
        <w:t>;</w:t>
      </w:r>
    </w:p>
    <w:p w:rsidR="008A798C" w:rsidRPr="00E20836" w:rsidRDefault="003F6FED" w:rsidP="003F6FED">
      <w:pPr>
        <w:widowControl w:val="0"/>
        <w:autoSpaceDE w:val="0"/>
        <w:autoSpaceDN w:val="0"/>
        <w:adjustRightInd w:val="0"/>
        <w:spacing w:after="0" w:line="240" w:lineRule="auto"/>
        <w:ind w:firstLine="567"/>
        <w:jc w:val="both"/>
        <w:rPr>
          <w:rFonts w:ascii="Times New Roman" w:hAnsi="Times New Roman"/>
          <w:sz w:val="28"/>
          <w:szCs w:val="28"/>
        </w:rPr>
      </w:pPr>
      <w:r w:rsidRPr="00E20836">
        <w:rPr>
          <w:rFonts w:ascii="Times New Roman" w:hAnsi="Times New Roman"/>
          <w:sz w:val="28"/>
          <w:szCs w:val="28"/>
        </w:rPr>
        <w:t xml:space="preserve">- </w:t>
      </w:r>
      <w:r w:rsidR="008A798C" w:rsidRPr="00E20836">
        <w:rPr>
          <w:rFonts w:ascii="Times New Roman" w:hAnsi="Times New Roman"/>
          <w:sz w:val="28"/>
          <w:szCs w:val="28"/>
        </w:rPr>
        <w:t>довідка медико-соціальної експертної комісії про визнання особою з інвалідністю з дитинства (для дітей, які стали особами з інвалідністю до досягнення 18-річного віку);</w:t>
      </w:r>
    </w:p>
    <w:p w:rsidR="008A798C" w:rsidRPr="00E20836" w:rsidRDefault="003F6FED" w:rsidP="003F6FED">
      <w:pPr>
        <w:widowControl w:val="0"/>
        <w:autoSpaceDE w:val="0"/>
        <w:autoSpaceDN w:val="0"/>
        <w:adjustRightInd w:val="0"/>
        <w:spacing w:after="0" w:line="240" w:lineRule="auto"/>
        <w:ind w:firstLine="567"/>
        <w:jc w:val="both"/>
        <w:rPr>
          <w:rFonts w:ascii="Times New Roman" w:hAnsi="Times New Roman"/>
          <w:sz w:val="28"/>
          <w:szCs w:val="28"/>
        </w:rPr>
      </w:pPr>
      <w:r w:rsidRPr="00E20836">
        <w:rPr>
          <w:rFonts w:ascii="Times New Roman" w:hAnsi="Times New Roman"/>
          <w:sz w:val="28"/>
          <w:szCs w:val="28"/>
        </w:rPr>
        <w:lastRenderedPageBreak/>
        <w:t xml:space="preserve">- </w:t>
      </w:r>
      <w:r w:rsidR="008A798C" w:rsidRPr="00E20836">
        <w:rPr>
          <w:rFonts w:ascii="Times New Roman" w:hAnsi="Times New Roman"/>
          <w:sz w:val="28"/>
          <w:szCs w:val="28"/>
        </w:rPr>
        <w:t>документи загиблої (померлої) особи, зазначені в підпункті 1 пункту 6 цього Порядку;</w:t>
      </w:r>
    </w:p>
    <w:p w:rsidR="008A798C" w:rsidRPr="00E20836" w:rsidRDefault="00E00953" w:rsidP="003F6FED">
      <w:pPr>
        <w:widowControl w:val="0"/>
        <w:autoSpaceDE w:val="0"/>
        <w:autoSpaceDN w:val="0"/>
        <w:adjustRightInd w:val="0"/>
        <w:spacing w:after="0" w:line="240" w:lineRule="auto"/>
        <w:ind w:firstLine="567"/>
        <w:jc w:val="both"/>
        <w:rPr>
          <w:rFonts w:ascii="Times New Roman" w:hAnsi="Times New Roman"/>
          <w:sz w:val="28"/>
          <w:szCs w:val="28"/>
        </w:rPr>
      </w:pPr>
      <w:r w:rsidRPr="00E20836">
        <w:rPr>
          <w:rFonts w:ascii="Times New Roman" w:hAnsi="Times New Roman"/>
          <w:sz w:val="28"/>
          <w:szCs w:val="28"/>
        </w:rPr>
        <w:t xml:space="preserve">- </w:t>
      </w:r>
      <w:r w:rsidR="008A798C" w:rsidRPr="00E20836">
        <w:rPr>
          <w:rFonts w:ascii="Times New Roman" w:hAnsi="Times New Roman"/>
          <w:sz w:val="28"/>
          <w:szCs w:val="28"/>
        </w:rPr>
        <w:t>свідоцтво про смерть особи, яка мала особливі заслуги перед Батьківщиною;</w:t>
      </w:r>
    </w:p>
    <w:p w:rsidR="008A798C" w:rsidRPr="00E20836" w:rsidRDefault="00E00953" w:rsidP="003F6FED">
      <w:pPr>
        <w:widowControl w:val="0"/>
        <w:autoSpaceDE w:val="0"/>
        <w:autoSpaceDN w:val="0"/>
        <w:adjustRightInd w:val="0"/>
        <w:spacing w:after="0" w:line="240" w:lineRule="auto"/>
        <w:ind w:firstLine="567"/>
        <w:jc w:val="both"/>
        <w:rPr>
          <w:rFonts w:ascii="Times New Roman" w:hAnsi="Times New Roman"/>
          <w:sz w:val="28"/>
          <w:szCs w:val="28"/>
        </w:rPr>
      </w:pPr>
      <w:r w:rsidRPr="00E20836">
        <w:rPr>
          <w:rFonts w:ascii="Times New Roman" w:hAnsi="Times New Roman"/>
          <w:sz w:val="28"/>
          <w:szCs w:val="28"/>
        </w:rPr>
        <w:t xml:space="preserve">- </w:t>
      </w:r>
      <w:r w:rsidR="008A798C" w:rsidRPr="00E20836">
        <w:rPr>
          <w:rFonts w:ascii="Times New Roman" w:hAnsi="Times New Roman"/>
          <w:sz w:val="28"/>
          <w:szCs w:val="28"/>
        </w:rPr>
        <w:t>свідоцтво про смерть іншого з батьків (для призначення щомісячної грошової виплати дітям-сиротам після д</w:t>
      </w:r>
      <w:r w:rsidR="001D18D9" w:rsidRPr="00E20836">
        <w:rPr>
          <w:rFonts w:ascii="Times New Roman" w:hAnsi="Times New Roman"/>
          <w:sz w:val="28"/>
          <w:szCs w:val="28"/>
        </w:rPr>
        <w:t>осягнення ними 18-річного віку);</w:t>
      </w:r>
    </w:p>
    <w:p w:rsidR="001D18D9" w:rsidRPr="00E20836" w:rsidRDefault="001D18D9" w:rsidP="003F6FED">
      <w:pPr>
        <w:widowControl w:val="0"/>
        <w:autoSpaceDE w:val="0"/>
        <w:autoSpaceDN w:val="0"/>
        <w:adjustRightInd w:val="0"/>
        <w:spacing w:after="0" w:line="240" w:lineRule="auto"/>
        <w:ind w:firstLine="567"/>
        <w:jc w:val="both"/>
        <w:rPr>
          <w:rFonts w:ascii="Times New Roman" w:hAnsi="Times New Roman"/>
          <w:sz w:val="28"/>
          <w:szCs w:val="28"/>
        </w:rPr>
      </w:pPr>
      <w:r w:rsidRPr="00E20836">
        <w:rPr>
          <w:rFonts w:ascii="Times New Roman" w:hAnsi="Times New Roman"/>
          <w:sz w:val="28"/>
          <w:szCs w:val="28"/>
        </w:rPr>
        <w:t xml:space="preserve">-  </w:t>
      </w:r>
      <w:r w:rsidR="00224592" w:rsidRPr="00E20836">
        <w:rPr>
          <w:rFonts w:ascii="Times New Roman" w:hAnsi="Times New Roman"/>
          <w:sz w:val="28"/>
          <w:szCs w:val="28"/>
        </w:rPr>
        <w:t>документи про розірвання шлюбу, зміну імені  тощо  - у разі необхідності.</w:t>
      </w:r>
    </w:p>
    <w:p w:rsidR="00FF45C0" w:rsidRPr="00E20836" w:rsidRDefault="00FF45C0" w:rsidP="008A798C">
      <w:pPr>
        <w:spacing w:after="0" w:line="240" w:lineRule="auto"/>
        <w:ind w:firstLine="567"/>
        <w:jc w:val="both"/>
        <w:rPr>
          <w:rFonts w:ascii="Times New Roman" w:hAnsi="Times New Roman"/>
          <w:sz w:val="28"/>
          <w:szCs w:val="28"/>
        </w:rPr>
      </w:pPr>
      <w:bookmarkStart w:id="1" w:name="_Hlk113355787"/>
      <w:r w:rsidRPr="00E20836">
        <w:rPr>
          <w:rFonts w:ascii="Times New Roman" w:hAnsi="Times New Roman"/>
          <w:sz w:val="28"/>
          <w:szCs w:val="28"/>
        </w:rPr>
        <w:t xml:space="preserve"> </w:t>
      </w:r>
      <w:bookmarkEnd w:id="1"/>
    </w:p>
    <w:p w:rsidR="00E8199F" w:rsidRPr="00524933" w:rsidRDefault="00E8199F" w:rsidP="00E8199F">
      <w:pPr>
        <w:pStyle w:val="Standard"/>
        <w:ind w:firstLine="567"/>
        <w:jc w:val="both"/>
        <w:rPr>
          <w:rFonts w:ascii="Times New Roman" w:hAnsi="Times New Roman" w:cs="Times New Roman"/>
          <w:sz w:val="28"/>
          <w:szCs w:val="28"/>
        </w:rPr>
      </w:pPr>
      <w:r>
        <w:rPr>
          <w:rFonts w:ascii="Times New Roman" w:hAnsi="Times New Roman" w:cs="Times New Roman"/>
          <w:sz w:val="28"/>
          <w:szCs w:val="28"/>
        </w:rPr>
        <w:t>Д</w:t>
      </w:r>
      <w:r w:rsidRPr="00FE63CA">
        <w:rPr>
          <w:rFonts w:ascii="Times New Roman" w:hAnsi="Times New Roman" w:cs="Times New Roman"/>
          <w:sz w:val="28"/>
          <w:szCs w:val="28"/>
        </w:rPr>
        <w:t xml:space="preserve">окументи </w:t>
      </w:r>
      <w:r>
        <w:rPr>
          <w:rFonts w:ascii="Times New Roman" w:hAnsi="Times New Roman" w:cs="Times New Roman"/>
          <w:sz w:val="28"/>
          <w:szCs w:val="28"/>
        </w:rPr>
        <w:t xml:space="preserve">надаються в оригіналі. </w:t>
      </w:r>
    </w:p>
    <w:p w:rsidR="00FF45C0" w:rsidRPr="00E20836" w:rsidRDefault="00FF45C0" w:rsidP="00FF45C0">
      <w:pPr>
        <w:pStyle w:val="Standard"/>
        <w:ind w:firstLine="708"/>
        <w:jc w:val="both"/>
        <w:rPr>
          <w:rFonts w:ascii="Times New Roman" w:hAnsi="Times New Roman" w:cs="Times New Roman"/>
          <w:sz w:val="32"/>
          <w:szCs w:val="32"/>
        </w:rPr>
      </w:pPr>
    </w:p>
    <w:sectPr w:rsidR="00FF45C0" w:rsidRPr="00E20836" w:rsidSect="0000118E">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52" w:rsidRDefault="00770652" w:rsidP="007559D1">
      <w:pPr>
        <w:spacing w:after="0" w:line="240" w:lineRule="auto"/>
      </w:pPr>
      <w:r>
        <w:separator/>
      </w:r>
    </w:p>
  </w:endnote>
  <w:endnote w:type="continuationSeparator" w:id="0">
    <w:p w:rsidR="00770652" w:rsidRDefault="00770652" w:rsidP="0075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Courier New'">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52" w:rsidRDefault="00770652" w:rsidP="007559D1">
      <w:pPr>
        <w:spacing w:after="0" w:line="240" w:lineRule="auto"/>
      </w:pPr>
      <w:r>
        <w:separator/>
      </w:r>
    </w:p>
  </w:footnote>
  <w:footnote w:type="continuationSeparator" w:id="0">
    <w:p w:rsidR="00770652" w:rsidRDefault="00770652" w:rsidP="0075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C1A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E6E3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EB4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72FF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E92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05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8A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EA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6CB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7CD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76C08"/>
    <w:multiLevelType w:val="hybridMultilevel"/>
    <w:tmpl w:val="C0EA527E"/>
    <w:lvl w:ilvl="0" w:tplc="098CC01C">
      <w:start w:val="1"/>
      <w:numFmt w:val="decimal"/>
      <w:lvlText w:val="%1."/>
      <w:lvlJc w:val="left"/>
      <w:pPr>
        <w:ind w:left="1110" w:hanging="360"/>
      </w:pPr>
      <w:rPr>
        <w:rFonts w:hint="default"/>
        <w:lang w:val="uk-UA"/>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1" w15:restartNumberingAfterBreak="0">
    <w:nsid w:val="0DB0478C"/>
    <w:multiLevelType w:val="hybridMultilevel"/>
    <w:tmpl w:val="C194C0FC"/>
    <w:lvl w:ilvl="0" w:tplc="8B166D0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15:restartNumberingAfterBreak="0">
    <w:nsid w:val="0F4B54F1"/>
    <w:multiLevelType w:val="hybridMultilevel"/>
    <w:tmpl w:val="14626692"/>
    <w:lvl w:ilvl="0" w:tplc="DE96B49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3" w15:restartNumberingAfterBreak="0">
    <w:nsid w:val="24D070C0"/>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4" w15:restartNumberingAfterBreak="0">
    <w:nsid w:val="3461297E"/>
    <w:multiLevelType w:val="hybridMultilevel"/>
    <w:tmpl w:val="458EEE5A"/>
    <w:lvl w:ilvl="0" w:tplc="B196503A">
      <w:start w:val="3"/>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5" w15:restartNumberingAfterBreak="0">
    <w:nsid w:val="39C6273B"/>
    <w:multiLevelType w:val="multilevel"/>
    <w:tmpl w:val="6DDE6A08"/>
    <w:lvl w:ilvl="0">
      <w:start w:val="1"/>
      <w:numFmt w:val="decimal"/>
      <w:lvlText w:val="%1)"/>
      <w:lvlJc w:val="left"/>
      <w:pPr>
        <w:ind w:left="1069" w:hanging="360"/>
      </w:pPr>
      <w:rPr>
        <w:b w:val="0"/>
        <w:bCs w:val="0"/>
        <w:i w:val="0"/>
        <w:iCs w:val="0"/>
        <w:caps w:val="0"/>
        <w:smallCaps w:val="0"/>
        <w:strike w:val="0"/>
        <w:dstrike w:val="0"/>
        <w:spacing w:val="0"/>
        <w:w w:val="100"/>
        <w:sz w:val="28"/>
        <w:szCs w:val="28"/>
        <w:u w:val="none"/>
        <w:shd w:val="clear" w:color="auto" w:fill="FFFFFF"/>
      </w:r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6" w15:restartNumberingAfterBreak="0">
    <w:nsid w:val="39E00FAC"/>
    <w:multiLevelType w:val="hybridMultilevel"/>
    <w:tmpl w:val="43DE1E5C"/>
    <w:lvl w:ilvl="0" w:tplc="F0FC9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BB13CFA"/>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8" w15:restartNumberingAfterBreak="0">
    <w:nsid w:val="47D5003B"/>
    <w:multiLevelType w:val="multilevel"/>
    <w:tmpl w:val="087E0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5F44C9"/>
    <w:multiLevelType w:val="hybridMultilevel"/>
    <w:tmpl w:val="13A862EE"/>
    <w:lvl w:ilvl="0" w:tplc="D02849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873759"/>
    <w:multiLevelType w:val="hybridMultilevel"/>
    <w:tmpl w:val="9C3C1E12"/>
    <w:lvl w:ilvl="0" w:tplc="04220001">
      <w:start w:val="6"/>
      <w:numFmt w:val="bullet"/>
      <w:lvlText w:val=""/>
      <w:lvlJc w:val="left"/>
      <w:pPr>
        <w:tabs>
          <w:tab w:val="num" w:pos="720"/>
        </w:tabs>
        <w:ind w:left="720" w:hanging="360"/>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B263C4"/>
    <w:multiLevelType w:val="hybridMultilevel"/>
    <w:tmpl w:val="47E2FB3C"/>
    <w:lvl w:ilvl="0" w:tplc="9A9A8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3"/>
  </w:num>
  <w:num w:numId="3">
    <w:abstractNumId w:val="17"/>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21"/>
  </w:num>
  <w:num w:numId="18">
    <w:abstractNumId w:val="18"/>
  </w:num>
  <w:num w:numId="19">
    <w:abstractNumId w:val="19"/>
  </w:num>
  <w:num w:numId="20">
    <w:abstractNumId w:val="15"/>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D1"/>
    <w:rsid w:val="0000118E"/>
    <w:rsid w:val="00001193"/>
    <w:rsid w:val="00003E69"/>
    <w:rsid w:val="0001100B"/>
    <w:rsid w:val="000132A4"/>
    <w:rsid w:val="00014568"/>
    <w:rsid w:val="00020326"/>
    <w:rsid w:val="00020764"/>
    <w:rsid w:val="00026B48"/>
    <w:rsid w:val="00034192"/>
    <w:rsid w:val="0005334F"/>
    <w:rsid w:val="00066173"/>
    <w:rsid w:val="00070187"/>
    <w:rsid w:val="000859BA"/>
    <w:rsid w:val="00096F71"/>
    <w:rsid w:val="000A62E7"/>
    <w:rsid w:val="000B0D7D"/>
    <w:rsid w:val="000B0E7D"/>
    <w:rsid w:val="000B1458"/>
    <w:rsid w:val="000B66C9"/>
    <w:rsid w:val="000B70DF"/>
    <w:rsid w:val="000C026C"/>
    <w:rsid w:val="000C59DD"/>
    <w:rsid w:val="001063CA"/>
    <w:rsid w:val="00110E02"/>
    <w:rsid w:val="001200AD"/>
    <w:rsid w:val="00121B74"/>
    <w:rsid w:val="001404E4"/>
    <w:rsid w:val="00150809"/>
    <w:rsid w:val="00163C50"/>
    <w:rsid w:val="00163F54"/>
    <w:rsid w:val="0017324A"/>
    <w:rsid w:val="001743EE"/>
    <w:rsid w:val="001804C9"/>
    <w:rsid w:val="00186C60"/>
    <w:rsid w:val="001A39EB"/>
    <w:rsid w:val="001A46C2"/>
    <w:rsid w:val="001C7304"/>
    <w:rsid w:val="001D18D9"/>
    <w:rsid w:val="001D7081"/>
    <w:rsid w:val="001D7428"/>
    <w:rsid w:val="001F2AB9"/>
    <w:rsid w:val="001F56D5"/>
    <w:rsid w:val="001F57FF"/>
    <w:rsid w:val="00206351"/>
    <w:rsid w:val="00221C35"/>
    <w:rsid w:val="00224592"/>
    <w:rsid w:val="00233271"/>
    <w:rsid w:val="00236A64"/>
    <w:rsid w:val="00236B0D"/>
    <w:rsid w:val="00236BE8"/>
    <w:rsid w:val="00246D12"/>
    <w:rsid w:val="00250661"/>
    <w:rsid w:val="0026070F"/>
    <w:rsid w:val="00261830"/>
    <w:rsid w:val="002657D3"/>
    <w:rsid w:val="00287001"/>
    <w:rsid w:val="002A5B10"/>
    <w:rsid w:val="002B5298"/>
    <w:rsid w:val="002C31BC"/>
    <w:rsid w:val="002C7635"/>
    <w:rsid w:val="002C7AEF"/>
    <w:rsid w:val="002D0500"/>
    <w:rsid w:val="002D1BF2"/>
    <w:rsid w:val="002D604B"/>
    <w:rsid w:val="002F1242"/>
    <w:rsid w:val="002F3446"/>
    <w:rsid w:val="00306B52"/>
    <w:rsid w:val="00307980"/>
    <w:rsid w:val="003112E2"/>
    <w:rsid w:val="003118E2"/>
    <w:rsid w:val="003174DD"/>
    <w:rsid w:val="0032425B"/>
    <w:rsid w:val="00326AE3"/>
    <w:rsid w:val="003275F3"/>
    <w:rsid w:val="00330546"/>
    <w:rsid w:val="00330573"/>
    <w:rsid w:val="00340751"/>
    <w:rsid w:val="00346B80"/>
    <w:rsid w:val="0035085F"/>
    <w:rsid w:val="0035231F"/>
    <w:rsid w:val="003527D3"/>
    <w:rsid w:val="003529EE"/>
    <w:rsid w:val="003537C7"/>
    <w:rsid w:val="00362B8E"/>
    <w:rsid w:val="00373A28"/>
    <w:rsid w:val="00375440"/>
    <w:rsid w:val="00392695"/>
    <w:rsid w:val="00392EF6"/>
    <w:rsid w:val="00392F21"/>
    <w:rsid w:val="003A20FE"/>
    <w:rsid w:val="003A6DBE"/>
    <w:rsid w:val="003B34B9"/>
    <w:rsid w:val="003B645F"/>
    <w:rsid w:val="003C5CBD"/>
    <w:rsid w:val="003D65F9"/>
    <w:rsid w:val="003D6640"/>
    <w:rsid w:val="003D7DD2"/>
    <w:rsid w:val="003E14D6"/>
    <w:rsid w:val="003F26E1"/>
    <w:rsid w:val="003F6FED"/>
    <w:rsid w:val="0040468F"/>
    <w:rsid w:val="00406619"/>
    <w:rsid w:val="00414EE0"/>
    <w:rsid w:val="00426B4E"/>
    <w:rsid w:val="00427F66"/>
    <w:rsid w:val="00430BBA"/>
    <w:rsid w:val="00437941"/>
    <w:rsid w:val="00437EB9"/>
    <w:rsid w:val="00443DCF"/>
    <w:rsid w:val="004465F8"/>
    <w:rsid w:val="00471CC9"/>
    <w:rsid w:val="00481210"/>
    <w:rsid w:val="004813AA"/>
    <w:rsid w:val="00484483"/>
    <w:rsid w:val="0049050A"/>
    <w:rsid w:val="004A034C"/>
    <w:rsid w:val="004B2072"/>
    <w:rsid w:val="004B2C62"/>
    <w:rsid w:val="004B2DCD"/>
    <w:rsid w:val="004C58F1"/>
    <w:rsid w:val="004D0225"/>
    <w:rsid w:val="004F1889"/>
    <w:rsid w:val="004F1B22"/>
    <w:rsid w:val="00506ECA"/>
    <w:rsid w:val="00515031"/>
    <w:rsid w:val="00521054"/>
    <w:rsid w:val="00523621"/>
    <w:rsid w:val="00525C16"/>
    <w:rsid w:val="00531BC6"/>
    <w:rsid w:val="00544DF9"/>
    <w:rsid w:val="00546B6E"/>
    <w:rsid w:val="005509A2"/>
    <w:rsid w:val="005526CC"/>
    <w:rsid w:val="0055751E"/>
    <w:rsid w:val="00566BD6"/>
    <w:rsid w:val="00571205"/>
    <w:rsid w:val="00580BA7"/>
    <w:rsid w:val="0058758A"/>
    <w:rsid w:val="00592ADF"/>
    <w:rsid w:val="00594183"/>
    <w:rsid w:val="0059544C"/>
    <w:rsid w:val="005A23F5"/>
    <w:rsid w:val="005A3A32"/>
    <w:rsid w:val="005A6503"/>
    <w:rsid w:val="005C76AF"/>
    <w:rsid w:val="005E35F0"/>
    <w:rsid w:val="005E4B66"/>
    <w:rsid w:val="005E78A6"/>
    <w:rsid w:val="005F2B55"/>
    <w:rsid w:val="005F2DF1"/>
    <w:rsid w:val="005F42BF"/>
    <w:rsid w:val="005F7926"/>
    <w:rsid w:val="00602A2C"/>
    <w:rsid w:val="00606AB1"/>
    <w:rsid w:val="00625FC9"/>
    <w:rsid w:val="006514B0"/>
    <w:rsid w:val="00655AD0"/>
    <w:rsid w:val="006642C6"/>
    <w:rsid w:val="006648F4"/>
    <w:rsid w:val="0066727E"/>
    <w:rsid w:val="00682F98"/>
    <w:rsid w:val="00685B01"/>
    <w:rsid w:val="00690663"/>
    <w:rsid w:val="0069367D"/>
    <w:rsid w:val="00696B17"/>
    <w:rsid w:val="006B3582"/>
    <w:rsid w:val="006C6BFE"/>
    <w:rsid w:val="006D6727"/>
    <w:rsid w:val="006E02AD"/>
    <w:rsid w:val="006E3E18"/>
    <w:rsid w:val="006F2065"/>
    <w:rsid w:val="006F799A"/>
    <w:rsid w:val="007009D6"/>
    <w:rsid w:val="00707808"/>
    <w:rsid w:val="00707EDE"/>
    <w:rsid w:val="0071123A"/>
    <w:rsid w:val="007140E4"/>
    <w:rsid w:val="00716B31"/>
    <w:rsid w:val="00724B29"/>
    <w:rsid w:val="00725343"/>
    <w:rsid w:val="00732D6A"/>
    <w:rsid w:val="00736B9E"/>
    <w:rsid w:val="00740D12"/>
    <w:rsid w:val="007435BB"/>
    <w:rsid w:val="0074686C"/>
    <w:rsid w:val="00750F8C"/>
    <w:rsid w:val="007559D1"/>
    <w:rsid w:val="00761A7C"/>
    <w:rsid w:val="00764D41"/>
    <w:rsid w:val="007664EA"/>
    <w:rsid w:val="00770652"/>
    <w:rsid w:val="00775638"/>
    <w:rsid w:val="00775BF3"/>
    <w:rsid w:val="0078291E"/>
    <w:rsid w:val="00786B8F"/>
    <w:rsid w:val="007954C9"/>
    <w:rsid w:val="00795B55"/>
    <w:rsid w:val="00796C1B"/>
    <w:rsid w:val="007A20AC"/>
    <w:rsid w:val="007C1A6F"/>
    <w:rsid w:val="007C781C"/>
    <w:rsid w:val="007D0DBF"/>
    <w:rsid w:val="007F7042"/>
    <w:rsid w:val="00804AE2"/>
    <w:rsid w:val="00813532"/>
    <w:rsid w:val="00815F20"/>
    <w:rsid w:val="00817BE5"/>
    <w:rsid w:val="00835398"/>
    <w:rsid w:val="008376A5"/>
    <w:rsid w:val="00842892"/>
    <w:rsid w:val="00843B39"/>
    <w:rsid w:val="00843C4E"/>
    <w:rsid w:val="0085058F"/>
    <w:rsid w:val="008507E1"/>
    <w:rsid w:val="0085506F"/>
    <w:rsid w:val="00857BF4"/>
    <w:rsid w:val="00873FDB"/>
    <w:rsid w:val="00876034"/>
    <w:rsid w:val="008928C2"/>
    <w:rsid w:val="00895625"/>
    <w:rsid w:val="008976E2"/>
    <w:rsid w:val="008A07C5"/>
    <w:rsid w:val="008A3630"/>
    <w:rsid w:val="008A6B1B"/>
    <w:rsid w:val="008A6CF4"/>
    <w:rsid w:val="008A798C"/>
    <w:rsid w:val="008B183E"/>
    <w:rsid w:val="008B1F86"/>
    <w:rsid w:val="008B39E1"/>
    <w:rsid w:val="008B602E"/>
    <w:rsid w:val="008B6A7C"/>
    <w:rsid w:val="008B79D4"/>
    <w:rsid w:val="008C4A8D"/>
    <w:rsid w:val="008E1C60"/>
    <w:rsid w:val="008E2E71"/>
    <w:rsid w:val="008E6829"/>
    <w:rsid w:val="008F349D"/>
    <w:rsid w:val="008F5164"/>
    <w:rsid w:val="008F62CB"/>
    <w:rsid w:val="00906DFE"/>
    <w:rsid w:val="00912235"/>
    <w:rsid w:val="00915F63"/>
    <w:rsid w:val="0092245B"/>
    <w:rsid w:val="0093173F"/>
    <w:rsid w:val="00936893"/>
    <w:rsid w:val="0096262E"/>
    <w:rsid w:val="00966968"/>
    <w:rsid w:val="00971ED6"/>
    <w:rsid w:val="00973432"/>
    <w:rsid w:val="009829CA"/>
    <w:rsid w:val="00987A0C"/>
    <w:rsid w:val="009A0E2C"/>
    <w:rsid w:val="009A0E6B"/>
    <w:rsid w:val="009A13D2"/>
    <w:rsid w:val="009A3B13"/>
    <w:rsid w:val="009A5CD3"/>
    <w:rsid w:val="009B011E"/>
    <w:rsid w:val="009C0BF7"/>
    <w:rsid w:val="009C72FA"/>
    <w:rsid w:val="009C7580"/>
    <w:rsid w:val="009D0451"/>
    <w:rsid w:val="009D429F"/>
    <w:rsid w:val="009E61BA"/>
    <w:rsid w:val="009E797A"/>
    <w:rsid w:val="009F5CB2"/>
    <w:rsid w:val="00A11395"/>
    <w:rsid w:val="00A1377D"/>
    <w:rsid w:val="00A27E23"/>
    <w:rsid w:val="00A31093"/>
    <w:rsid w:val="00A35D7E"/>
    <w:rsid w:val="00A400D0"/>
    <w:rsid w:val="00A4045D"/>
    <w:rsid w:val="00A41CFE"/>
    <w:rsid w:val="00A43A1C"/>
    <w:rsid w:val="00A45A2F"/>
    <w:rsid w:val="00A46464"/>
    <w:rsid w:val="00A509F7"/>
    <w:rsid w:val="00A55770"/>
    <w:rsid w:val="00A558B8"/>
    <w:rsid w:val="00A5641E"/>
    <w:rsid w:val="00A62315"/>
    <w:rsid w:val="00A64829"/>
    <w:rsid w:val="00A64EAB"/>
    <w:rsid w:val="00A656A2"/>
    <w:rsid w:val="00A67AAD"/>
    <w:rsid w:val="00A74528"/>
    <w:rsid w:val="00A74C95"/>
    <w:rsid w:val="00A83B44"/>
    <w:rsid w:val="00A90F42"/>
    <w:rsid w:val="00A93C81"/>
    <w:rsid w:val="00A93D7E"/>
    <w:rsid w:val="00A961B7"/>
    <w:rsid w:val="00AA1F73"/>
    <w:rsid w:val="00AA732C"/>
    <w:rsid w:val="00AB0A9E"/>
    <w:rsid w:val="00AD015A"/>
    <w:rsid w:val="00AD4477"/>
    <w:rsid w:val="00AD455F"/>
    <w:rsid w:val="00AF5374"/>
    <w:rsid w:val="00B00F98"/>
    <w:rsid w:val="00B12E25"/>
    <w:rsid w:val="00B14533"/>
    <w:rsid w:val="00B276F9"/>
    <w:rsid w:val="00B40E79"/>
    <w:rsid w:val="00B46EA8"/>
    <w:rsid w:val="00B5388C"/>
    <w:rsid w:val="00B54144"/>
    <w:rsid w:val="00B836B8"/>
    <w:rsid w:val="00B9377B"/>
    <w:rsid w:val="00B969DC"/>
    <w:rsid w:val="00BB3F38"/>
    <w:rsid w:val="00BD36E7"/>
    <w:rsid w:val="00BD4323"/>
    <w:rsid w:val="00BE4888"/>
    <w:rsid w:val="00BF0962"/>
    <w:rsid w:val="00BF6FE3"/>
    <w:rsid w:val="00BF6FF5"/>
    <w:rsid w:val="00C03E27"/>
    <w:rsid w:val="00C076CB"/>
    <w:rsid w:val="00C12E5B"/>
    <w:rsid w:val="00C1666A"/>
    <w:rsid w:val="00C30BD1"/>
    <w:rsid w:val="00C33FC7"/>
    <w:rsid w:val="00C37826"/>
    <w:rsid w:val="00C40DDD"/>
    <w:rsid w:val="00C43ABE"/>
    <w:rsid w:val="00C539B6"/>
    <w:rsid w:val="00C60266"/>
    <w:rsid w:val="00C63067"/>
    <w:rsid w:val="00C656B5"/>
    <w:rsid w:val="00C663CD"/>
    <w:rsid w:val="00C66D5F"/>
    <w:rsid w:val="00C67825"/>
    <w:rsid w:val="00C808B0"/>
    <w:rsid w:val="00C871E9"/>
    <w:rsid w:val="00C87F4C"/>
    <w:rsid w:val="00C95990"/>
    <w:rsid w:val="00CA24EE"/>
    <w:rsid w:val="00CA71E3"/>
    <w:rsid w:val="00CB6033"/>
    <w:rsid w:val="00CD15E1"/>
    <w:rsid w:val="00CE1C25"/>
    <w:rsid w:val="00CE59CE"/>
    <w:rsid w:val="00CF28F7"/>
    <w:rsid w:val="00CF4572"/>
    <w:rsid w:val="00D0550D"/>
    <w:rsid w:val="00D10CF5"/>
    <w:rsid w:val="00D10DBB"/>
    <w:rsid w:val="00D14EE3"/>
    <w:rsid w:val="00D172F5"/>
    <w:rsid w:val="00D1744A"/>
    <w:rsid w:val="00D249E4"/>
    <w:rsid w:val="00D36C08"/>
    <w:rsid w:val="00D43382"/>
    <w:rsid w:val="00D44293"/>
    <w:rsid w:val="00D461DA"/>
    <w:rsid w:val="00D53EF1"/>
    <w:rsid w:val="00D66D33"/>
    <w:rsid w:val="00D7451F"/>
    <w:rsid w:val="00D81F15"/>
    <w:rsid w:val="00D924D6"/>
    <w:rsid w:val="00D95557"/>
    <w:rsid w:val="00DD2748"/>
    <w:rsid w:val="00DE44DE"/>
    <w:rsid w:val="00DE7D66"/>
    <w:rsid w:val="00DF01A7"/>
    <w:rsid w:val="00DF049A"/>
    <w:rsid w:val="00E00953"/>
    <w:rsid w:val="00E01D23"/>
    <w:rsid w:val="00E0490D"/>
    <w:rsid w:val="00E104A3"/>
    <w:rsid w:val="00E1298A"/>
    <w:rsid w:val="00E17CA9"/>
    <w:rsid w:val="00E20836"/>
    <w:rsid w:val="00E23C41"/>
    <w:rsid w:val="00E34739"/>
    <w:rsid w:val="00E35B15"/>
    <w:rsid w:val="00E35D3E"/>
    <w:rsid w:val="00E46A73"/>
    <w:rsid w:val="00E50E6D"/>
    <w:rsid w:val="00E54B95"/>
    <w:rsid w:val="00E61CE5"/>
    <w:rsid w:val="00E66767"/>
    <w:rsid w:val="00E70A7F"/>
    <w:rsid w:val="00E71197"/>
    <w:rsid w:val="00E711EE"/>
    <w:rsid w:val="00E80B5F"/>
    <w:rsid w:val="00E8199F"/>
    <w:rsid w:val="00E83E25"/>
    <w:rsid w:val="00E86D1F"/>
    <w:rsid w:val="00E87DDD"/>
    <w:rsid w:val="00EB6550"/>
    <w:rsid w:val="00ED22B6"/>
    <w:rsid w:val="00ED328C"/>
    <w:rsid w:val="00EE07AA"/>
    <w:rsid w:val="00EF0BC1"/>
    <w:rsid w:val="00EF0E69"/>
    <w:rsid w:val="00F13E16"/>
    <w:rsid w:val="00F1575F"/>
    <w:rsid w:val="00F21543"/>
    <w:rsid w:val="00F2432D"/>
    <w:rsid w:val="00F27D19"/>
    <w:rsid w:val="00F307E7"/>
    <w:rsid w:val="00F36221"/>
    <w:rsid w:val="00F3774A"/>
    <w:rsid w:val="00F4025E"/>
    <w:rsid w:val="00F409AE"/>
    <w:rsid w:val="00F412B1"/>
    <w:rsid w:val="00F74B35"/>
    <w:rsid w:val="00F82DFC"/>
    <w:rsid w:val="00F834DA"/>
    <w:rsid w:val="00F844C2"/>
    <w:rsid w:val="00F85ABA"/>
    <w:rsid w:val="00F922F2"/>
    <w:rsid w:val="00FA77E8"/>
    <w:rsid w:val="00FB1734"/>
    <w:rsid w:val="00FB55DF"/>
    <w:rsid w:val="00FB6C55"/>
    <w:rsid w:val="00FC126E"/>
    <w:rsid w:val="00FC7012"/>
    <w:rsid w:val="00FD36BD"/>
    <w:rsid w:val="00FE20BD"/>
    <w:rsid w:val="00FE2C6E"/>
    <w:rsid w:val="00FE63CA"/>
    <w:rsid w:val="00FE64C0"/>
    <w:rsid w:val="00FF45C0"/>
    <w:rsid w:val="00FF50AA"/>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77DA214-F155-47C8-AAC0-568417FF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D1"/>
    <w:pPr>
      <w:spacing w:after="200" w:line="276" w:lineRule="auto"/>
    </w:pPr>
    <w:rPr>
      <w:sz w:val="22"/>
      <w:szCs w:val="22"/>
      <w:lang w:val="uk-UA"/>
    </w:rPr>
  </w:style>
  <w:style w:type="paragraph" w:styleId="1">
    <w:name w:val="heading 1"/>
    <w:basedOn w:val="a"/>
    <w:next w:val="a"/>
    <w:link w:val="10"/>
    <w:uiPriority w:val="99"/>
    <w:qFormat/>
    <w:rsid w:val="007559D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7559D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9"/>
    <w:qFormat/>
    <w:rsid w:val="007559D1"/>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5">
    <w:name w:val="heading 5"/>
    <w:basedOn w:val="a"/>
    <w:next w:val="a"/>
    <w:link w:val="50"/>
    <w:uiPriority w:val="99"/>
    <w:qFormat/>
    <w:rsid w:val="007559D1"/>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559D1"/>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559D1"/>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559D1"/>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559D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9D1"/>
    <w:rPr>
      <w:rFonts w:ascii="Cambria" w:hAnsi="Cambria" w:cs="Times New Roman"/>
      <w:b/>
      <w:bCs/>
      <w:color w:val="365F91"/>
      <w:sz w:val="28"/>
      <w:szCs w:val="28"/>
    </w:rPr>
  </w:style>
  <w:style w:type="character" w:customStyle="1" w:styleId="20">
    <w:name w:val="Заголовок 2 Знак"/>
    <w:basedOn w:val="a0"/>
    <w:link w:val="2"/>
    <w:uiPriority w:val="99"/>
    <w:locked/>
    <w:rsid w:val="007559D1"/>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7559D1"/>
    <w:rPr>
      <w:rFonts w:ascii="Times New Roman" w:hAnsi="Times New Roman" w:cs="Times New Roman"/>
      <w:b/>
      <w:bCs/>
      <w:sz w:val="27"/>
      <w:szCs w:val="27"/>
      <w:lang w:eastAsia="uk-UA"/>
    </w:rPr>
  </w:style>
  <w:style w:type="character" w:customStyle="1" w:styleId="50">
    <w:name w:val="Заголовок 5 Знак"/>
    <w:basedOn w:val="a0"/>
    <w:link w:val="5"/>
    <w:uiPriority w:val="99"/>
    <w:semiHidden/>
    <w:locked/>
    <w:rsid w:val="007559D1"/>
    <w:rPr>
      <w:rFonts w:ascii="Cambria" w:hAnsi="Cambria" w:cs="Times New Roman"/>
      <w:color w:val="243F60"/>
    </w:rPr>
  </w:style>
  <w:style w:type="character" w:customStyle="1" w:styleId="60">
    <w:name w:val="Заголовок 6 Знак"/>
    <w:basedOn w:val="a0"/>
    <w:link w:val="6"/>
    <w:uiPriority w:val="99"/>
    <w:locked/>
    <w:rsid w:val="007559D1"/>
    <w:rPr>
      <w:rFonts w:ascii="Cambria" w:hAnsi="Cambria" w:cs="Times New Roman"/>
      <w:i/>
      <w:iCs/>
      <w:color w:val="243F60"/>
    </w:rPr>
  </w:style>
  <w:style w:type="character" w:customStyle="1" w:styleId="70">
    <w:name w:val="Заголовок 7 Знак"/>
    <w:basedOn w:val="a0"/>
    <w:link w:val="7"/>
    <w:uiPriority w:val="99"/>
    <w:semiHidden/>
    <w:locked/>
    <w:rsid w:val="007559D1"/>
    <w:rPr>
      <w:rFonts w:ascii="Cambria" w:hAnsi="Cambria" w:cs="Times New Roman"/>
      <w:i/>
      <w:iCs/>
      <w:color w:val="404040"/>
    </w:rPr>
  </w:style>
  <w:style w:type="character" w:customStyle="1" w:styleId="80">
    <w:name w:val="Заголовок 8 Знак"/>
    <w:basedOn w:val="a0"/>
    <w:link w:val="8"/>
    <w:uiPriority w:val="99"/>
    <w:locked/>
    <w:rsid w:val="007559D1"/>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7559D1"/>
    <w:rPr>
      <w:rFonts w:ascii="Cambria" w:hAnsi="Cambria" w:cs="Times New Roman"/>
      <w:i/>
      <w:iCs/>
      <w:color w:val="404040"/>
      <w:sz w:val="20"/>
      <w:szCs w:val="20"/>
    </w:rPr>
  </w:style>
  <w:style w:type="paragraph" w:styleId="a3">
    <w:name w:val="header"/>
    <w:basedOn w:val="a"/>
    <w:link w:val="a4"/>
    <w:uiPriority w:val="99"/>
    <w:rsid w:val="007559D1"/>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7559D1"/>
    <w:rPr>
      <w:rFonts w:cs="Times New Roman"/>
    </w:rPr>
  </w:style>
  <w:style w:type="table" w:styleId="a5">
    <w:name w:val="Table Grid"/>
    <w:basedOn w:val="a1"/>
    <w:uiPriority w:val="99"/>
    <w:rsid w:val="0075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59D1"/>
    <w:pPr>
      <w:spacing w:after="120" w:line="480" w:lineRule="auto"/>
    </w:pPr>
  </w:style>
  <w:style w:type="character" w:customStyle="1" w:styleId="22">
    <w:name w:val="Основной текст 2 Знак"/>
    <w:basedOn w:val="a0"/>
    <w:link w:val="21"/>
    <w:uiPriority w:val="99"/>
    <w:semiHidden/>
    <w:locked/>
    <w:rsid w:val="007559D1"/>
    <w:rPr>
      <w:rFonts w:cs="Times New Roman"/>
    </w:rPr>
  </w:style>
  <w:style w:type="paragraph" w:styleId="a6">
    <w:name w:val="Balloon Text"/>
    <w:basedOn w:val="a"/>
    <w:link w:val="a7"/>
    <w:uiPriority w:val="99"/>
    <w:semiHidden/>
    <w:rsid w:val="007559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59D1"/>
    <w:rPr>
      <w:rFonts w:ascii="Tahoma" w:hAnsi="Tahoma" w:cs="Tahoma"/>
      <w:sz w:val="16"/>
      <w:szCs w:val="16"/>
    </w:rPr>
  </w:style>
  <w:style w:type="paragraph" w:styleId="a8">
    <w:name w:val="footer"/>
    <w:basedOn w:val="a"/>
    <w:link w:val="a9"/>
    <w:uiPriority w:val="99"/>
    <w:rsid w:val="007559D1"/>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7559D1"/>
    <w:rPr>
      <w:rFonts w:cs="Times New Roman"/>
    </w:rPr>
  </w:style>
  <w:style w:type="paragraph" w:styleId="aa">
    <w:name w:val="Body Text Indent"/>
    <w:basedOn w:val="a"/>
    <w:link w:val="ab"/>
    <w:uiPriority w:val="99"/>
    <w:rsid w:val="006F2065"/>
    <w:pPr>
      <w:spacing w:after="120"/>
      <w:ind w:left="283"/>
    </w:pPr>
  </w:style>
  <w:style w:type="character" w:customStyle="1" w:styleId="ab">
    <w:name w:val="Основной текст с отступом Знак"/>
    <w:basedOn w:val="a0"/>
    <w:link w:val="aa"/>
    <w:uiPriority w:val="99"/>
    <w:locked/>
    <w:rsid w:val="006F2065"/>
    <w:rPr>
      <w:rFonts w:cs="Times New Roman"/>
    </w:rPr>
  </w:style>
  <w:style w:type="paragraph" w:customStyle="1" w:styleId="Char">
    <w:name w:val="Char Знак Знак Знак"/>
    <w:basedOn w:val="a"/>
    <w:uiPriority w:val="99"/>
    <w:rsid w:val="00602A2C"/>
    <w:pPr>
      <w:spacing w:after="0" w:line="240" w:lineRule="auto"/>
    </w:pPr>
    <w:rPr>
      <w:rFonts w:ascii="Verdana" w:eastAsia="Times New Roman" w:hAnsi="Verdana" w:cs="Verdana"/>
      <w:sz w:val="20"/>
      <w:szCs w:val="20"/>
      <w:lang w:val="en-US"/>
    </w:rPr>
  </w:style>
  <w:style w:type="paragraph" w:styleId="ac">
    <w:name w:val="List Paragraph"/>
    <w:basedOn w:val="a"/>
    <w:uiPriority w:val="99"/>
    <w:qFormat/>
    <w:rsid w:val="00707808"/>
    <w:pPr>
      <w:ind w:left="720"/>
      <w:contextualSpacing/>
    </w:pPr>
  </w:style>
  <w:style w:type="paragraph" w:styleId="HTML">
    <w:name w:val="HTML Preformatted"/>
    <w:basedOn w:val="a"/>
    <w:link w:val="HTML0"/>
    <w:uiPriority w:val="99"/>
    <w:rsid w:val="00D9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locked/>
    <w:rsid w:val="00D95557"/>
    <w:rPr>
      <w:rFonts w:ascii="Courier New" w:hAnsi="Courier New" w:cs="Times New Roman"/>
      <w:sz w:val="20"/>
      <w:szCs w:val="20"/>
      <w:lang w:eastAsia="ru-RU"/>
    </w:rPr>
  </w:style>
  <w:style w:type="paragraph" w:customStyle="1" w:styleId="ad">
    <w:name w:val="Знак Знак"/>
    <w:basedOn w:val="a"/>
    <w:uiPriority w:val="99"/>
    <w:rsid w:val="00682F98"/>
    <w:pPr>
      <w:spacing w:after="0" w:line="240" w:lineRule="auto"/>
    </w:pPr>
    <w:rPr>
      <w:rFonts w:ascii="Verdana" w:eastAsia="Times New Roman" w:hAnsi="Verdana"/>
      <w:sz w:val="20"/>
      <w:szCs w:val="20"/>
      <w:lang w:val="en-US"/>
    </w:rPr>
  </w:style>
  <w:style w:type="character" w:styleId="ae">
    <w:name w:val="Hyperlink"/>
    <w:basedOn w:val="a0"/>
    <w:uiPriority w:val="99"/>
    <w:rsid w:val="00392695"/>
    <w:rPr>
      <w:rFonts w:cs="Times New Roman"/>
      <w:color w:val="0000FF"/>
      <w:u w:val="single"/>
    </w:rPr>
  </w:style>
  <w:style w:type="character" w:styleId="af">
    <w:name w:val="page number"/>
    <w:basedOn w:val="a0"/>
    <w:uiPriority w:val="99"/>
    <w:rsid w:val="006642C6"/>
    <w:rPr>
      <w:rFonts w:cs="Times New Roman"/>
    </w:rPr>
  </w:style>
  <w:style w:type="paragraph" w:styleId="af0">
    <w:name w:val="Document Map"/>
    <w:basedOn w:val="a"/>
    <w:link w:val="af1"/>
    <w:uiPriority w:val="99"/>
    <w:semiHidden/>
    <w:rsid w:val="00A43A1C"/>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509A2"/>
    <w:rPr>
      <w:rFonts w:ascii="Times New Roman" w:hAnsi="Times New Roman" w:cs="Times New Roman"/>
      <w:sz w:val="2"/>
      <w:lang w:eastAsia="en-US"/>
    </w:rPr>
  </w:style>
  <w:style w:type="paragraph" w:customStyle="1" w:styleId="Standard">
    <w:name w:val="Standard"/>
    <w:rsid w:val="00C871E9"/>
    <w:pPr>
      <w:suppressAutoHyphens/>
      <w:autoSpaceDN w:val="0"/>
      <w:textAlignment w:val="baseline"/>
    </w:pPr>
    <w:rPr>
      <w:rFonts w:ascii="Baltica, 'Courier New'" w:eastAsia="Times New Roman" w:hAnsi="Baltica, 'Courier New'" w:cs="Baltica, 'Courier New'"/>
      <w:kern w:val="3"/>
      <w:lang w:val="uk-UA" w:eastAsia="zh-CN"/>
    </w:rPr>
  </w:style>
  <w:style w:type="paragraph" w:styleId="af2">
    <w:name w:val="Body Text"/>
    <w:basedOn w:val="a"/>
    <w:link w:val="af3"/>
    <w:rsid w:val="00437941"/>
    <w:pPr>
      <w:suppressAutoHyphens/>
      <w:spacing w:after="120"/>
    </w:pPr>
    <w:rPr>
      <w:lang w:eastAsia="ar-SA"/>
    </w:rPr>
  </w:style>
  <w:style w:type="character" w:customStyle="1" w:styleId="af3">
    <w:name w:val="Основной текст Знак"/>
    <w:basedOn w:val="a0"/>
    <w:link w:val="af2"/>
    <w:rsid w:val="00437941"/>
    <w:rPr>
      <w:sz w:val="22"/>
      <w:szCs w:val="22"/>
      <w:lang w:val="uk-UA" w:eastAsia="ar-SA"/>
    </w:rPr>
  </w:style>
  <w:style w:type="paragraph" w:customStyle="1" w:styleId="af4">
    <w:name w:val="Другое"/>
    <w:basedOn w:val="a"/>
    <w:link w:val="af5"/>
    <w:rsid w:val="003C5CBD"/>
    <w:pPr>
      <w:widowControl w:val="0"/>
      <w:shd w:val="clear" w:color="auto" w:fill="FFFFFF"/>
      <w:suppressAutoHyphens/>
      <w:spacing w:after="0" w:line="240" w:lineRule="auto"/>
      <w:ind w:firstLine="620"/>
    </w:pPr>
    <w:rPr>
      <w:rFonts w:ascii="Times New Roman" w:eastAsia="Times New Roman" w:hAnsi="Times New Roman"/>
      <w:color w:val="00000A"/>
      <w:sz w:val="28"/>
      <w:szCs w:val="28"/>
    </w:rPr>
  </w:style>
  <w:style w:type="character" w:customStyle="1" w:styleId="af5">
    <w:name w:val="Другое_"/>
    <w:basedOn w:val="a0"/>
    <w:link w:val="af4"/>
    <w:rsid w:val="00F82DFC"/>
    <w:rPr>
      <w:rFonts w:ascii="Times New Roman" w:eastAsia="Times New Roman" w:hAnsi="Times New Roman"/>
      <w:color w:val="00000A"/>
      <w:sz w:val="28"/>
      <w:szCs w:val="28"/>
      <w:shd w:val="clear" w:color="auto" w:fill="FFFFFF"/>
      <w:lang w:val="uk-UA" w:eastAsia="en-US"/>
    </w:rPr>
  </w:style>
  <w:style w:type="character" w:customStyle="1" w:styleId="-">
    <w:name w:val="Интернет-ссылка"/>
    <w:rsid w:val="00D249E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au://ukr/1058-15|st26/" TargetMode="External"/><Relationship Id="rId13" Type="http://schemas.openxmlformats.org/officeDocument/2006/relationships/hyperlink" Target="nau://ukr/302-94-&#10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au://ukr/1584-14/" TargetMode="External"/><Relationship Id="rId17" Type="http://schemas.openxmlformats.org/officeDocument/2006/relationships/hyperlink" Target="nau://ukr/3551-12|st10-1/" TargetMode="External"/><Relationship Id="rId2" Type="http://schemas.openxmlformats.org/officeDocument/2006/relationships/numbering" Target="numbering.xml"/><Relationship Id="rId16" Type="http://schemas.openxmlformats.org/officeDocument/2006/relationships/hyperlink" Target="nau://ukr/3551-12|st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au://ukr/3551-12/" TargetMode="External"/><Relationship Id="rId5" Type="http://schemas.openxmlformats.org/officeDocument/2006/relationships/webSettings" Target="webSettings.xml"/><Relationship Id="rId15" Type="http://schemas.openxmlformats.org/officeDocument/2006/relationships/hyperlink" Target="nau://ukr/3551-12|st7/" TargetMode="External"/><Relationship Id="rId10" Type="http://schemas.openxmlformats.org/officeDocument/2006/relationships/hyperlink" Target="nau://ukr/1767-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nau://ukr/1058-15|st114/" TargetMode="External"/><Relationship Id="rId14" Type="http://schemas.openxmlformats.org/officeDocument/2006/relationships/hyperlink" Target="nau://ukr/3551-12|st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B37F0-08DB-4A58-877B-0EBAFD95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10753</CharactersWithSpaces>
  <SharedDoc>false</SharedDoc>
  <HLinks>
    <vt:vector size="60" baseType="variant">
      <vt:variant>
        <vt:i4>786501</vt:i4>
      </vt:variant>
      <vt:variant>
        <vt:i4>27</vt:i4>
      </vt:variant>
      <vt:variant>
        <vt:i4>0</vt:i4>
      </vt:variant>
      <vt:variant>
        <vt:i4>5</vt:i4>
      </vt:variant>
      <vt:variant>
        <vt:lpwstr>nau://ukr/3551-12|st10-1/</vt:lpwstr>
      </vt:variant>
      <vt:variant>
        <vt:lpwstr/>
      </vt:variant>
      <vt:variant>
        <vt:i4>2228320</vt:i4>
      </vt:variant>
      <vt:variant>
        <vt:i4>24</vt:i4>
      </vt:variant>
      <vt:variant>
        <vt:i4>0</vt:i4>
      </vt:variant>
      <vt:variant>
        <vt:i4>5</vt:i4>
      </vt:variant>
      <vt:variant>
        <vt:lpwstr>nau://ukr/3551-12|st9/</vt:lpwstr>
      </vt:variant>
      <vt:variant>
        <vt:lpwstr/>
      </vt:variant>
      <vt:variant>
        <vt:i4>2228334</vt:i4>
      </vt:variant>
      <vt:variant>
        <vt:i4>21</vt:i4>
      </vt:variant>
      <vt:variant>
        <vt:i4>0</vt:i4>
      </vt:variant>
      <vt:variant>
        <vt:i4>5</vt:i4>
      </vt:variant>
      <vt:variant>
        <vt:lpwstr>nau://ukr/3551-12|st7/</vt:lpwstr>
      </vt:variant>
      <vt:variant>
        <vt:lpwstr/>
      </vt:variant>
      <vt:variant>
        <vt:i4>2228335</vt:i4>
      </vt:variant>
      <vt:variant>
        <vt:i4>18</vt:i4>
      </vt:variant>
      <vt:variant>
        <vt:i4>0</vt:i4>
      </vt:variant>
      <vt:variant>
        <vt:i4>5</vt:i4>
      </vt:variant>
      <vt:variant>
        <vt:lpwstr>nau://ukr/3551-12|st6/</vt:lpwstr>
      </vt:variant>
      <vt:variant>
        <vt:lpwstr/>
      </vt:variant>
      <vt:variant>
        <vt:i4>69599270</vt:i4>
      </vt:variant>
      <vt:variant>
        <vt:i4>15</vt:i4>
      </vt:variant>
      <vt:variant>
        <vt:i4>0</vt:i4>
      </vt:variant>
      <vt:variant>
        <vt:i4>5</vt:i4>
      </vt:variant>
      <vt:variant>
        <vt:lpwstr>nau://ukr/302-94-п/</vt:lpwstr>
      </vt:variant>
      <vt:variant>
        <vt:lpwstr/>
      </vt:variant>
      <vt:variant>
        <vt:i4>3080227</vt:i4>
      </vt:variant>
      <vt:variant>
        <vt:i4>12</vt:i4>
      </vt:variant>
      <vt:variant>
        <vt:i4>0</vt:i4>
      </vt:variant>
      <vt:variant>
        <vt:i4>5</vt:i4>
      </vt:variant>
      <vt:variant>
        <vt:lpwstr>nau://ukr/1584-14/</vt:lpwstr>
      </vt:variant>
      <vt:variant>
        <vt:lpwstr/>
      </vt:variant>
      <vt:variant>
        <vt:i4>2752554</vt:i4>
      </vt:variant>
      <vt:variant>
        <vt:i4>9</vt:i4>
      </vt:variant>
      <vt:variant>
        <vt:i4>0</vt:i4>
      </vt:variant>
      <vt:variant>
        <vt:i4>5</vt:i4>
      </vt:variant>
      <vt:variant>
        <vt:lpwstr>nau://ukr/3551-12/</vt:lpwstr>
      </vt:variant>
      <vt:variant>
        <vt:lpwstr/>
      </vt:variant>
      <vt:variant>
        <vt:i4>3014701</vt:i4>
      </vt:variant>
      <vt:variant>
        <vt:i4>6</vt:i4>
      </vt:variant>
      <vt:variant>
        <vt:i4>0</vt:i4>
      </vt:variant>
      <vt:variant>
        <vt:i4>5</vt:i4>
      </vt:variant>
      <vt:variant>
        <vt:lpwstr>nau://ukr/1767-14/</vt:lpwstr>
      </vt:variant>
      <vt:variant>
        <vt:lpwstr/>
      </vt:variant>
      <vt:variant>
        <vt:i4>2031705</vt:i4>
      </vt:variant>
      <vt:variant>
        <vt:i4>3</vt:i4>
      </vt:variant>
      <vt:variant>
        <vt:i4>0</vt:i4>
      </vt:variant>
      <vt:variant>
        <vt:i4>5</vt:i4>
      </vt:variant>
      <vt:variant>
        <vt:lpwstr>nau://ukr/1058-15|st114/</vt:lpwstr>
      </vt:variant>
      <vt:variant>
        <vt:lpwstr/>
      </vt:variant>
      <vt:variant>
        <vt:i4>3604590</vt:i4>
      </vt:variant>
      <vt:variant>
        <vt:i4>0</vt:i4>
      </vt:variant>
      <vt:variant>
        <vt:i4>0</vt:i4>
      </vt:variant>
      <vt:variant>
        <vt:i4>5</vt:i4>
      </vt:variant>
      <vt:variant>
        <vt:lpwstr>nau://ukr/1058-15|st26/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1</cp:lastModifiedBy>
  <cp:revision>2</cp:revision>
  <cp:lastPrinted>2023-04-12T11:38:00Z</cp:lastPrinted>
  <dcterms:created xsi:type="dcterms:W3CDTF">2023-04-17T09:28:00Z</dcterms:created>
  <dcterms:modified xsi:type="dcterms:W3CDTF">2023-04-17T09:28:00Z</dcterms:modified>
</cp:coreProperties>
</file>