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776"/>
        <w:gridCol w:w="4861"/>
        <w:gridCol w:w="5278"/>
        <w:gridCol w:w="4361"/>
      </w:tblGrid>
      <w:tr w:rsidR="0044746C" w:rsidRPr="00EA5F85" w14:paraId="51559540" w14:textId="77777777" w:rsidTr="00186CD3">
        <w:trPr>
          <w:trHeight w:val="1138"/>
        </w:trPr>
        <w:tc>
          <w:tcPr>
            <w:tcW w:w="15276" w:type="dxa"/>
            <w:gridSpan w:val="4"/>
            <w:tcBorders>
              <w:top w:val="nil"/>
              <w:left w:val="nil"/>
              <w:right w:val="nil"/>
            </w:tcBorders>
            <w:noWrap/>
            <w:hideMark/>
          </w:tcPr>
          <w:p w14:paraId="26BA3A26" w14:textId="3A80AA77" w:rsidR="0044746C" w:rsidRPr="0044746C" w:rsidRDefault="0044746C" w:rsidP="0044746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474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ПОРІВНЯЛЬНА ТАБЛИЦЯ</w:t>
            </w:r>
            <w:r w:rsidRPr="004474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br/>
              <w:t>змін, що вносяться до Додатку А проєкту рішення міської ради «Про внесення змін та доповнень до міської цільової програми «Муніципальний енергетичний план Житомирської міської територіальної громади на 2021-2024 роки»</w:t>
            </w:r>
          </w:p>
        </w:tc>
      </w:tr>
      <w:tr w:rsidR="0044746C" w:rsidRPr="00EA5F85" w14:paraId="67CCCD3C" w14:textId="77777777" w:rsidTr="00186CD3">
        <w:trPr>
          <w:trHeight w:val="359"/>
        </w:trPr>
        <w:tc>
          <w:tcPr>
            <w:tcW w:w="776" w:type="dxa"/>
            <w:noWrap/>
            <w:hideMark/>
          </w:tcPr>
          <w:p w14:paraId="5B4BA319" w14:textId="77777777" w:rsidR="0044746C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 </w:t>
            </w:r>
          </w:p>
        </w:tc>
        <w:tc>
          <w:tcPr>
            <w:tcW w:w="4861" w:type="dxa"/>
            <w:noWrap/>
            <w:hideMark/>
          </w:tcPr>
          <w:p w14:paraId="7FBCD0AB" w14:textId="77777777" w:rsidR="0044746C" w:rsidRPr="00EA5F85" w:rsidRDefault="0044746C" w:rsidP="0044746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lang w:eastAsia="uk-UA"/>
              </w:rPr>
            </w:pPr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>Існуюча редакція</w:t>
            </w:r>
          </w:p>
        </w:tc>
        <w:tc>
          <w:tcPr>
            <w:tcW w:w="5278" w:type="dxa"/>
            <w:noWrap/>
            <w:hideMark/>
          </w:tcPr>
          <w:p w14:paraId="099E211E" w14:textId="77777777" w:rsidR="0044746C" w:rsidRPr="00EA5F85" w:rsidRDefault="0044746C" w:rsidP="0044746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lang w:eastAsia="uk-UA"/>
              </w:rPr>
            </w:pPr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>Зміни, що вносяться</w:t>
            </w:r>
          </w:p>
        </w:tc>
        <w:tc>
          <w:tcPr>
            <w:tcW w:w="4361" w:type="dxa"/>
            <w:noWrap/>
            <w:hideMark/>
          </w:tcPr>
          <w:p w14:paraId="12692C15" w14:textId="77777777" w:rsidR="0044746C" w:rsidRPr="00EA5F85" w:rsidRDefault="0044746C" w:rsidP="0044746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lang w:eastAsia="uk-UA"/>
              </w:rPr>
            </w:pPr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>Примітки</w:t>
            </w:r>
          </w:p>
        </w:tc>
      </w:tr>
      <w:tr w:rsidR="00EA5F85" w:rsidRPr="00EA5F85" w14:paraId="6D8CF21C" w14:textId="77777777" w:rsidTr="00186CD3">
        <w:trPr>
          <w:trHeight w:val="263"/>
        </w:trPr>
        <w:tc>
          <w:tcPr>
            <w:tcW w:w="15276" w:type="dxa"/>
            <w:gridSpan w:val="4"/>
            <w:noWrap/>
            <w:hideMark/>
          </w:tcPr>
          <w:p w14:paraId="071FE47B" w14:textId="206A6A0E" w:rsidR="00EA5F85" w:rsidRPr="00EA5F85" w:rsidRDefault="00186CD3" w:rsidP="0044746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lang w:eastAsia="uk-UA"/>
              </w:rPr>
              <w:t>2</w:t>
            </w:r>
            <w:r w:rsidR="00EA5F85"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eastAsia="uk-UA"/>
              </w:rPr>
              <w:t>Муніципальні будівлі та споруди</w:t>
            </w:r>
          </w:p>
        </w:tc>
      </w:tr>
      <w:tr w:rsidR="0044746C" w:rsidRPr="00EA5F85" w14:paraId="40EDD804" w14:textId="77777777" w:rsidTr="00186CD3">
        <w:trPr>
          <w:trHeight w:val="854"/>
        </w:trPr>
        <w:tc>
          <w:tcPr>
            <w:tcW w:w="776" w:type="dxa"/>
            <w:noWrap/>
            <w:hideMark/>
          </w:tcPr>
          <w:p w14:paraId="53311B8D" w14:textId="77777777" w:rsidR="0044746C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2.9.</w:t>
            </w:r>
          </w:p>
        </w:tc>
        <w:tc>
          <w:tcPr>
            <w:tcW w:w="4861" w:type="dxa"/>
            <w:hideMark/>
          </w:tcPr>
          <w:p w14:paraId="1DFAC1F9" w14:textId="77777777" w:rsidR="0044746C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 </w:t>
            </w:r>
          </w:p>
        </w:tc>
        <w:tc>
          <w:tcPr>
            <w:tcW w:w="5278" w:type="dxa"/>
            <w:hideMark/>
          </w:tcPr>
          <w:p w14:paraId="37F02774" w14:textId="52644184" w:rsidR="00013951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новий пункт: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</w:r>
            <w:bookmarkStart w:id="0" w:name="_Hlk152665206"/>
            <w:r w:rsidRPr="00EA5F85">
              <w:rPr>
                <w:rFonts w:ascii="Times New Roman" w:hAnsi="Times New Roman" w:cs="Times New Roman"/>
                <w:lang w:eastAsia="uk-UA"/>
              </w:rPr>
              <w:t xml:space="preserve">Реалізація проекту «Енергоефективна модернізація будівлі Житомирського дошкільного навчального закладу №15, що знаходиться за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адресою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: м. Житомир, вул.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Старочуднівська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>, 4а»</w:t>
            </w:r>
            <w:bookmarkEnd w:id="0"/>
            <w:r w:rsidRPr="00EA5F85">
              <w:rPr>
                <w:rFonts w:ascii="Times New Roman" w:hAnsi="Times New Roman" w:cs="Times New Roman"/>
                <w:lang w:eastAsia="uk-UA"/>
              </w:rPr>
              <w:t>.</w:t>
            </w:r>
          </w:p>
        </w:tc>
        <w:tc>
          <w:tcPr>
            <w:tcW w:w="4361" w:type="dxa"/>
            <w:noWrap/>
            <w:hideMark/>
          </w:tcPr>
          <w:p w14:paraId="1326573F" w14:textId="77777777" w:rsidR="0044746C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 xml:space="preserve">Отримано грант на впровадження від GIZ в сумі 100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тис.євро</w:t>
            </w:r>
            <w:proofErr w:type="spellEnd"/>
          </w:p>
        </w:tc>
      </w:tr>
      <w:tr w:rsidR="0044746C" w:rsidRPr="00EA5F85" w14:paraId="282D3A1B" w14:textId="77777777" w:rsidTr="00186CD3">
        <w:trPr>
          <w:trHeight w:val="941"/>
        </w:trPr>
        <w:tc>
          <w:tcPr>
            <w:tcW w:w="776" w:type="dxa"/>
            <w:noWrap/>
            <w:hideMark/>
          </w:tcPr>
          <w:p w14:paraId="7F84D9E8" w14:textId="77777777" w:rsidR="0044746C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2.11.</w:t>
            </w:r>
          </w:p>
        </w:tc>
        <w:tc>
          <w:tcPr>
            <w:tcW w:w="4861" w:type="dxa"/>
            <w:hideMark/>
          </w:tcPr>
          <w:p w14:paraId="26A88BEC" w14:textId="77777777" w:rsidR="0044746C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 xml:space="preserve">Впровадження проєкту з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термореновації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будівель бюджетної сфери в рамках співпраці з Німецьким державним банком розвитку (KFW)</w:t>
            </w:r>
          </w:p>
        </w:tc>
        <w:tc>
          <w:tcPr>
            <w:tcW w:w="5278" w:type="dxa"/>
            <w:hideMark/>
          </w:tcPr>
          <w:p w14:paraId="2B0CB347" w14:textId="231227C2" w:rsidR="0044746C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Впровадження проєкту «Енергоефективність у громадах» (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термореновація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40 будівель закладів освіти), що фінансується Кредитною установою для відбудови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KfW</w:t>
            </w:r>
            <w:proofErr w:type="spellEnd"/>
          </w:p>
        </w:tc>
        <w:tc>
          <w:tcPr>
            <w:tcW w:w="4361" w:type="dxa"/>
            <w:hideMark/>
          </w:tcPr>
          <w:p w14:paraId="21467CC4" w14:textId="0A8C10F3" w:rsidR="0044746C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приведено у відповідність, згідно з фактичними назвами заходів</w:t>
            </w:r>
          </w:p>
        </w:tc>
      </w:tr>
      <w:tr w:rsidR="00EA5F85" w:rsidRPr="00EA5F85" w14:paraId="078B6F37" w14:textId="77777777" w:rsidTr="00186CD3">
        <w:trPr>
          <w:trHeight w:val="343"/>
        </w:trPr>
        <w:tc>
          <w:tcPr>
            <w:tcW w:w="15276" w:type="dxa"/>
            <w:gridSpan w:val="4"/>
            <w:noWrap/>
            <w:hideMark/>
          </w:tcPr>
          <w:p w14:paraId="23657D7A" w14:textId="77777777" w:rsidR="00EA5F85" w:rsidRPr="00EA5F85" w:rsidRDefault="00EA5F85" w:rsidP="0044746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lang w:eastAsia="uk-UA"/>
              </w:rPr>
            </w:pPr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>6. Комунікація та співпраця</w:t>
            </w:r>
          </w:p>
        </w:tc>
      </w:tr>
      <w:tr w:rsidR="00013951" w:rsidRPr="00EA5F85" w14:paraId="62080F07" w14:textId="77777777" w:rsidTr="00186CD3">
        <w:trPr>
          <w:trHeight w:val="1196"/>
        </w:trPr>
        <w:tc>
          <w:tcPr>
            <w:tcW w:w="776" w:type="dxa"/>
            <w:noWrap/>
          </w:tcPr>
          <w:p w14:paraId="57F4DCC9" w14:textId="036DD8A2" w:rsidR="00013951" w:rsidRPr="00EA5F85" w:rsidRDefault="00013951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6.2.</w:t>
            </w:r>
          </w:p>
        </w:tc>
        <w:tc>
          <w:tcPr>
            <w:tcW w:w="4861" w:type="dxa"/>
          </w:tcPr>
          <w:p w14:paraId="12FBD203" w14:textId="77777777" w:rsidR="00013951" w:rsidRPr="00BA70E4" w:rsidRDefault="00013951" w:rsidP="004474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</w:rPr>
              <w:t>Створення та промоція веб-сайту «Зелене місто Житомир» серед жінок та чоловіків про енергетичну та кліматичну політику громади</w:t>
            </w:r>
          </w:p>
          <w:p w14:paraId="67C6E30F" w14:textId="3D1F0B8A" w:rsidR="00013951" w:rsidRPr="00BA70E4" w:rsidRDefault="00013951" w:rsidP="0044746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«Орієнтовний обсяг фінансування по роках, тис. грн» на 2024 рік - 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24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,0 тис. грн</w:t>
            </w:r>
          </w:p>
        </w:tc>
        <w:tc>
          <w:tcPr>
            <w:tcW w:w="5278" w:type="dxa"/>
          </w:tcPr>
          <w:p w14:paraId="63E3039F" w14:textId="77777777" w:rsidR="00013951" w:rsidRPr="00BA70E4" w:rsidRDefault="00013951" w:rsidP="000139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</w:rPr>
              <w:t>Створення та промоція веб-сайту «Зелене місто Житомир» серед жінок та чоловіків про енергетичну та кліматичну політику громади</w:t>
            </w:r>
          </w:p>
          <w:p w14:paraId="5401A0B2" w14:textId="7FAB04DD" w:rsidR="00013951" w:rsidRPr="00BA70E4" w:rsidRDefault="00013951" w:rsidP="0001395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«Орієнтовний обсяг фінансування по роках, тис. грн» на 2024 рік - 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,0 грн</w:t>
            </w:r>
          </w:p>
        </w:tc>
        <w:tc>
          <w:tcPr>
            <w:tcW w:w="4361" w:type="dxa"/>
          </w:tcPr>
          <w:p w14:paraId="5D7EBC3B" w14:textId="54CE0BE4" w:rsidR="00013951" w:rsidRPr="00BA70E4" w:rsidRDefault="00BA70E4" w:rsidP="0044746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Зменшено обсяг фінансування </w:t>
            </w:r>
            <w:r w:rsidRPr="00BA70E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 0 грн</w:t>
            </w:r>
          </w:p>
        </w:tc>
      </w:tr>
      <w:tr w:rsidR="00013951" w:rsidRPr="00EA5F85" w14:paraId="73980E2A" w14:textId="77777777" w:rsidTr="00186CD3">
        <w:trPr>
          <w:trHeight w:val="1196"/>
        </w:trPr>
        <w:tc>
          <w:tcPr>
            <w:tcW w:w="776" w:type="dxa"/>
            <w:noWrap/>
          </w:tcPr>
          <w:p w14:paraId="4D8EF5DE" w14:textId="18CBC28A" w:rsidR="00013951" w:rsidRDefault="00013951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6.13.</w:t>
            </w:r>
          </w:p>
        </w:tc>
        <w:tc>
          <w:tcPr>
            <w:tcW w:w="4861" w:type="dxa"/>
          </w:tcPr>
          <w:p w14:paraId="4BA87519" w14:textId="77777777" w:rsidR="00013951" w:rsidRPr="00BA70E4" w:rsidRDefault="00013951" w:rsidP="004474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  <w:p w14:paraId="007B2017" w14:textId="7D3D12DE" w:rsidR="00013951" w:rsidRPr="00BA70E4" w:rsidRDefault="00013951" w:rsidP="004474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«Орієнтовний обсяг фінансування по роках, тис. грн» на 2024 рік - 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35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,0 тис. грн</w:t>
            </w:r>
          </w:p>
        </w:tc>
        <w:tc>
          <w:tcPr>
            <w:tcW w:w="5278" w:type="dxa"/>
          </w:tcPr>
          <w:p w14:paraId="00499B10" w14:textId="77777777" w:rsidR="00013951" w:rsidRPr="00BA70E4" w:rsidRDefault="00013951" w:rsidP="000139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52664819"/>
            <w:r w:rsidRPr="00BA70E4">
              <w:rPr>
                <w:rFonts w:ascii="Times New Roman" w:hAnsi="Times New Roman" w:cs="Times New Roman"/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  <w:bookmarkEnd w:id="1"/>
          </w:p>
          <w:p w14:paraId="0E8ACF0D" w14:textId="11A1B056" w:rsidR="00013951" w:rsidRPr="00BA70E4" w:rsidRDefault="00013951" w:rsidP="0001395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«Орієнтовний обсяг фінансування по роках, тис. грн» на 2024 рік - 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,0 тис. грн</w:t>
            </w:r>
          </w:p>
        </w:tc>
        <w:tc>
          <w:tcPr>
            <w:tcW w:w="4361" w:type="dxa"/>
          </w:tcPr>
          <w:p w14:paraId="7E35DE24" w14:textId="617CF5F3" w:rsidR="00013951" w:rsidRPr="00BA70E4" w:rsidRDefault="00BA70E4" w:rsidP="0044746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Зменшено обсяг фінансування </w:t>
            </w:r>
            <w:r w:rsidRPr="00BA70E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  <w:r w:rsidRPr="00BA70E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,0 тис.</w:t>
            </w:r>
            <w:r w:rsidRPr="00BA70E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грн</w:t>
            </w:r>
          </w:p>
        </w:tc>
      </w:tr>
      <w:tr w:rsidR="0044746C" w:rsidRPr="00EA5F85" w14:paraId="559C69DC" w14:textId="77777777" w:rsidTr="00D02EBE">
        <w:trPr>
          <w:trHeight w:val="864"/>
        </w:trPr>
        <w:tc>
          <w:tcPr>
            <w:tcW w:w="776" w:type="dxa"/>
            <w:noWrap/>
            <w:hideMark/>
          </w:tcPr>
          <w:p w14:paraId="0B3645CF" w14:textId="77777777" w:rsidR="0044746C" w:rsidRPr="00EA5F85" w:rsidRDefault="0044746C" w:rsidP="0044746C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6.15.</w:t>
            </w:r>
          </w:p>
        </w:tc>
        <w:tc>
          <w:tcPr>
            <w:tcW w:w="4861" w:type="dxa"/>
            <w:hideMark/>
          </w:tcPr>
          <w:p w14:paraId="3C20CBD9" w14:textId="68A10BE5" w:rsidR="0044746C" w:rsidRPr="00BA70E4" w:rsidRDefault="0044746C" w:rsidP="0044746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Участь Житомирської міської територіальної громади в Асоціації «Енергоефективні міста України»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 xml:space="preserve">«Орієнтовний обсяг фінансування по роках, тис. </w:t>
            </w:r>
            <w:r w:rsidR="00186CD3"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грн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» на 2024 рік - 50,0 тис. </w:t>
            </w:r>
            <w:r w:rsidR="00186CD3"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грн</w:t>
            </w:r>
          </w:p>
        </w:tc>
        <w:tc>
          <w:tcPr>
            <w:tcW w:w="5278" w:type="dxa"/>
            <w:hideMark/>
          </w:tcPr>
          <w:p w14:paraId="51391FC5" w14:textId="3D214683" w:rsidR="0044746C" w:rsidRPr="00BA70E4" w:rsidRDefault="0044746C" w:rsidP="0044746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bookmarkStart w:id="2" w:name="_Hlk152664848"/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Участь Житомирської міської територіальної громади в Асоціації «Енергоефективні міста України»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br/>
              <w:t xml:space="preserve">«Орієнтовний обсяг фінансування по роках, тис. </w:t>
            </w:r>
            <w:r w:rsidR="00186CD3"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грн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» </w:t>
            </w:r>
            <w:bookmarkEnd w:id="2"/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на 2024 рік - 100,0 тис. </w:t>
            </w:r>
            <w:r w:rsidR="00186CD3"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грн</w:t>
            </w:r>
          </w:p>
        </w:tc>
        <w:tc>
          <w:tcPr>
            <w:tcW w:w="4361" w:type="dxa"/>
            <w:hideMark/>
          </w:tcPr>
          <w:p w14:paraId="17849D8A" w14:textId="77777777" w:rsidR="0044746C" w:rsidRPr="00BA70E4" w:rsidRDefault="0044746C" w:rsidP="0044746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збільшено розмір внесків для міст 200-500 тис. населення з 50,0 </w:t>
            </w:r>
            <w:proofErr w:type="spellStart"/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тис.грн</w:t>
            </w:r>
            <w:proofErr w:type="spellEnd"/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BA70E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до 100 тис. грн </w:t>
            </w:r>
          </w:p>
        </w:tc>
      </w:tr>
      <w:tr w:rsidR="00013951" w:rsidRPr="00EA5F85" w14:paraId="31068FEE" w14:textId="77777777" w:rsidTr="00186CD3">
        <w:trPr>
          <w:trHeight w:val="1196"/>
        </w:trPr>
        <w:tc>
          <w:tcPr>
            <w:tcW w:w="776" w:type="dxa"/>
            <w:noWrap/>
          </w:tcPr>
          <w:p w14:paraId="3C38326F" w14:textId="6B06F39F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6.17.</w:t>
            </w:r>
          </w:p>
        </w:tc>
        <w:tc>
          <w:tcPr>
            <w:tcW w:w="4861" w:type="dxa"/>
          </w:tcPr>
          <w:p w14:paraId="6F9061C3" w14:textId="77777777" w:rsidR="00013951" w:rsidRPr="00BA70E4" w:rsidRDefault="00013951" w:rsidP="00013951">
            <w:pPr>
              <w:pStyle w:val="a9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BA70E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52F39797" w14:textId="0C0B9ED6" w:rsidR="00013951" w:rsidRPr="00BA70E4" w:rsidRDefault="00013951" w:rsidP="0001395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«Орієнтовний обсяг фінансування по роках, тис. грн» на 2024 рік - 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6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0,0 тис. грн</w:t>
            </w:r>
          </w:p>
        </w:tc>
        <w:tc>
          <w:tcPr>
            <w:tcW w:w="5278" w:type="dxa"/>
          </w:tcPr>
          <w:p w14:paraId="3AF10374" w14:textId="77777777" w:rsidR="00013951" w:rsidRPr="00BA70E4" w:rsidRDefault="00013951" w:rsidP="00013951">
            <w:pPr>
              <w:pStyle w:val="a9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bookmarkStart w:id="3" w:name="_Hlk152664874"/>
            <w:r w:rsidRPr="00BA70E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bookmarkEnd w:id="3"/>
          <w:p w14:paraId="660B541E" w14:textId="6DCCE073" w:rsidR="00013951" w:rsidRPr="00BA70E4" w:rsidRDefault="00013951" w:rsidP="0001395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«Орієнтовний обсяг фінансування по роках, тис. грн» на 2024 рік - 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0,0 тис. грн</w:t>
            </w:r>
          </w:p>
        </w:tc>
        <w:tc>
          <w:tcPr>
            <w:tcW w:w="4361" w:type="dxa"/>
          </w:tcPr>
          <w:p w14:paraId="5BA7020D" w14:textId="15861FB0" w:rsidR="00013951" w:rsidRPr="00BA70E4" w:rsidRDefault="00BA70E4" w:rsidP="0001395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Зменшено обсяг фінансування </w:t>
            </w:r>
            <w:r w:rsidRPr="00BA70E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  <w:r w:rsidRPr="00BA70E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,0 тис.</w:t>
            </w:r>
            <w:r w:rsidRPr="00BA70E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грн</w:t>
            </w:r>
          </w:p>
        </w:tc>
      </w:tr>
      <w:tr w:rsidR="00013951" w:rsidRPr="00EA5F85" w14:paraId="1A499726" w14:textId="77777777" w:rsidTr="00186CD3">
        <w:trPr>
          <w:trHeight w:val="1196"/>
        </w:trPr>
        <w:tc>
          <w:tcPr>
            <w:tcW w:w="776" w:type="dxa"/>
            <w:noWrap/>
          </w:tcPr>
          <w:p w14:paraId="2A364213" w14:textId="1ABA6BFC" w:rsidR="00013951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lastRenderedPageBreak/>
              <w:t>6.19.</w:t>
            </w:r>
          </w:p>
        </w:tc>
        <w:tc>
          <w:tcPr>
            <w:tcW w:w="4861" w:type="dxa"/>
          </w:tcPr>
          <w:p w14:paraId="72DD9C68" w14:textId="77777777" w:rsidR="00BA70E4" w:rsidRPr="00BA70E4" w:rsidRDefault="00BA70E4" w:rsidP="00BA7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1127E1EB" w14:textId="77777777" w:rsidR="00013951" w:rsidRPr="00BA70E4" w:rsidRDefault="00BA70E4" w:rsidP="00BA70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</w:rPr>
              <w:t xml:space="preserve"> з питань енергетичної та кліматичної політики громади</w:t>
            </w:r>
          </w:p>
          <w:p w14:paraId="7E91998E" w14:textId="5FF95498" w:rsidR="00BA70E4" w:rsidRPr="00BA70E4" w:rsidRDefault="00BA70E4" w:rsidP="00BA70E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«Орієнтовний обсяг фінансування по роках, тис. грн» на 2024 рік - 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24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,0 тис. грн</w:t>
            </w:r>
          </w:p>
        </w:tc>
        <w:tc>
          <w:tcPr>
            <w:tcW w:w="5278" w:type="dxa"/>
          </w:tcPr>
          <w:p w14:paraId="24F4247A" w14:textId="77777777" w:rsidR="00BA70E4" w:rsidRPr="00BA70E4" w:rsidRDefault="00BA70E4" w:rsidP="00BA7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4528200E" w14:textId="77777777" w:rsidR="00BA70E4" w:rsidRPr="00BA70E4" w:rsidRDefault="00BA70E4" w:rsidP="00BA70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</w:rPr>
              <w:t xml:space="preserve"> з питань енергетичної та кліматичної політики громади</w:t>
            </w:r>
          </w:p>
          <w:p w14:paraId="32BCE7CE" w14:textId="5EE686B9" w:rsidR="00013951" w:rsidRPr="00BA70E4" w:rsidRDefault="00BA70E4" w:rsidP="00BA70E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«Орієнтовний обсяг фінансування по роках, тис. грн» на 2024 рік - 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</w:t>
            </w:r>
            <w:r w:rsidRPr="00BA70E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,0 грн</w:t>
            </w:r>
          </w:p>
        </w:tc>
        <w:tc>
          <w:tcPr>
            <w:tcW w:w="4361" w:type="dxa"/>
          </w:tcPr>
          <w:p w14:paraId="14159032" w14:textId="42E663FD" w:rsidR="00013951" w:rsidRPr="00BA70E4" w:rsidRDefault="00BA70E4" w:rsidP="0001395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Зменшено обсяг фінансування </w:t>
            </w:r>
            <w:r w:rsidRPr="00BA70E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 0 грн</w:t>
            </w:r>
          </w:p>
        </w:tc>
      </w:tr>
      <w:tr w:rsidR="00013951" w:rsidRPr="00EA5F85" w14:paraId="29C50441" w14:textId="77777777" w:rsidTr="00186CD3">
        <w:trPr>
          <w:trHeight w:val="1483"/>
        </w:trPr>
        <w:tc>
          <w:tcPr>
            <w:tcW w:w="776" w:type="dxa"/>
            <w:noWrap/>
            <w:hideMark/>
          </w:tcPr>
          <w:p w14:paraId="6C95F5A2" w14:textId="77777777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6.26.</w:t>
            </w:r>
          </w:p>
        </w:tc>
        <w:tc>
          <w:tcPr>
            <w:tcW w:w="4861" w:type="dxa"/>
            <w:hideMark/>
          </w:tcPr>
          <w:p w14:paraId="4FFD4A73" w14:textId="5FF4DD9B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Відшкодування відсотків/частини тіла кредиту на впровадження енергоефективних заходів у житлових будівлях (для ОСББ та ЖБК, які беруть участь у програмі «теплі кредити»)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«Орієнтовний обсяг фінансування по роках,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t xml:space="preserve">» на 2024 рік - 33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5278" w:type="dxa"/>
            <w:hideMark/>
          </w:tcPr>
          <w:p w14:paraId="431E0EB2" w14:textId="3CC421DF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 xml:space="preserve"> </w:t>
            </w:r>
            <w:bookmarkStart w:id="4" w:name="_Hlk152664921"/>
            <w:r w:rsidRPr="00EA5F85">
              <w:rPr>
                <w:rFonts w:ascii="Times New Roman" w:hAnsi="Times New Roman" w:cs="Times New Roman"/>
                <w:lang w:eastAsia="uk-UA"/>
              </w:rPr>
              <w:t>Відшкодування відсотків/частини тіла кредиту на впровадження енергоефективних заходів у житлових будівлях (для ОСББ та ЖБК, які беруть участь у програмі «теплі кредити»)</w:t>
            </w:r>
            <w:bookmarkEnd w:id="4"/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«Орієнтовний обсяг фінансування по роках,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t xml:space="preserve">» на 2024 рік - 36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4361" w:type="dxa"/>
            <w:hideMark/>
          </w:tcPr>
          <w:p w14:paraId="7326923C" w14:textId="76DD02FD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 xml:space="preserve">збільшено обсяг фінансування «Орієнтовний обсяг фінансування по роках,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t xml:space="preserve">» на 2024 рік з 33,0 тис. грн </w:t>
            </w:r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>до 36,0 тис. грн</w:t>
            </w:r>
          </w:p>
        </w:tc>
      </w:tr>
      <w:tr w:rsidR="00013951" w:rsidRPr="00EA5F85" w14:paraId="0D4C2334" w14:textId="77777777" w:rsidTr="00186CD3">
        <w:trPr>
          <w:trHeight w:val="2342"/>
        </w:trPr>
        <w:tc>
          <w:tcPr>
            <w:tcW w:w="776" w:type="dxa"/>
            <w:noWrap/>
            <w:hideMark/>
          </w:tcPr>
          <w:p w14:paraId="06410038" w14:textId="77777777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6.27.</w:t>
            </w:r>
          </w:p>
        </w:tc>
        <w:tc>
          <w:tcPr>
            <w:tcW w:w="4861" w:type="dxa"/>
            <w:hideMark/>
          </w:tcPr>
          <w:p w14:paraId="06B20637" w14:textId="16245178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 xml:space="preserve">Відшкодування відсотків по кредиту на впровадження заходів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енергомодернізації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житлових будівель протягом перших 18 місяців кредитування (для ОСББ, які беруть участь у Програмі «ЕНЕРГОДІМ»)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«Орієнтовний обсяг фінансування по роках,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t>»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  <w:t>на 2023 рік - 498,24 тис. 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на 2024 рік - 7550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тис.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proofErr w:type="spellEnd"/>
          </w:p>
        </w:tc>
        <w:tc>
          <w:tcPr>
            <w:tcW w:w="5278" w:type="dxa"/>
            <w:hideMark/>
          </w:tcPr>
          <w:p w14:paraId="76A52359" w14:textId="422448C4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bookmarkStart w:id="5" w:name="_Hlk152664769"/>
            <w:r w:rsidRPr="00EA5F85">
              <w:rPr>
                <w:rFonts w:ascii="Times New Roman" w:hAnsi="Times New Roman" w:cs="Times New Roman"/>
                <w:lang w:eastAsia="uk-UA"/>
              </w:rPr>
              <w:t xml:space="preserve">Відшкодування відсотків по кредиту на впровадження заходів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енергомодернізації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житлових будівель протягом перших 18 місяців кредитування (для ОСББ, які беруть участь у Програмі «ЕНЕРГОДІМ»)</w:t>
            </w:r>
            <w:bookmarkEnd w:id="5"/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«Орієнтовний обсяг фінансування по роках,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t xml:space="preserve">» 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на 2023 рік - 498,47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на 2024 рік - 5500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4361" w:type="dxa"/>
            <w:hideMark/>
          </w:tcPr>
          <w:p w14:paraId="384A1674" w14:textId="416BE22B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приведено у відповідність обсяг</w:t>
            </w:r>
            <w:r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EA5F85">
              <w:rPr>
                <w:rFonts w:ascii="Times New Roman" w:hAnsi="Times New Roman" w:cs="Times New Roman"/>
                <w:lang w:eastAsia="uk-UA"/>
              </w:rPr>
              <w:t xml:space="preserve">фінансування, згідно з платіжними документами «Орієнтовний обсяг фінансування по роках,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t xml:space="preserve">»: 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- </w:t>
            </w:r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 xml:space="preserve">498,47 тис. </w:t>
            </w:r>
            <w:r>
              <w:rPr>
                <w:rFonts w:ascii="Times New Roman" w:hAnsi="Times New Roman" w:cs="Times New Roman"/>
                <w:b/>
                <w:bCs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t xml:space="preserve"> замість 498,24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тис.грн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у 2024 році зменшення з 7550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тис.грн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 xml:space="preserve">до 5500 </w:t>
            </w:r>
            <w:proofErr w:type="spellStart"/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>тис.грн</w:t>
            </w:r>
            <w:proofErr w:type="spellEnd"/>
          </w:p>
        </w:tc>
      </w:tr>
      <w:tr w:rsidR="00013951" w:rsidRPr="00EA5F85" w14:paraId="51AC82D1" w14:textId="77777777" w:rsidTr="00186CD3">
        <w:trPr>
          <w:trHeight w:val="1254"/>
        </w:trPr>
        <w:tc>
          <w:tcPr>
            <w:tcW w:w="776" w:type="dxa"/>
            <w:noWrap/>
            <w:hideMark/>
          </w:tcPr>
          <w:p w14:paraId="3CEF4B2C" w14:textId="77777777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6.28.</w:t>
            </w:r>
          </w:p>
        </w:tc>
        <w:tc>
          <w:tcPr>
            <w:tcW w:w="4861" w:type="dxa"/>
            <w:hideMark/>
          </w:tcPr>
          <w:p w14:paraId="4323A330" w14:textId="77777777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Фінансова підтримка ОСББ, які беруть участь у Програмі «ЕНЕРГОДІМ» державної установи «Фонд енергоефективності».</w:t>
            </w:r>
          </w:p>
        </w:tc>
        <w:tc>
          <w:tcPr>
            <w:tcW w:w="5278" w:type="dxa"/>
            <w:hideMark/>
          </w:tcPr>
          <w:p w14:paraId="493837DC" w14:textId="77777777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Фiнансова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пiдтримка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(відшкодування частини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вiд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вартості виконаних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робiт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на заходи з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енергоефективностi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>) з бюджету Житомирської міської територіальної громади, які беруть участь у Програмі «ЕНЕРГОДІМ» державної установи «Фонд енергоефективності».</w:t>
            </w:r>
          </w:p>
        </w:tc>
        <w:tc>
          <w:tcPr>
            <w:tcW w:w="4361" w:type="dxa"/>
            <w:hideMark/>
          </w:tcPr>
          <w:p w14:paraId="0CC3E172" w14:textId="77777777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приведено у відповідність, згідно з фактичними назвами заходів (Порядком надання)</w:t>
            </w:r>
          </w:p>
        </w:tc>
      </w:tr>
      <w:tr w:rsidR="00013951" w:rsidRPr="0044746C" w14:paraId="04F80B60" w14:textId="77777777" w:rsidTr="00186CD3">
        <w:trPr>
          <w:trHeight w:val="265"/>
        </w:trPr>
        <w:tc>
          <w:tcPr>
            <w:tcW w:w="15276" w:type="dxa"/>
            <w:gridSpan w:val="4"/>
            <w:noWrap/>
            <w:hideMark/>
          </w:tcPr>
          <w:p w14:paraId="622372CD" w14:textId="77777777" w:rsidR="00013951" w:rsidRPr="00EA5F85" w:rsidRDefault="00013951" w:rsidP="0001395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lang w:eastAsia="uk-UA"/>
              </w:rPr>
            </w:pPr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>7. Інші заходи</w:t>
            </w:r>
          </w:p>
        </w:tc>
      </w:tr>
      <w:tr w:rsidR="00013951" w:rsidRPr="00EA5F85" w14:paraId="3AE5D343" w14:textId="77777777" w:rsidTr="00BA70E4">
        <w:trPr>
          <w:trHeight w:val="1749"/>
        </w:trPr>
        <w:tc>
          <w:tcPr>
            <w:tcW w:w="776" w:type="dxa"/>
            <w:noWrap/>
            <w:hideMark/>
          </w:tcPr>
          <w:p w14:paraId="3AD920BE" w14:textId="77777777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>7.4.</w:t>
            </w:r>
          </w:p>
        </w:tc>
        <w:tc>
          <w:tcPr>
            <w:tcW w:w="4861" w:type="dxa"/>
            <w:hideMark/>
          </w:tcPr>
          <w:p w14:paraId="36C9DBB6" w14:textId="392A6E0C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 xml:space="preserve">Оплата ліцензії за користування програмним продуктом «Європейська Енергетична Відзнака», оплата послуги проведення  аудиту, оплата послуг процесуального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агента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та пов'язаних з цим послуг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«Орієнтовний обсяг фінансування по роках,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t xml:space="preserve">» на 2024 рік - 40,0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5278" w:type="dxa"/>
            <w:hideMark/>
          </w:tcPr>
          <w:p w14:paraId="78FEA1EA" w14:textId="23F867E6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bookmarkStart w:id="6" w:name="_Hlk152664945"/>
            <w:r w:rsidRPr="00EA5F85">
              <w:rPr>
                <w:rFonts w:ascii="Times New Roman" w:hAnsi="Times New Roman" w:cs="Times New Roman"/>
                <w:lang w:eastAsia="uk-UA"/>
              </w:rPr>
              <w:t xml:space="preserve">Оплата ліцензії за користування програмним продуктом «Європейська Енергетична Відзнака», оплата послуги проведення  аудиту, оплата послуг процесуального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агента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та пов'язаних з цим послуг</w:t>
            </w:r>
            <w:r w:rsidRPr="00EA5F85">
              <w:rPr>
                <w:rFonts w:ascii="Times New Roman" w:hAnsi="Times New Roman" w:cs="Times New Roman"/>
                <w:lang w:eastAsia="uk-UA"/>
              </w:rPr>
              <w:br/>
              <w:t xml:space="preserve">«Орієнтовний обсяг фінансування по роках,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  <w:r w:rsidRPr="00EA5F85">
              <w:rPr>
                <w:rFonts w:ascii="Times New Roman" w:hAnsi="Times New Roman" w:cs="Times New Roman"/>
                <w:lang w:eastAsia="uk-UA"/>
              </w:rPr>
              <w:t>»</w:t>
            </w:r>
            <w:bookmarkEnd w:id="6"/>
            <w:r w:rsidRPr="00EA5F85">
              <w:rPr>
                <w:rFonts w:ascii="Times New Roman" w:hAnsi="Times New Roman" w:cs="Times New Roman"/>
                <w:lang w:eastAsia="uk-UA"/>
              </w:rPr>
              <w:t xml:space="preserve"> на 2024 рік - 65,0 тис. </w:t>
            </w:r>
            <w:r>
              <w:rPr>
                <w:rFonts w:ascii="Times New Roman" w:hAnsi="Times New Roman" w:cs="Times New Roman"/>
                <w:lang w:eastAsia="uk-UA"/>
              </w:rPr>
              <w:t>грн</w:t>
            </w:r>
          </w:p>
        </w:tc>
        <w:tc>
          <w:tcPr>
            <w:tcW w:w="4361" w:type="dxa"/>
            <w:hideMark/>
          </w:tcPr>
          <w:p w14:paraId="5B96952D" w14:textId="77777777" w:rsidR="00013951" w:rsidRPr="00EA5F85" w:rsidRDefault="00013951" w:rsidP="00013951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  <w:r w:rsidRPr="00EA5F85">
              <w:rPr>
                <w:rFonts w:ascii="Times New Roman" w:hAnsi="Times New Roman" w:cs="Times New Roman"/>
                <w:lang w:eastAsia="uk-UA"/>
              </w:rPr>
              <w:t xml:space="preserve">збільшено з 40 </w:t>
            </w:r>
            <w:proofErr w:type="spellStart"/>
            <w:r w:rsidRPr="00EA5F85">
              <w:rPr>
                <w:rFonts w:ascii="Times New Roman" w:hAnsi="Times New Roman" w:cs="Times New Roman"/>
                <w:lang w:eastAsia="uk-UA"/>
              </w:rPr>
              <w:t>тис.грн</w:t>
            </w:r>
            <w:proofErr w:type="spellEnd"/>
            <w:r w:rsidRPr="00EA5F85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EA5F85">
              <w:rPr>
                <w:rFonts w:ascii="Times New Roman" w:hAnsi="Times New Roman" w:cs="Times New Roman"/>
                <w:b/>
                <w:bCs/>
                <w:lang w:eastAsia="uk-UA"/>
              </w:rPr>
              <w:t xml:space="preserve">до 65. тис. грн </w:t>
            </w:r>
            <w:r w:rsidRPr="00EA5F85">
              <w:rPr>
                <w:rFonts w:ascii="Times New Roman" w:hAnsi="Times New Roman" w:cs="Times New Roman"/>
                <w:lang w:eastAsia="uk-UA"/>
              </w:rPr>
              <w:t xml:space="preserve">в зв'язку зі збільшенням вартості ліцензії </w:t>
            </w:r>
          </w:p>
        </w:tc>
      </w:tr>
    </w:tbl>
    <w:p w14:paraId="12BF0017" w14:textId="77777777" w:rsidR="0044746C" w:rsidRDefault="0044746C" w:rsidP="00D02EBE">
      <w:pPr>
        <w:spacing w:after="0"/>
        <w:rPr>
          <w:sz w:val="28"/>
          <w:szCs w:val="28"/>
        </w:rPr>
      </w:pPr>
    </w:p>
    <w:p w14:paraId="71F4AFCA" w14:textId="77777777" w:rsidR="00D02EBE" w:rsidRDefault="00D02EBE" w:rsidP="00D02EBE">
      <w:pPr>
        <w:spacing w:after="0"/>
        <w:rPr>
          <w:sz w:val="28"/>
          <w:szCs w:val="28"/>
        </w:rPr>
      </w:pPr>
    </w:p>
    <w:p w14:paraId="11A0110F" w14:textId="6960D21B" w:rsidR="0044746C" w:rsidRPr="0044746C" w:rsidRDefault="0044746C" w:rsidP="00D02EBE">
      <w:pPr>
        <w:tabs>
          <w:tab w:val="left" w:pos="116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4746C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економічного розвитку </w:t>
      </w:r>
      <w:r w:rsidRPr="0044746C">
        <w:rPr>
          <w:rFonts w:ascii="Times New Roman" w:hAnsi="Times New Roman" w:cs="Times New Roman"/>
          <w:sz w:val="28"/>
          <w:szCs w:val="28"/>
        </w:rPr>
        <w:tab/>
        <w:t>Вікторія СИЧОВА</w:t>
      </w:r>
    </w:p>
    <w:sectPr w:rsidR="0044746C" w:rsidRPr="0044746C" w:rsidSect="0044746C">
      <w:headerReference w:type="default" r:id="rId7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FF02D" w14:textId="77777777" w:rsidR="009B509B" w:rsidRDefault="009B509B" w:rsidP="00EA5F85">
      <w:pPr>
        <w:spacing w:after="0" w:line="240" w:lineRule="auto"/>
      </w:pPr>
      <w:r>
        <w:separator/>
      </w:r>
    </w:p>
  </w:endnote>
  <w:endnote w:type="continuationSeparator" w:id="0">
    <w:p w14:paraId="540A50FC" w14:textId="77777777" w:rsidR="009B509B" w:rsidRDefault="009B509B" w:rsidP="00EA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CBB76" w14:textId="77777777" w:rsidR="009B509B" w:rsidRDefault="009B509B" w:rsidP="00EA5F85">
      <w:pPr>
        <w:spacing w:after="0" w:line="240" w:lineRule="auto"/>
      </w:pPr>
      <w:r>
        <w:separator/>
      </w:r>
    </w:p>
  </w:footnote>
  <w:footnote w:type="continuationSeparator" w:id="0">
    <w:p w14:paraId="0D104E84" w14:textId="77777777" w:rsidR="009B509B" w:rsidRDefault="009B509B" w:rsidP="00EA5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932" w14:textId="52AA2D25" w:rsidR="00EA5F85" w:rsidRPr="00EA5F85" w:rsidRDefault="00EA5F85" w:rsidP="00EA5F85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6E5"/>
    <w:rsid w:val="00013951"/>
    <w:rsid w:val="00096785"/>
    <w:rsid w:val="000A46E5"/>
    <w:rsid w:val="00102712"/>
    <w:rsid w:val="00102AFA"/>
    <w:rsid w:val="0015125D"/>
    <w:rsid w:val="00161E77"/>
    <w:rsid w:val="00186CD3"/>
    <w:rsid w:val="001C2DFE"/>
    <w:rsid w:val="00242332"/>
    <w:rsid w:val="00291DAF"/>
    <w:rsid w:val="002A1BFB"/>
    <w:rsid w:val="002D58FD"/>
    <w:rsid w:val="002F330A"/>
    <w:rsid w:val="002F4A57"/>
    <w:rsid w:val="00331290"/>
    <w:rsid w:val="00333FD2"/>
    <w:rsid w:val="00380EDB"/>
    <w:rsid w:val="003828ED"/>
    <w:rsid w:val="003A7B8E"/>
    <w:rsid w:val="003B7B9C"/>
    <w:rsid w:val="003D1D61"/>
    <w:rsid w:val="003D2631"/>
    <w:rsid w:val="003F4C60"/>
    <w:rsid w:val="00427EF0"/>
    <w:rsid w:val="00443D05"/>
    <w:rsid w:val="00447130"/>
    <w:rsid w:val="0044746C"/>
    <w:rsid w:val="00455AFB"/>
    <w:rsid w:val="0047091D"/>
    <w:rsid w:val="00474330"/>
    <w:rsid w:val="00487C72"/>
    <w:rsid w:val="004C1FCF"/>
    <w:rsid w:val="004D1FF7"/>
    <w:rsid w:val="005626C7"/>
    <w:rsid w:val="0057212E"/>
    <w:rsid w:val="005846FA"/>
    <w:rsid w:val="005D4933"/>
    <w:rsid w:val="00635EA4"/>
    <w:rsid w:val="0065784A"/>
    <w:rsid w:val="0066144C"/>
    <w:rsid w:val="00662C55"/>
    <w:rsid w:val="00680996"/>
    <w:rsid w:val="006A2E32"/>
    <w:rsid w:val="006B5012"/>
    <w:rsid w:val="006C1D3A"/>
    <w:rsid w:val="006F153A"/>
    <w:rsid w:val="00701B12"/>
    <w:rsid w:val="007358A8"/>
    <w:rsid w:val="00743290"/>
    <w:rsid w:val="00751650"/>
    <w:rsid w:val="007A12FD"/>
    <w:rsid w:val="007C2CFE"/>
    <w:rsid w:val="007D4E1C"/>
    <w:rsid w:val="007E1F5A"/>
    <w:rsid w:val="008018FE"/>
    <w:rsid w:val="00804F16"/>
    <w:rsid w:val="0080553F"/>
    <w:rsid w:val="00832B82"/>
    <w:rsid w:val="00833D6E"/>
    <w:rsid w:val="00834EB1"/>
    <w:rsid w:val="008A0F27"/>
    <w:rsid w:val="008F464F"/>
    <w:rsid w:val="00921B8A"/>
    <w:rsid w:val="00950515"/>
    <w:rsid w:val="009B4D55"/>
    <w:rsid w:val="009B509B"/>
    <w:rsid w:val="009C49E8"/>
    <w:rsid w:val="009F7E4A"/>
    <w:rsid w:val="00A12AB2"/>
    <w:rsid w:val="00A12F64"/>
    <w:rsid w:val="00A3337D"/>
    <w:rsid w:val="00AB403A"/>
    <w:rsid w:val="00AD3FFF"/>
    <w:rsid w:val="00B46DD6"/>
    <w:rsid w:val="00B77B0D"/>
    <w:rsid w:val="00B90BB0"/>
    <w:rsid w:val="00BA70E4"/>
    <w:rsid w:val="00BB7245"/>
    <w:rsid w:val="00BC7439"/>
    <w:rsid w:val="00BF7381"/>
    <w:rsid w:val="00C117C7"/>
    <w:rsid w:val="00C35AC6"/>
    <w:rsid w:val="00C626C7"/>
    <w:rsid w:val="00C958B6"/>
    <w:rsid w:val="00CA357B"/>
    <w:rsid w:val="00CF7C65"/>
    <w:rsid w:val="00D01A06"/>
    <w:rsid w:val="00D02EBE"/>
    <w:rsid w:val="00D06BEB"/>
    <w:rsid w:val="00D27D59"/>
    <w:rsid w:val="00D4471C"/>
    <w:rsid w:val="00D51F5A"/>
    <w:rsid w:val="00D5659C"/>
    <w:rsid w:val="00DA3387"/>
    <w:rsid w:val="00DE54E7"/>
    <w:rsid w:val="00DF17C8"/>
    <w:rsid w:val="00E14BAF"/>
    <w:rsid w:val="00E21892"/>
    <w:rsid w:val="00E55853"/>
    <w:rsid w:val="00EA5F85"/>
    <w:rsid w:val="00F808BF"/>
    <w:rsid w:val="00FC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B81A"/>
  <w15:chartTrackingRefBased/>
  <w15:docId w15:val="{8205E114-2264-4882-AF54-2BEA4EE6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746C"/>
    <w:pPr>
      <w:spacing w:after="0" w:line="240" w:lineRule="auto"/>
    </w:pPr>
  </w:style>
  <w:style w:type="table" w:styleId="a4">
    <w:name w:val="Table Grid"/>
    <w:basedOn w:val="a1"/>
    <w:uiPriority w:val="39"/>
    <w:rsid w:val="00447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5F85"/>
  </w:style>
  <w:style w:type="paragraph" w:styleId="a7">
    <w:name w:val="footer"/>
    <w:basedOn w:val="a"/>
    <w:link w:val="a8"/>
    <w:uiPriority w:val="99"/>
    <w:unhideWhenUsed/>
    <w:rsid w:val="00EA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5F85"/>
  </w:style>
  <w:style w:type="paragraph" w:customStyle="1" w:styleId="a9">
    <w:name w:val="Обычный + полужирный"/>
    <w:aliases w:val="По центру,После:  0 пт,Междустр.интервал:  одинарный"/>
    <w:basedOn w:val="a"/>
    <w:rsid w:val="00013951"/>
    <w:pPr>
      <w:spacing w:after="0" w:line="240" w:lineRule="atLeast"/>
    </w:pPr>
    <w:rPr>
      <w:rFonts w:ascii="Arial" w:eastAsia="Times New Roman" w:hAnsi="Arial" w:cs="Tahoma"/>
      <w:spacing w:val="4"/>
      <w:kern w:val="0"/>
      <w:sz w:val="16"/>
      <w:szCs w:val="16"/>
      <w:lang w:val="en-GB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E9E5B-94FD-4E27-8A57-0893A538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4049</Words>
  <Characters>2308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2023-12-05T08:44:00Z</cp:lastPrinted>
  <dcterms:created xsi:type="dcterms:W3CDTF">2023-12-04T14:11:00Z</dcterms:created>
  <dcterms:modified xsi:type="dcterms:W3CDTF">2023-12-05T09:06:00Z</dcterms:modified>
</cp:coreProperties>
</file>