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A623E" w14:textId="52553CE7" w:rsidR="00C85C1D" w:rsidRPr="000D361C" w:rsidRDefault="00036743" w:rsidP="000D36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36743">
        <w:rPr>
          <w:rFonts w:ascii="Times New Roman" w:hAnsi="Times New Roman" w:cs="Times New Roman"/>
          <w:sz w:val="28"/>
          <w:szCs w:val="28"/>
        </w:rPr>
        <w:t xml:space="preserve">Порівняльна таблиця </w:t>
      </w:r>
      <w:r w:rsidRPr="001127F5">
        <w:rPr>
          <w:rFonts w:ascii="Times New Roman" w:hAnsi="Times New Roman" w:cs="Times New Roman"/>
          <w:sz w:val="28"/>
          <w:szCs w:val="28"/>
        </w:rPr>
        <w:t>до проєкту рішення міської ради «Про внесення змін до Положення про Житомирський міський центр соціальних служб міської ради та затвердження  його у новій редакції»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5245"/>
        <w:gridCol w:w="5453"/>
        <w:gridCol w:w="3839"/>
      </w:tblGrid>
      <w:tr w:rsidR="00C85C1D" w14:paraId="443C88D5" w14:textId="77777777" w:rsidTr="00C85C1D">
        <w:tc>
          <w:tcPr>
            <w:tcW w:w="817" w:type="dxa"/>
          </w:tcPr>
          <w:p w14:paraId="47D7B718" w14:textId="77777777" w:rsidR="00C85C1D" w:rsidRPr="00C85C1D" w:rsidRDefault="00C85C1D" w:rsidP="00C8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№ за/п</w:t>
            </w:r>
          </w:p>
        </w:tc>
        <w:tc>
          <w:tcPr>
            <w:tcW w:w="5245" w:type="dxa"/>
          </w:tcPr>
          <w:p w14:paraId="3997F401" w14:textId="77777777" w:rsidR="00C85C1D" w:rsidRPr="00C85C1D" w:rsidRDefault="00C85C1D" w:rsidP="00C8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ПОПЕРЕДНЯ РЕДАКЦІЯ</w:t>
            </w:r>
          </w:p>
        </w:tc>
        <w:tc>
          <w:tcPr>
            <w:tcW w:w="5453" w:type="dxa"/>
          </w:tcPr>
          <w:p w14:paraId="15788D81" w14:textId="77777777" w:rsidR="00C85C1D" w:rsidRPr="00C85C1D" w:rsidRDefault="00C85C1D" w:rsidP="00C8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НОВА РЕДАКЦІЯ</w:t>
            </w:r>
          </w:p>
        </w:tc>
        <w:tc>
          <w:tcPr>
            <w:tcW w:w="3839" w:type="dxa"/>
          </w:tcPr>
          <w:p w14:paraId="4CD937BF" w14:textId="77777777" w:rsidR="00C85C1D" w:rsidRPr="00C85C1D" w:rsidRDefault="00C85C1D" w:rsidP="00C8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ВІДХИЛЕННЯ</w:t>
            </w:r>
          </w:p>
        </w:tc>
      </w:tr>
      <w:tr w:rsidR="00C85C1D" w14:paraId="45815E12" w14:textId="77777777" w:rsidTr="00C85C1D">
        <w:tc>
          <w:tcPr>
            <w:tcW w:w="817" w:type="dxa"/>
          </w:tcPr>
          <w:p w14:paraId="615A232D" w14:textId="77777777" w:rsidR="00C85C1D" w:rsidRPr="00C85C1D" w:rsidRDefault="00C85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5A046058" w14:textId="77777777" w:rsid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п.7</w:t>
            </w:r>
          </w:p>
          <w:p w14:paraId="74F0F87E" w14:textId="77777777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 денні служби (відділення), що забезпечують:</w:t>
            </w:r>
          </w:p>
          <w:p w14:paraId="5B79E286" w14:textId="77777777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соціально-психологічну підтримку внутрішньо переміщених осіб, учасників антитерористичної операції, осіб, які брали участь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 і членів їх сімей;</w:t>
            </w:r>
          </w:p>
          <w:p w14:paraId="6DF4061E" w14:textId="77777777" w:rsidR="00C85C1D" w:rsidRPr="00C85C1D" w:rsidRDefault="00C85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53" w:type="dxa"/>
          </w:tcPr>
          <w:p w14:paraId="459BAC20" w14:textId="77777777" w:rsid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п.7</w:t>
            </w:r>
          </w:p>
          <w:p w14:paraId="002731F4" w14:textId="77777777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 денні служби (відділення), що забезпечують:</w:t>
            </w:r>
          </w:p>
          <w:p w14:paraId="7AB40773" w14:textId="3133245E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соціально-психологічну підтримку внутрішньо переміщених осіб, учасників</w:t>
            </w:r>
            <w:r w:rsidR="009852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85289" w:rsidRPr="0098528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АТО/ООС</w:t>
            </w:r>
            <w:r w:rsidRPr="00C85C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осіб, які брали участь у здійсненні заходів із забезпечення національної безпеки і оборони, відсічі і стримування збройної агресії російської федерації у До</w:t>
            </w:r>
            <w:r w:rsidR="001127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нецькій та Луганській областях</w:t>
            </w:r>
            <w:r w:rsidRPr="00C85C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C85C1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та під час повномасштабної агресії рф проти України</w:t>
            </w:r>
            <w:r w:rsidR="001127F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 w:rsidRPr="00C85C1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і членів їх сімей, сімей загиблих (померлих від поранень) Захисників та Захисниць України при виконанні службових обов’язків, військовослужбовців, зниклих безвісти та/або які перебувають у полоні</w:t>
            </w:r>
            <w:r w:rsidRPr="00C85C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678EAE41" w14:textId="77777777" w:rsidR="00C85C1D" w:rsidRPr="00C85C1D" w:rsidRDefault="00C85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9" w:type="dxa"/>
          </w:tcPr>
          <w:p w14:paraId="67BFD5FE" w14:textId="5E077A90" w:rsidR="00C85C1D" w:rsidRDefault="000D361C" w:rsidP="000D361C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Pr="000D36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міна пункту Положення</w:t>
            </w:r>
          </w:p>
        </w:tc>
      </w:tr>
      <w:tr w:rsidR="00C85C1D" w14:paraId="7D7CD088" w14:textId="77777777" w:rsidTr="00C85C1D">
        <w:tc>
          <w:tcPr>
            <w:tcW w:w="817" w:type="dxa"/>
          </w:tcPr>
          <w:p w14:paraId="0F02A87E" w14:textId="77777777" w:rsidR="00C85C1D" w:rsidRDefault="00C85C1D"/>
        </w:tc>
        <w:tc>
          <w:tcPr>
            <w:tcW w:w="5245" w:type="dxa"/>
          </w:tcPr>
          <w:p w14:paraId="740695FA" w14:textId="77777777" w:rsid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п.8</w:t>
            </w:r>
          </w:p>
          <w:p w14:paraId="3BB49E78" w14:textId="77777777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3) надає соціальні послуги, відповідно до державних стандартів соціальних послуг, зокрема:</w:t>
            </w:r>
          </w:p>
          <w:p w14:paraId="1B3024CF" w14:textId="77777777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соціального супроводу;</w:t>
            </w:r>
          </w:p>
          <w:p w14:paraId="2100CA0E" w14:textId="77777777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консультування;</w:t>
            </w:r>
          </w:p>
          <w:p w14:paraId="36543F0C" w14:textId="77777777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соціальної профілактики;</w:t>
            </w:r>
          </w:p>
          <w:p w14:paraId="59037F88" w14:textId="77777777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соціальної інтеграції та реінтеграції;</w:t>
            </w:r>
          </w:p>
          <w:p w14:paraId="76406BE1" w14:textId="77777777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соціальної адаптації;</w:t>
            </w:r>
          </w:p>
          <w:p w14:paraId="20779106" w14:textId="77777777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соціального супроводу сімей, в яких виховуються діти-сироти та діти, позбавлені батьківського піклування;</w:t>
            </w:r>
          </w:p>
          <w:p w14:paraId="26035771" w14:textId="77777777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кризового та екстреного втручання;</w:t>
            </w:r>
          </w:p>
          <w:p w14:paraId="693E4FBB" w14:textId="77777777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представництва інтересів;</w:t>
            </w:r>
          </w:p>
          <w:p w14:paraId="1685B64B" w14:textId="77777777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посередництва (медіації);</w:t>
            </w:r>
          </w:p>
          <w:p w14:paraId="22AF0A4E" w14:textId="77777777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інші соціальні послуги, відповідно до визначених потреб;</w:t>
            </w:r>
          </w:p>
          <w:p w14:paraId="302B0883" w14:textId="77777777" w:rsidR="00C85C1D" w:rsidRDefault="00C85C1D"/>
        </w:tc>
        <w:tc>
          <w:tcPr>
            <w:tcW w:w="5453" w:type="dxa"/>
          </w:tcPr>
          <w:p w14:paraId="7DF24993" w14:textId="77777777" w:rsid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п.8</w:t>
            </w:r>
          </w:p>
          <w:p w14:paraId="52FD9140" w14:textId="77777777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3) надає соціальні послуги, відповідно до державних стандартів соціальних послуг, зокрема:</w:t>
            </w:r>
          </w:p>
          <w:p w14:paraId="64BA2009" w14:textId="77777777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соціального супроводу;</w:t>
            </w:r>
          </w:p>
          <w:p w14:paraId="536BE6AA" w14:textId="77777777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консультування;</w:t>
            </w:r>
          </w:p>
          <w:p w14:paraId="6D7CE916" w14:textId="77777777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соціальної профілактики;</w:t>
            </w:r>
          </w:p>
          <w:p w14:paraId="6C06EF52" w14:textId="77777777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соціальної інтеграції та реінтеграції;</w:t>
            </w:r>
          </w:p>
          <w:p w14:paraId="61180038" w14:textId="77777777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соціальної адаптації;</w:t>
            </w:r>
          </w:p>
          <w:p w14:paraId="70CD3FAE" w14:textId="77777777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соціального супроводу сімей, в яких виховуються діти-сироти та діти, позбавлені батьківського піклування;</w:t>
            </w:r>
          </w:p>
          <w:p w14:paraId="0D10E02A" w14:textId="77777777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кризового та екстреного втручання;</w:t>
            </w:r>
          </w:p>
          <w:p w14:paraId="5B7458BD" w14:textId="77777777" w:rsidR="00C85C1D" w:rsidRP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представництва інтересів;</w:t>
            </w:r>
          </w:p>
          <w:p w14:paraId="197D2E51" w14:textId="77777777" w:rsidR="00C85C1D" w:rsidRPr="00CF0BE0" w:rsidRDefault="00CF0BE0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0BE0">
              <w:rPr>
                <w:rFonts w:ascii="Times New Roman" w:hAnsi="Times New Roman" w:cs="Times New Roman"/>
                <w:b/>
                <w:sz w:val="28"/>
                <w:szCs w:val="28"/>
              </w:rPr>
              <w:t>медіації, посередництва</w:t>
            </w:r>
            <w:r w:rsidR="00C85C1D" w:rsidRPr="00CF0BE0"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</w:p>
          <w:p w14:paraId="7266A33A" w14:textId="77777777" w:rsidR="00C85C1D" w:rsidRDefault="00C85C1D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інші соціальні послуги, відповідно до визначених потреб;</w:t>
            </w:r>
          </w:p>
          <w:p w14:paraId="6690E50C" w14:textId="77777777" w:rsidR="00C85C1D" w:rsidRDefault="00C85C1D"/>
        </w:tc>
        <w:tc>
          <w:tcPr>
            <w:tcW w:w="3839" w:type="dxa"/>
          </w:tcPr>
          <w:p w14:paraId="5FAFFCA9" w14:textId="41F66E42" w:rsidR="00C85C1D" w:rsidRDefault="000D361C" w:rsidP="000D361C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з</w:t>
            </w:r>
            <w:r w:rsidRPr="000D36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міна пункту Положення</w:t>
            </w:r>
          </w:p>
        </w:tc>
      </w:tr>
      <w:tr w:rsidR="00CF0BE0" w14:paraId="54C63951" w14:textId="77777777" w:rsidTr="00C85C1D">
        <w:tc>
          <w:tcPr>
            <w:tcW w:w="817" w:type="dxa"/>
          </w:tcPr>
          <w:p w14:paraId="3858FC40" w14:textId="77777777" w:rsidR="00CF0BE0" w:rsidRDefault="00CF0BE0"/>
        </w:tc>
        <w:tc>
          <w:tcPr>
            <w:tcW w:w="5245" w:type="dxa"/>
          </w:tcPr>
          <w:p w14:paraId="48D1ED0E" w14:textId="77777777" w:rsidR="00CF0BE0" w:rsidRDefault="00CF0BE0" w:rsidP="00CF0BE0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п.8</w:t>
            </w:r>
          </w:p>
          <w:p w14:paraId="388008B4" w14:textId="77777777" w:rsidR="00CF0BE0" w:rsidRDefault="00230368" w:rsidP="00CF0BE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53" w:type="dxa"/>
          </w:tcPr>
          <w:p w14:paraId="22DABA55" w14:textId="77777777" w:rsidR="00CF0BE0" w:rsidRDefault="00CF0BE0" w:rsidP="00CF0BE0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п.8</w:t>
            </w:r>
          </w:p>
          <w:p w14:paraId="3C2B19A8" w14:textId="77777777" w:rsidR="00CF0BE0" w:rsidRPr="00CF0BE0" w:rsidRDefault="00CF0BE0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16)</w:t>
            </w:r>
            <w:r w:rsidRPr="00CF0B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забезпечує надання послуги з підтримки переходу від військової служби до цивільного життя ветеранам війни, особам, які мають особливі заслуги перед Батьківщиною; членам сімей ветеранів війни, членам сімей осіб, які мають особливі заслуги перед Батьківщиною, членам сімей загиблих (померлих) ветеранів війни, членам сімей загиблих (померлих від поранень) Захисників і Захисниць України при виконанні службових обов’язків</w:t>
            </w:r>
            <w:r w:rsidRPr="00CF0BE0">
              <w:rPr>
                <w:rFonts w:ascii="Times New Roman" w:hAnsi="Times New Roman" w:cs="Times New Roman"/>
                <w:b/>
              </w:rPr>
              <w:t xml:space="preserve">, </w:t>
            </w:r>
            <w:r w:rsidRPr="00CF0B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військовослужбовців, зниклих безвісти та/або які перебувають у полоні; військовослужбовцям, які брали безпосередню участь у заходах, необхідних для забезпечення оборони </w:t>
            </w:r>
            <w:r w:rsidRPr="00CF0B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України, захисту безпеки населення та інтересів держави, та були звільнені з військової служби, зокрема демобілізовані у визначеному законом порядку</w:t>
            </w:r>
            <w:r w:rsidR="009834C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839" w:type="dxa"/>
          </w:tcPr>
          <w:p w14:paraId="5C842682" w14:textId="2AA1D8BD" w:rsidR="00CF0BE0" w:rsidRDefault="000D361C" w:rsidP="000D361C">
            <w:pPr>
              <w:jc w:val="center"/>
            </w:pPr>
            <w:r w:rsidRPr="000D36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додаткови</w:t>
            </w:r>
            <w:bookmarkStart w:id="0" w:name="_GoBack"/>
            <w:bookmarkEnd w:id="0"/>
            <w:r w:rsidRPr="000D361C">
              <w:rPr>
                <w:rFonts w:ascii="Times New Roman" w:hAnsi="Times New Roman" w:cs="Times New Roman"/>
                <w:sz w:val="28"/>
                <w:szCs w:val="28"/>
              </w:rPr>
              <w:t>й пункт Положення</w:t>
            </w:r>
          </w:p>
        </w:tc>
      </w:tr>
    </w:tbl>
    <w:p w14:paraId="5391CE70" w14:textId="77777777" w:rsidR="00CF0BE0" w:rsidRDefault="006E4D62">
      <w:r>
        <w:lastRenderedPageBreak/>
        <w:t xml:space="preserve">                      </w:t>
      </w:r>
    </w:p>
    <w:p w14:paraId="1BA97BC0" w14:textId="77777777" w:rsidR="006E4D62" w:rsidRDefault="006E4D62"/>
    <w:p w14:paraId="4FFD3F27" w14:textId="77777777" w:rsidR="00C85C1D" w:rsidRPr="006E4D62" w:rsidRDefault="006E4D62">
      <w:pPr>
        <w:rPr>
          <w:rFonts w:ascii="Times New Roman" w:hAnsi="Times New Roman" w:cs="Times New Roman"/>
          <w:sz w:val="28"/>
          <w:szCs w:val="28"/>
        </w:rPr>
      </w:pPr>
      <w:r w:rsidRPr="006E4D62">
        <w:rPr>
          <w:rFonts w:ascii="Times New Roman" w:hAnsi="Times New Roman" w:cs="Times New Roman"/>
          <w:sz w:val="28"/>
          <w:szCs w:val="28"/>
        </w:rPr>
        <w:t xml:space="preserve">Директор ЖМЦССМР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E4D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Ольга ЮРЧЕНКО</w:t>
      </w:r>
      <w:r w:rsidR="00C85C1D" w:rsidRPr="006E4D6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sectPr w:rsidR="00C85C1D" w:rsidRPr="006E4D62" w:rsidSect="00C85C1D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FCAE9" w14:textId="77777777" w:rsidR="007C4825" w:rsidRDefault="007C4825" w:rsidP="00C85C1D">
      <w:pPr>
        <w:spacing w:after="0" w:line="240" w:lineRule="auto"/>
      </w:pPr>
      <w:r>
        <w:separator/>
      </w:r>
    </w:p>
  </w:endnote>
  <w:endnote w:type="continuationSeparator" w:id="0">
    <w:p w14:paraId="2C360E62" w14:textId="77777777" w:rsidR="007C4825" w:rsidRDefault="007C4825" w:rsidP="00C85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47E93" w14:textId="77777777" w:rsidR="007C4825" w:rsidRDefault="007C4825" w:rsidP="00C85C1D">
      <w:pPr>
        <w:spacing w:after="0" w:line="240" w:lineRule="auto"/>
      </w:pPr>
      <w:r>
        <w:separator/>
      </w:r>
    </w:p>
  </w:footnote>
  <w:footnote w:type="continuationSeparator" w:id="0">
    <w:p w14:paraId="47FF5879" w14:textId="77777777" w:rsidR="007C4825" w:rsidRDefault="007C4825" w:rsidP="00C85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C1D"/>
    <w:rsid w:val="00036743"/>
    <w:rsid w:val="000D361C"/>
    <w:rsid w:val="001127F5"/>
    <w:rsid w:val="00230368"/>
    <w:rsid w:val="006E4D62"/>
    <w:rsid w:val="007C4825"/>
    <w:rsid w:val="007D4978"/>
    <w:rsid w:val="009834C8"/>
    <w:rsid w:val="00985289"/>
    <w:rsid w:val="009C1A4E"/>
    <w:rsid w:val="00A06BC7"/>
    <w:rsid w:val="00C85C1D"/>
    <w:rsid w:val="00CF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BCD8F"/>
  <w15:docId w15:val="{770E327A-681B-4D4A-B786-75B367F99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85C1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85C1D"/>
  </w:style>
  <w:style w:type="paragraph" w:styleId="a5">
    <w:name w:val="footer"/>
    <w:basedOn w:val="a"/>
    <w:link w:val="a6"/>
    <w:uiPriority w:val="99"/>
    <w:semiHidden/>
    <w:unhideWhenUsed/>
    <w:rsid w:val="00C85C1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5C1D"/>
  </w:style>
  <w:style w:type="table" w:styleId="a7">
    <w:name w:val="Table Grid"/>
    <w:basedOn w:val="a1"/>
    <w:uiPriority w:val="59"/>
    <w:rsid w:val="00C85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 кабинет комп 2</dc:creator>
  <cp:keywords/>
  <dc:description/>
  <cp:lastModifiedBy>1</cp:lastModifiedBy>
  <cp:revision>9</cp:revision>
  <dcterms:created xsi:type="dcterms:W3CDTF">2024-09-09T10:46:00Z</dcterms:created>
  <dcterms:modified xsi:type="dcterms:W3CDTF">2024-09-16T18:37:00Z</dcterms:modified>
</cp:coreProperties>
</file>