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AF" w:rsidRPr="00E77DC1" w:rsidRDefault="00460A71" w:rsidP="00F764AF">
      <w:pPr>
        <w:ind w:left="4956"/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764AF" w:rsidRPr="00E77DC1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F764AF" w:rsidRPr="00E77DC1" w:rsidRDefault="00F764AF" w:rsidP="00F764AF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до  рішення   виконавчого </w:t>
      </w:r>
    </w:p>
    <w:p w:rsidR="00F764AF" w:rsidRPr="00E77DC1" w:rsidRDefault="00F764AF" w:rsidP="00F764AF">
      <w:pPr>
        <w:jc w:val="center"/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E645AC" w:rsidRPr="00E77DC1">
        <w:rPr>
          <w:rFonts w:ascii="Times New Roman" w:hAnsi="Times New Roman" w:cs="Times New Roman"/>
          <w:sz w:val="28"/>
          <w:szCs w:val="28"/>
        </w:rPr>
        <w:t xml:space="preserve"> </w:t>
      </w:r>
      <w:r w:rsidRPr="00E77DC1">
        <w:rPr>
          <w:rFonts w:ascii="Times New Roman" w:hAnsi="Times New Roman" w:cs="Times New Roman"/>
          <w:sz w:val="28"/>
          <w:szCs w:val="28"/>
        </w:rPr>
        <w:t xml:space="preserve">комітету   міської   ради </w:t>
      </w:r>
    </w:p>
    <w:p w:rsidR="00F764AF" w:rsidRPr="00E77DC1" w:rsidRDefault="00F764AF" w:rsidP="00F764AF">
      <w:pPr>
        <w:jc w:val="center"/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______________ № _____</w:t>
      </w:r>
    </w:p>
    <w:p w:rsidR="00F764AF" w:rsidRPr="00E77DC1" w:rsidRDefault="00F764AF" w:rsidP="00F764A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</w:pPr>
    </w:p>
    <w:p w:rsidR="00F764AF" w:rsidRPr="00E77DC1" w:rsidRDefault="00F764AF" w:rsidP="000F42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</w:pPr>
    </w:p>
    <w:p w:rsidR="000F4280" w:rsidRPr="00E77DC1" w:rsidRDefault="00660CD4" w:rsidP="00E645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</w:pPr>
      <w:r w:rsidRPr="00E77DC1"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  <w:t xml:space="preserve">    </w:t>
      </w:r>
      <w:r w:rsidR="000F4280" w:rsidRPr="00E77DC1"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  <w:t>ПОГОДЖЕНО</w:t>
      </w:r>
    </w:p>
    <w:p w:rsidR="000F4280" w:rsidRPr="00E77DC1" w:rsidRDefault="000F4280" w:rsidP="000F42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   </w:t>
      </w:r>
      <w:r w:rsidR="003C131B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</w:t>
      </w:r>
      <w:r w:rsidR="00E645A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Заступник міського голови 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з питань</w:t>
      </w:r>
    </w:p>
    <w:p w:rsidR="000F4280" w:rsidRPr="00E77DC1" w:rsidRDefault="000F4280" w:rsidP="000F42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   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3C131B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</w:t>
      </w:r>
      <w:r w:rsidR="00E645A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діяльності виконавчих 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органів ради,</w:t>
      </w:r>
    </w:p>
    <w:p w:rsidR="000F4280" w:rsidRPr="00E77DC1" w:rsidRDefault="000F4280" w:rsidP="000F42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</w:t>
      </w:r>
      <w:r w:rsidR="003C131B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    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заступник голови міської комісії ТЕБ та НС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</w:t>
      </w:r>
    </w:p>
    <w:p w:rsidR="000F4280" w:rsidRPr="00E77DC1" w:rsidRDefault="00845EF7" w:rsidP="00E645A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  <w:t xml:space="preserve">        ________________</w:t>
      </w:r>
      <w:r w:rsidR="00E645A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___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Сергій КОНДРАТЮК</w:t>
      </w:r>
      <w:r w:rsidR="000F4280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</w:t>
      </w:r>
      <w:r w:rsidR="001F3B9F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  <w:t xml:space="preserve">        </w:t>
      </w:r>
      <w:r w:rsidR="00580F59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«______» </w:t>
      </w:r>
      <w:r w:rsidR="00E645A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____</w:t>
      </w:r>
      <w:r w:rsidR="00580F59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___________________2024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р.</w:t>
      </w:r>
      <w:r w:rsidR="001F3B9F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="000F4280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                                                          </w:t>
      </w:r>
      <w:r w:rsidR="00E645A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</w:t>
      </w:r>
      <w:r w:rsidR="0076631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</w:p>
    <w:p w:rsidR="00845EF7" w:rsidRPr="00E77DC1" w:rsidRDefault="00DA653C" w:rsidP="00845E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</w:pPr>
      <w:r w:rsidRPr="00E77DC1">
        <w:rPr>
          <w:rFonts w:ascii="Times New Roman" w:eastAsia="Times New Roman" w:hAnsi="Times New Roman" w:cs="Times New Roman"/>
          <w:b/>
          <w:color w:val="212529"/>
          <w:sz w:val="32"/>
          <w:szCs w:val="32"/>
        </w:rPr>
        <w:t>ЗАХОДИ</w:t>
      </w:r>
    </w:p>
    <w:p w:rsidR="00DA653C" w:rsidRPr="00E77DC1" w:rsidRDefault="00DA653C" w:rsidP="00DA653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щодо запобігання заморожуванню систем опалення</w:t>
      </w:r>
      <w:r w:rsidR="00076020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у будівлях на території м. Житомир при відсутності електропостачання, аварі</w:t>
      </w:r>
      <w:r w:rsidR="00386DD8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й</w:t>
      </w:r>
      <w:r w:rsidR="00A42F4D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тощо </w:t>
      </w:r>
      <w:r w:rsidR="00460A71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в</w:t>
      </w:r>
      <w:r w:rsidR="00A42F4D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опалювальному</w:t>
      </w:r>
      <w:r w:rsidR="00C20365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період</w:t>
      </w:r>
      <w:r w:rsidR="00A42F4D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і</w:t>
      </w:r>
      <w:r w:rsidR="004E54C0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2024-2025</w:t>
      </w:r>
      <w:r w:rsidR="00076020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</w:t>
      </w:r>
      <w:proofErr w:type="spellStart"/>
      <w:r w:rsidR="00076020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р.р</w:t>
      </w:r>
      <w:proofErr w:type="spellEnd"/>
      <w:r w:rsidR="00076020" w:rsidRPr="00E77DC1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.</w:t>
      </w:r>
    </w:p>
    <w:p w:rsidR="00076020" w:rsidRPr="00E77DC1" w:rsidRDefault="00076020" w:rsidP="009836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845EF7" w:rsidRPr="00E77DC1" w:rsidRDefault="00845EF7" w:rsidP="009836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0F4280" w:rsidRPr="00E77DC1" w:rsidRDefault="00A12675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Відповідно до пункту 7.7.33 Правил технічної експлуатації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теплових установок і мереж, затверджених наказом Міністерства палива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та енергетики від 14.02.2007№ 71 (зареєстровано в 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Міністерстві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юстиції України 05.03.2007 за № 197/13464) </w:t>
      </w:r>
      <w:r w:rsidRPr="00E77DC1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</w:rPr>
        <w:t>у разі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аварій, які призводять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до </w:t>
      </w:r>
      <w:r w:rsidRPr="00E77DC1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</w:rPr>
        <w:t>припинення циркуляції мережно</w:t>
      </w:r>
      <w:r w:rsidR="00386DD8" w:rsidRPr="00E77DC1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</w:rPr>
        <w:t xml:space="preserve">ї води в опалювальних системах, </w:t>
      </w:r>
      <w:r w:rsidRPr="00E77DC1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</w:rPr>
        <w:t>за температури зовні</w:t>
      </w:r>
      <w:r w:rsidR="00660CD4" w:rsidRPr="00E77DC1">
        <w:rPr>
          <w:rFonts w:ascii="Times New Roman" w:eastAsia="Times New Roman" w:hAnsi="Times New Roman" w:cs="Times New Roman"/>
          <w:b/>
          <w:i/>
          <w:color w:val="212529"/>
          <w:sz w:val="28"/>
          <w:szCs w:val="28"/>
        </w:rPr>
        <w:t>шнього повітря нижчою ніж 0 °C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персонал,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який обслуговує ці системи, повинен </w:t>
      </w:r>
      <w:r w:rsidR="0098369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злити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воду з систем 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для запобігання </w:t>
      </w:r>
      <w:r w:rsidR="0098369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її заморожування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та виходу системи з ладу. </w:t>
      </w:r>
    </w:p>
    <w:p w:rsidR="00076020" w:rsidRPr="00E77DC1" w:rsidRDefault="00076020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У разі аварійної ситуації, яка виникла у наслідок відсутності електропостачання, аномально низької температури зовнішнього повітря, аварій, тощо, що може призвести до псування та відключення централізованої системи опален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ня у багатоквартирних будинках та інших будівлях, управителя, голови ОСББ та інші уповноважені співвласниками особи мають керуватися заходами, а саме:</w:t>
      </w:r>
    </w:p>
    <w:p w:rsidR="00386DD8" w:rsidRPr="00E77DC1" w:rsidRDefault="00336E07" w:rsidP="00E77DC1">
      <w:pPr>
        <w:pStyle w:val="a9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993" w:hanging="28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Рішення про необхідність зливання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води з будинкових опалювальн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их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</w:p>
    <w:p w:rsidR="00386DD8" w:rsidRPr="00E77DC1" w:rsidRDefault="00336E07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систем приймає головний інженер (його заступник) КП 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           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«</w:t>
      </w:r>
      <w:proofErr w:type="spellStart"/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Житомиртеплокомуненерго</w:t>
      </w:r>
      <w:proofErr w:type="spellEnd"/>
      <w:r w:rsidR="00EC5804">
        <w:rPr>
          <w:rFonts w:ascii="Times New Roman" w:eastAsia="Times New Roman" w:hAnsi="Times New Roman" w:cs="Times New Roman"/>
          <w:color w:val="212529"/>
          <w:sz w:val="28"/>
          <w:szCs w:val="28"/>
        </w:rPr>
        <w:t>» Житомирської міської ради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на підставі наданої відповідної інформації від операторів районних </w:t>
      </w:r>
      <w:proofErr w:type="spellStart"/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котелень</w:t>
      </w:r>
      <w:proofErr w:type="spellEnd"/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та затверджується уповноваженою особою </w:t>
      </w:r>
    </w:p>
    <w:p w:rsidR="00386DD8" w:rsidRPr="00E77DC1" w:rsidRDefault="00386DD8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Продовження додатка</w:t>
      </w:r>
    </w:p>
    <w:p w:rsidR="00336E07" w:rsidRPr="00E77DC1" w:rsidRDefault="00336E07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виконавчого органу міської ради, до повноважень якої входить контроль за теплопостачальним підприємством.</w:t>
      </w:r>
    </w:p>
    <w:p w:rsidR="00336E07" w:rsidRPr="00E77DC1" w:rsidRDefault="00E77DC1" w:rsidP="004C2D88">
      <w:pPr>
        <w:pStyle w:val="a9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993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Голови ОСББ, управителі 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та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інші уповноважені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особи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на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управ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лі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нн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я</w:t>
      </w:r>
      <w:r w:rsidR="004C2D88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багатоквартирним  будинком  та  інших   будівель,  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у</w:t>
      </w:r>
      <w:r w:rsidR="00845EF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продовж   всього</w:t>
      </w:r>
      <w:r w:rsidR="00386DD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опалювального періоду мають постійний зв’язок (телефонний, </w:t>
      </w:r>
      <w:r w:rsidR="001C2013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електронний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, інше) з диспетчером   КП «</w:t>
      </w:r>
      <w:proofErr w:type="spellStart"/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Житомиртеплокомуненерго</w:t>
      </w:r>
      <w:proofErr w:type="spellEnd"/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»  </w:t>
      </w:r>
      <w:r w:rsidR="004C2D88" w:rsidRPr="004C2D88">
        <w:rPr>
          <w:rFonts w:ascii="Times New Roman" w:eastAsia="Times New Roman" w:hAnsi="Times New Roman" w:cs="Times New Roman"/>
          <w:color w:val="212529"/>
          <w:sz w:val="28"/>
          <w:szCs w:val="28"/>
        </w:rPr>
        <w:t>Житомирської міської ради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336E07" w:rsidRPr="00E77DC1">
        <w:rPr>
          <w:rStyle w:val="a8"/>
          <w:rFonts w:ascii="Times New Roman" w:hAnsi="Times New Roman" w:cs="Times New Roman"/>
          <w:sz w:val="28"/>
          <w:szCs w:val="28"/>
        </w:rPr>
        <w:t>(</w:t>
      </w:r>
      <w:proofErr w:type="spellStart"/>
      <w:r w:rsidR="00336E07" w:rsidRPr="00E77DC1">
        <w:rPr>
          <w:rStyle w:val="a8"/>
          <w:rFonts w:ascii="Times New Roman" w:hAnsi="Times New Roman" w:cs="Times New Roman"/>
          <w:sz w:val="28"/>
          <w:szCs w:val="28"/>
        </w:rPr>
        <w:t>тел</w:t>
      </w:r>
      <w:proofErr w:type="spellEnd"/>
      <w:r w:rsidR="00336E07" w:rsidRPr="00E77DC1">
        <w:rPr>
          <w:rStyle w:val="a8"/>
          <w:rFonts w:ascii="Times New Roman" w:hAnsi="Times New Roman" w:cs="Times New Roman"/>
          <w:sz w:val="28"/>
          <w:szCs w:val="28"/>
        </w:rPr>
        <w:t>. 47-19-29, 063 220 92</w:t>
      </w:r>
      <w:r w:rsidR="00336E07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336E07" w:rsidRPr="00E77DC1">
        <w:rPr>
          <w:rStyle w:val="a8"/>
          <w:rFonts w:ascii="Times New Roman" w:hAnsi="Times New Roman" w:cs="Times New Roman"/>
          <w:sz w:val="28"/>
          <w:szCs w:val="28"/>
        </w:rPr>
        <w:t>94)</w:t>
      </w:r>
      <w:r w:rsidR="003A7FDD" w:rsidRPr="00E77DC1">
        <w:rPr>
          <w:rStyle w:val="a8"/>
          <w:rFonts w:ascii="Times New Roman" w:hAnsi="Times New Roman" w:cs="Times New Roman"/>
          <w:sz w:val="28"/>
          <w:szCs w:val="28"/>
        </w:rPr>
        <w:t xml:space="preserve"> та відповідальною особою (майстром, оператором) районної котельні до якої підключений будинок та інша будівля.</w:t>
      </w:r>
    </w:p>
    <w:p w:rsidR="003A7FDD" w:rsidRPr="00E77DC1" w:rsidRDefault="003A7FDD" w:rsidP="00E77DC1">
      <w:pPr>
        <w:pStyle w:val="a9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У  разі   раптової   відсутності   електронного   зв’язку,   електричної</w:t>
      </w:r>
    </w:p>
    <w:p w:rsidR="003A7FDD" w:rsidRPr="00E77DC1" w:rsidRDefault="003A7FDD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енергії, іншої аварійної ситуації, голови правлінь ОСББ, управителі, </w:t>
      </w:r>
      <w:r w:rsidR="00E61D3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інші уповноважені особи на управління будинком та іншим об’єктом, терміново і якнайшвидше приб</w:t>
      </w:r>
      <w:r w:rsidR="001C2013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увають до районної котельні від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якої опалюється будівля де отримують необхідні інструкції </w:t>
      </w:r>
      <w:r w:rsidR="001C2013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щодо подальших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дій.</w:t>
      </w:r>
    </w:p>
    <w:p w:rsidR="003A7FDD" w:rsidRPr="00E77DC1" w:rsidRDefault="00A12675" w:rsidP="00E77DC1">
      <w:pPr>
        <w:pStyle w:val="a9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Рішення про необхідність </w:t>
      </w:r>
      <w:r w:rsidR="0098369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зливання</w:t>
      </w:r>
      <w:r w:rsidR="003A7FDD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води  з системи  </w:t>
      </w:r>
      <w:r w:rsidR="00E61D38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приймає </w:t>
      </w:r>
      <w:r w:rsidR="003A7FDD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особа,</w:t>
      </w:r>
    </w:p>
    <w:p w:rsidR="007F685A" w:rsidRPr="00E77DC1" w:rsidRDefault="003A7FDD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в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ідповідальна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за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технічний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стан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і </w:t>
      </w:r>
      <w:r w:rsidR="008136DF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експлуатацію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тепловикористовувальних</w:t>
      </w:r>
      <w:proofErr w:type="spellEnd"/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установок і теплових мереж суб'єкт</w:t>
      </w:r>
      <w:r w:rsidR="001C2013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а господарювання за узгодженням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з </w:t>
      </w:r>
      <w:r w:rsidR="00DA653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теплопостачальн</w:t>
      </w:r>
      <w:r w:rsidR="00CA194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им підприєм</w:t>
      </w:r>
      <w:r w:rsidR="000B6030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с</w:t>
      </w:r>
      <w:r w:rsidR="00CA194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твом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  <w:bookmarkStart w:id="0" w:name="gjdgxs" w:colFirst="0" w:colLast="0"/>
      <w:bookmarkEnd w:id="0"/>
    </w:p>
    <w:p w:rsidR="00336E07" w:rsidRPr="00E77DC1" w:rsidRDefault="007F685A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Допустима тривалість відключення опалювальних систем без </w:t>
      </w:r>
      <w:r w:rsidR="0098369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зливання 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теплоносія залежить від температури зовнішнього повітря, якості утеплення, </w:t>
      </w:r>
      <w:proofErr w:type="spellStart"/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акумулювальної</w:t>
      </w:r>
      <w:proofErr w:type="spellEnd"/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здатності конструкції опалюваних будинків і споруд та  визначає</w:t>
      </w:r>
      <w:r w:rsidR="00DA653C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ться інструкцією з експлуатації</w:t>
      </w:r>
      <w:r w:rsidR="00A12675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</w:p>
    <w:p w:rsidR="007F685A" w:rsidRPr="00E77DC1" w:rsidRDefault="001B67AE" w:rsidP="00E77DC1">
      <w:pPr>
        <w:pStyle w:val="a9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Порядок 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зливання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теплоносія  з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системи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конкретного </w:t>
      </w:r>
      <w:r w:rsidR="007F685A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будинку </w:t>
      </w:r>
    </w:p>
    <w:p w:rsidR="007F685A" w:rsidRPr="00E77DC1" w:rsidRDefault="007F685A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а</w:t>
      </w:r>
      <w:r w:rsidR="001B67AE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бо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1B67AE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іншої будівлі погоджується з оператором котельні (відповідальною особою) і виконується виключно у точки зливу системи водовідведення, з влаштуванням тимчасових труб або шлангів. </w:t>
      </w:r>
    </w:p>
    <w:p w:rsidR="001B67AE" w:rsidRPr="00E77DC1" w:rsidRDefault="007F685A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="001B67AE" w:rsidRPr="00E77DC1">
        <w:rPr>
          <w:rFonts w:ascii="Times New Roman" w:eastAsia="Times New Roman" w:hAnsi="Times New Roman" w:cs="Times New Roman"/>
          <w:sz w:val="28"/>
          <w:szCs w:val="28"/>
        </w:rPr>
        <w:t xml:space="preserve">У разі неможливості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B67AE" w:rsidRPr="00E77DC1">
        <w:rPr>
          <w:rFonts w:ascii="Times New Roman" w:eastAsia="Times New Roman" w:hAnsi="Times New Roman" w:cs="Times New Roman"/>
          <w:sz w:val="28"/>
          <w:szCs w:val="28"/>
        </w:rPr>
        <w:t>зливання теплоносія безпосередньо у будинкову систему водовідведення, проводиться зливання у зовнішню зливну каналізацію за межами будинку.</w:t>
      </w:r>
    </w:p>
    <w:p w:rsidR="00710CD3" w:rsidRPr="00E77DC1" w:rsidRDefault="00710CD3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Слід не допускати зливу води безпосередньо в підвальні приміщення </w:t>
      </w:r>
      <w:r w:rsidR="00D5341A" w:rsidRPr="00E77DC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>для запобігання руйнуванню конструкцій та забезпечення можливості використання підвальних приміщень в якості укриття чи пунктів обігріву.</w:t>
      </w:r>
    </w:p>
    <w:p w:rsidR="001B67AE" w:rsidRPr="00E77DC1" w:rsidRDefault="00A1267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Враховуючи технічні характеристики житлового фонду масових </w:t>
      </w:r>
      <w:r w:rsidR="007F685A" w:rsidRPr="00E77DC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серій забудови та місцеві кліматичні умови рекомендується у разі </w:t>
      </w:r>
      <w:r w:rsidR="007F685A" w:rsidRPr="00E77DC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відсутності </w:t>
      </w:r>
      <w:r w:rsidR="007F685A" w:rsidRPr="00E77D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подачі теплоносія </w:t>
      </w: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за температури зовніш</w:t>
      </w:r>
      <w:r w:rsidR="001C2013"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t>нього повітря нижчою ніж 0℃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одразу розпочати слідкувати за температурою в неопалювальних приміщеннях в місцях проходження трубопроводів (підвали, горище)</w:t>
      </w:r>
      <w:r w:rsidR="001B67AE" w:rsidRPr="00E77D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0095" w:rsidRPr="00E77DC1" w:rsidRDefault="00100095" w:rsidP="00E77DC1">
      <w:pPr>
        <w:pStyle w:val="Standard"/>
        <w:numPr>
          <w:ilvl w:val="0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E77DC1">
        <w:rPr>
          <w:sz w:val="28"/>
          <w:szCs w:val="28"/>
          <w:lang w:val="uk-UA"/>
        </w:rPr>
        <w:t>Відновлення</w:t>
      </w:r>
      <w:r w:rsidR="00E77DC1">
        <w:rPr>
          <w:sz w:val="28"/>
          <w:szCs w:val="28"/>
          <w:lang w:val="uk-UA"/>
        </w:rPr>
        <w:t xml:space="preserve"> </w:t>
      </w:r>
      <w:r w:rsidRPr="00E77DC1">
        <w:rPr>
          <w:sz w:val="28"/>
          <w:szCs w:val="28"/>
          <w:lang w:val="uk-UA"/>
        </w:rPr>
        <w:t xml:space="preserve">  подачі </w:t>
      </w:r>
      <w:r w:rsidR="00E77DC1">
        <w:rPr>
          <w:sz w:val="28"/>
          <w:szCs w:val="28"/>
          <w:lang w:val="uk-UA"/>
        </w:rPr>
        <w:t xml:space="preserve"> </w:t>
      </w:r>
      <w:r w:rsidRPr="00E77DC1">
        <w:rPr>
          <w:sz w:val="28"/>
          <w:szCs w:val="28"/>
          <w:lang w:val="uk-UA"/>
        </w:rPr>
        <w:t xml:space="preserve"> теплоносія   виконується   з  узгодженням  КП</w:t>
      </w:r>
    </w:p>
    <w:p w:rsidR="001C2013" w:rsidRPr="00E77DC1" w:rsidRDefault="00E77DC1" w:rsidP="00E77DC1">
      <w:pPr>
        <w:pStyle w:val="Standard"/>
        <w:spacing w:line="276" w:lineRule="auto"/>
        <w:jc w:val="both"/>
        <w:rPr>
          <w:rFonts w:eastAsia="Times New Roman" w:cs="Times New Roman"/>
          <w:sz w:val="28"/>
          <w:szCs w:val="28"/>
          <w:lang w:val="uk-UA"/>
        </w:rPr>
      </w:pPr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>«</w:t>
      </w:r>
      <w:proofErr w:type="spellStart"/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>Житомиртеплокомуненерго</w:t>
      </w:r>
      <w:proofErr w:type="spellEnd"/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>»</w:t>
      </w:r>
      <w:r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 xml:space="preserve">Житомирської </w:t>
      </w:r>
      <w:r>
        <w:rPr>
          <w:rFonts w:eastAsia="Times New Roman" w:cs="Times New Roman"/>
          <w:color w:val="212529"/>
          <w:sz w:val="28"/>
          <w:szCs w:val="28"/>
          <w:lang w:val="uk-UA"/>
        </w:rPr>
        <w:t xml:space="preserve">  </w:t>
      </w:r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>міської</w:t>
      </w:r>
      <w:r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 w:rsidRPr="00E77DC1">
        <w:rPr>
          <w:rFonts w:eastAsia="Times New Roman" w:cs="Times New Roman"/>
          <w:color w:val="212529"/>
          <w:sz w:val="28"/>
          <w:szCs w:val="28"/>
          <w:lang w:val="uk-UA"/>
        </w:rPr>
        <w:t>ради</w:t>
      </w:r>
      <w:r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 w:rsidR="001C2013" w:rsidRPr="00E77DC1">
        <w:rPr>
          <w:rFonts w:eastAsia="Times New Roman" w:cs="Times New Roman"/>
          <w:color w:val="212529"/>
          <w:sz w:val="28"/>
          <w:szCs w:val="28"/>
          <w:lang w:val="uk-UA"/>
        </w:rPr>
        <w:t xml:space="preserve"> </w:t>
      </w:r>
      <w:r w:rsidR="00100095" w:rsidRPr="00E77DC1">
        <w:rPr>
          <w:rFonts w:eastAsia="Times New Roman" w:cs="Times New Roman"/>
          <w:sz w:val="28"/>
          <w:szCs w:val="28"/>
          <w:lang w:val="uk-UA"/>
        </w:rPr>
        <w:t xml:space="preserve">або </w:t>
      </w:r>
      <w:r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100095" w:rsidRPr="00E77DC1">
        <w:rPr>
          <w:rFonts w:eastAsia="Times New Roman" w:cs="Times New Roman"/>
          <w:sz w:val="28"/>
          <w:szCs w:val="28"/>
          <w:lang w:val="uk-UA"/>
        </w:rPr>
        <w:t xml:space="preserve">персоналом </w:t>
      </w:r>
    </w:p>
    <w:p w:rsidR="001C2013" w:rsidRPr="00E77DC1" w:rsidRDefault="001C2013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Продовження додатка</w:t>
      </w:r>
    </w:p>
    <w:p w:rsidR="00100095" w:rsidRPr="00E77DC1" w:rsidRDefault="00E77DC1" w:rsidP="00E77DC1">
      <w:pPr>
        <w:pStyle w:val="Standard"/>
        <w:spacing w:line="276" w:lineRule="auto"/>
        <w:jc w:val="both"/>
        <w:rPr>
          <w:rFonts w:eastAsia="Times New Roman" w:cs="Times New Roman"/>
          <w:sz w:val="28"/>
          <w:szCs w:val="28"/>
          <w:lang w:val="uk-UA"/>
        </w:rPr>
      </w:pPr>
      <w:proofErr w:type="spellStart"/>
      <w:r w:rsidRPr="00E77DC1">
        <w:rPr>
          <w:rFonts w:eastAsia="Times New Roman" w:cs="Times New Roman"/>
          <w:sz w:val="28"/>
          <w:szCs w:val="28"/>
          <w:lang w:val="uk-UA"/>
        </w:rPr>
        <w:t>котелень</w:t>
      </w:r>
      <w:proofErr w:type="spellEnd"/>
      <w:r w:rsidRPr="00E77DC1">
        <w:rPr>
          <w:rFonts w:eastAsia="Times New Roman" w:cs="Times New Roman"/>
          <w:sz w:val="28"/>
          <w:szCs w:val="28"/>
          <w:lang w:val="uk-UA"/>
        </w:rPr>
        <w:t xml:space="preserve">, у разі </w:t>
      </w:r>
      <w:r w:rsidR="00100095" w:rsidRPr="00E77DC1">
        <w:rPr>
          <w:rFonts w:eastAsia="Times New Roman" w:cs="Times New Roman"/>
          <w:sz w:val="28"/>
          <w:szCs w:val="28"/>
          <w:lang w:val="uk-UA"/>
        </w:rPr>
        <w:t>відсутності</w:t>
      </w:r>
      <w:r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100095" w:rsidRPr="00E77DC1">
        <w:rPr>
          <w:rFonts w:eastAsia="Times New Roman" w:cs="Times New Roman"/>
          <w:sz w:val="28"/>
          <w:szCs w:val="28"/>
          <w:lang w:val="uk-UA"/>
        </w:rPr>
        <w:t>зв’язку.</w:t>
      </w:r>
    </w:p>
    <w:p w:rsidR="00100095" w:rsidRPr="00E77DC1" w:rsidRDefault="00100095" w:rsidP="00E77DC1">
      <w:pPr>
        <w:pStyle w:val="Standard"/>
        <w:spacing w:line="276" w:lineRule="auto"/>
        <w:jc w:val="both"/>
        <w:rPr>
          <w:sz w:val="28"/>
          <w:szCs w:val="28"/>
          <w:lang w:val="uk-UA"/>
        </w:rPr>
      </w:pPr>
      <w:r w:rsidRPr="00E77DC1">
        <w:rPr>
          <w:rFonts w:eastAsia="Times New Roman" w:cs="Times New Roman"/>
          <w:sz w:val="28"/>
          <w:szCs w:val="28"/>
          <w:lang w:val="uk-UA"/>
        </w:rPr>
        <w:tab/>
        <w:t>Під час заповнення системи теплопостачання попередньо перевірити цілісність системи опалення,</w:t>
      </w:r>
      <w:r w:rsidRPr="00E77DC1">
        <w:rPr>
          <w:sz w:val="28"/>
          <w:szCs w:val="28"/>
          <w:lang w:val="uk-UA"/>
        </w:rPr>
        <w:t xml:space="preserve"> закрити крани спуску повітря та відмежування розморожених трубопроводів та опалювальних приладів шляхом механічного від’єднання.</w:t>
      </w:r>
    </w:p>
    <w:p w:rsidR="007F685A" w:rsidRPr="00E77DC1" w:rsidRDefault="007F685A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00095" w:rsidRPr="00E77DC1" w:rsidRDefault="0010009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>У разі виявлення пошкоджень у системі опалення вжити невідкладних заходів з їх усунення.</w:t>
      </w:r>
    </w:p>
    <w:p w:rsidR="007F685A" w:rsidRPr="00E77DC1" w:rsidRDefault="007F685A" w:rsidP="00E77DC1">
      <w:pPr>
        <w:spacing w:line="276" w:lineRule="auto"/>
        <w:jc w:val="both"/>
        <w:rPr>
          <w:rFonts w:ascii="Times New Roman" w:eastAsia="Times New Roman" w:hAnsi="Times New Roman" w:cs="Times New Roman"/>
          <w:b/>
        </w:rPr>
      </w:pPr>
    </w:p>
    <w:p w:rsidR="00100095" w:rsidRPr="00E77DC1" w:rsidRDefault="00100095" w:rsidP="00E77DC1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b/>
          <w:sz w:val="28"/>
          <w:szCs w:val="28"/>
        </w:rPr>
        <w:t>Алгоритм дій на внутрішньо-будинковій мережі системи опалення:</w:t>
      </w:r>
    </w:p>
    <w:p w:rsidR="007F685A" w:rsidRPr="00E77DC1" w:rsidRDefault="007F685A" w:rsidP="00E77DC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953764" w:rsidRPr="00E77DC1" w:rsidRDefault="00A12675" w:rsidP="00E77DC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 п-подібній системі опалення </w:t>
      </w:r>
      <w:r w:rsidR="000F4280" w:rsidRPr="00E77D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будівлі </w:t>
      </w:r>
      <w:r w:rsidR="00D5341A" w:rsidRPr="00E77DC1">
        <w:rPr>
          <w:rFonts w:ascii="Times New Roman" w:eastAsia="Times New Roman" w:hAnsi="Times New Roman" w:cs="Times New Roman"/>
          <w:b/>
          <w:bCs/>
          <w:sz w:val="28"/>
          <w:szCs w:val="28"/>
        </w:rPr>
        <w:t>- нижнє розведення:</w:t>
      </w:r>
    </w:p>
    <w:p w:rsidR="007F685A" w:rsidRPr="00E77DC1" w:rsidRDefault="007F685A" w:rsidP="00E77DC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D5341A" w:rsidRPr="00E77DC1" w:rsidRDefault="00D5341A" w:rsidP="00E77DC1">
      <w:pPr>
        <w:pStyle w:val="Standard"/>
        <w:numPr>
          <w:ilvl w:val="0"/>
          <w:numId w:val="1"/>
        </w:numPr>
        <w:spacing w:line="276" w:lineRule="auto"/>
        <w:jc w:val="both"/>
        <w:rPr>
          <w:rStyle w:val="a8"/>
          <w:lang w:val="uk-UA"/>
        </w:rPr>
      </w:pPr>
      <w:r w:rsidRPr="00E77DC1">
        <w:rPr>
          <w:rStyle w:val="a8"/>
          <w:sz w:val="28"/>
          <w:szCs w:val="28"/>
          <w:lang w:val="uk-UA"/>
        </w:rPr>
        <w:t xml:space="preserve">перекрити  вхідні </w:t>
      </w:r>
      <w:r w:rsidR="00B62D09" w:rsidRPr="00E77DC1">
        <w:rPr>
          <w:rStyle w:val="a8"/>
          <w:sz w:val="28"/>
          <w:szCs w:val="28"/>
          <w:lang w:val="uk-UA"/>
        </w:rPr>
        <w:t xml:space="preserve">  </w:t>
      </w:r>
      <w:r w:rsidRPr="00E77DC1">
        <w:rPr>
          <w:rStyle w:val="a8"/>
          <w:sz w:val="28"/>
          <w:szCs w:val="28"/>
          <w:lang w:val="uk-UA"/>
        </w:rPr>
        <w:t xml:space="preserve">засувки </w:t>
      </w:r>
      <w:r w:rsidR="00B62D09" w:rsidRPr="00E77DC1">
        <w:rPr>
          <w:rStyle w:val="a8"/>
          <w:sz w:val="28"/>
          <w:szCs w:val="28"/>
          <w:lang w:val="uk-UA"/>
        </w:rPr>
        <w:t xml:space="preserve">  з</w:t>
      </w:r>
      <w:r w:rsidRPr="00E77DC1">
        <w:rPr>
          <w:rStyle w:val="a8"/>
          <w:sz w:val="28"/>
          <w:szCs w:val="28"/>
          <w:lang w:val="uk-UA"/>
        </w:rPr>
        <w:t xml:space="preserve">і сторони </w:t>
      </w:r>
      <w:r w:rsidR="00B62D09" w:rsidRPr="00E77DC1">
        <w:rPr>
          <w:rStyle w:val="a8"/>
          <w:sz w:val="28"/>
          <w:szCs w:val="28"/>
          <w:lang w:val="uk-UA"/>
        </w:rPr>
        <w:t xml:space="preserve">  </w:t>
      </w:r>
      <w:r w:rsidRPr="00E77DC1">
        <w:rPr>
          <w:rStyle w:val="a8"/>
          <w:sz w:val="28"/>
          <w:szCs w:val="28"/>
          <w:lang w:val="uk-UA"/>
        </w:rPr>
        <w:t>вводу</w:t>
      </w:r>
      <w:r w:rsidR="00B62D09" w:rsidRPr="00E77DC1">
        <w:rPr>
          <w:rStyle w:val="a8"/>
          <w:sz w:val="28"/>
          <w:szCs w:val="28"/>
          <w:lang w:val="uk-UA"/>
        </w:rPr>
        <w:t xml:space="preserve">  </w:t>
      </w:r>
      <w:r w:rsidRPr="00E77DC1">
        <w:rPr>
          <w:rStyle w:val="a8"/>
          <w:sz w:val="28"/>
          <w:szCs w:val="28"/>
          <w:lang w:val="uk-UA"/>
        </w:rPr>
        <w:t xml:space="preserve"> тепломереж </w:t>
      </w:r>
      <w:r w:rsidR="00B62D09" w:rsidRPr="00E77DC1">
        <w:rPr>
          <w:rStyle w:val="a8"/>
          <w:sz w:val="28"/>
          <w:szCs w:val="28"/>
          <w:lang w:val="uk-UA"/>
        </w:rPr>
        <w:t xml:space="preserve">  </w:t>
      </w:r>
      <w:r w:rsidRPr="00E77DC1">
        <w:rPr>
          <w:rStyle w:val="a8"/>
          <w:sz w:val="28"/>
          <w:szCs w:val="28"/>
          <w:lang w:val="uk-UA"/>
        </w:rPr>
        <w:t>(теплова</w:t>
      </w:r>
    </w:p>
    <w:p w:rsidR="00D5341A" w:rsidRPr="00E77DC1" w:rsidRDefault="00D5341A" w:rsidP="00E77DC1">
      <w:pPr>
        <w:pStyle w:val="Standard"/>
        <w:spacing w:line="276" w:lineRule="auto"/>
        <w:jc w:val="both"/>
        <w:rPr>
          <w:lang w:val="uk-UA"/>
        </w:rPr>
      </w:pPr>
      <w:r w:rsidRPr="00E77DC1">
        <w:rPr>
          <w:rStyle w:val="a8"/>
          <w:sz w:val="28"/>
          <w:szCs w:val="28"/>
          <w:lang w:val="uk-UA"/>
        </w:rPr>
        <w:t>камера,</w:t>
      </w:r>
      <w:r w:rsidRPr="00E77DC1">
        <w:rPr>
          <w:lang w:val="uk-UA"/>
        </w:rPr>
        <w:t xml:space="preserve"> </w:t>
      </w:r>
      <w:r w:rsidRPr="00E77DC1">
        <w:rPr>
          <w:rStyle w:val="a8"/>
          <w:sz w:val="28"/>
          <w:szCs w:val="28"/>
          <w:lang w:val="uk-UA"/>
        </w:rPr>
        <w:t xml:space="preserve">тепловий пункт); </w:t>
      </w:r>
    </w:p>
    <w:p w:rsidR="00953764" w:rsidRPr="00E77DC1" w:rsidRDefault="00A1267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- відключити почергово вентиль подачі та </w:t>
      </w:r>
      <w:r w:rsidR="00AC5539" w:rsidRPr="00E77DC1">
        <w:rPr>
          <w:rFonts w:ascii="Times New Roman" w:eastAsia="Times New Roman" w:hAnsi="Times New Roman" w:cs="Times New Roman"/>
          <w:sz w:val="28"/>
          <w:szCs w:val="28"/>
        </w:rPr>
        <w:t>зворотної мережі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 у </w:t>
      </w:r>
      <w:r w:rsidR="00A36C4E" w:rsidRPr="00E77DC1">
        <w:rPr>
          <w:rFonts w:ascii="Times New Roman" w:eastAsia="Times New Roman" w:hAnsi="Times New Roman" w:cs="Times New Roman"/>
          <w:sz w:val="28"/>
          <w:szCs w:val="28"/>
        </w:rPr>
        <w:t>підвалі будинку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53764" w:rsidRPr="00E77DC1" w:rsidRDefault="00A1267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- спустити </w:t>
      </w:r>
      <w:r w:rsidR="00E453AA" w:rsidRPr="00E77DC1">
        <w:rPr>
          <w:rFonts w:ascii="Times New Roman" w:eastAsia="Times New Roman" w:hAnsi="Times New Roman" w:cs="Times New Roman"/>
          <w:sz w:val="28"/>
          <w:szCs w:val="28"/>
        </w:rPr>
        <w:t>воду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із системи за допомогою шлангу в зливну систему (каналізацію) або за межі фундаменту на вулицю;</w:t>
      </w:r>
    </w:p>
    <w:p w:rsidR="00953764" w:rsidRPr="00E77DC1" w:rsidRDefault="00A1267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-  відкрити </w:t>
      </w:r>
      <w:proofErr w:type="spellStart"/>
      <w:r w:rsidRPr="00E77DC1">
        <w:rPr>
          <w:rFonts w:ascii="Times New Roman" w:eastAsia="Times New Roman" w:hAnsi="Times New Roman" w:cs="Times New Roman"/>
          <w:sz w:val="28"/>
          <w:szCs w:val="28"/>
        </w:rPr>
        <w:t>повітровводи</w:t>
      </w:r>
      <w:proofErr w:type="spellEnd"/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7DC1">
        <w:rPr>
          <w:rFonts w:ascii="Times New Roman" w:eastAsia="Times New Roman" w:hAnsi="Times New Roman" w:cs="Times New Roman"/>
          <w:sz w:val="28"/>
          <w:szCs w:val="28"/>
        </w:rPr>
        <w:t>повітроблоки</w:t>
      </w:r>
      <w:proofErr w:type="spellEnd"/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) на горищі або у квартирах верхніх поверхів для  спуску повітря та </w:t>
      </w:r>
      <w:r w:rsidR="00AC5539" w:rsidRPr="00E77DC1">
        <w:rPr>
          <w:rFonts w:ascii="Times New Roman" w:eastAsia="Times New Roman" w:hAnsi="Times New Roman" w:cs="Times New Roman"/>
          <w:sz w:val="28"/>
          <w:szCs w:val="28"/>
        </w:rPr>
        <w:t>злити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воду, що можливо залишилася у системі.</w:t>
      </w:r>
    </w:p>
    <w:p w:rsidR="007F685A" w:rsidRPr="00E77DC1" w:rsidRDefault="007F685A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341A" w:rsidRPr="00E77DC1" w:rsidRDefault="00D5341A" w:rsidP="00E77DC1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b/>
          <w:bCs/>
          <w:sz w:val="28"/>
          <w:szCs w:val="28"/>
        </w:rPr>
        <w:t>При системі опалення з верхнім розведенням :</w:t>
      </w:r>
    </w:p>
    <w:p w:rsidR="007F685A" w:rsidRPr="00E77DC1" w:rsidRDefault="007F685A" w:rsidP="00E77DC1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:rsidR="00D5341A" w:rsidRPr="00E77DC1" w:rsidRDefault="00D5341A" w:rsidP="00E77DC1">
      <w:pPr>
        <w:pStyle w:val="Standard"/>
        <w:numPr>
          <w:ilvl w:val="0"/>
          <w:numId w:val="1"/>
        </w:numPr>
        <w:spacing w:line="276" w:lineRule="auto"/>
        <w:jc w:val="both"/>
        <w:rPr>
          <w:rStyle w:val="a8"/>
          <w:lang w:val="uk-UA"/>
        </w:rPr>
      </w:pPr>
      <w:r w:rsidRPr="00E77DC1">
        <w:rPr>
          <w:rStyle w:val="a8"/>
          <w:sz w:val="28"/>
          <w:szCs w:val="28"/>
          <w:lang w:val="uk-UA"/>
        </w:rPr>
        <w:t>перекрити  вхідні  засувки  зі  сторони  вводу   тепломереж   (теплова</w:t>
      </w:r>
    </w:p>
    <w:p w:rsidR="00D5341A" w:rsidRPr="00E77DC1" w:rsidRDefault="00D5341A" w:rsidP="00E77DC1">
      <w:pPr>
        <w:pStyle w:val="Standard"/>
        <w:spacing w:line="276" w:lineRule="auto"/>
        <w:jc w:val="both"/>
        <w:rPr>
          <w:lang w:val="uk-UA"/>
        </w:rPr>
      </w:pPr>
      <w:r w:rsidRPr="00E77DC1">
        <w:rPr>
          <w:rStyle w:val="a8"/>
          <w:sz w:val="28"/>
          <w:szCs w:val="28"/>
          <w:lang w:val="uk-UA"/>
        </w:rPr>
        <w:t>камера,</w:t>
      </w:r>
      <w:r w:rsidRPr="00E77DC1">
        <w:rPr>
          <w:lang w:val="uk-UA"/>
        </w:rPr>
        <w:t xml:space="preserve"> </w:t>
      </w:r>
      <w:r w:rsidRPr="00E77DC1">
        <w:rPr>
          <w:rStyle w:val="a8"/>
          <w:sz w:val="28"/>
          <w:szCs w:val="28"/>
          <w:lang w:val="uk-UA"/>
        </w:rPr>
        <w:t>тепловий пункт);</w:t>
      </w:r>
    </w:p>
    <w:p w:rsidR="00953764" w:rsidRPr="00E77DC1" w:rsidRDefault="00A12675" w:rsidP="00E77DC1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>-</w:t>
      </w:r>
      <w:r w:rsidR="00AC5539" w:rsidRPr="00E77DC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зупинити систему подачі теплоносія  на гор</w:t>
      </w:r>
      <w:r w:rsidR="00547D37" w:rsidRPr="00E77DC1">
        <w:rPr>
          <w:rFonts w:ascii="Times New Roman" w:eastAsia="Times New Roman" w:hAnsi="Times New Roman" w:cs="Times New Roman"/>
          <w:sz w:val="28"/>
          <w:szCs w:val="28"/>
        </w:rPr>
        <w:t xml:space="preserve">ищі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та спустити воду;</w:t>
      </w:r>
    </w:p>
    <w:p w:rsidR="00953764" w:rsidRPr="00E77DC1" w:rsidRDefault="00A1267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-  у підвалі перекрити вентиль </w:t>
      </w:r>
      <w:r w:rsidR="000B6030" w:rsidRPr="00E77DC1">
        <w:rPr>
          <w:rFonts w:ascii="Times New Roman" w:eastAsia="Times New Roman" w:hAnsi="Times New Roman" w:cs="Times New Roman"/>
          <w:sz w:val="28"/>
          <w:szCs w:val="28"/>
        </w:rPr>
        <w:t>зворотно</w:t>
      </w:r>
      <w:r w:rsidR="00D5341A" w:rsidRPr="00E77DC1">
        <w:rPr>
          <w:rFonts w:ascii="Times New Roman" w:eastAsia="Times New Roman" w:hAnsi="Times New Roman" w:cs="Times New Roman"/>
          <w:sz w:val="28"/>
          <w:szCs w:val="28"/>
        </w:rPr>
        <w:t xml:space="preserve">го трубопроводу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 та спустити воду за допомогою шлангу в зливну систему (каналізацію) або за межі фундаменту на</w:t>
      </w:r>
      <w:r w:rsidR="00D5341A" w:rsidRPr="00E77DC1">
        <w:rPr>
          <w:rFonts w:ascii="Times New Roman" w:eastAsia="Times New Roman" w:hAnsi="Times New Roman" w:cs="Times New Roman"/>
          <w:sz w:val="28"/>
          <w:szCs w:val="28"/>
        </w:rPr>
        <w:t xml:space="preserve"> вулицю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2F95" w:rsidRPr="00E77DC1" w:rsidRDefault="00A12675" w:rsidP="00E77DC1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-  відкрити </w:t>
      </w:r>
      <w:proofErr w:type="spellStart"/>
      <w:r w:rsidRPr="00E77DC1">
        <w:rPr>
          <w:rFonts w:ascii="Times New Roman" w:eastAsia="Times New Roman" w:hAnsi="Times New Roman" w:cs="Times New Roman"/>
          <w:sz w:val="28"/>
          <w:szCs w:val="28"/>
        </w:rPr>
        <w:t>повітровводи</w:t>
      </w:r>
      <w:proofErr w:type="spellEnd"/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7DC1">
        <w:rPr>
          <w:rFonts w:ascii="Times New Roman" w:eastAsia="Times New Roman" w:hAnsi="Times New Roman" w:cs="Times New Roman"/>
          <w:sz w:val="28"/>
          <w:szCs w:val="28"/>
        </w:rPr>
        <w:t>повітроблоки</w:t>
      </w:r>
      <w:proofErr w:type="spellEnd"/>
      <w:r w:rsidRPr="00E77DC1">
        <w:rPr>
          <w:rFonts w:ascii="Times New Roman" w:eastAsia="Times New Roman" w:hAnsi="Times New Roman" w:cs="Times New Roman"/>
          <w:sz w:val="28"/>
          <w:szCs w:val="28"/>
        </w:rPr>
        <w:t>) на горищі або у квартирах верхніх поверхі</w:t>
      </w:r>
      <w:r w:rsidR="00AC5539" w:rsidRPr="00E77DC1">
        <w:rPr>
          <w:rFonts w:ascii="Times New Roman" w:eastAsia="Times New Roman" w:hAnsi="Times New Roman" w:cs="Times New Roman"/>
          <w:sz w:val="28"/>
          <w:szCs w:val="28"/>
        </w:rPr>
        <w:t xml:space="preserve">в для  спуску повітря та злити </w:t>
      </w:r>
      <w:r w:rsidRPr="00E77DC1">
        <w:rPr>
          <w:rFonts w:ascii="Times New Roman" w:eastAsia="Times New Roman" w:hAnsi="Times New Roman" w:cs="Times New Roman"/>
          <w:sz w:val="28"/>
          <w:szCs w:val="28"/>
        </w:rPr>
        <w:t xml:space="preserve"> воду, що можливо залишилася у системі.</w:t>
      </w:r>
    </w:p>
    <w:p w:rsidR="00A545B1" w:rsidRPr="00E77DC1" w:rsidRDefault="00A545B1" w:rsidP="00E77DC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>Час замерзання води залежить від температури повітря  навколо труби, рухливості зовнішнього повітря,   початкової температури на поверхні труби або обладнання і діаметру труби. Найбільший вплив має діаметр труби і температура довкілля. Початкова температура на поверхні трубопроводу має незначний вплив.</w:t>
      </w:r>
    </w:p>
    <w:p w:rsidR="001C2013" w:rsidRPr="00E77DC1" w:rsidRDefault="001C2013" w:rsidP="00E77D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E77DC1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Продовження додатка</w:t>
      </w:r>
    </w:p>
    <w:p w:rsidR="00A545B1" w:rsidRPr="00E77DC1" w:rsidRDefault="00A545B1" w:rsidP="00E77DC1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>Для запобігання швидкого замерзання води у приміщенні необхідно  вжити заходів щодо збільшення стійкості неопалювальної будівлі</w:t>
      </w:r>
      <w:r w:rsidR="001C2013" w:rsidRPr="00E77DC1">
        <w:rPr>
          <w:rFonts w:ascii="Times New Roman" w:hAnsi="Times New Roman" w:cs="Times New Roman"/>
          <w:sz w:val="28"/>
          <w:szCs w:val="28"/>
        </w:rPr>
        <w:t>,</w:t>
      </w:r>
      <w:r w:rsidRPr="00E77DC1">
        <w:rPr>
          <w:rFonts w:ascii="Times New Roman" w:hAnsi="Times New Roman" w:cs="Times New Roman"/>
          <w:sz w:val="28"/>
          <w:szCs w:val="28"/>
        </w:rPr>
        <w:t xml:space="preserve"> у якій прокладено трубопровід, або розміщено обладнання і запобіганню його переохолодженню, уникнути  протягів і рухливості повітря.</w:t>
      </w:r>
    </w:p>
    <w:p w:rsidR="00332F95" w:rsidRPr="00E77DC1" w:rsidRDefault="00332F95" w:rsidP="00E77DC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EF7" w:rsidRPr="00E77DC1" w:rsidRDefault="00845EF7" w:rsidP="005161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5EF7" w:rsidRPr="00E77DC1" w:rsidRDefault="00845EF7" w:rsidP="005161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5B1" w:rsidRPr="00E77DC1" w:rsidRDefault="00A545B1" w:rsidP="00A545B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 xml:space="preserve">Таблиця. </w:t>
      </w:r>
      <w:r w:rsidRPr="00E77DC1">
        <w:rPr>
          <w:rFonts w:ascii="Times New Roman" w:hAnsi="Times New Roman" w:cs="Times New Roman"/>
          <w:b/>
          <w:sz w:val="28"/>
          <w:szCs w:val="28"/>
        </w:rPr>
        <w:t xml:space="preserve">Час замерзання води  у трубопроводах у хвилинах залежно від діаметру трубопроводу і температури повітря  навколо трубопроводу. Початкова температура на поверхні труби + 10 </w:t>
      </w:r>
      <w:r w:rsidR="000B5428" w:rsidRPr="000B5428">
        <w:rPr>
          <w:rFonts w:ascii="Times New Roman" w:hAnsi="Times New Roman" w:cs="Times New Roman"/>
          <w:b/>
          <w:sz w:val="28"/>
          <w:szCs w:val="28"/>
          <w:vertAlign w:val="superscript"/>
        </w:rPr>
        <w:t>о</w:t>
      </w:r>
      <w:r w:rsidR="000B5428" w:rsidRPr="000B5428">
        <w:rPr>
          <w:rFonts w:ascii="Times New Roman" w:hAnsi="Times New Roman" w:cs="Times New Roman"/>
          <w:b/>
          <w:sz w:val="28"/>
          <w:szCs w:val="28"/>
        </w:rPr>
        <w:t>С</w:t>
      </w:r>
    </w:p>
    <w:p w:rsidR="00845EF7" w:rsidRPr="00E77DC1" w:rsidRDefault="00845EF7" w:rsidP="00A545B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6"/>
        <w:gridCol w:w="1889"/>
        <w:gridCol w:w="1890"/>
        <w:gridCol w:w="1890"/>
        <w:gridCol w:w="1890"/>
      </w:tblGrid>
      <w:tr w:rsidR="00A545B1" w:rsidRPr="00E77DC1" w:rsidTr="00A545B1"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Діаметр</w:t>
            </w:r>
          </w:p>
          <w:p w:rsidR="00A545B1" w:rsidRPr="00E77DC1" w:rsidRDefault="001C2013" w:rsidP="001C20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A545B1"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рубопроводу</w:t>
            </w: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A545B1"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мм</w:t>
            </w:r>
          </w:p>
        </w:tc>
        <w:tc>
          <w:tcPr>
            <w:tcW w:w="7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 w:rsidP="001C20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Температура  повітря навколо трубопроводу</w:t>
            </w:r>
            <w:r w:rsidR="001C2013"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77DC1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о</w:t>
            </w: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</w:tr>
      <w:tr w:rsidR="00A545B1" w:rsidRPr="00E77DC1" w:rsidTr="00A545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5B1" w:rsidRPr="00E77DC1" w:rsidRDefault="00A545B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-15</w:t>
            </w:r>
          </w:p>
        </w:tc>
      </w:tr>
      <w:tr w:rsidR="00A545B1" w:rsidRPr="00E77DC1" w:rsidTr="00A545B1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A545B1" w:rsidRPr="00E77DC1" w:rsidTr="00A545B1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A545B1" w:rsidRPr="00E77DC1" w:rsidTr="00A545B1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</w:tr>
      <w:tr w:rsidR="00A545B1" w:rsidRPr="00E77DC1" w:rsidTr="00A545B1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</w:tr>
      <w:tr w:rsidR="00A545B1" w:rsidRPr="00E77DC1" w:rsidTr="00A545B1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</w:t>
            </w:r>
          </w:p>
        </w:tc>
      </w:tr>
      <w:tr w:rsidR="00A545B1" w:rsidRPr="00E77DC1" w:rsidTr="00A545B1"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898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259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5B1" w:rsidRPr="00E77DC1" w:rsidRDefault="00A545B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7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</w:t>
            </w:r>
          </w:p>
        </w:tc>
      </w:tr>
    </w:tbl>
    <w:p w:rsidR="00845EF7" w:rsidRPr="00E77DC1" w:rsidRDefault="00845EF7" w:rsidP="00F60B8D">
      <w:pPr>
        <w:pStyle w:val="Standard"/>
        <w:jc w:val="both"/>
        <w:rPr>
          <w:rFonts w:eastAsia="Times New Roman" w:cs="Times New Roman"/>
          <w:b/>
          <w:sz w:val="28"/>
          <w:szCs w:val="28"/>
          <w:lang w:val="uk-UA"/>
        </w:rPr>
      </w:pPr>
    </w:p>
    <w:p w:rsidR="007F685A" w:rsidRPr="00E77DC1" w:rsidRDefault="00995CA3" w:rsidP="00F60B8D">
      <w:pPr>
        <w:pStyle w:val="Standard"/>
        <w:jc w:val="both"/>
        <w:rPr>
          <w:rFonts w:eastAsia="Times New Roman" w:cs="Times New Roman"/>
          <w:b/>
          <w:sz w:val="28"/>
          <w:szCs w:val="28"/>
          <w:lang w:val="uk-UA"/>
        </w:rPr>
      </w:pPr>
      <w:r w:rsidRPr="00E77DC1">
        <w:rPr>
          <w:rFonts w:eastAsia="Times New Roman" w:cs="Times New Roman"/>
          <w:b/>
          <w:sz w:val="28"/>
          <w:szCs w:val="28"/>
          <w:lang w:val="uk-UA"/>
        </w:rPr>
        <w:t>Примітка:</w:t>
      </w:r>
    </w:p>
    <w:p w:rsidR="00E72433" w:rsidRPr="00E77DC1" w:rsidRDefault="00995CA3" w:rsidP="00F60B8D">
      <w:pPr>
        <w:pStyle w:val="Standard"/>
        <w:jc w:val="both"/>
        <w:rPr>
          <w:rFonts w:eastAsia="Times New Roman" w:cs="Times New Roman"/>
          <w:sz w:val="28"/>
          <w:szCs w:val="28"/>
          <w:lang w:val="uk-UA"/>
        </w:rPr>
      </w:pPr>
      <w:r w:rsidRPr="00E77DC1">
        <w:rPr>
          <w:rFonts w:eastAsia="Times New Roman" w:cs="Times New Roman"/>
          <w:sz w:val="28"/>
          <w:szCs w:val="28"/>
          <w:lang w:val="uk-UA"/>
        </w:rPr>
        <w:t xml:space="preserve"> </w:t>
      </w:r>
    </w:p>
    <w:p w:rsidR="00995CA3" w:rsidRPr="00E77DC1" w:rsidRDefault="00995CA3" w:rsidP="00E72433">
      <w:pPr>
        <w:pStyle w:val="Standard"/>
        <w:ind w:firstLine="720"/>
        <w:jc w:val="both"/>
        <w:rPr>
          <w:lang w:val="uk-UA"/>
        </w:rPr>
      </w:pPr>
      <w:r w:rsidRPr="00E77DC1">
        <w:rPr>
          <w:rStyle w:val="a8"/>
          <w:sz w:val="28"/>
          <w:szCs w:val="28"/>
          <w:lang w:val="uk-UA"/>
        </w:rPr>
        <w:t>Вище наведені заходи передбачають, що в будівлі проведений комплекс заходів щодо підготовчих робіт до опалювального сезону</w:t>
      </w:r>
      <w:r w:rsidR="001C2013" w:rsidRPr="00E77DC1">
        <w:rPr>
          <w:rStyle w:val="a8"/>
          <w:sz w:val="28"/>
          <w:szCs w:val="28"/>
          <w:lang w:val="uk-UA"/>
        </w:rPr>
        <w:t>,</w:t>
      </w:r>
      <w:r w:rsidRPr="00E77DC1">
        <w:rPr>
          <w:rStyle w:val="a8"/>
          <w:sz w:val="28"/>
          <w:szCs w:val="28"/>
          <w:lang w:val="uk-UA"/>
        </w:rPr>
        <w:t xml:space="preserve"> у тому числі утеплення трубопроводів, ліквідації протягів на технічних поверхах (горищах), підвальних приміщеннях та сходових клітинах.</w:t>
      </w:r>
    </w:p>
    <w:p w:rsidR="00F60B8D" w:rsidRPr="00E77DC1" w:rsidRDefault="00F60B8D" w:rsidP="00995CA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85A" w:rsidRPr="00E77DC1" w:rsidRDefault="007F685A" w:rsidP="00995CA3">
      <w:pPr>
        <w:pStyle w:val="Standard"/>
        <w:jc w:val="both"/>
        <w:rPr>
          <w:rStyle w:val="a8"/>
          <w:sz w:val="28"/>
          <w:szCs w:val="28"/>
          <w:lang w:val="uk-UA"/>
        </w:rPr>
      </w:pPr>
    </w:p>
    <w:p w:rsidR="00995CA3" w:rsidRPr="00E77DC1" w:rsidRDefault="00607939" w:rsidP="00995CA3">
      <w:pPr>
        <w:pStyle w:val="Standard"/>
        <w:jc w:val="both"/>
        <w:rPr>
          <w:rStyle w:val="a8"/>
          <w:sz w:val="28"/>
          <w:szCs w:val="28"/>
          <w:lang w:val="uk-UA"/>
        </w:rPr>
      </w:pPr>
      <w:r w:rsidRPr="00E77DC1">
        <w:rPr>
          <w:rStyle w:val="a8"/>
          <w:sz w:val="28"/>
          <w:szCs w:val="28"/>
          <w:lang w:val="uk-UA"/>
        </w:rPr>
        <w:t>Управління житлового господарства міської ради</w:t>
      </w:r>
      <w:r w:rsidR="00E645AC" w:rsidRPr="00E77DC1">
        <w:rPr>
          <w:rStyle w:val="a8"/>
          <w:sz w:val="28"/>
          <w:szCs w:val="28"/>
          <w:lang w:val="uk-UA"/>
        </w:rPr>
        <w:t>.</w:t>
      </w:r>
    </w:p>
    <w:p w:rsidR="00607939" w:rsidRPr="00E77DC1" w:rsidRDefault="00607939" w:rsidP="00995CA3">
      <w:pPr>
        <w:pStyle w:val="Standard"/>
        <w:jc w:val="both"/>
        <w:rPr>
          <w:rStyle w:val="a8"/>
          <w:sz w:val="28"/>
          <w:szCs w:val="28"/>
          <w:lang w:val="uk-UA"/>
        </w:rPr>
      </w:pPr>
      <w:r w:rsidRPr="00E77DC1">
        <w:rPr>
          <w:rStyle w:val="a8"/>
          <w:sz w:val="28"/>
          <w:szCs w:val="28"/>
          <w:lang w:val="uk-UA"/>
        </w:rPr>
        <w:t>Управління муніципального розвитку міської ради</w:t>
      </w:r>
      <w:r w:rsidR="00E645AC" w:rsidRPr="00E77DC1">
        <w:rPr>
          <w:rStyle w:val="a8"/>
          <w:sz w:val="28"/>
          <w:szCs w:val="28"/>
          <w:lang w:val="uk-UA"/>
        </w:rPr>
        <w:t>.</w:t>
      </w:r>
    </w:p>
    <w:p w:rsidR="00995CA3" w:rsidRPr="00E77DC1" w:rsidRDefault="00607939" w:rsidP="001F3B9F">
      <w:pPr>
        <w:pStyle w:val="Standard"/>
        <w:jc w:val="both"/>
        <w:rPr>
          <w:rStyle w:val="a8"/>
          <w:sz w:val="28"/>
          <w:szCs w:val="28"/>
          <w:lang w:val="uk-UA"/>
        </w:rPr>
      </w:pPr>
      <w:r w:rsidRPr="00E77DC1">
        <w:rPr>
          <w:rStyle w:val="a8"/>
          <w:sz w:val="28"/>
          <w:szCs w:val="28"/>
          <w:lang w:val="uk-UA"/>
        </w:rPr>
        <w:t>Управління комунального господарства міської рад</w:t>
      </w:r>
      <w:r w:rsidR="001F3B9F" w:rsidRPr="00E77DC1">
        <w:rPr>
          <w:rStyle w:val="a8"/>
          <w:sz w:val="28"/>
          <w:szCs w:val="28"/>
          <w:lang w:val="uk-UA"/>
        </w:rPr>
        <w:t>и</w:t>
      </w:r>
      <w:r w:rsidR="00E645AC" w:rsidRPr="00E77DC1">
        <w:rPr>
          <w:rStyle w:val="a8"/>
          <w:sz w:val="28"/>
          <w:szCs w:val="28"/>
          <w:lang w:val="uk-UA"/>
        </w:rPr>
        <w:t>.</w:t>
      </w:r>
    </w:p>
    <w:p w:rsidR="00E645AC" w:rsidRDefault="00E645AC" w:rsidP="001F3B9F">
      <w:pPr>
        <w:pStyle w:val="Standard"/>
        <w:jc w:val="both"/>
        <w:rPr>
          <w:rStyle w:val="a8"/>
          <w:sz w:val="28"/>
          <w:szCs w:val="28"/>
          <w:lang w:val="uk-UA"/>
        </w:rPr>
      </w:pPr>
    </w:p>
    <w:p w:rsidR="000B5428" w:rsidRPr="00E77DC1" w:rsidRDefault="000B5428" w:rsidP="001F3B9F">
      <w:pPr>
        <w:pStyle w:val="Standard"/>
        <w:jc w:val="both"/>
        <w:rPr>
          <w:rStyle w:val="a8"/>
          <w:sz w:val="28"/>
          <w:szCs w:val="28"/>
          <w:lang w:val="uk-UA"/>
        </w:rPr>
      </w:pPr>
    </w:p>
    <w:p w:rsidR="00E645AC" w:rsidRDefault="00E645AC" w:rsidP="001F3B9F">
      <w:pPr>
        <w:pStyle w:val="Standard"/>
        <w:jc w:val="both"/>
        <w:rPr>
          <w:rStyle w:val="a8"/>
          <w:sz w:val="28"/>
          <w:szCs w:val="28"/>
          <w:lang w:val="uk-UA"/>
        </w:rPr>
      </w:pPr>
    </w:p>
    <w:p w:rsidR="000B5428" w:rsidRDefault="000B5428" w:rsidP="000B5428">
      <w:pPr>
        <w:rPr>
          <w:rFonts w:ascii="Times New Roman" w:hAnsi="Times New Roman" w:cs="Times New Roman"/>
          <w:sz w:val="28"/>
          <w:szCs w:val="28"/>
        </w:rPr>
      </w:pPr>
      <w:r w:rsidRPr="00E77DC1">
        <w:rPr>
          <w:rFonts w:ascii="Times New Roman" w:hAnsi="Times New Roman" w:cs="Times New Roman"/>
          <w:sz w:val="28"/>
          <w:szCs w:val="28"/>
        </w:rPr>
        <w:t xml:space="preserve">Начальник  управління </w:t>
      </w:r>
      <w:r>
        <w:rPr>
          <w:rFonts w:ascii="Times New Roman" w:hAnsi="Times New Roman" w:cs="Times New Roman"/>
          <w:sz w:val="28"/>
          <w:szCs w:val="28"/>
        </w:rPr>
        <w:t xml:space="preserve">комунального </w:t>
      </w:r>
    </w:p>
    <w:p w:rsidR="000B5428" w:rsidRPr="00E77DC1" w:rsidRDefault="000B5428" w:rsidP="000B54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господарства міської ради</w:t>
      </w:r>
      <w:r w:rsidRPr="00E77DC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42341A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2" w:name="_GoBack"/>
      <w:bookmarkEnd w:id="2"/>
      <w:r w:rsidRPr="00E77DC1">
        <w:rPr>
          <w:rFonts w:ascii="Times New Roman" w:hAnsi="Times New Roman" w:cs="Times New Roman"/>
          <w:sz w:val="28"/>
          <w:szCs w:val="28"/>
        </w:rPr>
        <w:t>Олександр МАРЦУН</w:t>
      </w:r>
    </w:p>
    <w:p w:rsidR="000B5428" w:rsidRDefault="000B5428" w:rsidP="001F3B9F">
      <w:pPr>
        <w:pStyle w:val="Standard"/>
        <w:jc w:val="both"/>
        <w:rPr>
          <w:rStyle w:val="a8"/>
          <w:sz w:val="28"/>
          <w:szCs w:val="28"/>
          <w:lang w:val="uk-UA"/>
        </w:rPr>
      </w:pPr>
    </w:p>
    <w:p w:rsidR="000B5428" w:rsidRPr="00E77DC1" w:rsidRDefault="000B5428" w:rsidP="001F3B9F">
      <w:pPr>
        <w:pStyle w:val="Standard"/>
        <w:jc w:val="both"/>
        <w:rPr>
          <w:rStyle w:val="a8"/>
          <w:sz w:val="28"/>
          <w:szCs w:val="28"/>
          <w:lang w:val="uk-UA"/>
        </w:rPr>
      </w:pPr>
    </w:p>
    <w:p w:rsidR="0042341A" w:rsidRDefault="0042341A" w:rsidP="000B5428">
      <w:pPr>
        <w:pStyle w:val="ae"/>
        <w:tabs>
          <w:tab w:val="clear" w:pos="0"/>
          <w:tab w:val="clear" w:pos="9214"/>
        </w:tabs>
        <w:jc w:val="both"/>
      </w:pPr>
      <w:r>
        <w:t xml:space="preserve">Перший заступник міського </w:t>
      </w:r>
    </w:p>
    <w:p w:rsidR="0042341A" w:rsidRDefault="0042341A" w:rsidP="000B5428">
      <w:pPr>
        <w:pStyle w:val="ae"/>
        <w:tabs>
          <w:tab w:val="clear" w:pos="0"/>
          <w:tab w:val="clear" w:pos="9214"/>
        </w:tabs>
        <w:jc w:val="both"/>
      </w:pPr>
      <w:r>
        <w:t xml:space="preserve">голови з питань діяльності </w:t>
      </w:r>
    </w:p>
    <w:p w:rsidR="00E645AC" w:rsidRPr="00E77DC1" w:rsidRDefault="0042341A" w:rsidP="000B5428">
      <w:pPr>
        <w:pStyle w:val="ae"/>
        <w:tabs>
          <w:tab w:val="clear" w:pos="0"/>
          <w:tab w:val="clear" w:pos="9214"/>
        </w:tabs>
        <w:jc w:val="both"/>
        <w:rPr>
          <w:szCs w:val="28"/>
        </w:rPr>
      </w:pPr>
      <w:r>
        <w:t>виконавчих органів ради                                                       Світлана ОЛЬШАНСЬКА</w:t>
      </w:r>
    </w:p>
    <w:sectPr w:rsidR="00E645AC" w:rsidRPr="00E77DC1" w:rsidSect="00E645AC">
      <w:headerReference w:type="default" r:id="rId8"/>
      <w:headerReference w:type="first" r:id="rId9"/>
      <w:pgSz w:w="11906" w:h="16838"/>
      <w:pgMar w:top="1134" w:right="680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31B" w:rsidRDefault="00D6131B">
      <w:r>
        <w:separator/>
      </w:r>
    </w:p>
  </w:endnote>
  <w:endnote w:type="continuationSeparator" w:id="0">
    <w:p w:rsidR="00D6131B" w:rsidRDefault="00D6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31B" w:rsidRDefault="00D6131B">
      <w:r>
        <w:separator/>
      </w:r>
    </w:p>
  </w:footnote>
  <w:footnote w:type="continuationSeparator" w:id="0">
    <w:p w:rsidR="00D6131B" w:rsidRDefault="00D61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764" w:rsidRDefault="008B094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 w:rsidR="00A12675"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42341A">
      <w:rPr>
        <w:noProof/>
        <w:color w:val="000000"/>
        <w:sz w:val="22"/>
        <w:szCs w:val="22"/>
      </w:rPr>
      <w:t>3</w:t>
    </w:r>
    <w:r>
      <w:rPr>
        <w:color w:val="000000"/>
        <w:sz w:val="22"/>
        <w:szCs w:val="22"/>
      </w:rPr>
      <w:fldChar w:fldCharType="end"/>
    </w:r>
  </w:p>
  <w:p w:rsidR="00953764" w:rsidRDefault="00953764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5AC" w:rsidRDefault="00E645AC">
    <w:pPr>
      <w:pStyle w:val="aa"/>
      <w:jc w:val="center"/>
    </w:pPr>
  </w:p>
  <w:p w:rsidR="00E645AC" w:rsidRDefault="00E645A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E4BA6"/>
    <w:multiLevelType w:val="multilevel"/>
    <w:tmpl w:val="C826DDE6"/>
    <w:lvl w:ilvl="0">
      <w:numFmt w:val="bullet"/>
      <w:lvlText w:val="-"/>
      <w:lvlJc w:val="left"/>
      <w:pPr>
        <w:ind w:left="1052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7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12" w:hanging="360"/>
      </w:pPr>
      <w:rPr>
        <w:rFonts w:ascii="Wingdings" w:hAnsi="Wingdings"/>
      </w:rPr>
    </w:lvl>
  </w:abstractNum>
  <w:abstractNum w:abstractNumId="1" w15:restartNumberingAfterBreak="0">
    <w:nsid w:val="3FB24DE5"/>
    <w:multiLevelType w:val="hybridMultilevel"/>
    <w:tmpl w:val="7E2E514C"/>
    <w:lvl w:ilvl="0" w:tplc="02D274C0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64"/>
    <w:rsid w:val="00051A60"/>
    <w:rsid w:val="00076020"/>
    <w:rsid w:val="000B5428"/>
    <w:rsid w:val="000B6030"/>
    <w:rsid w:val="000F4280"/>
    <w:rsid w:val="00100095"/>
    <w:rsid w:val="001516FE"/>
    <w:rsid w:val="001A2B63"/>
    <w:rsid w:val="001B67AE"/>
    <w:rsid w:val="001C2013"/>
    <w:rsid w:val="001F3B9F"/>
    <w:rsid w:val="002D6E8E"/>
    <w:rsid w:val="0032562B"/>
    <w:rsid w:val="00332F95"/>
    <w:rsid w:val="00336E07"/>
    <w:rsid w:val="00360267"/>
    <w:rsid w:val="00386DD8"/>
    <w:rsid w:val="003A7FDD"/>
    <w:rsid w:val="003C131B"/>
    <w:rsid w:val="003D6E2B"/>
    <w:rsid w:val="0042341A"/>
    <w:rsid w:val="00460A71"/>
    <w:rsid w:val="00490E13"/>
    <w:rsid w:val="004C2D88"/>
    <w:rsid w:val="004E54C0"/>
    <w:rsid w:val="004F6538"/>
    <w:rsid w:val="005161C4"/>
    <w:rsid w:val="0053083A"/>
    <w:rsid w:val="00547D37"/>
    <w:rsid w:val="00580F59"/>
    <w:rsid w:val="0059147D"/>
    <w:rsid w:val="005B3634"/>
    <w:rsid w:val="00607939"/>
    <w:rsid w:val="0061439E"/>
    <w:rsid w:val="00660CD4"/>
    <w:rsid w:val="00710CD3"/>
    <w:rsid w:val="0076631C"/>
    <w:rsid w:val="007B0390"/>
    <w:rsid w:val="007B2E67"/>
    <w:rsid w:val="007F685A"/>
    <w:rsid w:val="008104B3"/>
    <w:rsid w:val="008136DF"/>
    <w:rsid w:val="00845EF7"/>
    <w:rsid w:val="00887142"/>
    <w:rsid w:val="008B094D"/>
    <w:rsid w:val="008B0F8C"/>
    <w:rsid w:val="008F7CC8"/>
    <w:rsid w:val="00925608"/>
    <w:rsid w:val="009522D9"/>
    <w:rsid w:val="00953764"/>
    <w:rsid w:val="00962B95"/>
    <w:rsid w:val="0098369C"/>
    <w:rsid w:val="009918AB"/>
    <w:rsid w:val="00995CA3"/>
    <w:rsid w:val="0099716A"/>
    <w:rsid w:val="00A0783A"/>
    <w:rsid w:val="00A12675"/>
    <w:rsid w:val="00A255FE"/>
    <w:rsid w:val="00A36C4E"/>
    <w:rsid w:val="00A42F4D"/>
    <w:rsid w:val="00A545B1"/>
    <w:rsid w:val="00A861D1"/>
    <w:rsid w:val="00AC5539"/>
    <w:rsid w:val="00B15873"/>
    <w:rsid w:val="00B16FFF"/>
    <w:rsid w:val="00B260F2"/>
    <w:rsid w:val="00B56F49"/>
    <w:rsid w:val="00B62D09"/>
    <w:rsid w:val="00C20365"/>
    <w:rsid w:val="00C2533F"/>
    <w:rsid w:val="00CA194A"/>
    <w:rsid w:val="00CE60F8"/>
    <w:rsid w:val="00D078C0"/>
    <w:rsid w:val="00D203CC"/>
    <w:rsid w:val="00D5341A"/>
    <w:rsid w:val="00D6131B"/>
    <w:rsid w:val="00D87D91"/>
    <w:rsid w:val="00D90570"/>
    <w:rsid w:val="00DA653C"/>
    <w:rsid w:val="00E004D2"/>
    <w:rsid w:val="00E3697E"/>
    <w:rsid w:val="00E453AA"/>
    <w:rsid w:val="00E61D38"/>
    <w:rsid w:val="00E645AC"/>
    <w:rsid w:val="00E72433"/>
    <w:rsid w:val="00E77DC1"/>
    <w:rsid w:val="00EC5804"/>
    <w:rsid w:val="00EE7CFC"/>
    <w:rsid w:val="00F12494"/>
    <w:rsid w:val="00F1486C"/>
    <w:rsid w:val="00F60B8D"/>
    <w:rsid w:val="00F7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7A2DA-9D8A-464A-83A0-F75BA64D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267"/>
  </w:style>
  <w:style w:type="paragraph" w:styleId="1">
    <w:name w:val="heading 1"/>
    <w:basedOn w:val="a"/>
    <w:next w:val="a"/>
    <w:uiPriority w:val="9"/>
    <w:qFormat/>
    <w:rsid w:val="0036026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36026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36026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36026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36026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36026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602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36026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3602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5">
    <w:name w:val="Table Grid"/>
    <w:basedOn w:val="a1"/>
    <w:uiPriority w:val="59"/>
    <w:rsid w:val="00A545B1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124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494"/>
    <w:rPr>
      <w:rFonts w:ascii="Tahoma" w:hAnsi="Tahoma" w:cs="Tahoma"/>
      <w:sz w:val="16"/>
      <w:szCs w:val="16"/>
    </w:rPr>
  </w:style>
  <w:style w:type="character" w:customStyle="1" w:styleId="a8">
    <w:name w:val="Шрифт абзацу за промовчанням"/>
    <w:rsid w:val="00995CA3"/>
  </w:style>
  <w:style w:type="paragraph" w:customStyle="1" w:styleId="Standard">
    <w:name w:val="Standard"/>
    <w:rsid w:val="00995CA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  <w:style w:type="paragraph" w:styleId="a9">
    <w:name w:val="List Paragraph"/>
    <w:basedOn w:val="a"/>
    <w:uiPriority w:val="34"/>
    <w:qFormat/>
    <w:rsid w:val="00D5341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645A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45AC"/>
  </w:style>
  <w:style w:type="paragraph" w:styleId="ac">
    <w:name w:val="footer"/>
    <w:basedOn w:val="a"/>
    <w:link w:val="ad"/>
    <w:uiPriority w:val="99"/>
    <w:unhideWhenUsed/>
    <w:rsid w:val="00E645A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5AC"/>
  </w:style>
  <w:style w:type="paragraph" w:styleId="ae">
    <w:name w:val="Body Text"/>
    <w:basedOn w:val="a"/>
    <w:link w:val="af"/>
    <w:rsid w:val="00E645AC"/>
    <w:pPr>
      <w:tabs>
        <w:tab w:val="left" w:pos="0"/>
        <w:tab w:val="left" w:pos="9214"/>
      </w:tabs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">
    <w:name w:val="Основной текст Знак"/>
    <w:basedOn w:val="a0"/>
    <w:link w:val="ae"/>
    <w:rsid w:val="00E645AC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4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DFE1A-32A7-4250-8EEE-85F9EB3D1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5098</Words>
  <Characters>2906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user</cp:lastModifiedBy>
  <cp:revision>9</cp:revision>
  <cp:lastPrinted>2024-10-07T07:07:00Z</cp:lastPrinted>
  <dcterms:created xsi:type="dcterms:W3CDTF">2024-10-10T10:50:00Z</dcterms:created>
  <dcterms:modified xsi:type="dcterms:W3CDTF">2024-10-10T13:55:00Z</dcterms:modified>
</cp:coreProperties>
</file>