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4C" w:rsidRPr="00A72A75" w:rsidRDefault="00FC354C" w:rsidP="00A65FD0">
      <w:pPr>
        <w:shd w:val="clear" w:color="auto" w:fill="FFFFFF"/>
        <w:spacing w:before="150" w:after="15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ШКАЛА ОЦІНЮВАННЯ</w:t>
      </w:r>
      <w:r w:rsidR="00292866" w:rsidRPr="00A72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72A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2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конкурсних пропозицій</w:t>
      </w:r>
    </w:p>
    <w:tbl>
      <w:tblPr>
        <w:tblW w:w="5153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1559"/>
        <w:gridCol w:w="1843"/>
        <w:gridCol w:w="1843"/>
        <w:gridCol w:w="1843"/>
        <w:gridCol w:w="1416"/>
      </w:tblGrid>
      <w:tr w:rsidR="00FC354C" w:rsidRPr="00A72A75" w:rsidTr="00B73157">
        <w:trPr>
          <w:trHeight w:val="60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54C" w:rsidRPr="00A72A75" w:rsidRDefault="00FC354C" w:rsidP="00A65FD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n82"/>
            <w:bookmarkEnd w:id="0"/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54C" w:rsidRPr="00A72A75" w:rsidRDefault="006F1BD0" w:rsidP="00793A1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FC354C"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агальне значення балів</w:t>
            </w:r>
          </w:p>
        </w:tc>
        <w:tc>
          <w:tcPr>
            <w:tcW w:w="694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A72A75" w:rsidRDefault="00FC354C" w:rsidP="00793A1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Значення балів за критеріями оцінювання</w:t>
            </w:r>
          </w:p>
        </w:tc>
      </w:tr>
      <w:tr w:rsidR="00292866" w:rsidRPr="00A72A75" w:rsidTr="00B73157">
        <w:trPr>
          <w:trHeight w:val="60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A72A75" w:rsidRDefault="00FC354C" w:rsidP="0079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A72A75" w:rsidRDefault="00FC354C" w:rsidP="0079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A72A75" w:rsidRDefault="00FC354C" w:rsidP="00793A1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відповідність учасника конкурсу критеріям діяльності надавачів соціальних послуг</w:t>
            </w: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A72A75" w:rsidRDefault="00FC354C" w:rsidP="00793A1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фінансовий стан учасника конкурсу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A72A75" w:rsidRDefault="00FC354C" w:rsidP="00793A1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планова кількість отримувачів соціальних послуг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A72A75" w:rsidRDefault="00FC354C" w:rsidP="00793A1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вартість соціальних послуг</w:t>
            </w:r>
          </w:p>
        </w:tc>
      </w:tr>
      <w:tr w:rsidR="00292866" w:rsidRPr="00A72A75" w:rsidTr="00B73157">
        <w:trPr>
          <w:trHeight w:val="2220"/>
          <w:jc w:val="center"/>
        </w:trPr>
        <w:tc>
          <w:tcPr>
            <w:tcW w:w="12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балів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B73157" w:rsidRDefault="00FC354C" w:rsidP="00B731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Конкурсна пропозиція повністю не</w:t>
            </w:r>
            <w:r w:rsidR="00B731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bookmarkStart w:id="1" w:name="_GoBack"/>
            <w:bookmarkEnd w:id="1"/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відповідає критерію оцінки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 повністю не відповідає одному або декільком критеріям діяльності надавачів соціальних послуг.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 має кредиторську заборгованість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кількість отримувачів соціальної послуги, що є меншою за чисельність отримувачів, установлену умовами конкурсу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вартість соціальної послуги, яка перевищує обсяг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A72A75" w:rsidTr="00B73157">
        <w:trPr>
          <w:trHeight w:val="3285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1-3 бали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Конкурсна пропозиція відповідає критерію оцінки у незначній мірі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 відповідає критеріям діяльності надавачів соціальних послуг незначною мірою.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Ознаками незначної міри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відповідності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можуть бути: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діяльність на ринку надання соціальних послуг до 1 року (незначний досвід);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мінімальна кількість працівників у надавача соціальних послуг;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стан матеріально-технічної бази надавача соціальних послуг відповідає умовам конкурсу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Учасник не має кредиторської заборгованості та є платоспроможним для надання соціальної послуги з найменшою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вартісною оцінкою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Учасником запропонована мінімальна кількість отримувачів соціальної послуги, що дорівнює чисельності отримувачів, установленій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умовами конкурсу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Учасником запропонована вартість соціальної послуги / вартість надання соціальної послуги одному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отримувачу протягом однієї людино-години, яка дорівнює обсягу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A72A75" w:rsidTr="00B73157">
        <w:trPr>
          <w:trHeight w:val="3165"/>
          <w:jc w:val="center"/>
        </w:trPr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4-6 балів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Конкурсна пропозиція частково відповідає критерію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 частково відповідає критеріям діяльності надавачів соціальних послуг.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Ознаками часткової відповідності можуть бути: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діяльність на ринку надання соціальних послуг від 1 до 1,5 року;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кількість працівників у надавача є більшою від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мінімальної;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стан матеріально-технічної бази надавача соціальних послуг мінімально перевищує умови конкурсу (середній рівень)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Учасник не має кредиторської заборгованості та є платоспроможним для надання соціальної послуги з вартісною оцінкою, що є третьою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або наступною за значенням</w:t>
            </w: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третя або наступна за значенням кількість отримувачів соціальної послуги</w:t>
            </w: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третя або наступна за вигідністю вартість соціальної послуги / вартість надання соціальної послуги одному отримувачу протягом однієї людино-години</w:t>
            </w: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-4</w:t>
            </w:r>
          </w:p>
        </w:tc>
      </w:tr>
      <w:tr w:rsidR="00292866" w:rsidRPr="00A72A75" w:rsidTr="00B73157">
        <w:trPr>
          <w:trHeight w:val="60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7-9 балів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Конкурсна пропозиція переважно відповідає критерію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 переважно відповідає критеріям діяльності надавачів соціальних послуг.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Ознаками переважної відповідності критеріям можуть бути: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діяльність на ринку надання соціальних послуг від 1,5 до 3 років;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достатня кількість працівників у надавача соціальних послуг;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стан матеріально-технічної бази надавача соціальних послуг кращий, ніж передбачено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умовами конкурсу, і відповідає рівню вище від середнього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Учасник не має кредиторської заборгованості та є платоспроможним для надання соціальної послуги з другою за значенням вартісною оцінкою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друга за значенням кількість отримувачів соціальної послуги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друга за вигідністю вартість соціальної послуги / вартість надання соціальної послуги одному отримувачу протягом однієї людино-години</w:t>
            </w:r>
          </w:p>
        </w:tc>
      </w:tr>
      <w:tr w:rsidR="00292866" w:rsidRPr="00A72A75" w:rsidTr="00B73157">
        <w:trPr>
          <w:trHeight w:val="60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10 балів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Конкурсна пропозиція повністю</w:t>
            </w:r>
            <w:r w:rsidR="0008626F"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 максимально</w:t>
            </w:r>
            <w:r w:rsidRPr="00A72A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відповідає критерію оцінки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 максимально відповідає критеріям діяльності надавачів соціальних послуг.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Ознаками максимальної відповідності критеріям можуть бути: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діяльність на ринку надання соціальних послуг понад 3 роки;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достатня кількість працівників у надавача соціальних послуг, регулярне підвищення кваліфікації працівників, залучення волонтерів;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стан матеріально-технічної бази надавача соціальних послуг кращий, ніж передбачено умовами конкурсу, і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відповідає рівню значно вище від середнього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Учасник не має кредиторської заборгованості та є платоспроможним на рівні надання соціальної послуги з найвищою вартісною оцінкою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найбільша кількість отримувачів соціальної послуги</w:t>
            </w:r>
            <w:r w:rsidRPr="00A72A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A72A75" w:rsidRDefault="00FC354C" w:rsidP="00134E6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Учасником запропонована найнижча вартість</w:t>
            </w:r>
            <w:r w:rsid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72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соціальної послуги/найнижча вартість надання соціальної послуги одному отримувачу протягом однієї людино-години6</w:t>
            </w:r>
          </w:p>
        </w:tc>
      </w:tr>
    </w:tbl>
    <w:p w:rsidR="00FC354C" w:rsidRPr="00A72A75" w:rsidRDefault="00FC354C" w:rsidP="002416F0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83"/>
      <w:bookmarkEnd w:id="2"/>
      <w:r w:rsidRPr="00A72A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A72A7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-1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Використовуються критерії діяльності надавачів соціальних послуг, затверджені постановою Кабінету Міністрів України від 03 березня 2020 року </w:t>
      </w:r>
      <w:hyperlink r:id="rId7" w:tgtFrame="_blank" w:history="1">
        <w:r w:rsidRPr="00A72A7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185</w:t>
        </w:r>
      </w:hyperlink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«Про затвердження критеріїв діяльності надавачів соціальних послуг».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2A7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-2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Третьою, четвертою, п’ятою і наступною після максимальної вартісної оцінки соціальної послуги, запропонованої учасниками конкурсу.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2A7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-3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найбільшої кількості отримувачів соціальних послуг, запропонованої учасниками конкурсу.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2A7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-4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найнижчої вартості послуг, запропонованої учасниками конкурсу.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2A7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-5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t> Якщо всі учасники пропонують однакову найбільшу кількість отримувачів соціальної послуги, усі конкурсні пропозиції оцінюються в 10 балів.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72A7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-6 </w:t>
      </w:r>
      <w:r w:rsidRPr="00A72A7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 всі учасники пропонують однакову найнижчу вартість соціальної послуги / вартість надання соціальної послуги одному отримувачу протягом однієї людино-години, усі конкурсні пропозиції оцінюються в 10 балів</w:t>
      </w:r>
    </w:p>
    <w:p w:rsidR="00BF46F0" w:rsidRPr="00A72A75" w:rsidRDefault="00506B24" w:rsidP="00241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std="t" o:hrnoshade="t" o:hr="t" fillcolor="black" stroked="f"/>
        </w:pict>
      </w:r>
    </w:p>
    <w:p w:rsidR="00BF46F0" w:rsidRPr="00A72A75" w:rsidRDefault="00BF46F0" w:rsidP="004C2D6F">
      <w:pPr>
        <w:rPr>
          <w:sz w:val="20"/>
          <w:szCs w:val="20"/>
        </w:rPr>
      </w:pPr>
    </w:p>
    <w:p w:rsidR="008826B1" w:rsidRPr="00A72A75" w:rsidRDefault="008826B1" w:rsidP="004C2D6F">
      <w:pPr>
        <w:rPr>
          <w:sz w:val="20"/>
          <w:szCs w:val="20"/>
        </w:rPr>
      </w:pPr>
    </w:p>
    <w:p w:rsidR="00BF46F0" w:rsidRPr="00A72A75" w:rsidRDefault="00BF46F0" w:rsidP="00BF46F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72A75">
        <w:rPr>
          <w:rFonts w:ascii="Times New Roman" w:hAnsi="Times New Roman"/>
          <w:sz w:val="28"/>
          <w:szCs w:val="28"/>
        </w:rPr>
        <w:t xml:space="preserve">Директор департаменту соціальної </w:t>
      </w:r>
    </w:p>
    <w:p w:rsidR="00BF46F0" w:rsidRPr="00A72A75" w:rsidRDefault="00BF46F0" w:rsidP="00BF46F0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72A75">
        <w:rPr>
          <w:rFonts w:ascii="Times New Roman" w:hAnsi="Times New Roman"/>
          <w:sz w:val="28"/>
          <w:szCs w:val="28"/>
        </w:rPr>
        <w:t xml:space="preserve">політики міської ради                                                 </w:t>
      </w:r>
      <w:r w:rsidR="002416F0" w:rsidRPr="00A72A75">
        <w:rPr>
          <w:rFonts w:ascii="Times New Roman" w:hAnsi="Times New Roman"/>
          <w:sz w:val="28"/>
          <w:szCs w:val="28"/>
        </w:rPr>
        <w:t xml:space="preserve">        </w:t>
      </w:r>
      <w:r w:rsidRPr="00A72A75">
        <w:rPr>
          <w:rFonts w:ascii="Times New Roman" w:hAnsi="Times New Roman"/>
          <w:sz w:val="28"/>
          <w:szCs w:val="28"/>
        </w:rPr>
        <w:t xml:space="preserve">  Вікторія КРАСНОПІР</w:t>
      </w:r>
    </w:p>
    <w:p w:rsidR="00BF46F0" w:rsidRPr="00A72A75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26B1" w:rsidRPr="00A72A75" w:rsidRDefault="008826B1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46F0" w:rsidRPr="00A72A75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72A75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</w:p>
    <w:p w:rsidR="00BF46F0" w:rsidRPr="00A72A75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72A75">
        <w:rPr>
          <w:rFonts w:ascii="Times New Roman" w:hAnsi="Times New Roman"/>
          <w:sz w:val="28"/>
          <w:szCs w:val="28"/>
        </w:rPr>
        <w:t xml:space="preserve">комітету міської ради                                                  </w:t>
      </w:r>
      <w:r w:rsidR="002416F0" w:rsidRPr="00A72A75">
        <w:rPr>
          <w:rFonts w:ascii="Times New Roman" w:hAnsi="Times New Roman"/>
          <w:sz w:val="28"/>
          <w:szCs w:val="28"/>
        </w:rPr>
        <w:t xml:space="preserve">          </w:t>
      </w:r>
      <w:r w:rsidRPr="00A72A75">
        <w:rPr>
          <w:rFonts w:ascii="Times New Roman" w:hAnsi="Times New Roman"/>
          <w:sz w:val="28"/>
          <w:szCs w:val="28"/>
        </w:rPr>
        <w:t>Ольга ПАШКО</w:t>
      </w:r>
    </w:p>
    <w:p w:rsidR="002A5AA9" w:rsidRPr="00A72A75" w:rsidRDefault="002A5AA9" w:rsidP="00BF46F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sectPr w:rsidR="002A5AA9" w:rsidRPr="00A72A75" w:rsidSect="00A65FD0">
      <w:headerReference w:type="default" r:id="rId8"/>
      <w:headerReference w:type="first" r:id="rId9"/>
      <w:pgSz w:w="11906" w:h="16838"/>
      <w:pgMar w:top="1134" w:right="7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4BE" w:rsidRDefault="001A34BE" w:rsidP="00642E34">
      <w:pPr>
        <w:spacing w:after="0" w:line="240" w:lineRule="auto"/>
      </w:pPr>
      <w:r>
        <w:separator/>
      </w:r>
    </w:p>
  </w:endnote>
  <w:endnote w:type="continuationSeparator" w:id="0">
    <w:p w:rsidR="001A34BE" w:rsidRDefault="001A34BE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4BE" w:rsidRDefault="001A34BE" w:rsidP="00642E34">
      <w:pPr>
        <w:spacing w:after="0" w:line="240" w:lineRule="auto"/>
      </w:pPr>
      <w:r>
        <w:separator/>
      </w:r>
    </w:p>
  </w:footnote>
  <w:footnote w:type="continuationSeparator" w:id="0">
    <w:p w:rsidR="001A34BE" w:rsidRDefault="001A34BE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3006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1512" w:rsidRPr="001C12BF" w:rsidRDefault="001C12B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 </w:t>
        </w:r>
        <w:r w:rsidR="004E1512" w:rsidRPr="001C12B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1512" w:rsidRPr="001C12B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E1512" w:rsidRPr="001C12B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6B2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="004E1512" w:rsidRPr="001C12BF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1C12BF">
          <w:rPr>
            <w:rFonts w:ascii="Times New Roman" w:hAnsi="Times New Roman" w:cs="Times New Roman"/>
            <w:sz w:val="28"/>
            <w:szCs w:val="28"/>
          </w:rPr>
          <w:t xml:space="preserve">   </w:t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        </w:t>
        </w:r>
        <w:r w:rsidRPr="001C12BF">
          <w:rPr>
            <w:rFonts w:ascii="Times New Roman" w:hAnsi="Times New Roman" w:cs="Times New Roman"/>
            <w:sz w:val="28"/>
            <w:szCs w:val="28"/>
          </w:rPr>
          <w:t xml:space="preserve"> Продовження додатка 2</w:t>
        </w:r>
      </w:p>
    </w:sdtContent>
  </w:sdt>
  <w:p w:rsidR="004E1512" w:rsidRDefault="004E15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A9" w:rsidRPr="005742A9" w:rsidRDefault="005742A9">
    <w:pPr>
      <w:pStyle w:val="a4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</w:t>
    </w:r>
    <w:r w:rsidRPr="005742A9">
      <w:rPr>
        <w:rFonts w:ascii="Times New Roman" w:hAnsi="Times New Roman" w:cs="Times New Roman"/>
        <w:sz w:val="28"/>
        <w:szCs w:val="28"/>
      </w:rPr>
      <w:t xml:space="preserve">Додаток </w:t>
    </w:r>
    <w:r w:rsidR="00EF6F27">
      <w:rPr>
        <w:rFonts w:ascii="Times New Roman" w:hAnsi="Times New Roman" w:cs="Times New Roman"/>
        <w:sz w:val="28"/>
        <w:szCs w:val="28"/>
      </w:rPr>
      <w:t>2</w:t>
    </w:r>
    <w:r w:rsidRPr="005742A9">
      <w:rPr>
        <w:rFonts w:ascii="Times New Roman" w:hAnsi="Times New Roman" w:cs="Times New Roman"/>
        <w:sz w:val="28"/>
        <w:szCs w:val="28"/>
      </w:rPr>
      <w:t xml:space="preserve"> до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8626F"/>
    <w:rsid w:val="000A18D1"/>
    <w:rsid w:val="000A3B88"/>
    <w:rsid w:val="000C5C71"/>
    <w:rsid w:val="001238AE"/>
    <w:rsid w:val="00134E6C"/>
    <w:rsid w:val="00197177"/>
    <w:rsid w:val="00197DDB"/>
    <w:rsid w:val="001A34BE"/>
    <w:rsid w:val="001C12BF"/>
    <w:rsid w:val="001D48B6"/>
    <w:rsid w:val="001D7345"/>
    <w:rsid w:val="001F0D6A"/>
    <w:rsid w:val="00225931"/>
    <w:rsid w:val="002416F0"/>
    <w:rsid w:val="00292866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06B24"/>
    <w:rsid w:val="00536442"/>
    <w:rsid w:val="005742A9"/>
    <w:rsid w:val="005E3E30"/>
    <w:rsid w:val="005F6DDF"/>
    <w:rsid w:val="0060047D"/>
    <w:rsid w:val="006060C3"/>
    <w:rsid w:val="00642E34"/>
    <w:rsid w:val="00654DD3"/>
    <w:rsid w:val="00655451"/>
    <w:rsid w:val="006722B3"/>
    <w:rsid w:val="006743DE"/>
    <w:rsid w:val="00691576"/>
    <w:rsid w:val="006A68D1"/>
    <w:rsid w:val="006E2683"/>
    <w:rsid w:val="006F1BD0"/>
    <w:rsid w:val="006F1CC0"/>
    <w:rsid w:val="00700074"/>
    <w:rsid w:val="00710A93"/>
    <w:rsid w:val="0071251D"/>
    <w:rsid w:val="007323AF"/>
    <w:rsid w:val="00753042"/>
    <w:rsid w:val="0076326C"/>
    <w:rsid w:val="007755D4"/>
    <w:rsid w:val="00793A18"/>
    <w:rsid w:val="007B7D95"/>
    <w:rsid w:val="007D4E7F"/>
    <w:rsid w:val="007D58F5"/>
    <w:rsid w:val="00812439"/>
    <w:rsid w:val="00852BBE"/>
    <w:rsid w:val="00857D41"/>
    <w:rsid w:val="0087744A"/>
    <w:rsid w:val="008826B1"/>
    <w:rsid w:val="008A361D"/>
    <w:rsid w:val="008C4C12"/>
    <w:rsid w:val="008C6D1F"/>
    <w:rsid w:val="00901DCC"/>
    <w:rsid w:val="00923349"/>
    <w:rsid w:val="009234F4"/>
    <w:rsid w:val="00943396"/>
    <w:rsid w:val="00943D3B"/>
    <w:rsid w:val="009939C0"/>
    <w:rsid w:val="009A722D"/>
    <w:rsid w:val="009A7FE2"/>
    <w:rsid w:val="009B02C2"/>
    <w:rsid w:val="009B504B"/>
    <w:rsid w:val="009B6B6C"/>
    <w:rsid w:val="009C04BD"/>
    <w:rsid w:val="009C17F1"/>
    <w:rsid w:val="009C7B80"/>
    <w:rsid w:val="009D67D5"/>
    <w:rsid w:val="00A00070"/>
    <w:rsid w:val="00A322EA"/>
    <w:rsid w:val="00A56E2C"/>
    <w:rsid w:val="00A65FD0"/>
    <w:rsid w:val="00A72A75"/>
    <w:rsid w:val="00AF162A"/>
    <w:rsid w:val="00B04352"/>
    <w:rsid w:val="00B05255"/>
    <w:rsid w:val="00B07681"/>
    <w:rsid w:val="00B14CC8"/>
    <w:rsid w:val="00B241CA"/>
    <w:rsid w:val="00B33006"/>
    <w:rsid w:val="00B519CD"/>
    <w:rsid w:val="00B520F4"/>
    <w:rsid w:val="00B73157"/>
    <w:rsid w:val="00B819D1"/>
    <w:rsid w:val="00B86F15"/>
    <w:rsid w:val="00BB21A1"/>
    <w:rsid w:val="00BF46F0"/>
    <w:rsid w:val="00BF7021"/>
    <w:rsid w:val="00BF7334"/>
    <w:rsid w:val="00C02552"/>
    <w:rsid w:val="00C33D0C"/>
    <w:rsid w:val="00C3549B"/>
    <w:rsid w:val="00CB4F17"/>
    <w:rsid w:val="00CD5C86"/>
    <w:rsid w:val="00D26397"/>
    <w:rsid w:val="00D411E1"/>
    <w:rsid w:val="00D662FB"/>
    <w:rsid w:val="00D73E72"/>
    <w:rsid w:val="00DA328D"/>
    <w:rsid w:val="00DB56B8"/>
    <w:rsid w:val="00DC5FC7"/>
    <w:rsid w:val="00DD3E5F"/>
    <w:rsid w:val="00DD3FBB"/>
    <w:rsid w:val="00DD6759"/>
    <w:rsid w:val="00E003E8"/>
    <w:rsid w:val="00E26FB0"/>
    <w:rsid w:val="00E367F4"/>
    <w:rsid w:val="00E45E48"/>
    <w:rsid w:val="00E71C88"/>
    <w:rsid w:val="00E7773B"/>
    <w:rsid w:val="00E876D7"/>
    <w:rsid w:val="00E91B6E"/>
    <w:rsid w:val="00EC74C0"/>
    <w:rsid w:val="00ED241C"/>
    <w:rsid w:val="00ED644E"/>
    <w:rsid w:val="00EF0FD1"/>
    <w:rsid w:val="00EF6F27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C354C"/>
    <w:rsid w:val="00FC3C61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5961C83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  <w:style w:type="paragraph" w:customStyle="1" w:styleId="rvps7">
    <w:name w:val="rvps7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FC354C"/>
  </w:style>
  <w:style w:type="paragraph" w:customStyle="1" w:styleId="rvps12">
    <w:name w:val="rvps12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C354C"/>
  </w:style>
  <w:style w:type="character" w:customStyle="1" w:styleId="rvts37">
    <w:name w:val="rvts37"/>
    <w:basedOn w:val="a0"/>
    <w:rsid w:val="00FC354C"/>
  </w:style>
  <w:style w:type="paragraph" w:customStyle="1" w:styleId="rvps14">
    <w:name w:val="rvps14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FC354C"/>
  </w:style>
  <w:style w:type="character" w:customStyle="1" w:styleId="rvts82">
    <w:name w:val="rvts82"/>
    <w:basedOn w:val="a0"/>
    <w:rsid w:val="00FC354C"/>
  </w:style>
  <w:style w:type="character" w:styleId="ac">
    <w:name w:val="Hyperlink"/>
    <w:basedOn w:val="a0"/>
    <w:uiPriority w:val="99"/>
    <w:semiHidden/>
    <w:unhideWhenUsed/>
    <w:rsid w:val="00FC3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85-2020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User</cp:lastModifiedBy>
  <cp:revision>147</cp:revision>
  <cp:lastPrinted>2024-01-30T11:44:00Z</cp:lastPrinted>
  <dcterms:created xsi:type="dcterms:W3CDTF">2020-04-13T09:17:00Z</dcterms:created>
  <dcterms:modified xsi:type="dcterms:W3CDTF">2024-12-26T08:43:00Z</dcterms:modified>
</cp:coreProperties>
</file>