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B8B1B" w14:textId="0478B1CC" w:rsidR="00EF24AA" w:rsidRPr="00EF24AA" w:rsidRDefault="00000000" w:rsidP="00EF24AA">
      <w:pPr>
        <w:tabs>
          <w:tab w:val="left" w:pos="3780"/>
        </w:tabs>
        <w:jc w:val="both"/>
        <w:rPr>
          <w:lang w:val="uk-UA"/>
        </w:rPr>
      </w:pPr>
      <w:bookmarkStart w:id="0" w:name="_Hlk192771109"/>
      <w:r>
        <w:rPr>
          <w:b/>
          <w:bCs/>
          <w:lang w:val="uk-UA"/>
        </w:rPr>
        <w:object w:dxaOrig="1440" w:dyaOrig="1440" w14:anchorId="586C380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7.2pt;margin-top:38.7pt;width:46.55pt;height:60.75pt;z-index:251659264;mso-wrap-distance-left:9.05pt;mso-wrap-distance-right:9.05pt;mso-position-horizontal-relative:margin;mso-position-vertical-relative:page" filled="t">
            <v:fill color2="black"/>
            <v:imagedata r:id="rId8" o:title=""/>
            <w10:wrap anchorx="margin" anchory="page"/>
          </v:shape>
          <o:OLEObject Type="Embed" ProgID="Word.Picture.8" ShapeID="_x0000_s1027" DrawAspect="Content" ObjectID="_1803827903" r:id="rId9"/>
        </w:object>
      </w:r>
      <w:r w:rsidR="00EF24AA" w:rsidRPr="00EF24AA">
        <w:rPr>
          <w:lang w:val="uk-UA"/>
        </w:rPr>
        <w:t xml:space="preserve">                                                                                                                      </w:t>
      </w:r>
      <w:r w:rsidR="00EF24AA" w:rsidRPr="00EF24AA">
        <w:t xml:space="preserve">                                   </w:t>
      </w:r>
    </w:p>
    <w:p w14:paraId="75C46C83" w14:textId="77777777" w:rsidR="00EF24AA" w:rsidRPr="00EF24AA" w:rsidRDefault="00EF24AA" w:rsidP="00EF24AA">
      <w:pPr>
        <w:keepNext/>
        <w:numPr>
          <w:ilvl w:val="0"/>
          <w:numId w:val="9"/>
        </w:numPr>
        <w:suppressAutoHyphens/>
        <w:jc w:val="center"/>
        <w:outlineLvl w:val="0"/>
        <w:rPr>
          <w:b/>
          <w:sz w:val="26"/>
          <w:szCs w:val="26"/>
          <w:lang w:val="uk-UA"/>
        </w:rPr>
      </w:pPr>
    </w:p>
    <w:p w14:paraId="0B83D867" w14:textId="6E38649C" w:rsidR="00EF24AA" w:rsidRPr="00EF24AA" w:rsidRDefault="00EF24AA" w:rsidP="00EF24AA">
      <w:pPr>
        <w:keepNext/>
        <w:numPr>
          <w:ilvl w:val="0"/>
          <w:numId w:val="9"/>
        </w:numPr>
        <w:suppressAutoHyphens/>
        <w:jc w:val="center"/>
        <w:outlineLvl w:val="0"/>
        <w:rPr>
          <w:b/>
          <w:sz w:val="26"/>
          <w:szCs w:val="26"/>
          <w:lang w:val="uk-UA"/>
        </w:rPr>
      </w:pPr>
    </w:p>
    <w:p w14:paraId="5C118FCE" w14:textId="77777777" w:rsidR="00EF24AA" w:rsidRPr="00EF24AA" w:rsidRDefault="00EF24AA" w:rsidP="00EF24AA">
      <w:pPr>
        <w:keepNext/>
        <w:numPr>
          <w:ilvl w:val="0"/>
          <w:numId w:val="9"/>
        </w:numPr>
        <w:suppressAutoHyphens/>
        <w:jc w:val="center"/>
        <w:outlineLvl w:val="0"/>
        <w:rPr>
          <w:b/>
          <w:sz w:val="28"/>
          <w:szCs w:val="28"/>
          <w:lang w:val="uk-UA"/>
        </w:rPr>
      </w:pPr>
      <w:r w:rsidRPr="00EF24AA">
        <w:rPr>
          <w:b/>
          <w:sz w:val="28"/>
          <w:szCs w:val="28"/>
          <w:lang w:val="uk-UA"/>
        </w:rPr>
        <w:t>УКРАЇНА</w:t>
      </w:r>
    </w:p>
    <w:p w14:paraId="28C6A801" w14:textId="77777777" w:rsidR="00EF24AA" w:rsidRPr="00EF24AA" w:rsidRDefault="00EF24AA" w:rsidP="00EF24AA">
      <w:pPr>
        <w:keepNext/>
        <w:numPr>
          <w:ilvl w:val="1"/>
          <w:numId w:val="9"/>
        </w:numPr>
        <w:suppressAutoHyphens/>
        <w:jc w:val="center"/>
        <w:outlineLvl w:val="1"/>
        <w:rPr>
          <w:b/>
          <w:sz w:val="28"/>
          <w:szCs w:val="28"/>
          <w:lang w:val="uk-UA"/>
        </w:rPr>
      </w:pPr>
      <w:r w:rsidRPr="00EF24AA">
        <w:rPr>
          <w:b/>
          <w:sz w:val="28"/>
          <w:szCs w:val="28"/>
          <w:lang w:val="uk-UA"/>
        </w:rPr>
        <w:t xml:space="preserve">ЖИТОМИРСЬКА МІСЬКА РАДА </w:t>
      </w:r>
    </w:p>
    <w:p w14:paraId="682803DB" w14:textId="77777777" w:rsidR="00EF24AA" w:rsidRPr="00EF24AA" w:rsidRDefault="00EF24AA" w:rsidP="00EF24AA">
      <w:pPr>
        <w:keepNext/>
        <w:numPr>
          <w:ilvl w:val="2"/>
          <w:numId w:val="9"/>
        </w:numPr>
        <w:suppressAutoHyphens/>
        <w:jc w:val="center"/>
        <w:outlineLvl w:val="2"/>
        <w:rPr>
          <w:b/>
          <w:bCs/>
          <w:spacing w:val="80"/>
          <w:sz w:val="28"/>
          <w:szCs w:val="28"/>
          <w:lang w:val="uk-UA"/>
        </w:rPr>
      </w:pPr>
    </w:p>
    <w:p w14:paraId="6228CC10" w14:textId="77777777" w:rsidR="00EF24AA" w:rsidRPr="00EF24AA" w:rsidRDefault="00EF24AA" w:rsidP="00EF24AA">
      <w:pPr>
        <w:numPr>
          <w:ilvl w:val="0"/>
          <w:numId w:val="9"/>
        </w:numPr>
        <w:jc w:val="center"/>
        <w:rPr>
          <w:b/>
          <w:spacing w:val="8"/>
          <w:sz w:val="30"/>
          <w:szCs w:val="20"/>
          <w:lang w:val="uk-UA"/>
        </w:rPr>
      </w:pPr>
      <w:r w:rsidRPr="00EF24AA">
        <w:rPr>
          <w:b/>
          <w:spacing w:val="8"/>
          <w:sz w:val="30"/>
          <w:szCs w:val="20"/>
          <w:lang w:val="uk-UA"/>
        </w:rPr>
        <w:t>ПРОЄКТ РІШЕННЯ</w:t>
      </w:r>
    </w:p>
    <w:p w14:paraId="5229640B" w14:textId="77777777" w:rsidR="00EF24AA" w:rsidRPr="00EF24AA" w:rsidRDefault="00EF24AA" w:rsidP="00EF24AA">
      <w:pPr>
        <w:ind w:left="2124"/>
        <w:rPr>
          <w:lang w:val="uk-UA"/>
        </w:rPr>
      </w:pPr>
      <w:r w:rsidRPr="00EF24AA">
        <w:t xml:space="preserve">        </w:t>
      </w:r>
    </w:p>
    <w:bookmarkEnd w:id="0"/>
    <w:p w14:paraId="18EFD8DC" w14:textId="77777777" w:rsidR="00EF24AA" w:rsidRPr="00EF24AA" w:rsidRDefault="00EF24AA" w:rsidP="00EF24AA">
      <w:pPr>
        <w:rPr>
          <w:lang w:val="uk-UA"/>
        </w:rPr>
      </w:pPr>
    </w:p>
    <w:p w14:paraId="750155F8" w14:textId="77777777" w:rsidR="00A6389B" w:rsidRPr="004E5A52" w:rsidRDefault="00A6389B" w:rsidP="00A6389B">
      <w:pPr>
        <w:tabs>
          <w:tab w:val="left" w:pos="3900"/>
        </w:tabs>
        <w:spacing w:line="360" w:lineRule="exact"/>
        <w:jc w:val="center"/>
        <w:rPr>
          <w:b/>
          <w:lang w:val="uk-UA"/>
        </w:rPr>
      </w:pPr>
    </w:p>
    <w:p w14:paraId="4F4C07B3" w14:textId="77777777" w:rsidR="00A6389B" w:rsidRPr="004E5A52" w:rsidRDefault="00A6389B" w:rsidP="00A6389B">
      <w:pPr>
        <w:rPr>
          <w:sz w:val="28"/>
          <w:szCs w:val="28"/>
          <w:lang w:val="uk-UA"/>
        </w:rPr>
      </w:pPr>
      <w:r w:rsidRPr="004E5A52">
        <w:rPr>
          <w:sz w:val="28"/>
          <w:szCs w:val="28"/>
          <w:lang w:val="uk-UA"/>
        </w:rPr>
        <w:t>від _____________ №_________</w:t>
      </w:r>
      <w:r w:rsidRPr="004E5A52">
        <w:rPr>
          <w:b/>
          <w:sz w:val="28"/>
          <w:szCs w:val="28"/>
          <w:lang w:val="uk-UA"/>
        </w:rPr>
        <w:t xml:space="preserve"> </w:t>
      </w:r>
    </w:p>
    <w:p w14:paraId="32D03A91" w14:textId="77777777" w:rsidR="00A6389B" w:rsidRDefault="00A6389B" w:rsidP="00A6389B">
      <w:pPr>
        <w:rPr>
          <w:lang w:val="uk-UA"/>
        </w:rPr>
      </w:pPr>
      <w:r w:rsidRPr="004E5A52">
        <w:rPr>
          <w:b/>
          <w:lang w:val="uk-UA"/>
        </w:rPr>
        <w:t xml:space="preserve">                          </w:t>
      </w:r>
      <w:r w:rsidRPr="004E5A52">
        <w:rPr>
          <w:lang w:val="uk-UA"/>
        </w:rPr>
        <w:t>м. Житомир</w:t>
      </w:r>
    </w:p>
    <w:p w14:paraId="79638CA9" w14:textId="77777777" w:rsidR="00A6389B" w:rsidRDefault="00A6389B" w:rsidP="00A6389B">
      <w:pPr>
        <w:rPr>
          <w:lang w:val="uk-UA"/>
        </w:rPr>
      </w:pPr>
    </w:p>
    <w:tbl>
      <w:tblPr>
        <w:tblpPr w:leftFromText="180" w:rightFromText="180" w:vertAnchor="text" w:horzAnchor="margin" w:tblpY="77"/>
        <w:tblW w:w="0" w:type="auto"/>
        <w:tblLayout w:type="fixed"/>
        <w:tblLook w:val="0000" w:firstRow="0" w:lastRow="0" w:firstColumn="0" w:lastColumn="0" w:noHBand="0" w:noVBand="0"/>
      </w:tblPr>
      <w:tblGrid>
        <w:gridCol w:w="5353"/>
      </w:tblGrid>
      <w:tr w:rsidR="00A6389B" w:rsidRPr="00520A1D" w14:paraId="6A990A4F" w14:textId="77777777" w:rsidTr="00520A1D">
        <w:trPr>
          <w:trHeight w:val="1039"/>
        </w:trPr>
        <w:tc>
          <w:tcPr>
            <w:tcW w:w="5353" w:type="dxa"/>
          </w:tcPr>
          <w:p w14:paraId="7B18343D" w14:textId="20FA5BD8" w:rsidR="00A6389B" w:rsidRPr="001A0EA9" w:rsidRDefault="00A6389B" w:rsidP="001A0EA9">
            <w:pPr>
              <w:pStyle w:val="3"/>
              <w:spacing w:line="240" w:lineRule="auto"/>
              <w:jc w:val="left"/>
              <w:rPr>
                <w:szCs w:val="28"/>
              </w:rPr>
            </w:pPr>
            <w:bookmarkStart w:id="1" w:name="_Hlk192767760"/>
            <w:r w:rsidRPr="001A0EA9">
              <w:rPr>
                <w:szCs w:val="28"/>
              </w:rPr>
              <w:t xml:space="preserve">Про </w:t>
            </w:r>
            <w:r w:rsidR="00520A1D">
              <w:rPr>
                <w:szCs w:val="28"/>
              </w:rPr>
              <w:t>внесення змін і доповнень до</w:t>
            </w:r>
            <w:r w:rsidR="00F92436" w:rsidRPr="001A0EA9">
              <w:rPr>
                <w:szCs w:val="28"/>
              </w:rPr>
              <w:t xml:space="preserve"> </w:t>
            </w:r>
            <w:r w:rsidR="001A0EA9" w:rsidRPr="001A0EA9">
              <w:rPr>
                <w:szCs w:val="28"/>
              </w:rPr>
              <w:t xml:space="preserve"> цільової соціальної програми розвитку позашкільної освіти за місцем проживання Житомирської міської територіальної громади на 2022-2026 роки</w:t>
            </w:r>
            <w:bookmarkEnd w:id="1"/>
          </w:p>
        </w:tc>
      </w:tr>
    </w:tbl>
    <w:p w14:paraId="0C2D662C" w14:textId="77777777" w:rsidR="00A6389B" w:rsidRPr="001A0EA9" w:rsidRDefault="00A6389B" w:rsidP="00A6389B">
      <w:pPr>
        <w:rPr>
          <w:sz w:val="28"/>
          <w:szCs w:val="28"/>
          <w:lang w:val="uk-UA"/>
        </w:rPr>
      </w:pPr>
    </w:p>
    <w:p w14:paraId="44B567EC" w14:textId="77777777" w:rsidR="00A6389B" w:rsidRPr="001A0EA9" w:rsidRDefault="00A6389B" w:rsidP="00A6389B">
      <w:pPr>
        <w:rPr>
          <w:sz w:val="28"/>
          <w:szCs w:val="28"/>
          <w:lang w:val="uk-UA"/>
        </w:rPr>
      </w:pPr>
    </w:p>
    <w:p w14:paraId="7E609C93" w14:textId="77777777" w:rsidR="00A6389B" w:rsidRPr="001A0EA9" w:rsidRDefault="00A6389B" w:rsidP="00A6389B">
      <w:pPr>
        <w:rPr>
          <w:sz w:val="28"/>
          <w:szCs w:val="28"/>
          <w:lang w:val="uk-UA"/>
        </w:rPr>
      </w:pPr>
    </w:p>
    <w:p w14:paraId="5B63BD6B" w14:textId="77777777" w:rsidR="00A6389B" w:rsidRPr="001A0EA9" w:rsidRDefault="00A6389B" w:rsidP="00A6389B">
      <w:pPr>
        <w:rPr>
          <w:sz w:val="28"/>
          <w:szCs w:val="28"/>
          <w:lang w:val="uk-UA"/>
        </w:rPr>
      </w:pPr>
    </w:p>
    <w:p w14:paraId="1C66A231" w14:textId="77777777" w:rsidR="00A6389B" w:rsidRPr="001A0EA9" w:rsidRDefault="00A6389B" w:rsidP="00A6389B">
      <w:pPr>
        <w:rPr>
          <w:sz w:val="28"/>
          <w:szCs w:val="28"/>
          <w:lang w:val="uk-UA"/>
        </w:rPr>
      </w:pPr>
    </w:p>
    <w:p w14:paraId="2868EFFE" w14:textId="77777777" w:rsidR="00A6389B" w:rsidRPr="001A0EA9" w:rsidRDefault="00A6389B" w:rsidP="00A6389B">
      <w:pPr>
        <w:rPr>
          <w:sz w:val="28"/>
          <w:szCs w:val="28"/>
          <w:lang w:val="uk-UA"/>
        </w:rPr>
      </w:pPr>
    </w:p>
    <w:p w14:paraId="5CCBB3F8" w14:textId="77777777" w:rsidR="00CE1B80" w:rsidRPr="001A0EA9" w:rsidRDefault="00CE1B80" w:rsidP="00A6389B">
      <w:pPr>
        <w:rPr>
          <w:sz w:val="28"/>
          <w:szCs w:val="28"/>
          <w:lang w:val="uk-UA"/>
        </w:rPr>
      </w:pPr>
    </w:p>
    <w:p w14:paraId="0DC422FD" w14:textId="77777777" w:rsidR="001A0EA9" w:rsidRPr="001A0EA9" w:rsidRDefault="001A0EA9" w:rsidP="00DF73DE">
      <w:pPr>
        <w:tabs>
          <w:tab w:val="left" w:pos="6804"/>
        </w:tabs>
        <w:ind w:right="-1" w:firstLine="708"/>
        <w:jc w:val="both"/>
        <w:rPr>
          <w:sz w:val="28"/>
          <w:szCs w:val="28"/>
          <w:lang w:val="uk-UA"/>
        </w:rPr>
      </w:pPr>
      <w:r w:rsidRPr="001A0EA9">
        <w:rPr>
          <w:sz w:val="28"/>
          <w:szCs w:val="28"/>
          <w:lang w:val="uk-UA"/>
        </w:rPr>
        <w:t xml:space="preserve">З метою покращення якості послуг у сфері </w:t>
      </w:r>
      <w:r w:rsidRPr="001A0EA9">
        <w:rPr>
          <w:bCs/>
          <w:sz w:val="28"/>
          <w:szCs w:val="28"/>
          <w:lang w:val="uk-UA"/>
        </w:rPr>
        <w:t>позашкільної освіти м. Житомира за місцем проживання</w:t>
      </w:r>
      <w:r w:rsidRPr="001A0EA9">
        <w:rPr>
          <w:sz w:val="28"/>
          <w:szCs w:val="28"/>
          <w:lang w:val="uk-UA"/>
        </w:rPr>
        <w:t xml:space="preserve"> та відповідно до вимог Законів України «Про освіту», «Про позашкільну освіту»,  ст. 32 Закону України «Про міс</w:t>
      </w:r>
      <w:r w:rsidR="00B47745">
        <w:rPr>
          <w:sz w:val="28"/>
          <w:szCs w:val="28"/>
          <w:lang w:val="uk-UA"/>
        </w:rPr>
        <w:t>цеве самоврядування в Україні»,</w:t>
      </w:r>
      <w:r w:rsidRPr="001A0EA9">
        <w:rPr>
          <w:sz w:val="28"/>
          <w:szCs w:val="28"/>
          <w:lang w:val="uk-UA"/>
        </w:rPr>
        <w:t xml:space="preserve"> міськ</w:t>
      </w:r>
      <w:r w:rsidR="00B47745">
        <w:rPr>
          <w:sz w:val="28"/>
          <w:szCs w:val="28"/>
          <w:lang w:val="uk-UA"/>
        </w:rPr>
        <w:t xml:space="preserve">а </w:t>
      </w:r>
      <w:r w:rsidRPr="001A0EA9">
        <w:rPr>
          <w:sz w:val="28"/>
          <w:szCs w:val="28"/>
          <w:lang w:val="uk-UA"/>
        </w:rPr>
        <w:t>рад</w:t>
      </w:r>
      <w:r w:rsidR="00B47745">
        <w:rPr>
          <w:sz w:val="28"/>
          <w:szCs w:val="28"/>
          <w:lang w:val="uk-UA"/>
        </w:rPr>
        <w:t>а</w:t>
      </w:r>
      <w:r w:rsidRPr="001A0EA9">
        <w:rPr>
          <w:sz w:val="28"/>
          <w:szCs w:val="28"/>
          <w:lang w:val="uk-UA"/>
        </w:rPr>
        <w:t xml:space="preserve"> </w:t>
      </w:r>
    </w:p>
    <w:p w14:paraId="387EFAFC" w14:textId="77777777" w:rsidR="001A0EA9" w:rsidRPr="00DF73DE" w:rsidRDefault="001A0EA9" w:rsidP="00DF73DE">
      <w:pPr>
        <w:ind w:right="-1"/>
        <w:rPr>
          <w:sz w:val="28"/>
          <w:szCs w:val="28"/>
          <w:lang w:val="uk-UA"/>
        </w:rPr>
      </w:pPr>
    </w:p>
    <w:p w14:paraId="7A6F5C6D" w14:textId="77777777" w:rsidR="00A6389B" w:rsidRPr="001A0EA9" w:rsidRDefault="00A6389B" w:rsidP="00DF73DE">
      <w:pPr>
        <w:pStyle w:val="a3"/>
        <w:spacing w:line="240" w:lineRule="auto"/>
        <w:ind w:right="-1" w:firstLine="519"/>
        <w:rPr>
          <w:szCs w:val="28"/>
        </w:rPr>
      </w:pPr>
    </w:p>
    <w:p w14:paraId="1D39BB5C" w14:textId="77777777" w:rsidR="00A6389B" w:rsidRDefault="00A6389B" w:rsidP="00DF73DE">
      <w:pPr>
        <w:pStyle w:val="a3"/>
        <w:spacing w:line="240" w:lineRule="auto"/>
        <w:ind w:right="-1" w:firstLine="0"/>
        <w:rPr>
          <w:szCs w:val="28"/>
        </w:rPr>
      </w:pPr>
      <w:r w:rsidRPr="001A0EA9">
        <w:rPr>
          <w:szCs w:val="28"/>
        </w:rPr>
        <w:t>ВИРІШИЛА:</w:t>
      </w:r>
    </w:p>
    <w:p w14:paraId="61B6809D" w14:textId="77777777" w:rsidR="00EF24AA" w:rsidRPr="001A0EA9" w:rsidRDefault="00EF24AA" w:rsidP="00DF73DE">
      <w:pPr>
        <w:pStyle w:val="a3"/>
        <w:spacing w:line="240" w:lineRule="auto"/>
        <w:ind w:right="-1" w:firstLine="0"/>
        <w:rPr>
          <w:szCs w:val="28"/>
        </w:rPr>
      </w:pPr>
    </w:p>
    <w:p w14:paraId="49D41D80" w14:textId="2C3D2808" w:rsidR="00520A1D" w:rsidRPr="006C42C1" w:rsidRDefault="00520A1D" w:rsidP="00980DEA">
      <w:pPr>
        <w:pStyle w:val="aa"/>
        <w:spacing w:before="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 w:rsidRPr="001C20B7">
        <w:rPr>
          <w:sz w:val="28"/>
          <w:szCs w:val="28"/>
          <w:lang w:val="uk-UA"/>
        </w:rPr>
        <w:t xml:space="preserve">1. </w:t>
      </w:r>
      <w:r w:rsidRPr="003C1D07">
        <w:rPr>
          <w:sz w:val="28"/>
          <w:szCs w:val="28"/>
          <w:lang w:val="uk-UA"/>
        </w:rPr>
        <w:t xml:space="preserve">Внести зміни та доповнення до </w:t>
      </w:r>
      <w:r w:rsidRPr="00520A1D">
        <w:rPr>
          <w:sz w:val="28"/>
          <w:szCs w:val="28"/>
          <w:lang w:val="uk-UA"/>
        </w:rPr>
        <w:t>цільової соціальної програми розвитку позашкільної освіти за місцем проживання Житомирської міської територіальної громади на 2022-2026 роки</w:t>
      </w:r>
      <w:r w:rsidRPr="003C1D07">
        <w:rPr>
          <w:sz w:val="28"/>
          <w:szCs w:val="28"/>
          <w:lang w:val="uk-UA"/>
        </w:rPr>
        <w:t>, затвердженої рішенням міської ради від 19.12.2024 №1217, та затвердити її в новій редакції, що додається.</w:t>
      </w:r>
    </w:p>
    <w:p w14:paraId="697CA6EB" w14:textId="77777777" w:rsidR="00520A1D" w:rsidRPr="001C20B7" w:rsidRDefault="00520A1D" w:rsidP="00EF24AA">
      <w:pPr>
        <w:pStyle w:val="a3"/>
        <w:spacing w:line="240" w:lineRule="auto"/>
        <w:ind w:right="-1" w:firstLine="567"/>
        <w:rPr>
          <w:spacing w:val="-4"/>
        </w:rPr>
      </w:pPr>
      <w:r w:rsidRPr="001C20B7">
        <w:rPr>
          <w:spacing w:val="-4"/>
        </w:rPr>
        <w:t xml:space="preserve">2. Контроль за виконанням цього рішення покласти на заступника міського голови з питань діяльності виконавчих органів ради згідно з розподілом обов’язків.                                                     </w:t>
      </w:r>
    </w:p>
    <w:p w14:paraId="3250A50F" w14:textId="77777777" w:rsidR="00A6389B" w:rsidRPr="001A0EA9" w:rsidRDefault="00A6389B" w:rsidP="00DF73DE">
      <w:pPr>
        <w:pStyle w:val="a3"/>
        <w:spacing w:line="281" w:lineRule="auto"/>
        <w:ind w:right="-1" w:firstLine="0"/>
        <w:rPr>
          <w:szCs w:val="28"/>
        </w:rPr>
      </w:pPr>
    </w:p>
    <w:p w14:paraId="5AD8F89B" w14:textId="6B683AD0" w:rsidR="00A6389B" w:rsidRPr="001A0EA9" w:rsidRDefault="00A6389B" w:rsidP="00DF73DE">
      <w:pPr>
        <w:pStyle w:val="a3"/>
        <w:spacing w:line="240" w:lineRule="auto"/>
        <w:ind w:right="-1" w:firstLine="0"/>
        <w:rPr>
          <w:szCs w:val="28"/>
        </w:rPr>
      </w:pPr>
    </w:p>
    <w:p w14:paraId="50C62913" w14:textId="77777777" w:rsidR="00A6389B" w:rsidRPr="001A0EA9" w:rsidRDefault="00A6389B" w:rsidP="00DF73DE">
      <w:pPr>
        <w:pStyle w:val="a3"/>
        <w:spacing w:line="240" w:lineRule="auto"/>
        <w:ind w:right="-1" w:firstLine="0"/>
        <w:rPr>
          <w:szCs w:val="28"/>
        </w:rPr>
      </w:pPr>
    </w:p>
    <w:p w14:paraId="5D22A4C7" w14:textId="2D066C52" w:rsidR="00A6389B" w:rsidRPr="001A0EA9" w:rsidRDefault="008F4D63" w:rsidP="00DF73DE">
      <w:pPr>
        <w:pStyle w:val="a3"/>
        <w:tabs>
          <w:tab w:val="left" w:pos="7088"/>
        </w:tabs>
        <w:spacing w:line="240" w:lineRule="auto"/>
        <w:ind w:right="-1" w:firstLine="0"/>
        <w:rPr>
          <w:szCs w:val="28"/>
        </w:rPr>
        <w:sectPr w:rsidR="00A6389B" w:rsidRPr="001A0EA9" w:rsidSect="00B47745">
          <w:headerReference w:type="default" r:id="rId10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  <w:r>
        <w:rPr>
          <w:szCs w:val="28"/>
        </w:rPr>
        <w:t xml:space="preserve">Секретар міської ради </w:t>
      </w:r>
      <w:r w:rsidR="00A6389B" w:rsidRPr="001A0EA9">
        <w:rPr>
          <w:szCs w:val="28"/>
        </w:rPr>
        <w:t xml:space="preserve">                                       </w:t>
      </w:r>
      <w:r w:rsidR="00A6389B" w:rsidRPr="001A0EA9">
        <w:rPr>
          <w:szCs w:val="28"/>
          <w:lang w:val="ru-RU"/>
        </w:rPr>
        <w:t xml:space="preserve"> </w:t>
      </w:r>
      <w:r w:rsidR="00A6389B" w:rsidRPr="001A0EA9">
        <w:rPr>
          <w:szCs w:val="28"/>
        </w:rPr>
        <w:t xml:space="preserve"> </w:t>
      </w:r>
      <w:r w:rsidR="00A31DCD" w:rsidRPr="001A0EA9">
        <w:rPr>
          <w:szCs w:val="28"/>
          <w:lang w:val="ru-RU"/>
        </w:rPr>
        <w:t xml:space="preserve">   </w:t>
      </w:r>
      <w:r>
        <w:rPr>
          <w:szCs w:val="28"/>
          <w:lang w:val="ru-RU"/>
        </w:rPr>
        <w:t xml:space="preserve"> Галина ШИМАНСЬКА</w:t>
      </w:r>
    </w:p>
    <w:p w14:paraId="15184F32" w14:textId="72482837" w:rsidR="001A0EA9" w:rsidRDefault="001A0EA9" w:rsidP="001A0EA9">
      <w:pPr>
        <w:pStyle w:val="a3"/>
        <w:spacing w:line="276" w:lineRule="auto"/>
        <w:ind w:firstLine="0"/>
        <w:jc w:val="center"/>
        <w:rPr>
          <w:szCs w:val="28"/>
        </w:rPr>
      </w:pPr>
      <w:r>
        <w:rPr>
          <w:color w:val="000000"/>
          <w:sz w:val="27"/>
          <w:szCs w:val="27"/>
        </w:rPr>
        <w:lastRenderedPageBreak/>
        <w:t xml:space="preserve">                                   </w:t>
      </w:r>
      <w:r>
        <w:rPr>
          <w:szCs w:val="28"/>
        </w:rPr>
        <w:t>Додаток</w:t>
      </w:r>
    </w:p>
    <w:p w14:paraId="60A2F007" w14:textId="04ABEB32" w:rsidR="001A0EA9" w:rsidRDefault="001A0EA9" w:rsidP="001A0EA9">
      <w:pPr>
        <w:pStyle w:val="a3"/>
        <w:spacing w:line="276" w:lineRule="auto"/>
        <w:ind w:firstLine="0"/>
        <w:rPr>
          <w:szCs w:val="28"/>
        </w:rPr>
      </w:pPr>
      <w:r>
        <w:rPr>
          <w:szCs w:val="28"/>
        </w:rPr>
        <w:t xml:space="preserve">                                                                           </w:t>
      </w:r>
      <w:r w:rsidR="00EF24AA">
        <w:rPr>
          <w:szCs w:val="28"/>
        </w:rPr>
        <w:t xml:space="preserve"> </w:t>
      </w:r>
      <w:r>
        <w:rPr>
          <w:szCs w:val="28"/>
        </w:rPr>
        <w:t xml:space="preserve">до </w:t>
      </w:r>
      <w:r w:rsidR="00EF24AA">
        <w:rPr>
          <w:szCs w:val="28"/>
        </w:rPr>
        <w:t xml:space="preserve">проєкту </w:t>
      </w:r>
      <w:r>
        <w:rPr>
          <w:szCs w:val="28"/>
        </w:rPr>
        <w:t>рішення  міської ради</w:t>
      </w:r>
    </w:p>
    <w:p w14:paraId="65DF2597" w14:textId="20BD2DCD" w:rsidR="001A0EA9" w:rsidRPr="00AD3CA6" w:rsidRDefault="001A0EA9" w:rsidP="001A0EA9">
      <w:pPr>
        <w:pStyle w:val="a3"/>
        <w:spacing w:line="276" w:lineRule="auto"/>
        <w:ind w:firstLine="0"/>
      </w:pPr>
      <w:r>
        <w:rPr>
          <w:szCs w:val="28"/>
        </w:rPr>
        <w:t xml:space="preserve">                                                                            від ___________ </w:t>
      </w:r>
      <w:r w:rsidR="008F4D63">
        <w:rPr>
          <w:szCs w:val="28"/>
        </w:rPr>
        <w:t xml:space="preserve">  </w:t>
      </w:r>
      <w:r>
        <w:rPr>
          <w:szCs w:val="28"/>
        </w:rPr>
        <w:t>№_____</w:t>
      </w:r>
    </w:p>
    <w:p w14:paraId="3CB20505" w14:textId="77777777" w:rsidR="001A0EA9" w:rsidRDefault="001A0EA9" w:rsidP="001A0EA9">
      <w:pPr>
        <w:pStyle w:val="a3"/>
        <w:spacing w:line="281" w:lineRule="auto"/>
        <w:ind w:firstLine="0"/>
        <w:jc w:val="center"/>
        <w:rPr>
          <w:b/>
          <w:szCs w:val="28"/>
        </w:rPr>
      </w:pPr>
    </w:p>
    <w:p w14:paraId="147771A0" w14:textId="77777777" w:rsidR="001A0EA9" w:rsidRDefault="001A0EA9" w:rsidP="001A0EA9">
      <w:pPr>
        <w:pStyle w:val="a3"/>
        <w:spacing w:line="240" w:lineRule="auto"/>
        <w:ind w:left="-426" w:firstLine="0"/>
        <w:jc w:val="center"/>
        <w:rPr>
          <w:b/>
          <w:szCs w:val="28"/>
        </w:rPr>
      </w:pPr>
      <w:r>
        <w:rPr>
          <w:b/>
          <w:szCs w:val="28"/>
        </w:rPr>
        <w:t>Ц</w:t>
      </w:r>
      <w:r w:rsidRPr="00AD3CA6">
        <w:rPr>
          <w:b/>
          <w:szCs w:val="28"/>
        </w:rPr>
        <w:t>ільов</w:t>
      </w:r>
      <w:r>
        <w:rPr>
          <w:b/>
          <w:szCs w:val="28"/>
        </w:rPr>
        <w:t xml:space="preserve">а </w:t>
      </w:r>
      <w:r w:rsidRPr="00AD3CA6">
        <w:rPr>
          <w:b/>
          <w:szCs w:val="28"/>
        </w:rPr>
        <w:t>соціальн</w:t>
      </w:r>
      <w:r>
        <w:rPr>
          <w:b/>
          <w:szCs w:val="28"/>
        </w:rPr>
        <w:t>а</w:t>
      </w:r>
      <w:r w:rsidRPr="00AD3CA6">
        <w:rPr>
          <w:b/>
          <w:szCs w:val="28"/>
        </w:rPr>
        <w:t xml:space="preserve"> програм</w:t>
      </w:r>
      <w:r>
        <w:rPr>
          <w:b/>
          <w:szCs w:val="28"/>
        </w:rPr>
        <w:t>а</w:t>
      </w:r>
      <w:r w:rsidRPr="00AD3CA6">
        <w:rPr>
          <w:b/>
          <w:szCs w:val="28"/>
        </w:rPr>
        <w:t xml:space="preserve">  розвитку позашкільної освіти  за місцем проживання Житомирської міської територіальної громади </w:t>
      </w:r>
    </w:p>
    <w:p w14:paraId="454ED4AD" w14:textId="77777777" w:rsidR="001A0EA9" w:rsidRPr="00AD3CA6" w:rsidRDefault="001A0EA9" w:rsidP="001A0EA9">
      <w:pPr>
        <w:pStyle w:val="a3"/>
        <w:spacing w:line="240" w:lineRule="auto"/>
        <w:ind w:left="-426" w:firstLine="0"/>
        <w:jc w:val="center"/>
      </w:pPr>
      <w:r w:rsidRPr="00AD3CA6">
        <w:rPr>
          <w:b/>
          <w:szCs w:val="28"/>
        </w:rPr>
        <w:t>на 2022-2026</w:t>
      </w:r>
      <w:r w:rsidRPr="00AD3CA6">
        <w:rPr>
          <w:b/>
          <w:color w:val="993300"/>
          <w:szCs w:val="28"/>
        </w:rPr>
        <w:t xml:space="preserve"> </w:t>
      </w:r>
      <w:r w:rsidRPr="00AD3CA6">
        <w:rPr>
          <w:b/>
          <w:szCs w:val="28"/>
        </w:rPr>
        <w:t>роки</w:t>
      </w:r>
    </w:p>
    <w:p w14:paraId="7C41CA9C" w14:textId="77777777" w:rsidR="001A0EA9" w:rsidRDefault="001A0EA9" w:rsidP="001A0EA9">
      <w:pPr>
        <w:pStyle w:val="a3"/>
        <w:spacing w:line="281" w:lineRule="auto"/>
        <w:ind w:firstLine="0"/>
        <w:jc w:val="center"/>
        <w:rPr>
          <w:b/>
          <w:szCs w:val="28"/>
          <w:lang w:val="ru-RU"/>
        </w:rPr>
      </w:pPr>
      <w:r>
        <w:rPr>
          <w:b/>
          <w:szCs w:val="28"/>
          <w:lang w:val="ru-RU"/>
        </w:rPr>
        <w:t>І</w:t>
      </w:r>
      <w:r w:rsidRPr="007F56B7">
        <w:rPr>
          <w:b/>
          <w:szCs w:val="28"/>
          <w:lang w:val="ru-RU"/>
        </w:rPr>
        <w:t xml:space="preserve">. </w:t>
      </w:r>
      <w:r>
        <w:rPr>
          <w:b/>
          <w:szCs w:val="28"/>
          <w:lang w:val="ru-RU"/>
        </w:rPr>
        <w:t>ПАСПОРТ ПРОГРАМИ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402"/>
        <w:gridCol w:w="5386"/>
      </w:tblGrid>
      <w:tr w:rsidR="001A0EA9" w:rsidRPr="00AC0D4A" w14:paraId="203D41EA" w14:textId="77777777" w:rsidTr="00974AAC">
        <w:tc>
          <w:tcPr>
            <w:tcW w:w="710" w:type="dxa"/>
          </w:tcPr>
          <w:p w14:paraId="0306B3BE" w14:textId="77777777" w:rsidR="001A0EA9" w:rsidRPr="00AC0D4A" w:rsidRDefault="001A0EA9" w:rsidP="00974AAC">
            <w:pPr>
              <w:pStyle w:val="a3"/>
              <w:spacing w:line="240" w:lineRule="auto"/>
              <w:ind w:right="2171" w:firstLine="0"/>
              <w:rPr>
                <w:sz w:val="26"/>
                <w:szCs w:val="26"/>
                <w:lang w:val="ru-RU"/>
              </w:rPr>
            </w:pPr>
            <w:r w:rsidRPr="00AC0D4A"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3402" w:type="dxa"/>
          </w:tcPr>
          <w:p w14:paraId="332A373F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jc w:val="left"/>
              <w:rPr>
                <w:sz w:val="26"/>
                <w:szCs w:val="26"/>
                <w:lang w:val="ru-RU"/>
              </w:rPr>
            </w:pPr>
            <w:r w:rsidRPr="00AC0D4A">
              <w:rPr>
                <w:sz w:val="26"/>
                <w:szCs w:val="26"/>
                <w:lang w:val="ru-RU"/>
              </w:rPr>
              <w:t>Назва програми</w:t>
            </w:r>
          </w:p>
        </w:tc>
        <w:tc>
          <w:tcPr>
            <w:tcW w:w="5386" w:type="dxa"/>
          </w:tcPr>
          <w:p w14:paraId="759640B4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rPr>
                <w:sz w:val="26"/>
                <w:szCs w:val="26"/>
                <w:lang w:val="ru-RU"/>
              </w:rPr>
            </w:pPr>
            <w:r w:rsidRPr="00AC0D4A">
              <w:rPr>
                <w:sz w:val="26"/>
                <w:szCs w:val="26"/>
                <w:lang w:val="ru-RU"/>
              </w:rPr>
              <w:t>Цільова соціальна програма розвитку позашкільної освіти за місцем проживання Житомирської міської територіальної громади на 2022-2026 роки</w:t>
            </w:r>
          </w:p>
        </w:tc>
      </w:tr>
      <w:tr w:rsidR="001A0EA9" w:rsidRPr="00AC0D4A" w14:paraId="39D27E28" w14:textId="77777777" w:rsidTr="00974AAC">
        <w:tc>
          <w:tcPr>
            <w:tcW w:w="710" w:type="dxa"/>
          </w:tcPr>
          <w:p w14:paraId="69165FAF" w14:textId="77777777" w:rsidR="001A0EA9" w:rsidRPr="00AC0D4A" w:rsidRDefault="001A0EA9" w:rsidP="00974AAC">
            <w:pPr>
              <w:pStyle w:val="a3"/>
              <w:spacing w:line="240" w:lineRule="auto"/>
              <w:ind w:right="2171" w:firstLine="0"/>
              <w:rPr>
                <w:sz w:val="26"/>
                <w:szCs w:val="26"/>
                <w:lang w:val="ru-RU"/>
              </w:rPr>
            </w:pPr>
            <w:r w:rsidRPr="00AC0D4A">
              <w:rPr>
                <w:sz w:val="26"/>
                <w:szCs w:val="26"/>
                <w:lang w:val="ru-RU"/>
              </w:rPr>
              <w:t>2</w:t>
            </w:r>
          </w:p>
        </w:tc>
        <w:tc>
          <w:tcPr>
            <w:tcW w:w="3402" w:type="dxa"/>
          </w:tcPr>
          <w:p w14:paraId="1A61A6D3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jc w:val="left"/>
              <w:rPr>
                <w:sz w:val="26"/>
                <w:szCs w:val="26"/>
                <w:lang w:val="ru-RU"/>
              </w:rPr>
            </w:pPr>
            <w:r w:rsidRPr="00AC0D4A">
              <w:rPr>
                <w:sz w:val="26"/>
                <w:szCs w:val="26"/>
                <w:lang w:val="ru-RU"/>
              </w:rPr>
              <w:t xml:space="preserve">Ініціатор розроблення програми </w:t>
            </w:r>
          </w:p>
        </w:tc>
        <w:tc>
          <w:tcPr>
            <w:tcW w:w="5386" w:type="dxa"/>
          </w:tcPr>
          <w:p w14:paraId="2F49B5DC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jc w:val="left"/>
              <w:rPr>
                <w:sz w:val="26"/>
                <w:szCs w:val="26"/>
              </w:rPr>
            </w:pPr>
            <w:r w:rsidRPr="00AC0D4A">
              <w:rPr>
                <w:sz w:val="26"/>
                <w:szCs w:val="26"/>
                <w:lang w:val="ru-RU"/>
              </w:rPr>
              <w:t>Управління  у справах сім’</w:t>
            </w:r>
            <w:r w:rsidRPr="00AC0D4A">
              <w:rPr>
                <w:sz w:val="26"/>
                <w:szCs w:val="26"/>
              </w:rPr>
              <w:t>ї, молоді та спорту</w:t>
            </w:r>
            <w:r w:rsidRPr="00AC0D4A">
              <w:rPr>
                <w:sz w:val="26"/>
                <w:szCs w:val="26"/>
                <w:lang w:val="ru-RU"/>
              </w:rPr>
              <w:t xml:space="preserve"> міської ради</w:t>
            </w:r>
            <w:r w:rsidRPr="00AC0D4A">
              <w:rPr>
                <w:sz w:val="26"/>
                <w:szCs w:val="26"/>
              </w:rPr>
              <w:t xml:space="preserve"> </w:t>
            </w:r>
          </w:p>
        </w:tc>
      </w:tr>
      <w:tr w:rsidR="001A0EA9" w:rsidRPr="00AC0D4A" w14:paraId="71633A6C" w14:textId="77777777" w:rsidTr="00974AAC">
        <w:tc>
          <w:tcPr>
            <w:tcW w:w="710" w:type="dxa"/>
          </w:tcPr>
          <w:p w14:paraId="5B3E9813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rPr>
                <w:sz w:val="26"/>
                <w:szCs w:val="26"/>
                <w:lang w:val="ru-RU"/>
              </w:rPr>
            </w:pPr>
            <w:r w:rsidRPr="00AC0D4A">
              <w:rPr>
                <w:sz w:val="26"/>
                <w:szCs w:val="26"/>
                <w:lang w:val="ru-RU"/>
              </w:rPr>
              <w:t>3.</w:t>
            </w:r>
          </w:p>
        </w:tc>
        <w:tc>
          <w:tcPr>
            <w:tcW w:w="3402" w:type="dxa"/>
          </w:tcPr>
          <w:p w14:paraId="0B5CFF0D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jc w:val="left"/>
              <w:rPr>
                <w:sz w:val="26"/>
                <w:szCs w:val="26"/>
                <w:lang w:val="ru-RU"/>
              </w:rPr>
            </w:pPr>
            <w:r w:rsidRPr="00AC0D4A">
              <w:rPr>
                <w:sz w:val="26"/>
                <w:szCs w:val="26"/>
                <w:lang w:val="ru-RU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5386" w:type="dxa"/>
          </w:tcPr>
          <w:p w14:paraId="09B149A7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jc w:val="left"/>
              <w:rPr>
                <w:sz w:val="26"/>
                <w:szCs w:val="26"/>
                <w:lang w:val="ru-RU"/>
              </w:rPr>
            </w:pPr>
            <w:r w:rsidRPr="00AC0D4A">
              <w:rPr>
                <w:sz w:val="26"/>
                <w:szCs w:val="26"/>
                <w:lang w:val="ru-RU"/>
              </w:rPr>
              <w:t xml:space="preserve">Доручення в. о. міського </w:t>
            </w:r>
            <w:r>
              <w:rPr>
                <w:sz w:val="26"/>
                <w:szCs w:val="26"/>
                <w:lang w:val="ru-RU"/>
              </w:rPr>
              <w:t>голови № 51/Д   від 22.07.</w:t>
            </w:r>
            <w:r w:rsidRPr="00AC0D4A">
              <w:rPr>
                <w:sz w:val="26"/>
                <w:szCs w:val="26"/>
                <w:lang w:val="ru-RU"/>
              </w:rPr>
              <w:t>2021</w:t>
            </w:r>
          </w:p>
        </w:tc>
      </w:tr>
      <w:tr w:rsidR="001A0EA9" w:rsidRPr="00AC0D4A" w14:paraId="5C94288C" w14:textId="77777777" w:rsidTr="00974AAC">
        <w:tc>
          <w:tcPr>
            <w:tcW w:w="710" w:type="dxa"/>
          </w:tcPr>
          <w:p w14:paraId="06C52844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rPr>
                <w:sz w:val="26"/>
                <w:szCs w:val="26"/>
                <w:lang w:val="ru-RU"/>
              </w:rPr>
            </w:pPr>
            <w:r w:rsidRPr="00AC0D4A">
              <w:rPr>
                <w:sz w:val="26"/>
                <w:szCs w:val="26"/>
                <w:lang w:val="ru-RU"/>
              </w:rPr>
              <w:t>4.</w:t>
            </w:r>
          </w:p>
        </w:tc>
        <w:tc>
          <w:tcPr>
            <w:tcW w:w="3402" w:type="dxa"/>
          </w:tcPr>
          <w:p w14:paraId="54A662E3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jc w:val="left"/>
              <w:rPr>
                <w:sz w:val="26"/>
                <w:szCs w:val="26"/>
                <w:lang w:val="ru-RU"/>
              </w:rPr>
            </w:pPr>
            <w:r w:rsidRPr="00AC0D4A">
              <w:rPr>
                <w:sz w:val="26"/>
                <w:szCs w:val="26"/>
                <w:lang w:val="ru-RU"/>
              </w:rPr>
              <w:t>Головний розробник програми</w:t>
            </w:r>
          </w:p>
        </w:tc>
        <w:tc>
          <w:tcPr>
            <w:tcW w:w="5386" w:type="dxa"/>
          </w:tcPr>
          <w:p w14:paraId="0E2C826C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jc w:val="left"/>
              <w:rPr>
                <w:sz w:val="26"/>
                <w:szCs w:val="26"/>
              </w:rPr>
            </w:pPr>
            <w:r w:rsidRPr="00AC0D4A">
              <w:rPr>
                <w:sz w:val="26"/>
                <w:szCs w:val="26"/>
                <w:lang w:val="ru-RU"/>
              </w:rPr>
              <w:t>Управління  у справах сім’</w:t>
            </w:r>
            <w:r w:rsidRPr="00AC0D4A">
              <w:rPr>
                <w:sz w:val="26"/>
                <w:szCs w:val="26"/>
              </w:rPr>
              <w:t>ї, молоді та спорту</w:t>
            </w:r>
            <w:r w:rsidRPr="00AC0D4A">
              <w:rPr>
                <w:sz w:val="26"/>
                <w:szCs w:val="26"/>
                <w:lang w:val="ru-RU"/>
              </w:rPr>
              <w:t xml:space="preserve"> міської ради</w:t>
            </w:r>
            <w:r w:rsidRPr="00AC0D4A">
              <w:rPr>
                <w:sz w:val="26"/>
                <w:szCs w:val="26"/>
              </w:rPr>
              <w:t xml:space="preserve"> </w:t>
            </w:r>
          </w:p>
        </w:tc>
      </w:tr>
      <w:tr w:rsidR="001A0EA9" w:rsidRPr="00AC0D4A" w14:paraId="65D1E595" w14:textId="77777777" w:rsidTr="00974AAC">
        <w:tc>
          <w:tcPr>
            <w:tcW w:w="710" w:type="dxa"/>
          </w:tcPr>
          <w:p w14:paraId="3AE46F5B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rPr>
                <w:sz w:val="26"/>
                <w:szCs w:val="26"/>
                <w:lang w:val="ru-RU"/>
              </w:rPr>
            </w:pPr>
            <w:r w:rsidRPr="00AC0D4A">
              <w:rPr>
                <w:sz w:val="26"/>
                <w:szCs w:val="26"/>
                <w:lang w:val="ru-RU"/>
              </w:rPr>
              <w:t>5.</w:t>
            </w:r>
          </w:p>
        </w:tc>
        <w:tc>
          <w:tcPr>
            <w:tcW w:w="3402" w:type="dxa"/>
          </w:tcPr>
          <w:p w14:paraId="6890D07F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jc w:val="left"/>
              <w:rPr>
                <w:sz w:val="26"/>
                <w:szCs w:val="26"/>
                <w:lang w:val="ru-RU"/>
              </w:rPr>
            </w:pPr>
            <w:r w:rsidRPr="00AC0D4A">
              <w:rPr>
                <w:sz w:val="26"/>
                <w:szCs w:val="26"/>
                <w:lang w:val="ru-RU"/>
              </w:rPr>
              <w:t>Співрозробник програми</w:t>
            </w:r>
          </w:p>
        </w:tc>
        <w:tc>
          <w:tcPr>
            <w:tcW w:w="5386" w:type="dxa"/>
          </w:tcPr>
          <w:p w14:paraId="169B7B32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jc w:val="left"/>
              <w:rPr>
                <w:sz w:val="26"/>
                <w:szCs w:val="26"/>
                <w:lang w:val="ru-RU"/>
              </w:rPr>
            </w:pPr>
            <w:r w:rsidRPr="00AC0D4A">
              <w:rPr>
                <w:sz w:val="26"/>
                <w:szCs w:val="26"/>
                <w:lang w:val="ru-RU"/>
              </w:rPr>
              <w:t>Міський культурно-спортивний центр Житомирської міської ради</w:t>
            </w:r>
            <w:r w:rsidRPr="00AC0D4A">
              <w:rPr>
                <w:sz w:val="26"/>
                <w:szCs w:val="26"/>
              </w:rPr>
              <w:t xml:space="preserve"> </w:t>
            </w:r>
            <w:r w:rsidRPr="00AC0D4A">
              <w:rPr>
                <w:sz w:val="26"/>
                <w:szCs w:val="26"/>
                <w:lang w:val="ru-RU"/>
              </w:rPr>
              <w:t xml:space="preserve"> </w:t>
            </w:r>
            <w:r w:rsidRPr="00AC0D4A">
              <w:rPr>
                <w:sz w:val="26"/>
                <w:szCs w:val="26"/>
              </w:rPr>
              <w:t xml:space="preserve"> </w:t>
            </w:r>
          </w:p>
        </w:tc>
      </w:tr>
      <w:tr w:rsidR="001A0EA9" w:rsidRPr="00AC0D4A" w14:paraId="2E063718" w14:textId="77777777" w:rsidTr="00974AAC">
        <w:tc>
          <w:tcPr>
            <w:tcW w:w="710" w:type="dxa"/>
          </w:tcPr>
          <w:p w14:paraId="40617CB7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rPr>
                <w:sz w:val="26"/>
                <w:szCs w:val="26"/>
                <w:lang w:val="ru-RU"/>
              </w:rPr>
            </w:pPr>
            <w:r w:rsidRPr="00AC0D4A">
              <w:rPr>
                <w:sz w:val="26"/>
                <w:szCs w:val="26"/>
                <w:lang w:val="ru-RU"/>
              </w:rPr>
              <w:t>6.</w:t>
            </w:r>
          </w:p>
        </w:tc>
        <w:tc>
          <w:tcPr>
            <w:tcW w:w="3402" w:type="dxa"/>
          </w:tcPr>
          <w:p w14:paraId="76FA4E6C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jc w:val="left"/>
              <w:rPr>
                <w:sz w:val="26"/>
                <w:szCs w:val="26"/>
              </w:rPr>
            </w:pPr>
            <w:r w:rsidRPr="00AC0D4A">
              <w:rPr>
                <w:sz w:val="26"/>
                <w:szCs w:val="26"/>
              </w:rPr>
              <w:t>Відповідальний виконавець програми</w:t>
            </w:r>
          </w:p>
        </w:tc>
        <w:tc>
          <w:tcPr>
            <w:tcW w:w="5386" w:type="dxa"/>
          </w:tcPr>
          <w:p w14:paraId="7B9F6C2F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jc w:val="left"/>
              <w:rPr>
                <w:sz w:val="26"/>
                <w:szCs w:val="26"/>
              </w:rPr>
            </w:pPr>
            <w:r w:rsidRPr="00AC0D4A">
              <w:rPr>
                <w:sz w:val="26"/>
                <w:szCs w:val="26"/>
                <w:lang w:val="ru-RU"/>
              </w:rPr>
              <w:t>Управління у справах сім’</w:t>
            </w:r>
            <w:r w:rsidRPr="00AC0D4A">
              <w:rPr>
                <w:sz w:val="26"/>
                <w:szCs w:val="26"/>
              </w:rPr>
              <w:t xml:space="preserve">ї, молоді та спорту міської ради </w:t>
            </w:r>
          </w:p>
        </w:tc>
      </w:tr>
      <w:tr w:rsidR="001A0EA9" w:rsidRPr="00AC0D4A" w14:paraId="5A18A929" w14:textId="77777777" w:rsidTr="00974AAC">
        <w:tc>
          <w:tcPr>
            <w:tcW w:w="710" w:type="dxa"/>
          </w:tcPr>
          <w:p w14:paraId="3F7C5C79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rPr>
                <w:sz w:val="26"/>
                <w:szCs w:val="26"/>
                <w:lang w:val="ru-RU"/>
              </w:rPr>
            </w:pPr>
          </w:p>
        </w:tc>
        <w:tc>
          <w:tcPr>
            <w:tcW w:w="3402" w:type="dxa"/>
          </w:tcPr>
          <w:p w14:paraId="20F4761C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jc w:val="left"/>
              <w:rPr>
                <w:sz w:val="26"/>
                <w:szCs w:val="26"/>
                <w:lang w:val="ru-RU"/>
              </w:rPr>
            </w:pPr>
            <w:r w:rsidRPr="00AC0D4A">
              <w:rPr>
                <w:sz w:val="26"/>
                <w:szCs w:val="26"/>
                <w:lang w:val="ru-RU"/>
              </w:rPr>
              <w:t>Співвиконавці програми</w:t>
            </w:r>
          </w:p>
        </w:tc>
        <w:tc>
          <w:tcPr>
            <w:tcW w:w="5386" w:type="dxa"/>
          </w:tcPr>
          <w:p w14:paraId="5D63D614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jc w:val="left"/>
              <w:rPr>
                <w:sz w:val="26"/>
                <w:szCs w:val="26"/>
                <w:lang w:val="ru-RU"/>
              </w:rPr>
            </w:pPr>
            <w:r w:rsidRPr="00AC0D4A">
              <w:rPr>
                <w:sz w:val="26"/>
                <w:szCs w:val="26"/>
                <w:lang w:val="ru-RU"/>
              </w:rPr>
              <w:t>Міський культурно-спортивний центр Житомирської міської ради</w:t>
            </w:r>
            <w:r w:rsidRPr="00AC0D4A">
              <w:rPr>
                <w:sz w:val="26"/>
                <w:szCs w:val="26"/>
              </w:rPr>
              <w:t xml:space="preserve"> </w:t>
            </w:r>
            <w:r w:rsidRPr="00AC0D4A">
              <w:rPr>
                <w:sz w:val="26"/>
                <w:szCs w:val="26"/>
                <w:lang w:val="ru-RU"/>
              </w:rPr>
              <w:t xml:space="preserve"> </w:t>
            </w:r>
            <w:r w:rsidRPr="00AC0D4A">
              <w:rPr>
                <w:sz w:val="26"/>
                <w:szCs w:val="26"/>
              </w:rPr>
              <w:t xml:space="preserve"> </w:t>
            </w:r>
          </w:p>
        </w:tc>
      </w:tr>
      <w:tr w:rsidR="001A0EA9" w:rsidRPr="00AC0D4A" w14:paraId="49840869" w14:textId="77777777" w:rsidTr="00974AAC">
        <w:tc>
          <w:tcPr>
            <w:tcW w:w="710" w:type="dxa"/>
          </w:tcPr>
          <w:p w14:paraId="7F1E794F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rPr>
                <w:sz w:val="26"/>
                <w:szCs w:val="26"/>
                <w:lang w:val="ru-RU"/>
              </w:rPr>
            </w:pPr>
            <w:r w:rsidRPr="00AC0D4A">
              <w:rPr>
                <w:sz w:val="26"/>
                <w:szCs w:val="26"/>
                <w:lang w:val="ru-RU"/>
              </w:rPr>
              <w:t>7.</w:t>
            </w:r>
          </w:p>
        </w:tc>
        <w:tc>
          <w:tcPr>
            <w:tcW w:w="3402" w:type="dxa"/>
          </w:tcPr>
          <w:p w14:paraId="4F20CFB9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jc w:val="left"/>
              <w:rPr>
                <w:sz w:val="26"/>
                <w:szCs w:val="26"/>
                <w:lang w:val="ru-RU"/>
              </w:rPr>
            </w:pPr>
            <w:r w:rsidRPr="00AC0D4A">
              <w:rPr>
                <w:sz w:val="26"/>
                <w:szCs w:val="26"/>
                <w:lang w:val="ru-RU"/>
              </w:rPr>
              <w:t>Термін виконання програми</w:t>
            </w:r>
          </w:p>
        </w:tc>
        <w:tc>
          <w:tcPr>
            <w:tcW w:w="5386" w:type="dxa"/>
          </w:tcPr>
          <w:p w14:paraId="38CDC825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jc w:val="left"/>
              <w:rPr>
                <w:sz w:val="26"/>
                <w:szCs w:val="26"/>
                <w:lang w:val="ru-RU"/>
              </w:rPr>
            </w:pPr>
            <w:r w:rsidRPr="00AC0D4A">
              <w:rPr>
                <w:sz w:val="26"/>
                <w:szCs w:val="26"/>
                <w:lang w:val="ru-RU"/>
              </w:rPr>
              <w:t>2022-2026 роки</w:t>
            </w:r>
          </w:p>
        </w:tc>
      </w:tr>
      <w:tr w:rsidR="001A0EA9" w:rsidRPr="00AC0D4A" w14:paraId="24A46F7F" w14:textId="77777777" w:rsidTr="00974AAC">
        <w:tc>
          <w:tcPr>
            <w:tcW w:w="710" w:type="dxa"/>
          </w:tcPr>
          <w:p w14:paraId="69437D3B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rPr>
                <w:sz w:val="26"/>
                <w:szCs w:val="26"/>
                <w:lang w:val="ru-RU"/>
              </w:rPr>
            </w:pPr>
            <w:r w:rsidRPr="00AC0D4A">
              <w:rPr>
                <w:sz w:val="26"/>
                <w:szCs w:val="26"/>
                <w:lang w:val="ru-RU"/>
              </w:rPr>
              <w:t>8.</w:t>
            </w:r>
          </w:p>
        </w:tc>
        <w:tc>
          <w:tcPr>
            <w:tcW w:w="3402" w:type="dxa"/>
          </w:tcPr>
          <w:p w14:paraId="5D283F83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jc w:val="left"/>
              <w:rPr>
                <w:sz w:val="26"/>
                <w:szCs w:val="26"/>
                <w:lang w:val="ru-RU"/>
              </w:rPr>
            </w:pPr>
            <w:r w:rsidRPr="00AC0D4A">
              <w:rPr>
                <w:sz w:val="26"/>
                <w:szCs w:val="26"/>
                <w:lang w:val="ru-RU"/>
              </w:rPr>
              <w:t>Мета програми</w:t>
            </w:r>
          </w:p>
        </w:tc>
        <w:tc>
          <w:tcPr>
            <w:tcW w:w="5386" w:type="dxa"/>
          </w:tcPr>
          <w:p w14:paraId="6C1960D3" w14:textId="77777777" w:rsidR="001A0EA9" w:rsidRPr="00AC0D4A" w:rsidRDefault="001A0EA9" w:rsidP="00974AAC">
            <w:pPr>
              <w:ind w:right="-1"/>
              <w:jc w:val="both"/>
              <w:rPr>
                <w:sz w:val="26"/>
                <w:szCs w:val="26"/>
                <w:lang w:val="uk-UA"/>
              </w:rPr>
            </w:pPr>
            <w:r w:rsidRPr="00AC0D4A">
              <w:rPr>
                <w:sz w:val="26"/>
                <w:szCs w:val="26"/>
                <w:lang w:val="uk-UA"/>
              </w:rPr>
              <w:t xml:space="preserve">Покращення якості та доступності послуг у сфері </w:t>
            </w:r>
            <w:r w:rsidRPr="00AC0D4A">
              <w:rPr>
                <w:bCs/>
                <w:sz w:val="26"/>
                <w:szCs w:val="26"/>
                <w:lang w:val="uk-UA"/>
              </w:rPr>
              <w:t>позашкільної освіти за місцем проживання Житомирської міської територіальної громади з урахуванням рівних можливостей їх одержання  дівчатами і хлопцями відповідно до потреб дітей різного віку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r w:rsidRPr="00AC0D4A">
              <w:rPr>
                <w:sz w:val="26"/>
                <w:szCs w:val="26"/>
                <w:lang w:val="uk-UA" w:eastAsia="uk-UA"/>
              </w:rPr>
              <w:t>як запоруки самореалізації та неперервного розвитку особистості.</w:t>
            </w:r>
          </w:p>
        </w:tc>
      </w:tr>
      <w:tr w:rsidR="001A0EA9" w:rsidRPr="00AC0D4A" w14:paraId="7E0654AA" w14:textId="77777777" w:rsidTr="00974AAC">
        <w:tc>
          <w:tcPr>
            <w:tcW w:w="710" w:type="dxa"/>
          </w:tcPr>
          <w:p w14:paraId="535623E4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rPr>
                <w:sz w:val="26"/>
                <w:szCs w:val="26"/>
                <w:lang w:val="ru-RU"/>
              </w:rPr>
            </w:pPr>
            <w:r w:rsidRPr="00AC0D4A">
              <w:rPr>
                <w:sz w:val="26"/>
                <w:szCs w:val="26"/>
                <w:lang w:val="ru-RU"/>
              </w:rPr>
              <w:t>9.</w:t>
            </w:r>
          </w:p>
        </w:tc>
        <w:tc>
          <w:tcPr>
            <w:tcW w:w="3402" w:type="dxa"/>
          </w:tcPr>
          <w:p w14:paraId="2AABC9FB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jc w:val="left"/>
              <w:rPr>
                <w:sz w:val="26"/>
                <w:szCs w:val="26"/>
                <w:lang w:val="ru-RU"/>
              </w:rPr>
            </w:pPr>
            <w:r w:rsidRPr="00AC0D4A">
              <w:rPr>
                <w:sz w:val="26"/>
                <w:szCs w:val="26"/>
                <w:lang w:val="ru-RU"/>
              </w:rPr>
              <w:t>Загальний обсяг фінансових ресурсів необхідних для реалізації програми, всього,</w:t>
            </w:r>
          </w:p>
        </w:tc>
        <w:tc>
          <w:tcPr>
            <w:tcW w:w="5386" w:type="dxa"/>
          </w:tcPr>
          <w:p w14:paraId="1B706818" w14:textId="77777777" w:rsidR="001A0EA9" w:rsidRPr="00547FA6" w:rsidRDefault="001A0EA9" w:rsidP="00974AAC">
            <w:pPr>
              <w:pStyle w:val="a3"/>
              <w:spacing w:line="240" w:lineRule="auto"/>
              <w:ind w:firstLine="0"/>
              <w:jc w:val="left"/>
              <w:rPr>
                <w:sz w:val="26"/>
                <w:szCs w:val="26"/>
                <w:lang w:val="ru-RU"/>
              </w:rPr>
            </w:pPr>
            <w:r w:rsidRPr="00547FA6">
              <w:rPr>
                <w:sz w:val="26"/>
                <w:szCs w:val="26"/>
                <w:lang w:val="ru-RU"/>
              </w:rPr>
              <w:t xml:space="preserve"> У межах коштів, передбачених у міс</w:t>
            </w:r>
            <w:r>
              <w:rPr>
                <w:sz w:val="26"/>
                <w:szCs w:val="26"/>
                <w:lang w:val="ru-RU"/>
              </w:rPr>
              <w:t>цев</w:t>
            </w:r>
            <w:r w:rsidRPr="00547FA6">
              <w:rPr>
                <w:sz w:val="26"/>
                <w:szCs w:val="26"/>
                <w:lang w:val="ru-RU"/>
              </w:rPr>
              <w:t>ому бюджеті на 2022-2026 роки</w:t>
            </w:r>
          </w:p>
          <w:p w14:paraId="42562641" w14:textId="1F798591" w:rsidR="001A0EA9" w:rsidRPr="00547FA6" w:rsidRDefault="001A0EA9" w:rsidP="00B67BFE">
            <w:pPr>
              <w:pStyle w:val="a3"/>
              <w:spacing w:line="240" w:lineRule="auto"/>
              <w:ind w:firstLine="0"/>
              <w:jc w:val="left"/>
              <w:rPr>
                <w:sz w:val="26"/>
                <w:szCs w:val="26"/>
                <w:lang w:val="ru-RU"/>
              </w:rPr>
            </w:pPr>
            <w:r w:rsidRPr="00547FA6">
              <w:rPr>
                <w:sz w:val="26"/>
                <w:szCs w:val="26"/>
                <w:lang w:val="ru-RU"/>
              </w:rPr>
              <w:t xml:space="preserve"> </w:t>
            </w:r>
            <w:r w:rsidR="00D72871">
              <w:t>77 811,8</w:t>
            </w:r>
            <w:r w:rsidRPr="00547FA6">
              <w:t xml:space="preserve"> </w:t>
            </w:r>
            <w:r w:rsidRPr="00547FA6">
              <w:rPr>
                <w:sz w:val="26"/>
                <w:szCs w:val="26"/>
                <w:lang w:val="ru-RU"/>
              </w:rPr>
              <w:t>тис.грн</w:t>
            </w:r>
          </w:p>
        </w:tc>
      </w:tr>
      <w:tr w:rsidR="001A0EA9" w:rsidRPr="00AC0D4A" w14:paraId="6EAF2FAD" w14:textId="77777777" w:rsidTr="00974AAC">
        <w:tc>
          <w:tcPr>
            <w:tcW w:w="710" w:type="dxa"/>
          </w:tcPr>
          <w:p w14:paraId="53EB01C8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rPr>
                <w:sz w:val="26"/>
                <w:szCs w:val="26"/>
                <w:lang w:val="ru-RU"/>
              </w:rPr>
            </w:pPr>
          </w:p>
        </w:tc>
        <w:tc>
          <w:tcPr>
            <w:tcW w:w="3402" w:type="dxa"/>
          </w:tcPr>
          <w:p w14:paraId="79B03197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jc w:val="left"/>
              <w:rPr>
                <w:sz w:val="26"/>
                <w:szCs w:val="26"/>
                <w:lang w:val="ru-RU"/>
              </w:rPr>
            </w:pPr>
            <w:r w:rsidRPr="00AC0D4A">
              <w:rPr>
                <w:sz w:val="26"/>
                <w:szCs w:val="26"/>
                <w:lang w:val="ru-RU"/>
              </w:rPr>
              <w:t>у тому числі:</w:t>
            </w:r>
          </w:p>
        </w:tc>
        <w:tc>
          <w:tcPr>
            <w:tcW w:w="5386" w:type="dxa"/>
          </w:tcPr>
          <w:p w14:paraId="776B692F" w14:textId="77777777" w:rsidR="001A0EA9" w:rsidRPr="00547FA6" w:rsidRDefault="001A0EA9" w:rsidP="00974AAC">
            <w:pPr>
              <w:pStyle w:val="a3"/>
              <w:spacing w:line="240" w:lineRule="auto"/>
              <w:ind w:firstLine="0"/>
              <w:jc w:val="left"/>
              <w:rPr>
                <w:sz w:val="26"/>
                <w:szCs w:val="26"/>
                <w:lang w:val="ru-RU"/>
              </w:rPr>
            </w:pPr>
          </w:p>
        </w:tc>
      </w:tr>
      <w:tr w:rsidR="001A0EA9" w:rsidRPr="00AC0D4A" w14:paraId="0AB348CF" w14:textId="77777777" w:rsidTr="00974AAC">
        <w:tc>
          <w:tcPr>
            <w:tcW w:w="710" w:type="dxa"/>
          </w:tcPr>
          <w:p w14:paraId="51C4E693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rPr>
                <w:sz w:val="26"/>
                <w:szCs w:val="26"/>
                <w:lang w:val="ru-RU"/>
              </w:rPr>
            </w:pPr>
            <w:r w:rsidRPr="00AC0D4A">
              <w:rPr>
                <w:sz w:val="26"/>
                <w:szCs w:val="26"/>
                <w:lang w:val="ru-RU"/>
              </w:rPr>
              <w:t>9.1</w:t>
            </w:r>
          </w:p>
        </w:tc>
        <w:tc>
          <w:tcPr>
            <w:tcW w:w="3402" w:type="dxa"/>
          </w:tcPr>
          <w:p w14:paraId="09CE7072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jc w:val="left"/>
              <w:rPr>
                <w:sz w:val="26"/>
                <w:szCs w:val="26"/>
                <w:lang w:val="ru-RU"/>
              </w:rPr>
            </w:pPr>
            <w:r w:rsidRPr="00AC0D4A">
              <w:rPr>
                <w:sz w:val="26"/>
                <w:szCs w:val="26"/>
                <w:lang w:val="ru-RU"/>
              </w:rPr>
              <w:t>коштів міського бюджету</w:t>
            </w:r>
          </w:p>
        </w:tc>
        <w:tc>
          <w:tcPr>
            <w:tcW w:w="5386" w:type="dxa"/>
          </w:tcPr>
          <w:p w14:paraId="4FBC6D20" w14:textId="68D22667" w:rsidR="001A0EA9" w:rsidRPr="00547FA6" w:rsidRDefault="00EF24AA" w:rsidP="00B67BFE">
            <w:pPr>
              <w:pStyle w:val="a3"/>
              <w:spacing w:line="240" w:lineRule="auto"/>
              <w:ind w:firstLine="0"/>
              <w:jc w:val="left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 xml:space="preserve"> 7</w:t>
            </w:r>
            <w:r w:rsidR="00D72871">
              <w:rPr>
                <w:sz w:val="26"/>
                <w:szCs w:val="26"/>
                <w:lang w:val="ru-RU"/>
              </w:rPr>
              <w:t>7 811,8</w:t>
            </w:r>
            <w:r>
              <w:rPr>
                <w:sz w:val="26"/>
                <w:szCs w:val="26"/>
                <w:lang w:val="ru-RU"/>
              </w:rPr>
              <w:t xml:space="preserve"> </w:t>
            </w:r>
            <w:r w:rsidR="001A0EA9" w:rsidRPr="00547FA6">
              <w:t xml:space="preserve"> </w:t>
            </w:r>
            <w:r w:rsidR="001A0EA9" w:rsidRPr="00547FA6">
              <w:rPr>
                <w:sz w:val="26"/>
                <w:szCs w:val="26"/>
                <w:lang w:val="ru-RU"/>
              </w:rPr>
              <w:t>тис.грн</w:t>
            </w:r>
          </w:p>
        </w:tc>
      </w:tr>
      <w:tr w:rsidR="001A0EA9" w:rsidRPr="00AC0D4A" w14:paraId="3FE047EC" w14:textId="77777777" w:rsidTr="00974AAC">
        <w:tc>
          <w:tcPr>
            <w:tcW w:w="710" w:type="dxa"/>
          </w:tcPr>
          <w:p w14:paraId="1AFCDB0F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rPr>
                <w:sz w:val="26"/>
                <w:szCs w:val="26"/>
                <w:lang w:val="ru-RU"/>
              </w:rPr>
            </w:pPr>
            <w:r w:rsidRPr="00AC0D4A">
              <w:rPr>
                <w:sz w:val="26"/>
                <w:szCs w:val="26"/>
                <w:lang w:val="ru-RU"/>
              </w:rPr>
              <w:t>9.2</w:t>
            </w:r>
          </w:p>
        </w:tc>
        <w:tc>
          <w:tcPr>
            <w:tcW w:w="3402" w:type="dxa"/>
          </w:tcPr>
          <w:p w14:paraId="716C8837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jc w:val="left"/>
              <w:rPr>
                <w:sz w:val="26"/>
                <w:szCs w:val="26"/>
                <w:lang w:val="ru-RU"/>
              </w:rPr>
            </w:pPr>
            <w:r w:rsidRPr="00AC0D4A">
              <w:rPr>
                <w:sz w:val="26"/>
                <w:szCs w:val="26"/>
                <w:lang w:val="ru-RU"/>
              </w:rPr>
              <w:t>коштів державного бюджету</w:t>
            </w:r>
          </w:p>
        </w:tc>
        <w:tc>
          <w:tcPr>
            <w:tcW w:w="5386" w:type="dxa"/>
          </w:tcPr>
          <w:p w14:paraId="6BB2A7E7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jc w:val="left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-</w:t>
            </w:r>
          </w:p>
        </w:tc>
      </w:tr>
      <w:tr w:rsidR="001A0EA9" w:rsidRPr="00AC0D4A" w14:paraId="387A544E" w14:textId="77777777" w:rsidTr="00974AAC">
        <w:tc>
          <w:tcPr>
            <w:tcW w:w="710" w:type="dxa"/>
          </w:tcPr>
          <w:p w14:paraId="1A33FE15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rPr>
                <w:sz w:val="26"/>
                <w:szCs w:val="26"/>
                <w:lang w:val="ru-RU"/>
              </w:rPr>
            </w:pPr>
            <w:r w:rsidRPr="00AC0D4A">
              <w:rPr>
                <w:sz w:val="26"/>
                <w:szCs w:val="26"/>
                <w:lang w:val="ru-RU"/>
              </w:rPr>
              <w:t xml:space="preserve"> </w:t>
            </w:r>
            <w:r>
              <w:rPr>
                <w:sz w:val="26"/>
                <w:szCs w:val="26"/>
                <w:lang w:val="ru-RU"/>
              </w:rPr>
              <w:t>9.3</w:t>
            </w:r>
          </w:p>
        </w:tc>
        <w:tc>
          <w:tcPr>
            <w:tcW w:w="3402" w:type="dxa"/>
          </w:tcPr>
          <w:p w14:paraId="57A71AD5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jc w:val="left"/>
              <w:rPr>
                <w:sz w:val="26"/>
                <w:szCs w:val="26"/>
                <w:lang w:val="ru-RU"/>
              </w:rPr>
            </w:pPr>
            <w:r w:rsidRPr="00AC0D4A">
              <w:rPr>
                <w:sz w:val="26"/>
                <w:szCs w:val="26"/>
                <w:lang w:val="ru-RU"/>
              </w:rPr>
              <w:t>Кошти позабюджетних джерел</w:t>
            </w:r>
          </w:p>
        </w:tc>
        <w:tc>
          <w:tcPr>
            <w:tcW w:w="5386" w:type="dxa"/>
          </w:tcPr>
          <w:p w14:paraId="40BD47DA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jc w:val="left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-</w:t>
            </w:r>
          </w:p>
        </w:tc>
      </w:tr>
      <w:tr w:rsidR="001A0EA9" w:rsidRPr="00AC0D4A" w14:paraId="1DD68B14" w14:textId="77777777" w:rsidTr="00974AAC">
        <w:tc>
          <w:tcPr>
            <w:tcW w:w="710" w:type="dxa"/>
          </w:tcPr>
          <w:p w14:paraId="48011392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10</w:t>
            </w:r>
          </w:p>
        </w:tc>
        <w:tc>
          <w:tcPr>
            <w:tcW w:w="3402" w:type="dxa"/>
          </w:tcPr>
          <w:p w14:paraId="6C589CB5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jc w:val="left"/>
              <w:rPr>
                <w:sz w:val="26"/>
                <w:szCs w:val="26"/>
                <w:lang w:val="ru-RU"/>
              </w:rPr>
            </w:pPr>
            <w:r w:rsidRPr="00AC0D4A">
              <w:rPr>
                <w:sz w:val="26"/>
                <w:szCs w:val="26"/>
                <w:lang w:val="ru-RU"/>
              </w:rPr>
              <w:t>Очікувані результати програми</w:t>
            </w:r>
          </w:p>
        </w:tc>
        <w:tc>
          <w:tcPr>
            <w:tcW w:w="5386" w:type="dxa"/>
          </w:tcPr>
          <w:p w14:paraId="1E80AF56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rPr>
                <w:sz w:val="26"/>
                <w:szCs w:val="26"/>
              </w:rPr>
            </w:pPr>
            <w:r w:rsidRPr="00AC0D4A">
              <w:rPr>
                <w:sz w:val="26"/>
                <w:szCs w:val="26"/>
                <w:lang w:val="ru-RU"/>
              </w:rPr>
              <w:t xml:space="preserve">- </w:t>
            </w:r>
            <w:r w:rsidRPr="00AC0D4A">
              <w:rPr>
                <w:sz w:val="26"/>
                <w:szCs w:val="26"/>
              </w:rPr>
              <w:t>забезпечено належне функціонування   мережі підліткових клубів за місцем проживання;</w:t>
            </w:r>
          </w:p>
          <w:p w14:paraId="49D33927" w14:textId="77777777" w:rsidR="001A0EA9" w:rsidRPr="00AC0D4A" w:rsidRDefault="001A0EA9" w:rsidP="00974AAC">
            <w:pPr>
              <w:pStyle w:val="a3"/>
              <w:spacing w:line="240" w:lineRule="auto"/>
              <w:ind w:left="65" w:firstLine="0"/>
              <w:rPr>
                <w:sz w:val="26"/>
                <w:szCs w:val="26"/>
              </w:rPr>
            </w:pPr>
            <w:r w:rsidRPr="00AC0D4A">
              <w:rPr>
                <w:sz w:val="26"/>
                <w:szCs w:val="26"/>
              </w:rPr>
              <w:t xml:space="preserve">- створено умови для доступності дітей та </w:t>
            </w:r>
            <w:r w:rsidRPr="00AC0D4A">
              <w:rPr>
                <w:sz w:val="26"/>
                <w:szCs w:val="26"/>
              </w:rPr>
              <w:lastRenderedPageBreak/>
              <w:t>молоді до якісної позашкільної освіти за місцем проживання;</w:t>
            </w:r>
          </w:p>
          <w:p w14:paraId="47446EE0" w14:textId="77777777" w:rsidR="001A0EA9" w:rsidRPr="00AC0D4A" w:rsidRDefault="001A0EA9" w:rsidP="00974AAC">
            <w:pPr>
              <w:pStyle w:val="a3"/>
              <w:spacing w:line="240" w:lineRule="auto"/>
              <w:ind w:left="65" w:firstLine="0"/>
              <w:rPr>
                <w:sz w:val="26"/>
                <w:szCs w:val="26"/>
              </w:rPr>
            </w:pPr>
            <w:r w:rsidRPr="00AC0D4A">
              <w:rPr>
                <w:sz w:val="26"/>
                <w:szCs w:val="26"/>
              </w:rPr>
              <w:t xml:space="preserve">- підвищено рівень  навчально-методичного   забезпечення закладів позашкільної освіти за місцем проживання; </w:t>
            </w:r>
          </w:p>
          <w:p w14:paraId="275E5BD2" w14:textId="77777777" w:rsidR="001A0EA9" w:rsidRPr="00AC0D4A" w:rsidRDefault="001A0EA9" w:rsidP="00974AAC">
            <w:pPr>
              <w:pStyle w:val="a3"/>
              <w:spacing w:line="240" w:lineRule="auto"/>
              <w:ind w:left="65" w:firstLine="0"/>
              <w:rPr>
                <w:sz w:val="26"/>
                <w:szCs w:val="26"/>
              </w:rPr>
            </w:pPr>
            <w:r w:rsidRPr="00AC0D4A">
              <w:rPr>
                <w:sz w:val="26"/>
                <w:szCs w:val="26"/>
              </w:rPr>
              <w:t>- забезпечено потреби дітей щодо послуг позашкільної освіти за місцем проживання з урахуванням віку та статі на основі проведеного дослідження</w:t>
            </w:r>
            <w:r>
              <w:rPr>
                <w:sz w:val="26"/>
                <w:szCs w:val="26"/>
              </w:rPr>
              <w:t>;</w:t>
            </w:r>
          </w:p>
          <w:p w14:paraId="69F555F6" w14:textId="77777777" w:rsidR="001A0EA9" w:rsidRPr="00AC0D4A" w:rsidRDefault="001A0EA9" w:rsidP="00974AAC">
            <w:pPr>
              <w:ind w:left="65"/>
              <w:jc w:val="both"/>
              <w:rPr>
                <w:sz w:val="26"/>
                <w:szCs w:val="26"/>
                <w:lang w:val="uk-UA"/>
              </w:rPr>
            </w:pPr>
            <w:r w:rsidRPr="00AC0D4A">
              <w:rPr>
                <w:sz w:val="26"/>
                <w:szCs w:val="26"/>
                <w:lang w:val="uk-UA"/>
              </w:rPr>
              <w:t>- забезпечено діяльність Інтернет-порталу з позашкільної освіти «</w:t>
            </w:r>
            <w:r w:rsidRPr="00AC0D4A">
              <w:rPr>
                <w:sz w:val="26"/>
                <w:szCs w:val="26"/>
                <w:lang w:val="en-US"/>
              </w:rPr>
              <w:t>Gurtok</w:t>
            </w:r>
            <w:r w:rsidRPr="00AC0D4A">
              <w:rPr>
                <w:sz w:val="26"/>
                <w:szCs w:val="26"/>
                <w:lang w:val="uk-UA"/>
              </w:rPr>
              <w:t>.</w:t>
            </w:r>
            <w:r w:rsidRPr="00AC0D4A">
              <w:rPr>
                <w:sz w:val="26"/>
                <w:szCs w:val="26"/>
                <w:lang w:val="en-US"/>
              </w:rPr>
              <w:t>org</w:t>
            </w:r>
            <w:r w:rsidRPr="00AC0D4A">
              <w:rPr>
                <w:sz w:val="26"/>
                <w:szCs w:val="26"/>
                <w:lang w:val="uk-UA"/>
              </w:rPr>
              <w:t>»;</w:t>
            </w:r>
          </w:p>
          <w:p w14:paraId="03EFB3EF" w14:textId="77777777" w:rsidR="001A0EA9" w:rsidRPr="00AC0D4A" w:rsidRDefault="001A0EA9" w:rsidP="00974AAC">
            <w:pPr>
              <w:pStyle w:val="a3"/>
              <w:spacing w:line="240" w:lineRule="auto"/>
              <w:ind w:left="65" w:firstLine="0"/>
              <w:jc w:val="left"/>
              <w:rPr>
                <w:sz w:val="26"/>
                <w:szCs w:val="26"/>
                <w:lang w:val="ru-RU"/>
              </w:rPr>
            </w:pPr>
            <w:r w:rsidRPr="00AC0D4A">
              <w:rPr>
                <w:sz w:val="26"/>
                <w:szCs w:val="26"/>
              </w:rPr>
              <w:t>- п</w:t>
            </w:r>
            <w:r>
              <w:rPr>
                <w:sz w:val="26"/>
                <w:szCs w:val="26"/>
              </w:rPr>
              <w:t xml:space="preserve">окращено якість послуг у сфері </w:t>
            </w:r>
            <w:r w:rsidRPr="00AC0D4A">
              <w:rPr>
                <w:sz w:val="26"/>
                <w:szCs w:val="26"/>
              </w:rPr>
              <w:t>позашкіль</w:t>
            </w:r>
            <w:r w:rsidR="00B67BFE">
              <w:rPr>
                <w:sz w:val="26"/>
                <w:szCs w:val="26"/>
              </w:rPr>
              <w:t>ної освіти за місцем проживання</w:t>
            </w:r>
          </w:p>
        </w:tc>
      </w:tr>
      <w:tr w:rsidR="001A0EA9" w:rsidRPr="00AC0D4A" w14:paraId="6D6AAE91" w14:textId="77777777" w:rsidTr="00974AAC">
        <w:tc>
          <w:tcPr>
            <w:tcW w:w="710" w:type="dxa"/>
          </w:tcPr>
          <w:p w14:paraId="4AA23B08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lastRenderedPageBreak/>
              <w:t>11</w:t>
            </w:r>
            <w:r w:rsidRPr="00AC0D4A">
              <w:rPr>
                <w:sz w:val="26"/>
                <w:szCs w:val="26"/>
                <w:lang w:val="ru-RU"/>
              </w:rPr>
              <w:t>.</w:t>
            </w:r>
          </w:p>
        </w:tc>
        <w:tc>
          <w:tcPr>
            <w:tcW w:w="3402" w:type="dxa"/>
          </w:tcPr>
          <w:p w14:paraId="4CBF87A9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jc w:val="left"/>
              <w:rPr>
                <w:sz w:val="26"/>
                <w:szCs w:val="26"/>
                <w:lang w:val="ru-RU"/>
              </w:rPr>
            </w:pPr>
            <w:r w:rsidRPr="00AC0D4A">
              <w:rPr>
                <w:sz w:val="26"/>
                <w:szCs w:val="26"/>
                <w:lang w:val="ru-RU"/>
              </w:rPr>
              <w:t xml:space="preserve">Ключові показники ефективності </w:t>
            </w:r>
          </w:p>
        </w:tc>
        <w:tc>
          <w:tcPr>
            <w:tcW w:w="5386" w:type="dxa"/>
          </w:tcPr>
          <w:p w14:paraId="6AC42B7E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rPr>
                <w:sz w:val="26"/>
                <w:szCs w:val="26"/>
                <w:lang w:val="ru-RU"/>
              </w:rPr>
            </w:pPr>
            <w:r w:rsidRPr="00AC0D4A">
              <w:rPr>
                <w:sz w:val="26"/>
                <w:szCs w:val="26"/>
                <w:lang w:val="ru-RU"/>
              </w:rPr>
              <w:t>- збільшення кількості дітей, охоплених позашкільною освітою за місцем проживання;</w:t>
            </w:r>
          </w:p>
          <w:p w14:paraId="02C57D75" w14:textId="77777777" w:rsidR="001A0EA9" w:rsidRPr="00AC0D4A" w:rsidRDefault="001A0EA9" w:rsidP="00974AAC">
            <w:pPr>
              <w:pStyle w:val="a3"/>
              <w:spacing w:line="240" w:lineRule="auto"/>
              <w:ind w:firstLine="0"/>
              <w:rPr>
                <w:sz w:val="26"/>
                <w:szCs w:val="26"/>
                <w:lang w:val="ru-RU"/>
              </w:rPr>
            </w:pPr>
            <w:r w:rsidRPr="00AC0D4A">
              <w:rPr>
                <w:sz w:val="26"/>
                <w:szCs w:val="26"/>
                <w:lang w:val="ru-RU"/>
              </w:rPr>
              <w:t>- підвищення рівня задоволеності дівчат та хлопців різного віку від занять у закладах позашкіль</w:t>
            </w:r>
            <w:r w:rsidR="00B67BFE">
              <w:rPr>
                <w:sz w:val="26"/>
                <w:szCs w:val="26"/>
                <w:lang w:val="ru-RU"/>
              </w:rPr>
              <w:t>ної освіти за місцем проживання</w:t>
            </w:r>
            <w:r w:rsidRPr="00AC0D4A">
              <w:rPr>
                <w:sz w:val="26"/>
                <w:szCs w:val="26"/>
                <w:lang w:val="ru-RU"/>
              </w:rPr>
              <w:t xml:space="preserve"> </w:t>
            </w:r>
          </w:p>
        </w:tc>
      </w:tr>
    </w:tbl>
    <w:p w14:paraId="30B7F24E" w14:textId="77777777" w:rsidR="001A0EA9" w:rsidRDefault="001A0EA9" w:rsidP="001A0EA9">
      <w:pPr>
        <w:shd w:val="clear" w:color="auto" w:fill="FFFFFF"/>
        <w:rPr>
          <w:b/>
          <w:color w:val="000000"/>
          <w:sz w:val="27"/>
          <w:szCs w:val="27"/>
          <w:lang w:val="uk-UA"/>
        </w:rPr>
      </w:pPr>
    </w:p>
    <w:p w14:paraId="1BD76E09" w14:textId="77777777" w:rsidR="001A0EA9" w:rsidRPr="001102C4" w:rsidRDefault="001A0EA9" w:rsidP="001A0EA9">
      <w:pPr>
        <w:shd w:val="clear" w:color="auto" w:fill="FFFFFF"/>
        <w:jc w:val="center"/>
        <w:rPr>
          <w:b/>
          <w:color w:val="000000"/>
          <w:sz w:val="28"/>
          <w:szCs w:val="28"/>
          <w:lang w:val="uk-UA"/>
        </w:rPr>
      </w:pPr>
      <w:r w:rsidRPr="001102C4">
        <w:rPr>
          <w:b/>
          <w:color w:val="000000"/>
          <w:sz w:val="28"/>
          <w:szCs w:val="28"/>
          <w:lang w:val="uk-UA"/>
        </w:rPr>
        <w:t>ІІ</w:t>
      </w:r>
      <w:r>
        <w:rPr>
          <w:b/>
          <w:color w:val="000000"/>
          <w:sz w:val="28"/>
          <w:szCs w:val="28"/>
          <w:lang w:val="uk-UA"/>
        </w:rPr>
        <w:t>.</w:t>
      </w:r>
      <w:r w:rsidRPr="001102C4">
        <w:rPr>
          <w:b/>
          <w:color w:val="000000"/>
          <w:sz w:val="28"/>
          <w:szCs w:val="28"/>
          <w:lang w:val="uk-UA"/>
        </w:rPr>
        <w:t xml:space="preserve"> Визначення проблеми, на розв’язання </w:t>
      </w:r>
      <w:r>
        <w:rPr>
          <w:b/>
          <w:color w:val="000000"/>
          <w:sz w:val="28"/>
          <w:szCs w:val="28"/>
          <w:lang w:val="uk-UA"/>
        </w:rPr>
        <w:t>якої спрямована п</w:t>
      </w:r>
      <w:r w:rsidRPr="001102C4">
        <w:rPr>
          <w:b/>
          <w:color w:val="000000"/>
          <w:sz w:val="28"/>
          <w:szCs w:val="28"/>
          <w:lang w:val="uk-UA"/>
        </w:rPr>
        <w:t>рограма</w:t>
      </w:r>
    </w:p>
    <w:p w14:paraId="32A4FEA0" w14:textId="77777777" w:rsidR="001A0EA9" w:rsidRPr="00237A57" w:rsidRDefault="001A0EA9" w:rsidP="001A0EA9">
      <w:pPr>
        <w:ind w:right="-284"/>
        <w:jc w:val="both"/>
        <w:rPr>
          <w:sz w:val="28"/>
          <w:szCs w:val="28"/>
          <w:lang w:val="uk-UA"/>
        </w:rPr>
      </w:pPr>
    </w:p>
    <w:p w14:paraId="7EC9122B" w14:textId="77777777" w:rsidR="001A0EA9" w:rsidRPr="00E80F50" w:rsidRDefault="001A0EA9" w:rsidP="001A0EA9">
      <w:pPr>
        <w:pStyle w:val="a3"/>
        <w:spacing w:line="240" w:lineRule="auto"/>
        <w:ind w:right="-143" w:firstLine="540"/>
        <w:rPr>
          <w:bCs/>
        </w:rPr>
      </w:pPr>
      <w:r w:rsidRPr="00E80F50">
        <w:rPr>
          <w:bCs/>
        </w:rPr>
        <w:t>Позашкільна освіта спрямована на розвиток здібностей, талантів дітей, задоволення їх</w:t>
      </w:r>
      <w:r>
        <w:rPr>
          <w:bCs/>
        </w:rPr>
        <w:t>ніх</w:t>
      </w:r>
      <w:r w:rsidRPr="00E80F50">
        <w:rPr>
          <w:bCs/>
        </w:rPr>
        <w:t xml:space="preserve"> духовних потреб та потреб у професійному самовизначенні, завдяки цьому вона є потужним і ефективним джерелом особистісного   зростання.  </w:t>
      </w:r>
    </w:p>
    <w:p w14:paraId="02CAF7DB" w14:textId="77777777" w:rsidR="001A0EA9" w:rsidRPr="00DF61A0" w:rsidRDefault="001A0EA9" w:rsidP="001A0EA9">
      <w:pPr>
        <w:pStyle w:val="a3"/>
        <w:spacing w:line="240" w:lineRule="auto"/>
        <w:ind w:right="-143" w:firstLine="540"/>
      </w:pPr>
      <w:r w:rsidRPr="00E80F50">
        <w:rPr>
          <w:szCs w:val="28"/>
          <w:shd w:val="clear" w:color="auto" w:fill="FFFFFF"/>
        </w:rPr>
        <w:t>Варіативність, безоплатність, доступність та практичне спрямування позашкільної освіти слугує формуванню носія національних цінностей і зага</w:t>
      </w:r>
      <w:r>
        <w:rPr>
          <w:szCs w:val="28"/>
          <w:shd w:val="clear" w:color="auto" w:fill="FFFFFF"/>
        </w:rPr>
        <w:t>льнолюдських надбань,</w:t>
      </w:r>
      <w:r w:rsidRPr="00E80F50">
        <w:rPr>
          <w:szCs w:val="28"/>
          <w:shd w:val="clear" w:color="auto" w:fill="FFFFFF"/>
        </w:rPr>
        <w:t xml:space="preserve"> компетентної</w:t>
      </w:r>
      <w:r>
        <w:rPr>
          <w:szCs w:val="28"/>
          <w:shd w:val="clear" w:color="auto" w:fill="FFFFFF"/>
        </w:rPr>
        <w:t>,</w:t>
      </w:r>
      <w:r w:rsidRPr="00E80F50">
        <w:rPr>
          <w:szCs w:val="28"/>
          <w:shd w:val="clear" w:color="auto" w:fill="FFFFFF"/>
        </w:rPr>
        <w:t xml:space="preserve"> творчої</w:t>
      </w:r>
      <w:r>
        <w:rPr>
          <w:szCs w:val="28"/>
          <w:shd w:val="clear" w:color="auto" w:fill="FFFFFF"/>
        </w:rPr>
        <w:t>,</w:t>
      </w:r>
      <w:r w:rsidRPr="00E80F50">
        <w:rPr>
          <w:szCs w:val="28"/>
          <w:shd w:val="clear" w:color="auto" w:fill="FFFFFF"/>
        </w:rPr>
        <w:t xml:space="preserve"> </w:t>
      </w:r>
      <w:r>
        <w:rPr>
          <w:szCs w:val="28"/>
          <w:shd w:val="clear" w:color="auto" w:fill="FFFFFF"/>
        </w:rPr>
        <w:t xml:space="preserve">соціально </w:t>
      </w:r>
      <w:r w:rsidRPr="00E80F50">
        <w:rPr>
          <w:szCs w:val="28"/>
          <w:shd w:val="clear" w:color="auto" w:fill="FFFFFF"/>
        </w:rPr>
        <w:t>зрілої, конкурентоспроможної, здатної до власної творчості</w:t>
      </w:r>
      <w:r w:rsidRPr="00CB1D56">
        <w:rPr>
          <w:szCs w:val="28"/>
          <w:shd w:val="clear" w:color="auto" w:fill="FFFFFF"/>
        </w:rPr>
        <w:t xml:space="preserve"> </w:t>
      </w:r>
      <w:r>
        <w:rPr>
          <w:szCs w:val="28"/>
          <w:shd w:val="clear" w:color="auto" w:fill="FFFFFF"/>
        </w:rPr>
        <w:t>особистості</w:t>
      </w:r>
      <w:r w:rsidRPr="00E80F50">
        <w:rPr>
          <w:szCs w:val="28"/>
          <w:shd w:val="clear" w:color="auto" w:fill="FFFFFF"/>
        </w:rPr>
        <w:t>.</w:t>
      </w:r>
      <w:r w:rsidRPr="00E80F50">
        <w:rPr>
          <w:szCs w:val="28"/>
        </w:rPr>
        <w:t xml:space="preserve">  </w:t>
      </w:r>
      <w:r w:rsidRPr="00E80F50">
        <w:t xml:space="preserve">Попит на освітні послуги позашкільних навчальних закладів у різносторонньому вихованні та навчанні дітей, здобутті допрофесійної підготовки, особливо за місцем проживання, стає вагомішим і стимулює організацію діяльності закладів позашкільної освіти </w:t>
      </w:r>
      <w:r>
        <w:t>Житомирської міської територіальної громади</w:t>
      </w:r>
      <w:r w:rsidRPr="00E80F50">
        <w:t xml:space="preserve"> за місцем проживання на якісно новому рівні. </w:t>
      </w:r>
      <w:r w:rsidRPr="00E80F50">
        <w:rPr>
          <w:bCs/>
        </w:rPr>
        <w:t xml:space="preserve">Позашкільна освіта повинна максимально враховувати потреби та запити дітей різного віку та статі, </w:t>
      </w:r>
      <w:r>
        <w:rPr>
          <w:bCs/>
        </w:rPr>
        <w:t>оскільки має добровільну основу</w:t>
      </w:r>
      <w:r w:rsidRPr="00E80F50">
        <w:rPr>
          <w:bCs/>
        </w:rPr>
        <w:t>.</w:t>
      </w:r>
      <w:r>
        <w:t xml:space="preserve"> </w:t>
      </w:r>
      <w:r w:rsidRPr="00651AD8">
        <w:rPr>
          <w:color w:val="FF0000"/>
        </w:rPr>
        <w:t xml:space="preserve">  </w:t>
      </w:r>
    </w:p>
    <w:p w14:paraId="3F934654" w14:textId="77777777" w:rsidR="001A0EA9" w:rsidRPr="00E80F50" w:rsidRDefault="001A0EA9" w:rsidP="001A0EA9">
      <w:pPr>
        <w:pStyle w:val="a3"/>
        <w:spacing w:line="240" w:lineRule="auto"/>
        <w:ind w:right="-1" w:firstLine="540"/>
        <w:rPr>
          <w:bCs/>
        </w:rPr>
      </w:pPr>
      <w:r w:rsidRPr="00651AD8">
        <w:rPr>
          <w:color w:val="FF0000"/>
        </w:rPr>
        <w:t xml:space="preserve"> </w:t>
      </w:r>
      <w:r w:rsidRPr="00E80F50">
        <w:t>Відповідно до опитування  дітей, проведеного  у травні 2021 року в рамках попередньої  програми  розвитку позашкільної освіти за місцем проживання, слід зазначити, що  рівень задоволення дітей, які займаються у закладах позашкільної освіти за місцем проживання, є достатньо високим.</w:t>
      </w:r>
    </w:p>
    <w:p w14:paraId="0FFDE015" w14:textId="77777777" w:rsidR="001A0EA9" w:rsidRPr="00CB1D56" w:rsidRDefault="001A0EA9" w:rsidP="001A0EA9">
      <w:pPr>
        <w:pStyle w:val="a3"/>
        <w:spacing w:line="240" w:lineRule="auto"/>
        <w:ind w:right="-1" w:firstLine="540"/>
      </w:pPr>
      <w:r w:rsidRPr="00E80F50">
        <w:t>Міський культурно-спортивний центр Житомирської міської ради (далі МКСЦ) – комунальний багатопрофільний  позашкільний навчально-виховний заклад, що об’єднує роботу підліткових клубів міста і сам функціонує як підлітковий клуб (в цілому 20 діючих клубів, 2 приміщення здано в оренду</w:t>
      </w:r>
      <w:r>
        <w:t xml:space="preserve">). </w:t>
      </w:r>
    </w:p>
    <w:p w14:paraId="198A4EC3" w14:textId="77777777" w:rsidR="001A0EA9" w:rsidRPr="00283CF1" w:rsidRDefault="001A0EA9" w:rsidP="001A0EA9">
      <w:pPr>
        <w:pStyle w:val="a3"/>
        <w:spacing w:line="240" w:lineRule="auto"/>
        <w:ind w:right="-1" w:firstLine="425"/>
      </w:pPr>
      <w:r w:rsidRPr="00633B54">
        <w:rPr>
          <w:color w:val="000000"/>
          <w:szCs w:val="28"/>
          <w:shd w:val="clear" w:color="auto" w:fill="FFFFFF"/>
        </w:rPr>
        <w:t xml:space="preserve">        Підліткові клуби розташовуються </w:t>
      </w:r>
      <w:r>
        <w:rPr>
          <w:color w:val="000000"/>
          <w:szCs w:val="28"/>
          <w:shd w:val="clear" w:color="auto" w:fill="FFFFFF"/>
        </w:rPr>
        <w:t xml:space="preserve">за місцем проживання </w:t>
      </w:r>
      <w:r w:rsidRPr="00633B54">
        <w:rPr>
          <w:color w:val="000000"/>
          <w:szCs w:val="28"/>
          <w:shd w:val="clear" w:color="auto" w:fill="FFFFFF"/>
        </w:rPr>
        <w:t xml:space="preserve">у межах мікрорайону, </w:t>
      </w:r>
      <w:r>
        <w:rPr>
          <w:color w:val="000000"/>
          <w:szCs w:val="28"/>
          <w:shd w:val="clear" w:color="auto" w:fill="FFFFFF"/>
        </w:rPr>
        <w:t xml:space="preserve">за таких умов значно посилюється безпековий компонент, </w:t>
      </w:r>
      <w:r>
        <w:rPr>
          <w:color w:val="000000"/>
          <w:szCs w:val="28"/>
          <w:shd w:val="clear" w:color="auto" w:fill="FFFFFF"/>
        </w:rPr>
        <w:lastRenderedPageBreak/>
        <w:t>пов'язаний із шляхом дитини до закладу та у зворотньому напрямі навіть без супроводу батьків.</w:t>
      </w:r>
      <w:r w:rsidRPr="00633B54">
        <w:rPr>
          <w:color w:val="000000"/>
          <w:szCs w:val="28"/>
          <w:shd w:val="clear" w:color="auto" w:fill="FFFFFF"/>
        </w:rPr>
        <w:t xml:space="preserve"> Завдяки своїй до</w:t>
      </w:r>
      <w:r>
        <w:rPr>
          <w:color w:val="000000"/>
          <w:szCs w:val="28"/>
          <w:shd w:val="clear" w:color="auto" w:fill="FFFFFF"/>
        </w:rPr>
        <w:t>ступності та</w:t>
      </w:r>
      <w:r w:rsidRPr="00633B54">
        <w:rPr>
          <w:color w:val="000000"/>
          <w:szCs w:val="28"/>
          <w:shd w:val="clear" w:color="auto" w:fill="FFFFFF"/>
        </w:rPr>
        <w:t xml:space="preserve"> цікавим формам ро</w:t>
      </w:r>
      <w:r>
        <w:rPr>
          <w:color w:val="000000"/>
          <w:szCs w:val="28"/>
          <w:shd w:val="clear" w:color="auto" w:fill="FFFFFF"/>
        </w:rPr>
        <w:t xml:space="preserve">боти, широкому спектру послуг </w:t>
      </w:r>
      <w:r w:rsidRPr="00633B54">
        <w:rPr>
          <w:color w:val="000000"/>
          <w:szCs w:val="28"/>
          <w:shd w:val="clear" w:color="auto" w:fill="FFFFFF"/>
        </w:rPr>
        <w:t xml:space="preserve">клуби </w:t>
      </w:r>
      <w:r>
        <w:rPr>
          <w:color w:val="000000"/>
          <w:szCs w:val="28"/>
          <w:shd w:val="clear" w:color="auto" w:fill="FFFFFF"/>
        </w:rPr>
        <w:t>стають</w:t>
      </w:r>
      <w:r w:rsidRPr="00633B54">
        <w:rPr>
          <w:color w:val="000000"/>
          <w:szCs w:val="28"/>
          <w:shd w:val="clear" w:color="auto" w:fill="FFFFFF"/>
        </w:rPr>
        <w:t xml:space="preserve"> центр</w:t>
      </w:r>
      <w:r>
        <w:rPr>
          <w:color w:val="000000"/>
          <w:szCs w:val="28"/>
          <w:shd w:val="clear" w:color="auto" w:fill="FFFFFF"/>
        </w:rPr>
        <w:t>ами</w:t>
      </w:r>
      <w:r w:rsidRPr="00633B54">
        <w:rPr>
          <w:color w:val="000000"/>
          <w:szCs w:val="28"/>
          <w:shd w:val="clear" w:color="auto" w:fill="FFFFFF"/>
        </w:rPr>
        <w:t xml:space="preserve"> дитячого спі</w:t>
      </w:r>
      <w:r>
        <w:rPr>
          <w:color w:val="000000"/>
          <w:szCs w:val="28"/>
          <w:shd w:val="clear" w:color="auto" w:fill="FFFFFF"/>
        </w:rPr>
        <w:t xml:space="preserve">лкування та корисного дозвілля. </w:t>
      </w:r>
      <w:r w:rsidRPr="00283CF1">
        <w:rPr>
          <w:color w:val="000000"/>
          <w:szCs w:val="28"/>
          <w:shd w:val="clear" w:color="auto" w:fill="FFFFFF"/>
        </w:rPr>
        <w:t xml:space="preserve">Окремим напрямом </w:t>
      </w:r>
      <w:r>
        <w:rPr>
          <w:color w:val="000000"/>
          <w:szCs w:val="28"/>
          <w:shd w:val="clear" w:color="auto" w:fill="FFFFFF"/>
        </w:rPr>
        <w:t>діяльності</w:t>
      </w:r>
      <w:r w:rsidRPr="00283CF1">
        <w:rPr>
          <w:color w:val="000000"/>
          <w:szCs w:val="28"/>
          <w:shd w:val="clear" w:color="auto" w:fill="FFFFFF"/>
        </w:rPr>
        <w:t xml:space="preserve"> є робота з дітьми соціально-вразливих категорій, батьки яких не завжди приділяють достатньо уваги організації вільного часу дітей. </w:t>
      </w:r>
      <w:r w:rsidRPr="00283CF1">
        <w:t>Стабільна діяльність клубів за місцем проживання</w:t>
      </w:r>
      <w:r>
        <w:rPr>
          <w:szCs w:val="28"/>
          <w:shd w:val="clear" w:color="auto" w:fill="FFFFFF"/>
        </w:rPr>
        <w:t xml:space="preserve"> </w:t>
      </w:r>
      <w:r w:rsidRPr="00283CF1">
        <w:rPr>
          <w:szCs w:val="28"/>
          <w:shd w:val="clear" w:color="auto" w:fill="FFFFFF"/>
        </w:rPr>
        <w:t xml:space="preserve">є засобом профілактики негативних явищ у дитячо-підлітковому середовищі, </w:t>
      </w:r>
      <w:r w:rsidRPr="00283CF1">
        <w:t>допомагає фізичному, культурному, інтелектуальному та духовному розвитку дітей,   сприяє зменшенню асоціальних проявів.</w:t>
      </w:r>
    </w:p>
    <w:p w14:paraId="69FC4D1A" w14:textId="77777777" w:rsidR="001A0EA9" w:rsidRPr="00283CF1" w:rsidRDefault="001A0EA9" w:rsidP="001A0EA9">
      <w:pPr>
        <w:ind w:right="-1" w:firstLine="540"/>
        <w:jc w:val="both"/>
        <w:outlineLvl w:val="0"/>
        <w:rPr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Загалом п</w:t>
      </w:r>
      <w:r w:rsidRPr="00E80F50">
        <w:rPr>
          <w:color w:val="000000"/>
          <w:sz w:val="28"/>
          <w:szCs w:val="28"/>
          <w:shd w:val="clear" w:color="auto" w:fill="FFFFFF"/>
          <w:lang w:val="uk-UA"/>
        </w:rPr>
        <w:t>онад дві тисячі дітей зал</w:t>
      </w:r>
      <w:r>
        <w:rPr>
          <w:color w:val="000000"/>
          <w:sz w:val="28"/>
          <w:szCs w:val="28"/>
          <w:shd w:val="clear" w:color="auto" w:fill="FFFFFF"/>
          <w:lang w:val="uk-UA"/>
        </w:rPr>
        <w:t>учено до занять у секціях та гуртках</w:t>
      </w:r>
      <w:r w:rsidRPr="00E80F50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80F50">
        <w:rPr>
          <w:color w:val="000000"/>
          <w:sz w:val="28"/>
          <w:szCs w:val="28"/>
          <w:lang w:val="uk-UA"/>
        </w:rPr>
        <w:t>МКСЦ</w:t>
      </w:r>
      <w:r w:rsidRPr="00E80F50">
        <w:rPr>
          <w:color w:val="000000"/>
          <w:sz w:val="28"/>
          <w:szCs w:val="28"/>
          <w:shd w:val="clear" w:color="auto" w:fill="FFFFFF"/>
          <w:lang w:val="uk-UA"/>
        </w:rPr>
        <w:t>.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83CF1">
        <w:rPr>
          <w:sz w:val="28"/>
          <w:szCs w:val="28"/>
          <w:lang w:val="uk-UA"/>
        </w:rPr>
        <w:t xml:space="preserve">Однак, відповідно до проведеного аналізу, </w:t>
      </w:r>
      <w:r w:rsidRPr="00071399">
        <w:rPr>
          <w:sz w:val="28"/>
          <w:szCs w:val="28"/>
        </w:rPr>
        <w:t>c</w:t>
      </w:r>
      <w:r w:rsidRPr="00283CF1">
        <w:rPr>
          <w:sz w:val="28"/>
          <w:szCs w:val="28"/>
          <w:lang w:val="uk-UA"/>
        </w:rPr>
        <w:t xml:space="preserve">постерігається різниця на рівні представництва хлопців </w:t>
      </w:r>
      <w:r w:rsidRPr="00071399">
        <w:rPr>
          <w:sz w:val="28"/>
          <w:szCs w:val="28"/>
          <w:lang w:val="uk-UA"/>
        </w:rPr>
        <w:t>та</w:t>
      </w:r>
      <w:r w:rsidRPr="00283CF1">
        <w:rPr>
          <w:sz w:val="28"/>
          <w:szCs w:val="28"/>
          <w:lang w:val="uk-UA"/>
        </w:rPr>
        <w:t xml:space="preserve"> дівчат </w:t>
      </w:r>
      <w:r w:rsidRPr="00071399">
        <w:rPr>
          <w:sz w:val="28"/>
          <w:szCs w:val="28"/>
          <w:lang w:val="uk-UA"/>
        </w:rPr>
        <w:t>за різними напрямами</w:t>
      </w:r>
      <w:r>
        <w:rPr>
          <w:sz w:val="28"/>
          <w:szCs w:val="28"/>
          <w:shd w:val="clear" w:color="auto" w:fill="FFFFFF"/>
          <w:lang w:val="uk-UA"/>
        </w:rPr>
        <w:t>.</w:t>
      </w:r>
      <w:r w:rsidRPr="00633B54">
        <w:rPr>
          <w:color w:val="000000"/>
          <w:sz w:val="28"/>
          <w:szCs w:val="28"/>
          <w:shd w:val="clear" w:color="auto" w:fill="FFFFFF"/>
          <w:lang w:val="uk-UA"/>
        </w:rPr>
        <w:t xml:space="preserve">   </w:t>
      </w:r>
    </w:p>
    <w:p w14:paraId="0F26DC7A" w14:textId="77777777" w:rsidR="001A0EA9" w:rsidRPr="007C7462" w:rsidRDefault="001A0EA9" w:rsidP="001A0EA9">
      <w:pPr>
        <w:pStyle w:val="a3"/>
        <w:spacing w:line="240" w:lineRule="auto"/>
        <w:ind w:right="-1" w:firstLine="567"/>
      </w:pPr>
      <w:r w:rsidRPr="007C7462">
        <w:t>Необхі</w:t>
      </w:r>
      <w:r>
        <w:t>дною умовою розвитку,</w:t>
      </w:r>
      <w:r w:rsidRPr="007C7462">
        <w:t xml:space="preserve"> покращення діяльності позашкільних навчальних закладів за місцем проживання </w:t>
      </w:r>
      <w:r>
        <w:t xml:space="preserve">є </w:t>
      </w:r>
      <w:r w:rsidRPr="007C7462">
        <w:t>запровадження сучасних технологій організації навчально-виховного процесу, науково-методичного забезпечення, поліпшення роботи з педагогічними кадрами, вивчення попиту та пропозиції послуг, що надаються підлітковими клубами</w:t>
      </w:r>
      <w:r>
        <w:t>, з урахуванням г</w:t>
      </w:r>
      <w:r w:rsidRPr="007C7462">
        <w:t>ендерної складової, відповідного фінансування, яке б не лише забезпечувало діяльність закладів позашкільної освіти за місцем проживання, а й сприяло їх</w:t>
      </w:r>
      <w:r>
        <w:t>ньому</w:t>
      </w:r>
      <w:r w:rsidRPr="007C7462">
        <w:t xml:space="preserve"> розвитку. </w:t>
      </w:r>
    </w:p>
    <w:p w14:paraId="60E4FBBA" w14:textId="77777777" w:rsidR="001A0EA9" w:rsidRDefault="001A0EA9" w:rsidP="001A0EA9">
      <w:pPr>
        <w:pStyle w:val="31"/>
        <w:spacing w:after="0"/>
        <w:ind w:left="0" w:right="-1" w:firstLine="567"/>
        <w:jc w:val="both"/>
        <w:outlineLvl w:val="0"/>
        <w:rPr>
          <w:sz w:val="28"/>
          <w:szCs w:val="28"/>
          <w:lang w:val="uk-UA"/>
        </w:rPr>
      </w:pPr>
      <w:r w:rsidRPr="00DF61A0">
        <w:rPr>
          <w:sz w:val="28"/>
          <w:szCs w:val="28"/>
          <w:lang w:val="uk-UA"/>
        </w:rPr>
        <w:t xml:space="preserve">Цільова соціальна програма розвитку позашкільної освіти за місцем проживання Житомирської міської територіальної громади на 2022-2026 роки </w:t>
      </w:r>
      <w:r>
        <w:rPr>
          <w:sz w:val="28"/>
          <w:szCs w:val="28"/>
          <w:lang w:val="uk-UA"/>
        </w:rPr>
        <w:t>пов’язана із стратегічними напрямами розвитку Житомирської міської територіальної громади і розроблена з урахуванням пріоритетів та стратегічних цілей Концепції</w:t>
      </w:r>
      <w:r w:rsidRPr="00DF61A0">
        <w:rPr>
          <w:sz w:val="28"/>
          <w:szCs w:val="28"/>
          <w:lang w:val="uk-UA"/>
        </w:rPr>
        <w:t xml:space="preserve"> інтегрованого розвитку</w:t>
      </w:r>
      <w:r>
        <w:rPr>
          <w:sz w:val="28"/>
          <w:szCs w:val="28"/>
          <w:lang w:val="uk-UA"/>
        </w:rPr>
        <w:t xml:space="preserve"> </w:t>
      </w:r>
      <w:r w:rsidRPr="00DF61A0">
        <w:rPr>
          <w:sz w:val="28"/>
          <w:szCs w:val="28"/>
          <w:lang w:val="uk-UA"/>
        </w:rPr>
        <w:t>м. Житомира до 2030 року</w:t>
      </w:r>
      <w:r>
        <w:rPr>
          <w:sz w:val="28"/>
          <w:szCs w:val="28"/>
          <w:lang w:val="uk-UA"/>
        </w:rPr>
        <w:t>.</w:t>
      </w:r>
    </w:p>
    <w:p w14:paraId="4B99EC61" w14:textId="77777777" w:rsidR="001A0EA9" w:rsidRPr="00547FA6" w:rsidRDefault="001A0EA9" w:rsidP="001A0EA9">
      <w:pPr>
        <w:pStyle w:val="31"/>
        <w:spacing w:after="0"/>
        <w:ind w:left="0" w:right="-1"/>
        <w:jc w:val="center"/>
        <w:outlineLvl w:val="0"/>
        <w:rPr>
          <w:b/>
          <w:color w:val="000000"/>
          <w:sz w:val="28"/>
          <w:szCs w:val="28"/>
          <w:lang w:val="uk-UA"/>
        </w:rPr>
      </w:pPr>
      <w:r w:rsidRPr="00547FA6">
        <w:rPr>
          <w:b/>
          <w:sz w:val="28"/>
          <w:szCs w:val="28"/>
          <w:lang w:val="uk-UA"/>
        </w:rPr>
        <w:t xml:space="preserve">Зв'язок між Програмою та </w:t>
      </w:r>
      <w:r w:rsidRPr="00547FA6">
        <w:rPr>
          <w:b/>
          <w:color w:val="000000"/>
          <w:sz w:val="28"/>
          <w:szCs w:val="28"/>
          <w:lang w:val="uk-UA"/>
        </w:rPr>
        <w:t>Концепцією інтегрованого розвитку</w:t>
      </w:r>
    </w:p>
    <w:p w14:paraId="6B0E2EF6" w14:textId="77777777" w:rsidR="001A0EA9" w:rsidRPr="00E80F50" w:rsidRDefault="001A0EA9" w:rsidP="001A0EA9">
      <w:pPr>
        <w:pStyle w:val="31"/>
        <w:spacing w:after="0"/>
        <w:ind w:left="0"/>
        <w:jc w:val="center"/>
        <w:outlineLvl w:val="0"/>
        <w:rPr>
          <w:sz w:val="28"/>
          <w:szCs w:val="28"/>
        </w:rPr>
      </w:pPr>
      <w:r w:rsidRPr="00547FA6">
        <w:rPr>
          <w:b/>
          <w:color w:val="000000"/>
          <w:sz w:val="28"/>
          <w:szCs w:val="28"/>
        </w:rPr>
        <w:t>м. Житомира до 2030 року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56"/>
        <w:gridCol w:w="2164"/>
        <w:gridCol w:w="2365"/>
        <w:gridCol w:w="2278"/>
      </w:tblGrid>
      <w:tr w:rsidR="001A0EA9" w:rsidRPr="00976564" w14:paraId="3E6FA1B8" w14:textId="77777777" w:rsidTr="00974AAC">
        <w:tc>
          <w:tcPr>
            <w:tcW w:w="2656" w:type="dxa"/>
            <w:shd w:val="clear" w:color="auto" w:fill="auto"/>
          </w:tcPr>
          <w:p w14:paraId="1A2C7886" w14:textId="77777777" w:rsidR="001A0EA9" w:rsidRPr="00976564" w:rsidRDefault="001A0EA9" w:rsidP="00974AAC">
            <w:pPr>
              <w:pStyle w:val="31"/>
              <w:spacing w:after="0"/>
              <w:jc w:val="center"/>
              <w:outlineLvl w:val="0"/>
              <w:rPr>
                <w:sz w:val="28"/>
                <w:szCs w:val="28"/>
              </w:rPr>
            </w:pPr>
            <w:r w:rsidRPr="00976564">
              <w:rPr>
                <w:sz w:val="28"/>
                <w:szCs w:val="28"/>
              </w:rPr>
              <w:t>Програма</w:t>
            </w:r>
          </w:p>
        </w:tc>
        <w:tc>
          <w:tcPr>
            <w:tcW w:w="6807" w:type="dxa"/>
            <w:gridSpan w:val="3"/>
            <w:shd w:val="clear" w:color="auto" w:fill="auto"/>
          </w:tcPr>
          <w:p w14:paraId="3718688C" w14:textId="77777777" w:rsidR="001A0EA9" w:rsidRPr="00976564" w:rsidRDefault="001A0EA9" w:rsidP="00974AAC">
            <w:pPr>
              <w:pStyle w:val="31"/>
              <w:spacing w:after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976564">
              <w:rPr>
                <w:color w:val="000000"/>
                <w:sz w:val="28"/>
                <w:szCs w:val="28"/>
              </w:rPr>
              <w:t>Концепція інтегрованого розвитку</w:t>
            </w:r>
            <w:r w:rsidRPr="00976564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976564">
              <w:rPr>
                <w:color w:val="000000"/>
                <w:sz w:val="28"/>
                <w:szCs w:val="28"/>
              </w:rPr>
              <w:t>м. Житомира до 2030 року</w:t>
            </w:r>
          </w:p>
        </w:tc>
      </w:tr>
      <w:tr w:rsidR="001A0EA9" w:rsidRPr="00976564" w14:paraId="5444E758" w14:textId="77777777" w:rsidTr="00974AAC">
        <w:tc>
          <w:tcPr>
            <w:tcW w:w="2656" w:type="dxa"/>
            <w:shd w:val="clear" w:color="auto" w:fill="auto"/>
          </w:tcPr>
          <w:p w14:paraId="5B9BE808" w14:textId="77777777" w:rsidR="001A0EA9" w:rsidRPr="00976564" w:rsidRDefault="001A0EA9" w:rsidP="00974AAC">
            <w:pPr>
              <w:pStyle w:val="31"/>
              <w:spacing w:after="0"/>
              <w:jc w:val="center"/>
              <w:outlineLvl w:val="0"/>
              <w:rPr>
                <w:sz w:val="28"/>
                <w:szCs w:val="28"/>
              </w:rPr>
            </w:pPr>
            <w:r w:rsidRPr="00976564">
              <w:rPr>
                <w:sz w:val="28"/>
                <w:szCs w:val="28"/>
              </w:rPr>
              <w:t>Пріоритети, напрями</w:t>
            </w:r>
          </w:p>
          <w:p w14:paraId="07217318" w14:textId="77777777" w:rsidR="001A0EA9" w:rsidRPr="00976564" w:rsidRDefault="001A0EA9" w:rsidP="00974AAC">
            <w:pPr>
              <w:pStyle w:val="31"/>
              <w:spacing w:after="0"/>
              <w:jc w:val="center"/>
              <w:outlineLvl w:val="0"/>
              <w:rPr>
                <w:sz w:val="28"/>
                <w:szCs w:val="28"/>
              </w:rPr>
            </w:pPr>
            <w:r w:rsidRPr="00976564">
              <w:rPr>
                <w:sz w:val="28"/>
                <w:szCs w:val="28"/>
              </w:rPr>
              <w:t>або завдання</w:t>
            </w:r>
          </w:p>
        </w:tc>
        <w:tc>
          <w:tcPr>
            <w:tcW w:w="2164" w:type="dxa"/>
            <w:shd w:val="clear" w:color="auto" w:fill="auto"/>
          </w:tcPr>
          <w:p w14:paraId="294920AF" w14:textId="77777777" w:rsidR="001A0EA9" w:rsidRPr="00976564" w:rsidRDefault="001A0EA9" w:rsidP="00974AAC">
            <w:pPr>
              <w:pStyle w:val="31"/>
              <w:spacing w:after="0"/>
              <w:jc w:val="center"/>
              <w:outlineLvl w:val="0"/>
              <w:rPr>
                <w:sz w:val="28"/>
                <w:szCs w:val="28"/>
              </w:rPr>
            </w:pPr>
            <w:r w:rsidRPr="00976564">
              <w:rPr>
                <w:sz w:val="28"/>
                <w:szCs w:val="28"/>
              </w:rPr>
              <w:t>Пріоритет</w:t>
            </w:r>
          </w:p>
        </w:tc>
        <w:tc>
          <w:tcPr>
            <w:tcW w:w="2365" w:type="dxa"/>
            <w:shd w:val="clear" w:color="auto" w:fill="auto"/>
          </w:tcPr>
          <w:p w14:paraId="75779F8E" w14:textId="77777777" w:rsidR="001A0EA9" w:rsidRDefault="001A0EA9" w:rsidP="00974AAC">
            <w:pPr>
              <w:pStyle w:val="31"/>
              <w:spacing w:after="0"/>
              <w:jc w:val="center"/>
              <w:outlineLvl w:val="0"/>
              <w:rPr>
                <w:sz w:val="28"/>
                <w:szCs w:val="28"/>
              </w:rPr>
            </w:pPr>
            <w:r w:rsidRPr="00976564">
              <w:rPr>
                <w:sz w:val="28"/>
                <w:szCs w:val="28"/>
              </w:rPr>
              <w:t>Стратегічна ціль</w:t>
            </w:r>
          </w:p>
          <w:p w14:paraId="0930FD74" w14:textId="77777777" w:rsidR="001A0EA9" w:rsidRPr="005D1254" w:rsidRDefault="001A0EA9" w:rsidP="00974AAC">
            <w:pPr>
              <w:pStyle w:val="31"/>
              <w:spacing w:after="0"/>
              <w:jc w:val="center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278" w:type="dxa"/>
            <w:shd w:val="clear" w:color="auto" w:fill="auto"/>
          </w:tcPr>
          <w:p w14:paraId="37781027" w14:textId="77777777" w:rsidR="001A0EA9" w:rsidRDefault="001A0EA9" w:rsidP="00974AAC">
            <w:pPr>
              <w:pStyle w:val="31"/>
              <w:spacing w:after="0"/>
              <w:jc w:val="center"/>
              <w:outlineLvl w:val="0"/>
              <w:rPr>
                <w:sz w:val="28"/>
                <w:szCs w:val="28"/>
              </w:rPr>
            </w:pPr>
            <w:r w:rsidRPr="00976564">
              <w:rPr>
                <w:sz w:val="28"/>
                <w:szCs w:val="28"/>
              </w:rPr>
              <w:t>Завдання, проєкти</w:t>
            </w:r>
          </w:p>
          <w:p w14:paraId="141066D0" w14:textId="77777777" w:rsidR="001A0EA9" w:rsidRPr="00A2619A" w:rsidRDefault="001A0EA9" w:rsidP="00974AAC">
            <w:pPr>
              <w:pStyle w:val="31"/>
              <w:spacing w:after="0"/>
              <w:jc w:val="center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1A0EA9" w:rsidRPr="00976564" w14:paraId="65B73670" w14:textId="77777777" w:rsidTr="00974AAC">
        <w:tc>
          <w:tcPr>
            <w:tcW w:w="2656" w:type="dxa"/>
            <w:shd w:val="clear" w:color="auto" w:fill="auto"/>
          </w:tcPr>
          <w:p w14:paraId="726BF421" w14:textId="77777777" w:rsidR="001A0EA9" w:rsidRPr="00DF61A0" w:rsidRDefault="001A0EA9" w:rsidP="00974AAC">
            <w:pPr>
              <w:ind w:right="-1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5D55F6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Забезпечити функціонування 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та розвиток </w:t>
            </w:r>
            <w:r w:rsidRPr="005D55F6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мережі позашкільних навчальних закладів за місцем проживання </w:t>
            </w:r>
          </w:p>
        </w:tc>
        <w:tc>
          <w:tcPr>
            <w:tcW w:w="2164" w:type="dxa"/>
            <w:shd w:val="clear" w:color="auto" w:fill="auto"/>
          </w:tcPr>
          <w:p w14:paraId="32819C09" w14:textId="77777777" w:rsidR="001A0EA9" w:rsidRDefault="001A0EA9" w:rsidP="00974AAC">
            <w:pPr>
              <w:pStyle w:val="31"/>
              <w:spacing w:after="0"/>
              <w:ind w:left="14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Активне місто.</w:t>
            </w:r>
          </w:p>
          <w:p w14:paraId="314BDD76" w14:textId="77777777" w:rsidR="001A0EA9" w:rsidRDefault="001A0EA9" w:rsidP="00974AAC">
            <w:pPr>
              <w:pStyle w:val="31"/>
              <w:spacing w:after="0"/>
              <w:ind w:left="14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Створення середовища для самореалізації</w:t>
            </w:r>
          </w:p>
          <w:p w14:paraId="467BC9B0" w14:textId="77777777" w:rsidR="001A0EA9" w:rsidRPr="005D1254" w:rsidRDefault="001A0EA9" w:rsidP="00974AAC">
            <w:pPr>
              <w:pStyle w:val="31"/>
              <w:spacing w:after="0"/>
              <w:ind w:left="14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 змістовного дозвілля</w:t>
            </w:r>
          </w:p>
        </w:tc>
        <w:tc>
          <w:tcPr>
            <w:tcW w:w="2365" w:type="dxa"/>
            <w:shd w:val="clear" w:color="auto" w:fill="auto"/>
          </w:tcPr>
          <w:p w14:paraId="15F54C44" w14:textId="77777777" w:rsidR="001A0EA9" w:rsidRPr="005D1254" w:rsidRDefault="001A0EA9" w:rsidP="00974AAC">
            <w:pPr>
              <w:pStyle w:val="31"/>
              <w:spacing w:after="0"/>
              <w:ind w:left="34" w:hanging="34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4.1. Формування та збезпечення культурних запитів</w:t>
            </w:r>
          </w:p>
        </w:tc>
        <w:tc>
          <w:tcPr>
            <w:tcW w:w="2278" w:type="dxa"/>
            <w:shd w:val="clear" w:color="auto" w:fill="auto"/>
          </w:tcPr>
          <w:p w14:paraId="7E7B92AF" w14:textId="77777777" w:rsidR="001A0EA9" w:rsidRPr="00DF61A0" w:rsidRDefault="001A0EA9" w:rsidP="00974AAC">
            <w:pPr>
              <w:pStyle w:val="31"/>
              <w:spacing w:after="0"/>
              <w:ind w:left="39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Змістовне дозвілля дітей і молоді за місцем навчання та проживання</w:t>
            </w:r>
          </w:p>
        </w:tc>
      </w:tr>
      <w:tr w:rsidR="001A0EA9" w:rsidRPr="00976564" w14:paraId="65942A41" w14:textId="77777777" w:rsidTr="00974AAC">
        <w:tc>
          <w:tcPr>
            <w:tcW w:w="2656" w:type="dxa"/>
            <w:shd w:val="clear" w:color="auto" w:fill="auto"/>
          </w:tcPr>
          <w:p w14:paraId="40B0520F" w14:textId="77777777" w:rsidR="001A0EA9" w:rsidRPr="00DF61A0" w:rsidRDefault="001A0EA9" w:rsidP="00974AAC">
            <w:pPr>
              <w:ind w:right="-1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С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творити</w:t>
            </w:r>
            <w:r w:rsidRPr="00E63E5F">
              <w:rPr>
                <w:color w:val="000000"/>
                <w:sz w:val="28"/>
                <w:szCs w:val="28"/>
                <w:shd w:val="clear" w:color="auto" w:fill="FFFFFF"/>
              </w:rPr>
              <w:t xml:space="preserve"> належн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і</w:t>
            </w:r>
            <w:r w:rsidRPr="00E63E5F">
              <w:rPr>
                <w:color w:val="000000"/>
                <w:sz w:val="28"/>
                <w:szCs w:val="28"/>
                <w:shd w:val="clear" w:color="auto" w:fill="FFFFFF"/>
              </w:rPr>
              <w:t xml:space="preserve"> умов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и</w:t>
            </w:r>
            <w:r w:rsidRPr="00E63E5F">
              <w:rPr>
                <w:color w:val="000000"/>
                <w:sz w:val="28"/>
                <w:szCs w:val="28"/>
                <w:shd w:val="clear" w:color="auto" w:fill="FFFFFF"/>
              </w:rPr>
              <w:t xml:space="preserve"> для творчого, інтелектуального, духовного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і фізичного розвитку вихованців</w:t>
            </w:r>
          </w:p>
        </w:tc>
        <w:tc>
          <w:tcPr>
            <w:tcW w:w="2164" w:type="dxa"/>
            <w:shd w:val="clear" w:color="auto" w:fill="auto"/>
          </w:tcPr>
          <w:p w14:paraId="4748EE74" w14:textId="77777777" w:rsidR="001A0EA9" w:rsidRPr="00481159" w:rsidRDefault="001A0EA9" w:rsidP="00974AAC">
            <w:pPr>
              <w:pStyle w:val="31"/>
              <w:spacing w:after="0"/>
              <w:ind w:left="14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Інноваційне місто</w:t>
            </w:r>
          </w:p>
        </w:tc>
        <w:tc>
          <w:tcPr>
            <w:tcW w:w="2365" w:type="dxa"/>
            <w:shd w:val="clear" w:color="auto" w:fill="auto"/>
          </w:tcPr>
          <w:p w14:paraId="53F0AC49" w14:textId="77777777" w:rsidR="001A0EA9" w:rsidRPr="00976564" w:rsidRDefault="001A0EA9" w:rsidP="00974AAC">
            <w:pPr>
              <w:pStyle w:val="31"/>
              <w:spacing w:after="0"/>
              <w:ind w:left="34" w:hanging="34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2.1. Формування та розвиток людського капіталу</w:t>
            </w:r>
          </w:p>
        </w:tc>
        <w:tc>
          <w:tcPr>
            <w:tcW w:w="2278" w:type="dxa"/>
            <w:shd w:val="clear" w:color="auto" w:fill="auto"/>
          </w:tcPr>
          <w:p w14:paraId="530E45AF" w14:textId="77777777" w:rsidR="001A0EA9" w:rsidRPr="00DF61A0" w:rsidRDefault="001A0EA9" w:rsidP="00974AAC">
            <w:pPr>
              <w:pStyle w:val="31"/>
              <w:spacing w:after="0"/>
              <w:ind w:left="39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Змістовне дозвілля дітей і молоді за місцем навчання та проживання</w:t>
            </w:r>
          </w:p>
        </w:tc>
      </w:tr>
    </w:tbl>
    <w:p w14:paraId="0025FE19" w14:textId="77777777" w:rsidR="001A0EA9" w:rsidRPr="00A647B8" w:rsidRDefault="001A0EA9" w:rsidP="001A0EA9">
      <w:pPr>
        <w:ind w:firstLine="708"/>
        <w:jc w:val="both"/>
        <w:rPr>
          <w:sz w:val="28"/>
          <w:szCs w:val="28"/>
          <w:lang w:val="uk-UA" w:eastAsia="uk-UA"/>
        </w:rPr>
      </w:pPr>
      <w:r w:rsidRPr="00A647B8">
        <w:rPr>
          <w:bCs/>
          <w:sz w:val="28"/>
          <w:szCs w:val="28"/>
          <w:lang w:eastAsia="uk-UA"/>
        </w:rPr>
        <w:lastRenderedPageBreak/>
        <w:t xml:space="preserve">Розвиток позашкільної освіти </w:t>
      </w:r>
      <w:r w:rsidRPr="00A647B8">
        <w:rPr>
          <w:bCs/>
          <w:sz w:val="28"/>
          <w:szCs w:val="28"/>
          <w:lang w:val="uk-UA" w:eastAsia="uk-UA"/>
        </w:rPr>
        <w:t xml:space="preserve">за місцем проживання </w:t>
      </w:r>
      <w:r w:rsidRPr="00A647B8">
        <w:rPr>
          <w:bCs/>
          <w:sz w:val="28"/>
          <w:szCs w:val="28"/>
          <w:lang w:eastAsia="uk-UA"/>
        </w:rPr>
        <w:t xml:space="preserve">має здійснюватися за </w:t>
      </w:r>
      <w:r w:rsidRPr="00A647B8">
        <w:rPr>
          <w:bCs/>
          <w:sz w:val="28"/>
          <w:szCs w:val="28"/>
          <w:lang w:val="uk-UA" w:eastAsia="uk-UA"/>
        </w:rPr>
        <w:t>наступними</w:t>
      </w:r>
      <w:r w:rsidRPr="00A647B8">
        <w:rPr>
          <w:bCs/>
          <w:sz w:val="28"/>
          <w:szCs w:val="28"/>
          <w:lang w:eastAsia="uk-UA"/>
        </w:rPr>
        <w:t xml:space="preserve"> напрямами:</w:t>
      </w:r>
    </w:p>
    <w:p w14:paraId="4C91A992" w14:textId="77777777" w:rsidR="001A0EA9" w:rsidRPr="00A647B8" w:rsidRDefault="001A0EA9" w:rsidP="001A0EA9">
      <w:pPr>
        <w:ind w:right="140"/>
        <w:jc w:val="both"/>
        <w:textAlignment w:val="baseline"/>
        <w:rPr>
          <w:b/>
          <w:bCs/>
          <w:sz w:val="28"/>
          <w:szCs w:val="28"/>
          <w:lang w:val="uk-UA" w:eastAsia="uk-UA"/>
        </w:rPr>
      </w:pPr>
      <w:r w:rsidRPr="00A647B8">
        <w:rPr>
          <w:sz w:val="28"/>
          <w:szCs w:val="28"/>
          <w:lang w:val="uk-UA" w:eastAsia="uk-UA"/>
        </w:rPr>
        <w:t>- орієнтування на потреби та запити здобувачів позашкільної освіти з урахуванням їхнього віку, статі та інших соціальних характеристик</w:t>
      </w:r>
      <w:r>
        <w:rPr>
          <w:sz w:val="28"/>
          <w:szCs w:val="28"/>
          <w:lang w:val="uk-UA" w:eastAsia="uk-UA"/>
        </w:rPr>
        <w:t>,</w:t>
      </w:r>
      <w:r w:rsidRPr="00EC2A9F">
        <w:rPr>
          <w:sz w:val="28"/>
          <w:szCs w:val="28"/>
          <w:lang w:val="uk-UA" w:eastAsia="uk-UA"/>
        </w:rPr>
        <w:t xml:space="preserve"> динамічн</w:t>
      </w:r>
      <w:r w:rsidRPr="00A647B8">
        <w:rPr>
          <w:sz w:val="28"/>
          <w:szCs w:val="28"/>
          <w:lang w:val="uk-UA" w:eastAsia="uk-UA"/>
        </w:rPr>
        <w:t>е</w:t>
      </w:r>
      <w:r w:rsidRPr="00EC2A9F">
        <w:rPr>
          <w:sz w:val="28"/>
          <w:szCs w:val="28"/>
          <w:lang w:val="uk-UA" w:eastAsia="uk-UA"/>
        </w:rPr>
        <w:t xml:space="preserve"> реагуванн</w:t>
      </w:r>
      <w:r w:rsidRPr="00A647B8">
        <w:rPr>
          <w:sz w:val="28"/>
          <w:szCs w:val="28"/>
          <w:lang w:val="uk-UA" w:eastAsia="uk-UA"/>
        </w:rPr>
        <w:t>я</w:t>
      </w:r>
      <w:r w:rsidRPr="00EC2A9F">
        <w:rPr>
          <w:sz w:val="28"/>
          <w:szCs w:val="28"/>
          <w:lang w:val="uk-UA" w:eastAsia="uk-UA"/>
        </w:rPr>
        <w:t xml:space="preserve"> системи позашкільної освіти</w:t>
      </w:r>
      <w:r w:rsidRPr="00A647B8">
        <w:rPr>
          <w:sz w:val="28"/>
          <w:szCs w:val="28"/>
          <w:lang w:val="uk-UA" w:eastAsia="uk-UA"/>
        </w:rPr>
        <w:t xml:space="preserve"> за місцем проживання</w:t>
      </w:r>
      <w:r>
        <w:rPr>
          <w:sz w:val="28"/>
          <w:szCs w:val="28"/>
          <w:lang w:val="uk-UA" w:eastAsia="uk-UA"/>
        </w:rPr>
        <w:t xml:space="preserve"> на зміни цих потреб</w:t>
      </w:r>
      <w:r w:rsidRPr="00A647B8">
        <w:rPr>
          <w:sz w:val="28"/>
          <w:szCs w:val="28"/>
          <w:lang w:val="uk-UA" w:eastAsia="uk-UA"/>
        </w:rPr>
        <w:t>;</w:t>
      </w:r>
    </w:p>
    <w:p w14:paraId="0B23317E" w14:textId="77777777" w:rsidR="001A0EA9" w:rsidRPr="00A647B8" w:rsidRDefault="001A0EA9" w:rsidP="001A0EA9">
      <w:pPr>
        <w:jc w:val="both"/>
        <w:textAlignment w:val="baseline"/>
        <w:rPr>
          <w:sz w:val="28"/>
          <w:szCs w:val="28"/>
          <w:lang w:eastAsia="uk-UA"/>
        </w:rPr>
      </w:pPr>
      <w:r w:rsidRPr="00A647B8">
        <w:rPr>
          <w:b/>
          <w:bCs/>
          <w:i/>
          <w:iCs/>
          <w:sz w:val="28"/>
          <w:szCs w:val="28"/>
          <w:lang w:val="uk-UA" w:eastAsia="uk-UA"/>
        </w:rPr>
        <w:t>-</w:t>
      </w:r>
      <w:r w:rsidRPr="00A647B8">
        <w:rPr>
          <w:sz w:val="28"/>
          <w:szCs w:val="28"/>
          <w:lang w:eastAsia="uk-UA"/>
        </w:rPr>
        <w:t xml:space="preserve"> формування актуальної пропозиції освітніх послуг в сфері позашкільної освіти </w:t>
      </w:r>
      <w:r w:rsidRPr="00A647B8">
        <w:rPr>
          <w:sz w:val="28"/>
          <w:szCs w:val="28"/>
          <w:lang w:val="uk-UA" w:eastAsia="uk-UA"/>
        </w:rPr>
        <w:t>за місцем проживання</w:t>
      </w:r>
      <w:r w:rsidRPr="00A647B8">
        <w:rPr>
          <w:sz w:val="28"/>
          <w:szCs w:val="28"/>
          <w:lang w:eastAsia="uk-UA"/>
        </w:rPr>
        <w:t>в на</w:t>
      </w:r>
      <w:r>
        <w:rPr>
          <w:sz w:val="28"/>
          <w:szCs w:val="28"/>
          <w:lang w:eastAsia="uk-UA"/>
        </w:rPr>
        <w:t xml:space="preserve"> середньострокову перспективу; </w:t>
      </w:r>
    </w:p>
    <w:p w14:paraId="602E5C67" w14:textId="77777777" w:rsidR="001A0EA9" w:rsidRPr="00A647B8" w:rsidRDefault="001A0EA9" w:rsidP="001A0EA9">
      <w:pPr>
        <w:ind w:right="140"/>
        <w:jc w:val="both"/>
        <w:textAlignment w:val="baseline"/>
        <w:rPr>
          <w:sz w:val="28"/>
          <w:szCs w:val="28"/>
          <w:lang w:val="uk-UA" w:eastAsia="uk-UA"/>
        </w:rPr>
      </w:pPr>
      <w:r w:rsidRPr="00A647B8">
        <w:rPr>
          <w:b/>
          <w:bCs/>
          <w:i/>
          <w:iCs/>
          <w:sz w:val="28"/>
          <w:szCs w:val="28"/>
          <w:lang w:val="uk-UA" w:eastAsia="uk-UA"/>
        </w:rPr>
        <w:t xml:space="preserve"> - </w:t>
      </w:r>
      <w:r w:rsidRPr="00A647B8">
        <w:rPr>
          <w:sz w:val="28"/>
          <w:szCs w:val="28"/>
          <w:lang w:val="uk-UA" w:eastAsia="uk-UA"/>
        </w:rPr>
        <w:t>пошук кадрів, що здатні задовольнити наявний попит на освітню посл</w:t>
      </w:r>
      <w:r>
        <w:rPr>
          <w:sz w:val="28"/>
          <w:szCs w:val="28"/>
          <w:lang w:val="uk-UA" w:eastAsia="uk-UA"/>
        </w:rPr>
        <w:t>угу в сфері позашкільної освіти</w:t>
      </w:r>
      <w:r w:rsidRPr="00A647B8">
        <w:rPr>
          <w:sz w:val="28"/>
          <w:szCs w:val="28"/>
          <w:lang w:val="uk-UA" w:eastAsia="uk-UA"/>
        </w:rPr>
        <w:t xml:space="preserve">, забезпечення </w:t>
      </w:r>
      <w:r>
        <w:rPr>
          <w:sz w:val="28"/>
          <w:szCs w:val="28"/>
          <w:lang w:val="uk-UA" w:eastAsia="uk-UA"/>
        </w:rPr>
        <w:t>їхньої</w:t>
      </w:r>
      <w:r w:rsidRPr="00A647B8">
        <w:rPr>
          <w:sz w:val="28"/>
          <w:szCs w:val="28"/>
          <w:lang w:val="uk-UA" w:eastAsia="uk-UA"/>
        </w:rPr>
        <w:t xml:space="preserve"> підготовки, перепідготовки та підвищення кваліфікації;</w:t>
      </w:r>
    </w:p>
    <w:p w14:paraId="6D9BCD02" w14:textId="77777777" w:rsidR="001A0EA9" w:rsidRPr="00A647B8" w:rsidRDefault="001A0EA9" w:rsidP="001A0EA9">
      <w:pPr>
        <w:ind w:right="140"/>
        <w:jc w:val="both"/>
        <w:textAlignment w:val="baseline"/>
        <w:rPr>
          <w:sz w:val="28"/>
          <w:szCs w:val="28"/>
          <w:lang w:val="uk-UA" w:eastAsia="uk-UA"/>
        </w:rPr>
      </w:pPr>
      <w:r w:rsidRPr="00A647B8">
        <w:rPr>
          <w:sz w:val="28"/>
          <w:szCs w:val="28"/>
          <w:lang w:val="uk-UA" w:eastAsia="uk-UA"/>
        </w:rPr>
        <w:t>- забезпечення належної матеріально-технічної бази для надання якісних послуг у сфері позашкільної освіти за місцем проживання.</w:t>
      </w:r>
    </w:p>
    <w:p w14:paraId="0D14ADA8" w14:textId="77777777" w:rsidR="001A0EA9" w:rsidRPr="00A6597D" w:rsidRDefault="001A0EA9" w:rsidP="001A0EA9">
      <w:pPr>
        <w:ind w:right="-1"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A6597D">
        <w:rPr>
          <w:sz w:val="28"/>
          <w:szCs w:val="28"/>
          <w:lang w:val="uk-UA"/>
        </w:rPr>
        <w:t xml:space="preserve">Розв'язання вищевикладених проблем у галузі позашкільної освіти за місцем проживання можливе шляхом розробки та реалізації цільової соціальної програми розвитку позашкільної освіти за місцем проживання Житомирської міської територіальної громади на 2022-2026 роки, в першочергових завданнях якої є покращення якості послуг з урахуванням потреб дівчат та хлопців різних вікових категорій </w:t>
      </w:r>
      <w:r>
        <w:rPr>
          <w:sz w:val="28"/>
          <w:szCs w:val="28"/>
          <w:lang w:val="uk-UA"/>
        </w:rPr>
        <w:t xml:space="preserve">та </w:t>
      </w:r>
      <w:r w:rsidRPr="00A6597D">
        <w:rPr>
          <w:sz w:val="28"/>
          <w:szCs w:val="28"/>
          <w:lang w:val="uk-UA"/>
        </w:rPr>
        <w:t>модернізація бази позашкільно</w:t>
      </w:r>
      <w:r>
        <w:rPr>
          <w:sz w:val="28"/>
          <w:szCs w:val="28"/>
          <w:lang w:val="uk-UA"/>
        </w:rPr>
        <w:t>ї освіти за місцем проживання</w:t>
      </w:r>
      <w:r w:rsidRPr="00A6597D">
        <w:rPr>
          <w:sz w:val="28"/>
          <w:szCs w:val="28"/>
          <w:lang w:val="uk-UA"/>
        </w:rPr>
        <w:t>.</w:t>
      </w:r>
    </w:p>
    <w:p w14:paraId="6D56B71B" w14:textId="77777777" w:rsidR="001A0EA9" w:rsidRPr="00DC2F73" w:rsidRDefault="001A0EA9" w:rsidP="001A0EA9">
      <w:pPr>
        <w:shd w:val="clear" w:color="auto" w:fill="FFFFFF"/>
        <w:ind w:right="-284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ІІІ. Визначення мети п</w:t>
      </w:r>
      <w:r w:rsidRPr="00DC2F73">
        <w:rPr>
          <w:b/>
          <w:sz w:val="28"/>
          <w:szCs w:val="28"/>
          <w:lang w:val="uk-UA"/>
        </w:rPr>
        <w:t>рограми</w:t>
      </w:r>
    </w:p>
    <w:p w14:paraId="32BB860A" w14:textId="77777777" w:rsidR="001A0EA9" w:rsidRPr="00A647B8" w:rsidRDefault="001A0EA9" w:rsidP="001A0EA9">
      <w:pPr>
        <w:ind w:right="-1"/>
        <w:jc w:val="both"/>
        <w:rPr>
          <w:sz w:val="28"/>
          <w:szCs w:val="28"/>
          <w:lang w:val="uk-UA"/>
        </w:rPr>
      </w:pPr>
      <w:r w:rsidRPr="00CB1D56">
        <w:rPr>
          <w:color w:val="000000"/>
          <w:sz w:val="27"/>
          <w:szCs w:val="27"/>
          <w:lang w:val="uk-UA"/>
        </w:rPr>
        <w:br/>
      </w:r>
      <w:r w:rsidRPr="0002217B">
        <w:rPr>
          <w:color w:val="000000"/>
          <w:sz w:val="28"/>
          <w:szCs w:val="28"/>
          <w:shd w:val="clear" w:color="auto" w:fill="FFFFFF"/>
          <w:lang w:val="uk-UA"/>
        </w:rPr>
        <w:t xml:space="preserve">        </w:t>
      </w:r>
      <w:r>
        <w:rPr>
          <w:sz w:val="28"/>
          <w:szCs w:val="28"/>
          <w:shd w:val="clear" w:color="auto" w:fill="FFFFFF"/>
          <w:lang w:val="uk-UA"/>
        </w:rPr>
        <w:t>Метою цієї п</w:t>
      </w:r>
      <w:r w:rsidRPr="00A647B8">
        <w:rPr>
          <w:sz w:val="28"/>
          <w:szCs w:val="28"/>
          <w:shd w:val="clear" w:color="auto" w:fill="FFFFFF"/>
          <w:lang w:val="uk-UA"/>
        </w:rPr>
        <w:t>рограми є п</w:t>
      </w:r>
      <w:r w:rsidRPr="00A647B8">
        <w:rPr>
          <w:sz w:val="28"/>
          <w:szCs w:val="28"/>
          <w:lang w:val="uk-UA"/>
        </w:rPr>
        <w:t xml:space="preserve">окращення якості та доступності послуг у сфері </w:t>
      </w:r>
      <w:r w:rsidRPr="00A647B8">
        <w:rPr>
          <w:bCs/>
          <w:sz w:val="28"/>
          <w:szCs w:val="28"/>
          <w:lang w:val="uk-UA"/>
        </w:rPr>
        <w:t>позашкільної освіти за місцем проживання Житомирської міської територіальної громади з урахуванням рівних можливостей їх одержання  дівчатами і хлопцями відповідно до потреб дітей різного віку</w:t>
      </w:r>
      <w:r w:rsidRPr="00A647B8">
        <w:rPr>
          <w:sz w:val="28"/>
          <w:szCs w:val="28"/>
          <w:lang w:val="uk-UA"/>
        </w:rPr>
        <w:t xml:space="preserve">  </w:t>
      </w:r>
      <w:r w:rsidRPr="00A647B8">
        <w:rPr>
          <w:sz w:val="28"/>
          <w:szCs w:val="28"/>
          <w:lang w:val="uk-UA" w:eastAsia="uk-UA"/>
        </w:rPr>
        <w:t>як запоруки самореалізації та неперервного розвитку особистості.</w:t>
      </w:r>
    </w:p>
    <w:p w14:paraId="5F11F197" w14:textId="77777777" w:rsidR="001A0EA9" w:rsidRPr="00CB1D56" w:rsidRDefault="001A0EA9" w:rsidP="001A0EA9">
      <w:pPr>
        <w:ind w:right="-1"/>
        <w:jc w:val="both"/>
        <w:rPr>
          <w:b/>
          <w:color w:val="FF0000"/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 w:eastAsia="uk-UA"/>
        </w:rPr>
        <w:t xml:space="preserve"> </w:t>
      </w:r>
    </w:p>
    <w:p w14:paraId="4E6E2464" w14:textId="77777777" w:rsidR="001A0EA9" w:rsidRPr="00A647B8" w:rsidRDefault="001A0EA9" w:rsidP="001A0EA9">
      <w:pPr>
        <w:ind w:right="-1"/>
        <w:jc w:val="center"/>
        <w:rPr>
          <w:b/>
          <w:sz w:val="28"/>
          <w:szCs w:val="28"/>
          <w:lang w:val="uk-UA"/>
        </w:rPr>
      </w:pPr>
      <w:r w:rsidRPr="00DC2F73">
        <w:rPr>
          <w:b/>
          <w:sz w:val="28"/>
          <w:szCs w:val="28"/>
          <w:lang w:val="uk-UA"/>
        </w:rPr>
        <w:t>ІV</w:t>
      </w:r>
      <w:r>
        <w:rPr>
          <w:b/>
          <w:sz w:val="28"/>
          <w:szCs w:val="28"/>
          <w:lang w:val="uk-UA"/>
        </w:rPr>
        <w:t>.</w:t>
      </w:r>
      <w:r w:rsidRPr="00DC2F73">
        <w:rPr>
          <w:b/>
          <w:sz w:val="28"/>
          <w:szCs w:val="28"/>
          <w:lang w:val="uk-UA"/>
        </w:rPr>
        <w:t xml:space="preserve"> Обгрунтування шляхів і засобів розв’язання проблеми, показники результативності</w:t>
      </w:r>
      <w:r w:rsidRPr="006317DD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    </w:t>
      </w:r>
      <w:r w:rsidRPr="006317DD">
        <w:rPr>
          <w:color w:val="000000"/>
          <w:sz w:val="28"/>
          <w:szCs w:val="28"/>
          <w:shd w:val="clear" w:color="auto" w:fill="FFFFFF"/>
        </w:rPr>
        <w:t>Для досягн</w:t>
      </w:r>
      <w:r>
        <w:rPr>
          <w:color w:val="000000"/>
          <w:sz w:val="28"/>
          <w:szCs w:val="28"/>
          <w:shd w:val="clear" w:color="auto" w:fill="FFFFFF"/>
        </w:rPr>
        <w:t>ення мети цієї п</w:t>
      </w:r>
      <w:r w:rsidRPr="006317DD">
        <w:rPr>
          <w:color w:val="000000"/>
          <w:sz w:val="28"/>
          <w:szCs w:val="28"/>
          <w:shd w:val="clear" w:color="auto" w:fill="FFFFFF"/>
        </w:rPr>
        <w:t>рограми необхідно вирішити такі основні завдання:</w:t>
      </w:r>
    </w:p>
    <w:p w14:paraId="7276F7CD" w14:textId="77777777" w:rsidR="001A0EA9" w:rsidRPr="00AD3CA6" w:rsidRDefault="001A0EA9" w:rsidP="001A0EA9">
      <w:pPr>
        <w:numPr>
          <w:ilvl w:val="0"/>
          <w:numId w:val="8"/>
        </w:numPr>
        <w:ind w:left="284" w:right="-1" w:hanging="284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забезпечити  функціонування</w:t>
      </w:r>
      <w:r w:rsidRPr="00AC7CD5">
        <w:rPr>
          <w:color w:val="000000"/>
          <w:sz w:val="28"/>
          <w:szCs w:val="28"/>
          <w:shd w:val="clear" w:color="auto" w:fill="FFFFFF"/>
          <w:lang w:val="uk-UA"/>
        </w:rPr>
        <w:t xml:space="preserve"> та розвиток мережі закладів позашкільної освіти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за місцем проживання; </w:t>
      </w:r>
    </w:p>
    <w:p w14:paraId="590D6DC1" w14:textId="77777777" w:rsidR="001A0EA9" w:rsidRPr="00DF61A0" w:rsidRDefault="001A0EA9" w:rsidP="001A0EA9">
      <w:pPr>
        <w:numPr>
          <w:ilvl w:val="0"/>
          <w:numId w:val="8"/>
        </w:numPr>
        <w:ind w:left="284" w:right="-1" w:hanging="284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с</w:t>
      </w:r>
      <w:r>
        <w:rPr>
          <w:color w:val="000000"/>
          <w:sz w:val="28"/>
          <w:szCs w:val="28"/>
          <w:shd w:val="clear" w:color="auto" w:fill="FFFFFF"/>
        </w:rPr>
        <w:t>творити</w:t>
      </w:r>
      <w:r w:rsidRPr="00E63E5F">
        <w:rPr>
          <w:color w:val="000000"/>
          <w:sz w:val="28"/>
          <w:szCs w:val="28"/>
          <w:shd w:val="clear" w:color="auto" w:fill="FFFFFF"/>
        </w:rPr>
        <w:t xml:space="preserve"> належн</w:t>
      </w:r>
      <w:r>
        <w:rPr>
          <w:color w:val="000000"/>
          <w:sz w:val="28"/>
          <w:szCs w:val="28"/>
          <w:shd w:val="clear" w:color="auto" w:fill="FFFFFF"/>
          <w:lang w:val="uk-UA"/>
        </w:rPr>
        <w:t>і</w:t>
      </w:r>
      <w:r w:rsidRPr="00E63E5F">
        <w:rPr>
          <w:color w:val="000000"/>
          <w:sz w:val="28"/>
          <w:szCs w:val="28"/>
          <w:shd w:val="clear" w:color="auto" w:fill="FFFFFF"/>
        </w:rPr>
        <w:t xml:space="preserve"> умов</w:t>
      </w:r>
      <w:r>
        <w:rPr>
          <w:color w:val="000000"/>
          <w:sz w:val="28"/>
          <w:szCs w:val="28"/>
          <w:shd w:val="clear" w:color="auto" w:fill="FFFFFF"/>
          <w:lang w:val="uk-UA"/>
        </w:rPr>
        <w:t>и</w:t>
      </w:r>
      <w:r w:rsidRPr="00E63E5F">
        <w:rPr>
          <w:color w:val="000000"/>
          <w:sz w:val="28"/>
          <w:szCs w:val="28"/>
          <w:shd w:val="clear" w:color="auto" w:fill="FFFFFF"/>
        </w:rPr>
        <w:t xml:space="preserve"> для творчого, інтелектуального, духовного </w:t>
      </w:r>
      <w:r>
        <w:rPr>
          <w:color w:val="000000"/>
          <w:sz w:val="28"/>
          <w:szCs w:val="28"/>
          <w:shd w:val="clear" w:color="auto" w:fill="FFFFFF"/>
        </w:rPr>
        <w:t xml:space="preserve">і фізичного розвитку </w:t>
      </w:r>
      <w:r>
        <w:rPr>
          <w:color w:val="000000"/>
          <w:sz w:val="28"/>
          <w:szCs w:val="28"/>
          <w:shd w:val="clear" w:color="auto" w:fill="FFFFFF"/>
          <w:lang w:val="uk-UA"/>
        </w:rPr>
        <w:t>дівчат та хлопців різного віку у т.ч. з інвалідністю</w:t>
      </w:r>
      <w:r>
        <w:rPr>
          <w:sz w:val="28"/>
          <w:szCs w:val="28"/>
          <w:lang w:val="uk-UA"/>
        </w:rPr>
        <w:t>;</w:t>
      </w:r>
      <w:r w:rsidRPr="00DF61A0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14:paraId="73386FBC" w14:textId="77777777" w:rsidR="001A0EA9" w:rsidRPr="00AC7CD5" w:rsidRDefault="001A0EA9" w:rsidP="001A0EA9">
      <w:pPr>
        <w:numPr>
          <w:ilvl w:val="0"/>
          <w:numId w:val="8"/>
        </w:numPr>
        <w:ind w:left="284" w:right="-1" w:hanging="284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п</w:t>
      </w:r>
      <w:r w:rsidRPr="00AC7CD5">
        <w:rPr>
          <w:color w:val="000000"/>
          <w:sz w:val="28"/>
          <w:szCs w:val="28"/>
          <w:shd w:val="clear" w:color="auto" w:fill="FFFFFF"/>
          <w:lang w:val="uk-UA"/>
        </w:rPr>
        <w:t>ідвищити рівень навчального,  навчально-методичного та науково-методичного забезпечення позашкільних навчальних закладів</w:t>
      </w:r>
      <w:r>
        <w:rPr>
          <w:color w:val="000000"/>
          <w:sz w:val="28"/>
          <w:szCs w:val="28"/>
          <w:shd w:val="clear" w:color="auto" w:fill="FFFFFF"/>
          <w:lang w:val="uk-UA"/>
        </w:rPr>
        <w:t>;</w:t>
      </w:r>
    </w:p>
    <w:p w14:paraId="57236B58" w14:textId="77777777" w:rsidR="001A0EA9" w:rsidRPr="00A647B8" w:rsidRDefault="001A0EA9" w:rsidP="001A0EA9">
      <w:pPr>
        <w:numPr>
          <w:ilvl w:val="0"/>
          <w:numId w:val="8"/>
        </w:numPr>
        <w:ind w:left="284" w:right="-1" w:hanging="284"/>
        <w:jc w:val="both"/>
        <w:rPr>
          <w:b/>
          <w:bCs/>
          <w:sz w:val="32"/>
          <w:szCs w:val="32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з</w:t>
      </w:r>
      <w:r w:rsidRPr="008562A5">
        <w:rPr>
          <w:sz w:val="28"/>
          <w:szCs w:val="28"/>
          <w:shd w:val="clear" w:color="auto" w:fill="FFFFFF"/>
          <w:lang w:val="uk-UA"/>
        </w:rPr>
        <w:t xml:space="preserve">абезпечити  якісну комунікативну </w:t>
      </w:r>
      <w:r>
        <w:rPr>
          <w:sz w:val="28"/>
          <w:szCs w:val="28"/>
          <w:shd w:val="clear" w:color="auto" w:fill="FFFFFF"/>
          <w:lang w:val="uk-UA"/>
        </w:rPr>
        <w:t xml:space="preserve">та промоційну </w:t>
      </w:r>
      <w:r w:rsidRPr="008562A5">
        <w:rPr>
          <w:sz w:val="28"/>
          <w:szCs w:val="28"/>
          <w:shd w:val="clear" w:color="auto" w:fill="FFFFFF"/>
          <w:lang w:val="uk-UA"/>
        </w:rPr>
        <w:t>складову  у сфері позашкільної освіти за місцем проживання</w:t>
      </w:r>
      <w:r w:rsidRPr="00A647B8">
        <w:rPr>
          <w:sz w:val="28"/>
          <w:szCs w:val="28"/>
          <w:shd w:val="clear" w:color="auto" w:fill="FFFFFF"/>
          <w:lang w:val="uk-UA"/>
        </w:rPr>
        <w:t>.</w:t>
      </w:r>
    </w:p>
    <w:p w14:paraId="04D9E61D" w14:textId="77777777" w:rsidR="001A0EA9" w:rsidRDefault="001A0EA9" w:rsidP="001A0EA9">
      <w:pPr>
        <w:pStyle w:val="a3"/>
        <w:spacing w:line="240" w:lineRule="auto"/>
        <w:ind w:right="-1" w:firstLine="0"/>
        <w:jc w:val="center"/>
        <w:rPr>
          <w:b/>
          <w:bCs/>
          <w:color w:val="000000"/>
          <w:szCs w:val="28"/>
        </w:rPr>
      </w:pPr>
    </w:p>
    <w:p w14:paraId="365DA387" w14:textId="77777777" w:rsidR="001A0EA9" w:rsidRDefault="001A0EA9" w:rsidP="001A0EA9">
      <w:pPr>
        <w:pStyle w:val="a3"/>
        <w:spacing w:line="240" w:lineRule="auto"/>
        <w:ind w:right="-1" w:firstLine="0"/>
        <w:jc w:val="center"/>
        <w:rPr>
          <w:b/>
          <w:bCs/>
          <w:color w:val="000000"/>
          <w:szCs w:val="28"/>
        </w:rPr>
      </w:pPr>
    </w:p>
    <w:p w14:paraId="41574656" w14:textId="77777777" w:rsidR="001A0EA9" w:rsidRDefault="001A0EA9" w:rsidP="001A0EA9">
      <w:pPr>
        <w:pStyle w:val="a3"/>
        <w:spacing w:line="240" w:lineRule="auto"/>
        <w:ind w:right="-1" w:firstLine="0"/>
        <w:jc w:val="center"/>
        <w:rPr>
          <w:b/>
          <w:bCs/>
          <w:color w:val="000000"/>
          <w:szCs w:val="28"/>
        </w:rPr>
      </w:pPr>
    </w:p>
    <w:p w14:paraId="4C323858" w14:textId="77777777" w:rsidR="001A0EA9" w:rsidRDefault="001A0EA9" w:rsidP="001A0EA9">
      <w:pPr>
        <w:pStyle w:val="a3"/>
        <w:spacing w:line="240" w:lineRule="auto"/>
        <w:ind w:right="-1" w:firstLine="0"/>
        <w:jc w:val="center"/>
        <w:rPr>
          <w:b/>
          <w:bCs/>
          <w:color w:val="000000"/>
          <w:szCs w:val="28"/>
        </w:rPr>
      </w:pPr>
    </w:p>
    <w:p w14:paraId="3DA85F69" w14:textId="77777777" w:rsidR="001A0EA9" w:rsidRPr="00FF7307" w:rsidRDefault="001A0EA9" w:rsidP="001A0EA9">
      <w:pPr>
        <w:pStyle w:val="a3"/>
        <w:spacing w:line="240" w:lineRule="auto"/>
        <w:ind w:right="-1" w:firstLine="0"/>
        <w:jc w:val="center"/>
        <w:rPr>
          <w:b/>
          <w:szCs w:val="28"/>
          <w:lang w:val="ru-RU"/>
        </w:rPr>
      </w:pPr>
      <w:r w:rsidRPr="00FF7307">
        <w:rPr>
          <w:b/>
          <w:bCs/>
          <w:color w:val="000000"/>
          <w:szCs w:val="28"/>
        </w:rPr>
        <w:lastRenderedPageBreak/>
        <w:t xml:space="preserve"> Показники результативності </w:t>
      </w:r>
      <w:r w:rsidRPr="00FF7307">
        <w:rPr>
          <w:b/>
          <w:szCs w:val="28"/>
          <w:lang w:val="ru-RU"/>
        </w:rPr>
        <w:t>цільової соціальної програми розвитку позашкільної освіти за місцем проживання Житомирської міської територіальної громади на 2022-2026 роки</w:t>
      </w:r>
    </w:p>
    <w:p w14:paraId="7F611802" w14:textId="77777777" w:rsidR="001A0EA9" w:rsidRPr="00B90998" w:rsidRDefault="001A0EA9" w:rsidP="001A0EA9">
      <w:pPr>
        <w:pStyle w:val="a3"/>
        <w:spacing w:line="240" w:lineRule="auto"/>
        <w:ind w:firstLine="0"/>
        <w:jc w:val="center"/>
        <w:rPr>
          <w:b/>
          <w:szCs w:val="28"/>
          <w:lang w:val="ru-RU"/>
        </w:rPr>
      </w:pPr>
      <w:r w:rsidRPr="00896345">
        <w:rPr>
          <w:b/>
          <w:szCs w:val="28"/>
          <w:lang w:val="ru-RU"/>
        </w:rPr>
        <w:t xml:space="preserve">  </w:t>
      </w:r>
    </w:p>
    <w:tbl>
      <w:tblPr>
        <w:tblW w:w="996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21"/>
        <w:gridCol w:w="3150"/>
        <w:gridCol w:w="1245"/>
        <w:gridCol w:w="1089"/>
        <w:gridCol w:w="778"/>
        <w:gridCol w:w="778"/>
        <w:gridCol w:w="778"/>
        <w:gridCol w:w="777"/>
        <w:gridCol w:w="780"/>
      </w:tblGrid>
      <w:tr w:rsidR="001A0EA9" w:rsidRPr="00F14D0C" w14:paraId="22F561E6" w14:textId="77777777" w:rsidTr="00CF1FED">
        <w:trPr>
          <w:trHeight w:val="1021"/>
        </w:trPr>
        <w:tc>
          <w:tcPr>
            <w:tcW w:w="586" w:type="dxa"/>
            <w:gridSpan w:val="2"/>
          </w:tcPr>
          <w:p w14:paraId="4AE2EEE6" w14:textId="77777777" w:rsidR="001A0EA9" w:rsidRPr="00F14D0C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>№ з\п</w:t>
            </w:r>
          </w:p>
        </w:tc>
        <w:tc>
          <w:tcPr>
            <w:tcW w:w="3150" w:type="dxa"/>
          </w:tcPr>
          <w:p w14:paraId="7EF3D63A" w14:textId="77777777" w:rsidR="001A0EA9" w:rsidRPr="00F14D0C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>Назва показника</w:t>
            </w:r>
          </w:p>
        </w:tc>
        <w:tc>
          <w:tcPr>
            <w:tcW w:w="1245" w:type="dxa"/>
          </w:tcPr>
          <w:p w14:paraId="6B6E65C1" w14:textId="77777777" w:rsidR="001A0EA9" w:rsidRPr="00F14D0C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>Одиниця виміру</w:t>
            </w:r>
          </w:p>
        </w:tc>
        <w:tc>
          <w:tcPr>
            <w:tcW w:w="1089" w:type="dxa"/>
          </w:tcPr>
          <w:p w14:paraId="05429288" w14:textId="77777777" w:rsidR="001A0EA9" w:rsidRPr="00F14D0C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 xml:space="preserve">Вихідні дані на початок дії </w:t>
            </w:r>
          </w:p>
        </w:tc>
        <w:tc>
          <w:tcPr>
            <w:tcW w:w="778" w:type="dxa"/>
          </w:tcPr>
          <w:p w14:paraId="65FC10CB" w14:textId="77777777" w:rsidR="001A0EA9" w:rsidRPr="00F14D0C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>2022</w:t>
            </w:r>
          </w:p>
        </w:tc>
        <w:tc>
          <w:tcPr>
            <w:tcW w:w="778" w:type="dxa"/>
          </w:tcPr>
          <w:p w14:paraId="121D2E17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20</w:t>
            </w:r>
            <w:r w:rsidRPr="00F14D0C">
              <w:rPr>
                <w:lang w:val="uk-UA"/>
              </w:rPr>
              <w:t>23</w:t>
            </w:r>
          </w:p>
        </w:tc>
        <w:tc>
          <w:tcPr>
            <w:tcW w:w="778" w:type="dxa"/>
          </w:tcPr>
          <w:p w14:paraId="047DE2E1" w14:textId="77777777" w:rsidR="001A0EA9" w:rsidRPr="00F14D0C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>2024</w:t>
            </w:r>
          </w:p>
        </w:tc>
        <w:tc>
          <w:tcPr>
            <w:tcW w:w="777" w:type="dxa"/>
          </w:tcPr>
          <w:p w14:paraId="6C757FE4" w14:textId="77777777" w:rsidR="001A0EA9" w:rsidRPr="00F14D0C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>2025</w:t>
            </w:r>
          </w:p>
        </w:tc>
        <w:tc>
          <w:tcPr>
            <w:tcW w:w="780" w:type="dxa"/>
          </w:tcPr>
          <w:p w14:paraId="72B849D5" w14:textId="77777777" w:rsidR="001A0EA9" w:rsidRPr="00F14D0C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>2026</w:t>
            </w:r>
          </w:p>
        </w:tc>
      </w:tr>
      <w:tr w:rsidR="001A0EA9" w:rsidRPr="00F14D0C" w14:paraId="6CAA9148" w14:textId="77777777" w:rsidTr="00CF1FED">
        <w:trPr>
          <w:trHeight w:val="240"/>
        </w:trPr>
        <w:tc>
          <w:tcPr>
            <w:tcW w:w="586" w:type="dxa"/>
            <w:gridSpan w:val="2"/>
          </w:tcPr>
          <w:p w14:paraId="3AB96F39" w14:textId="77777777" w:rsidR="001A0EA9" w:rsidRPr="00F14D0C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>1</w:t>
            </w:r>
          </w:p>
        </w:tc>
        <w:tc>
          <w:tcPr>
            <w:tcW w:w="3150" w:type="dxa"/>
          </w:tcPr>
          <w:p w14:paraId="76ECC029" w14:textId="77777777" w:rsidR="001A0EA9" w:rsidRPr="00F14D0C" w:rsidRDefault="001A0EA9" w:rsidP="00974AAC">
            <w:pPr>
              <w:jc w:val="center"/>
              <w:rPr>
                <w:lang w:val="uk-UA"/>
              </w:rPr>
            </w:pPr>
            <w:r w:rsidRPr="00F14D0C">
              <w:rPr>
                <w:lang w:val="uk-UA"/>
              </w:rPr>
              <w:t>2</w:t>
            </w:r>
          </w:p>
        </w:tc>
        <w:tc>
          <w:tcPr>
            <w:tcW w:w="1245" w:type="dxa"/>
          </w:tcPr>
          <w:p w14:paraId="7394D8A8" w14:textId="77777777" w:rsidR="001A0EA9" w:rsidRPr="00F14D0C" w:rsidRDefault="001A0EA9" w:rsidP="00974AAC">
            <w:pPr>
              <w:jc w:val="center"/>
              <w:rPr>
                <w:lang w:val="uk-UA"/>
              </w:rPr>
            </w:pPr>
            <w:r w:rsidRPr="00F14D0C">
              <w:rPr>
                <w:lang w:val="uk-UA"/>
              </w:rPr>
              <w:t>3</w:t>
            </w:r>
          </w:p>
        </w:tc>
        <w:tc>
          <w:tcPr>
            <w:tcW w:w="1089" w:type="dxa"/>
          </w:tcPr>
          <w:p w14:paraId="3048974C" w14:textId="77777777" w:rsidR="001A0EA9" w:rsidRPr="00F14D0C" w:rsidRDefault="001A0EA9" w:rsidP="00974AAC">
            <w:pPr>
              <w:jc w:val="center"/>
              <w:rPr>
                <w:lang w:val="uk-UA"/>
              </w:rPr>
            </w:pPr>
            <w:r w:rsidRPr="00F14D0C">
              <w:rPr>
                <w:lang w:val="uk-UA"/>
              </w:rPr>
              <w:t>4</w:t>
            </w:r>
          </w:p>
        </w:tc>
        <w:tc>
          <w:tcPr>
            <w:tcW w:w="778" w:type="dxa"/>
          </w:tcPr>
          <w:p w14:paraId="6BE11899" w14:textId="77777777" w:rsidR="001A0EA9" w:rsidRPr="00F14D0C" w:rsidRDefault="001A0EA9" w:rsidP="00974AAC">
            <w:pPr>
              <w:jc w:val="center"/>
              <w:rPr>
                <w:lang w:val="uk-UA"/>
              </w:rPr>
            </w:pPr>
            <w:r w:rsidRPr="00F14D0C">
              <w:rPr>
                <w:lang w:val="uk-UA"/>
              </w:rPr>
              <w:t>5</w:t>
            </w:r>
          </w:p>
        </w:tc>
        <w:tc>
          <w:tcPr>
            <w:tcW w:w="778" w:type="dxa"/>
          </w:tcPr>
          <w:p w14:paraId="35798531" w14:textId="77777777" w:rsidR="001A0EA9" w:rsidRPr="00F14D0C" w:rsidRDefault="001A0EA9" w:rsidP="00974AAC">
            <w:pPr>
              <w:jc w:val="center"/>
              <w:rPr>
                <w:lang w:val="uk-UA"/>
              </w:rPr>
            </w:pPr>
            <w:r w:rsidRPr="00F14D0C">
              <w:rPr>
                <w:lang w:val="uk-UA"/>
              </w:rPr>
              <w:t>6</w:t>
            </w:r>
          </w:p>
        </w:tc>
        <w:tc>
          <w:tcPr>
            <w:tcW w:w="778" w:type="dxa"/>
          </w:tcPr>
          <w:p w14:paraId="11F779F4" w14:textId="77777777" w:rsidR="001A0EA9" w:rsidRPr="00F14D0C" w:rsidRDefault="001A0EA9" w:rsidP="00974AAC">
            <w:pPr>
              <w:jc w:val="center"/>
              <w:rPr>
                <w:lang w:val="uk-UA"/>
              </w:rPr>
            </w:pPr>
            <w:r w:rsidRPr="00F14D0C">
              <w:rPr>
                <w:lang w:val="uk-UA"/>
              </w:rPr>
              <w:t>7</w:t>
            </w:r>
          </w:p>
        </w:tc>
        <w:tc>
          <w:tcPr>
            <w:tcW w:w="777" w:type="dxa"/>
          </w:tcPr>
          <w:p w14:paraId="5E0E2E40" w14:textId="77777777" w:rsidR="001A0EA9" w:rsidRPr="00F14D0C" w:rsidRDefault="001A0EA9" w:rsidP="00974AAC">
            <w:pPr>
              <w:jc w:val="center"/>
              <w:rPr>
                <w:lang w:val="uk-UA"/>
              </w:rPr>
            </w:pPr>
            <w:r w:rsidRPr="00F14D0C">
              <w:rPr>
                <w:lang w:val="uk-UA"/>
              </w:rPr>
              <w:t>8</w:t>
            </w:r>
          </w:p>
        </w:tc>
        <w:tc>
          <w:tcPr>
            <w:tcW w:w="780" w:type="dxa"/>
          </w:tcPr>
          <w:p w14:paraId="61113852" w14:textId="77777777" w:rsidR="001A0EA9" w:rsidRPr="00F14D0C" w:rsidRDefault="001A0EA9" w:rsidP="00974AAC">
            <w:pPr>
              <w:jc w:val="center"/>
              <w:rPr>
                <w:lang w:val="uk-UA"/>
              </w:rPr>
            </w:pPr>
            <w:r w:rsidRPr="00F14D0C">
              <w:rPr>
                <w:lang w:val="uk-UA"/>
              </w:rPr>
              <w:t>9</w:t>
            </w:r>
          </w:p>
        </w:tc>
      </w:tr>
      <w:tr w:rsidR="001A0EA9" w:rsidRPr="00F14D0C" w14:paraId="649205C2" w14:textId="77777777" w:rsidTr="00974AAC">
        <w:trPr>
          <w:trHeight w:val="255"/>
        </w:trPr>
        <w:tc>
          <w:tcPr>
            <w:tcW w:w="9961" w:type="dxa"/>
            <w:gridSpan w:val="10"/>
          </w:tcPr>
          <w:p w14:paraId="66945BC8" w14:textId="77777777" w:rsidR="001A0EA9" w:rsidRPr="00F14D0C" w:rsidRDefault="00DF73DE" w:rsidP="00974AAC">
            <w:pPr>
              <w:ind w:left="720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   Показники затрат п</w:t>
            </w:r>
            <w:r w:rsidR="001A0EA9" w:rsidRPr="00F14D0C">
              <w:rPr>
                <w:b/>
                <w:lang w:val="uk-UA"/>
              </w:rPr>
              <w:t>рограми</w:t>
            </w:r>
          </w:p>
        </w:tc>
      </w:tr>
      <w:tr w:rsidR="001A0EA9" w:rsidRPr="00F14D0C" w14:paraId="624CEC1A" w14:textId="77777777" w:rsidTr="00CF1FED">
        <w:trPr>
          <w:trHeight w:val="496"/>
        </w:trPr>
        <w:tc>
          <w:tcPr>
            <w:tcW w:w="565" w:type="dxa"/>
          </w:tcPr>
          <w:p w14:paraId="50F3D837" w14:textId="77777777" w:rsidR="001A0EA9" w:rsidRPr="00F14D0C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>1.</w:t>
            </w:r>
          </w:p>
        </w:tc>
        <w:tc>
          <w:tcPr>
            <w:tcW w:w="3171" w:type="dxa"/>
            <w:gridSpan w:val="2"/>
          </w:tcPr>
          <w:p w14:paraId="35BA8FAC" w14:textId="77777777" w:rsidR="001A0EA9" w:rsidRPr="00F14D0C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>Кількість підліткових клубів</w:t>
            </w:r>
          </w:p>
        </w:tc>
        <w:tc>
          <w:tcPr>
            <w:tcW w:w="1245" w:type="dxa"/>
          </w:tcPr>
          <w:p w14:paraId="51267D38" w14:textId="77777777" w:rsidR="001A0EA9" w:rsidRPr="00F14D0C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 xml:space="preserve"> </w:t>
            </w:r>
            <w:r>
              <w:rPr>
                <w:lang w:val="uk-UA"/>
              </w:rPr>
              <w:t>од.</w:t>
            </w:r>
          </w:p>
        </w:tc>
        <w:tc>
          <w:tcPr>
            <w:tcW w:w="1089" w:type="dxa"/>
          </w:tcPr>
          <w:p w14:paraId="4C9EAEFA" w14:textId="77777777" w:rsidR="001A0EA9" w:rsidRPr="001A0EA9" w:rsidRDefault="001A0EA9" w:rsidP="00974AAC">
            <w:pPr>
              <w:rPr>
                <w:lang w:val="uk-UA"/>
              </w:rPr>
            </w:pPr>
            <w:r w:rsidRPr="001A0EA9">
              <w:rPr>
                <w:lang w:val="uk-UA"/>
              </w:rPr>
              <w:t>22</w:t>
            </w:r>
          </w:p>
        </w:tc>
        <w:tc>
          <w:tcPr>
            <w:tcW w:w="778" w:type="dxa"/>
          </w:tcPr>
          <w:p w14:paraId="7EAB7A4B" w14:textId="77777777" w:rsidR="001A0EA9" w:rsidRPr="00A15827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778" w:type="dxa"/>
          </w:tcPr>
          <w:p w14:paraId="137F8868" w14:textId="77777777" w:rsidR="001A0EA9" w:rsidRPr="00A15827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778" w:type="dxa"/>
          </w:tcPr>
          <w:p w14:paraId="1EA0CCAF" w14:textId="77777777" w:rsidR="001A0EA9" w:rsidRPr="00A15827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777" w:type="dxa"/>
          </w:tcPr>
          <w:p w14:paraId="19D91351" w14:textId="77777777" w:rsidR="001A0EA9" w:rsidRPr="00A15827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780" w:type="dxa"/>
          </w:tcPr>
          <w:p w14:paraId="37C6D7AD" w14:textId="77777777" w:rsidR="001A0EA9" w:rsidRPr="00A15827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</w:tr>
      <w:tr w:rsidR="001A0EA9" w:rsidRPr="00F14D0C" w14:paraId="735158EC" w14:textId="77777777" w:rsidTr="00CF1FED">
        <w:trPr>
          <w:trHeight w:val="745"/>
        </w:trPr>
        <w:tc>
          <w:tcPr>
            <w:tcW w:w="565" w:type="dxa"/>
            <w:vMerge w:val="restart"/>
          </w:tcPr>
          <w:p w14:paraId="3C0A7CA2" w14:textId="77777777" w:rsidR="001A0EA9" w:rsidRPr="00F14D0C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>2.</w:t>
            </w:r>
          </w:p>
        </w:tc>
        <w:tc>
          <w:tcPr>
            <w:tcW w:w="3171" w:type="dxa"/>
            <w:gridSpan w:val="2"/>
            <w:vMerge w:val="restart"/>
          </w:tcPr>
          <w:p w14:paraId="795C2EDC" w14:textId="77777777" w:rsidR="001A0EA9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>Кількість гуртків, секцій, груп, всього,</w:t>
            </w:r>
          </w:p>
          <w:p w14:paraId="607EB038" w14:textId="77777777" w:rsidR="001A0EA9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у </w:t>
            </w:r>
            <w:r w:rsidRPr="00F14D0C">
              <w:rPr>
                <w:lang w:val="uk-UA"/>
              </w:rPr>
              <w:t>тому числі</w:t>
            </w:r>
            <w:r>
              <w:rPr>
                <w:lang w:val="uk-UA"/>
              </w:rPr>
              <w:t>:</w:t>
            </w:r>
            <w:r w:rsidRPr="00F14D0C">
              <w:rPr>
                <w:lang w:val="uk-UA"/>
              </w:rPr>
              <w:t xml:space="preserve">  </w:t>
            </w:r>
          </w:p>
          <w:p w14:paraId="773B4FBF" w14:textId="77777777" w:rsidR="001A0EA9" w:rsidRPr="00F14D0C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>за інтересами,</w:t>
            </w:r>
          </w:p>
          <w:p w14:paraId="396F58CF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Pr="00F14D0C">
              <w:rPr>
                <w:lang w:val="uk-UA"/>
              </w:rPr>
              <w:t>портивних</w:t>
            </w:r>
          </w:p>
          <w:p w14:paraId="7FAED1F1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ф</w:t>
            </w:r>
            <w:r w:rsidRPr="00F14D0C">
              <w:rPr>
                <w:lang w:val="uk-UA"/>
              </w:rPr>
              <w:t>ізкультурно-оздоровчих</w:t>
            </w:r>
          </w:p>
        </w:tc>
        <w:tc>
          <w:tcPr>
            <w:tcW w:w="1245" w:type="dxa"/>
          </w:tcPr>
          <w:p w14:paraId="70B8F519" w14:textId="77777777" w:rsidR="001A0EA9" w:rsidRPr="00A15827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089" w:type="dxa"/>
          </w:tcPr>
          <w:p w14:paraId="029FA550" w14:textId="77777777" w:rsidR="001A0EA9" w:rsidRPr="00A15827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81</w:t>
            </w:r>
          </w:p>
        </w:tc>
        <w:tc>
          <w:tcPr>
            <w:tcW w:w="778" w:type="dxa"/>
          </w:tcPr>
          <w:p w14:paraId="4195B0D3" w14:textId="77777777" w:rsidR="001A0EA9" w:rsidRPr="00A15827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81</w:t>
            </w:r>
          </w:p>
        </w:tc>
        <w:tc>
          <w:tcPr>
            <w:tcW w:w="778" w:type="dxa"/>
          </w:tcPr>
          <w:p w14:paraId="26AD626D" w14:textId="77777777" w:rsidR="001A0EA9" w:rsidRPr="00A15827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81</w:t>
            </w:r>
          </w:p>
        </w:tc>
        <w:tc>
          <w:tcPr>
            <w:tcW w:w="778" w:type="dxa"/>
          </w:tcPr>
          <w:p w14:paraId="64A5BCEC" w14:textId="77777777" w:rsidR="001A0EA9" w:rsidRPr="00A15827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81</w:t>
            </w:r>
          </w:p>
        </w:tc>
        <w:tc>
          <w:tcPr>
            <w:tcW w:w="777" w:type="dxa"/>
          </w:tcPr>
          <w:p w14:paraId="454D94F5" w14:textId="77777777" w:rsidR="001A0EA9" w:rsidRPr="00A15827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81</w:t>
            </w:r>
          </w:p>
        </w:tc>
        <w:tc>
          <w:tcPr>
            <w:tcW w:w="780" w:type="dxa"/>
          </w:tcPr>
          <w:p w14:paraId="4C585212" w14:textId="77777777" w:rsidR="001A0EA9" w:rsidRPr="00A15827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81</w:t>
            </w:r>
          </w:p>
        </w:tc>
      </w:tr>
      <w:tr w:rsidR="001A0EA9" w:rsidRPr="00F14D0C" w14:paraId="33679DD5" w14:textId="77777777" w:rsidTr="00CF1FED">
        <w:trPr>
          <w:trHeight w:val="230"/>
        </w:trPr>
        <w:tc>
          <w:tcPr>
            <w:tcW w:w="565" w:type="dxa"/>
            <w:vMerge/>
          </w:tcPr>
          <w:p w14:paraId="12CD5484" w14:textId="77777777" w:rsidR="001A0EA9" w:rsidRPr="00F14D0C" w:rsidRDefault="001A0EA9" w:rsidP="00974AAC">
            <w:pPr>
              <w:rPr>
                <w:lang w:val="uk-UA"/>
              </w:rPr>
            </w:pPr>
          </w:p>
        </w:tc>
        <w:tc>
          <w:tcPr>
            <w:tcW w:w="3171" w:type="dxa"/>
            <w:gridSpan w:val="2"/>
            <w:vMerge/>
          </w:tcPr>
          <w:p w14:paraId="6A300C50" w14:textId="77777777" w:rsidR="001A0EA9" w:rsidRPr="00F14D0C" w:rsidRDefault="001A0EA9" w:rsidP="00974AAC">
            <w:pPr>
              <w:rPr>
                <w:lang w:val="uk-UA"/>
              </w:rPr>
            </w:pPr>
          </w:p>
        </w:tc>
        <w:tc>
          <w:tcPr>
            <w:tcW w:w="1245" w:type="dxa"/>
          </w:tcPr>
          <w:p w14:paraId="50555A63" w14:textId="77777777" w:rsidR="001A0EA9" w:rsidRPr="00FF7307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089" w:type="dxa"/>
          </w:tcPr>
          <w:p w14:paraId="7579756F" w14:textId="77777777" w:rsidR="001A0EA9" w:rsidRPr="00A15827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52</w:t>
            </w:r>
          </w:p>
        </w:tc>
        <w:tc>
          <w:tcPr>
            <w:tcW w:w="778" w:type="dxa"/>
          </w:tcPr>
          <w:p w14:paraId="4F9B0BA0" w14:textId="77777777" w:rsidR="001A0EA9" w:rsidRPr="00A15827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52</w:t>
            </w:r>
          </w:p>
        </w:tc>
        <w:tc>
          <w:tcPr>
            <w:tcW w:w="778" w:type="dxa"/>
          </w:tcPr>
          <w:p w14:paraId="0A19CCF9" w14:textId="77777777" w:rsidR="001A0EA9" w:rsidRPr="00A15827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52</w:t>
            </w:r>
          </w:p>
        </w:tc>
        <w:tc>
          <w:tcPr>
            <w:tcW w:w="778" w:type="dxa"/>
          </w:tcPr>
          <w:p w14:paraId="1AD929C0" w14:textId="77777777" w:rsidR="001A0EA9" w:rsidRPr="00A15827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52</w:t>
            </w:r>
          </w:p>
        </w:tc>
        <w:tc>
          <w:tcPr>
            <w:tcW w:w="777" w:type="dxa"/>
          </w:tcPr>
          <w:p w14:paraId="1823748F" w14:textId="77777777" w:rsidR="001A0EA9" w:rsidRPr="00A15827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52</w:t>
            </w:r>
          </w:p>
        </w:tc>
        <w:tc>
          <w:tcPr>
            <w:tcW w:w="780" w:type="dxa"/>
          </w:tcPr>
          <w:p w14:paraId="233B4235" w14:textId="77777777" w:rsidR="001A0EA9" w:rsidRPr="00A15827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52</w:t>
            </w:r>
          </w:p>
        </w:tc>
      </w:tr>
      <w:tr w:rsidR="001A0EA9" w:rsidRPr="00F14D0C" w14:paraId="636EBA76" w14:textId="77777777" w:rsidTr="00CF1FED">
        <w:trPr>
          <w:trHeight w:val="121"/>
        </w:trPr>
        <w:tc>
          <w:tcPr>
            <w:tcW w:w="565" w:type="dxa"/>
            <w:vMerge/>
          </w:tcPr>
          <w:p w14:paraId="291EBF29" w14:textId="77777777" w:rsidR="001A0EA9" w:rsidRPr="00F14D0C" w:rsidRDefault="001A0EA9" w:rsidP="00974AAC">
            <w:pPr>
              <w:rPr>
                <w:lang w:val="uk-UA"/>
              </w:rPr>
            </w:pPr>
          </w:p>
        </w:tc>
        <w:tc>
          <w:tcPr>
            <w:tcW w:w="3171" w:type="dxa"/>
            <w:gridSpan w:val="2"/>
            <w:vMerge/>
          </w:tcPr>
          <w:p w14:paraId="1B984603" w14:textId="77777777" w:rsidR="001A0EA9" w:rsidRPr="00F14D0C" w:rsidRDefault="001A0EA9" w:rsidP="00974AAC">
            <w:pPr>
              <w:rPr>
                <w:lang w:val="uk-UA"/>
              </w:rPr>
            </w:pPr>
          </w:p>
        </w:tc>
        <w:tc>
          <w:tcPr>
            <w:tcW w:w="1245" w:type="dxa"/>
          </w:tcPr>
          <w:p w14:paraId="3BC2AAD2" w14:textId="77777777" w:rsidR="001A0EA9" w:rsidRPr="00F14D0C" w:rsidRDefault="001A0EA9" w:rsidP="00974AAC">
            <w:r>
              <w:rPr>
                <w:lang w:val="uk-UA"/>
              </w:rPr>
              <w:t>од.</w:t>
            </w:r>
          </w:p>
        </w:tc>
        <w:tc>
          <w:tcPr>
            <w:tcW w:w="1089" w:type="dxa"/>
          </w:tcPr>
          <w:p w14:paraId="362009F0" w14:textId="77777777" w:rsidR="001A0EA9" w:rsidRPr="00A15827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778" w:type="dxa"/>
          </w:tcPr>
          <w:p w14:paraId="062A1941" w14:textId="77777777" w:rsidR="001A0EA9" w:rsidRPr="00A15827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778" w:type="dxa"/>
          </w:tcPr>
          <w:p w14:paraId="181776A8" w14:textId="77777777" w:rsidR="001A0EA9" w:rsidRPr="00A15827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778" w:type="dxa"/>
          </w:tcPr>
          <w:p w14:paraId="572FCCAB" w14:textId="77777777" w:rsidR="001A0EA9" w:rsidRPr="00A15827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777" w:type="dxa"/>
          </w:tcPr>
          <w:p w14:paraId="5FCB9A74" w14:textId="77777777" w:rsidR="001A0EA9" w:rsidRPr="00A15827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780" w:type="dxa"/>
          </w:tcPr>
          <w:p w14:paraId="20F14848" w14:textId="77777777" w:rsidR="001A0EA9" w:rsidRPr="00A15827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</w:tr>
      <w:tr w:rsidR="001A0EA9" w:rsidRPr="00F14D0C" w14:paraId="036D7617" w14:textId="77777777" w:rsidTr="00CF1FED">
        <w:trPr>
          <w:trHeight w:val="325"/>
        </w:trPr>
        <w:tc>
          <w:tcPr>
            <w:tcW w:w="565" w:type="dxa"/>
            <w:vMerge/>
          </w:tcPr>
          <w:p w14:paraId="29F42593" w14:textId="77777777" w:rsidR="001A0EA9" w:rsidRPr="00F14D0C" w:rsidRDefault="001A0EA9" w:rsidP="00974AAC">
            <w:pPr>
              <w:rPr>
                <w:lang w:val="uk-UA"/>
              </w:rPr>
            </w:pPr>
          </w:p>
        </w:tc>
        <w:tc>
          <w:tcPr>
            <w:tcW w:w="3171" w:type="dxa"/>
            <w:gridSpan w:val="2"/>
            <w:vMerge/>
          </w:tcPr>
          <w:p w14:paraId="165230AD" w14:textId="77777777" w:rsidR="001A0EA9" w:rsidRPr="00F14D0C" w:rsidRDefault="001A0EA9" w:rsidP="00974AAC">
            <w:pPr>
              <w:rPr>
                <w:lang w:val="uk-UA"/>
              </w:rPr>
            </w:pPr>
          </w:p>
        </w:tc>
        <w:tc>
          <w:tcPr>
            <w:tcW w:w="1245" w:type="dxa"/>
          </w:tcPr>
          <w:p w14:paraId="6A222022" w14:textId="77777777" w:rsidR="001A0EA9" w:rsidRPr="00F14D0C" w:rsidRDefault="001A0EA9" w:rsidP="00974AAC">
            <w:r>
              <w:rPr>
                <w:lang w:val="uk-UA"/>
              </w:rPr>
              <w:t>од.</w:t>
            </w:r>
          </w:p>
        </w:tc>
        <w:tc>
          <w:tcPr>
            <w:tcW w:w="1089" w:type="dxa"/>
          </w:tcPr>
          <w:p w14:paraId="3A379689" w14:textId="77777777" w:rsidR="001A0EA9" w:rsidRPr="00A15827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778" w:type="dxa"/>
          </w:tcPr>
          <w:p w14:paraId="0196EBFA" w14:textId="77777777" w:rsidR="001A0EA9" w:rsidRPr="00A15827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778" w:type="dxa"/>
          </w:tcPr>
          <w:p w14:paraId="15E78002" w14:textId="77777777" w:rsidR="001A0EA9" w:rsidRPr="00A15827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778" w:type="dxa"/>
          </w:tcPr>
          <w:p w14:paraId="6D268A51" w14:textId="77777777" w:rsidR="001A0EA9" w:rsidRPr="00A15827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777" w:type="dxa"/>
          </w:tcPr>
          <w:p w14:paraId="7A95369A" w14:textId="77777777" w:rsidR="001A0EA9" w:rsidRPr="00A15827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780" w:type="dxa"/>
          </w:tcPr>
          <w:p w14:paraId="495CAD34" w14:textId="77777777" w:rsidR="001A0EA9" w:rsidRPr="00A15827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</w:tr>
      <w:tr w:rsidR="001A0EA9" w:rsidRPr="00F14D0C" w14:paraId="6876E6E8" w14:textId="77777777" w:rsidTr="00CF1FED">
        <w:trPr>
          <w:trHeight w:val="496"/>
        </w:trPr>
        <w:tc>
          <w:tcPr>
            <w:tcW w:w="565" w:type="dxa"/>
          </w:tcPr>
          <w:p w14:paraId="19580DCD" w14:textId="77777777" w:rsidR="001A0EA9" w:rsidRPr="00F14D0C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>3</w:t>
            </w:r>
            <w:r>
              <w:rPr>
                <w:lang w:val="uk-UA"/>
              </w:rPr>
              <w:t>.</w:t>
            </w:r>
          </w:p>
        </w:tc>
        <w:tc>
          <w:tcPr>
            <w:tcW w:w="3171" w:type="dxa"/>
            <w:gridSpan w:val="2"/>
          </w:tcPr>
          <w:p w14:paraId="621622D9" w14:textId="77777777" w:rsidR="001A0EA9" w:rsidRPr="00F14D0C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 xml:space="preserve">Кількість педагогічних працівників закладу 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245" w:type="dxa"/>
          </w:tcPr>
          <w:p w14:paraId="0643D393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ставок</w:t>
            </w:r>
          </w:p>
        </w:tc>
        <w:tc>
          <w:tcPr>
            <w:tcW w:w="1089" w:type="dxa"/>
          </w:tcPr>
          <w:p w14:paraId="731861BA" w14:textId="77777777" w:rsidR="001A0EA9" w:rsidRPr="00547FA6" w:rsidRDefault="001A0EA9" w:rsidP="00974AAC">
            <w:pPr>
              <w:rPr>
                <w:lang w:val="uk-UA"/>
              </w:rPr>
            </w:pPr>
            <w:r w:rsidRPr="00547FA6">
              <w:rPr>
                <w:lang w:val="uk-UA"/>
              </w:rPr>
              <w:t>40</w:t>
            </w:r>
          </w:p>
        </w:tc>
        <w:tc>
          <w:tcPr>
            <w:tcW w:w="778" w:type="dxa"/>
          </w:tcPr>
          <w:p w14:paraId="096A06AC" w14:textId="77777777" w:rsidR="001A0EA9" w:rsidRPr="00547FA6" w:rsidRDefault="001A0EA9" w:rsidP="00974AAC">
            <w:pPr>
              <w:rPr>
                <w:lang w:val="uk-UA"/>
              </w:rPr>
            </w:pPr>
            <w:r w:rsidRPr="00547FA6">
              <w:rPr>
                <w:lang w:val="uk-UA"/>
              </w:rPr>
              <w:t>40</w:t>
            </w:r>
          </w:p>
        </w:tc>
        <w:tc>
          <w:tcPr>
            <w:tcW w:w="778" w:type="dxa"/>
          </w:tcPr>
          <w:p w14:paraId="438EAFC1" w14:textId="77777777" w:rsidR="001A0EA9" w:rsidRPr="00547FA6" w:rsidRDefault="001A0EA9" w:rsidP="00974AAC">
            <w:pPr>
              <w:rPr>
                <w:lang w:val="uk-UA"/>
              </w:rPr>
            </w:pPr>
            <w:r w:rsidRPr="00547FA6">
              <w:rPr>
                <w:lang w:val="uk-UA"/>
              </w:rPr>
              <w:t>40</w:t>
            </w:r>
          </w:p>
        </w:tc>
        <w:tc>
          <w:tcPr>
            <w:tcW w:w="778" w:type="dxa"/>
          </w:tcPr>
          <w:p w14:paraId="53F94C97" w14:textId="77777777" w:rsidR="001A0EA9" w:rsidRPr="00547FA6" w:rsidRDefault="001A0EA9" w:rsidP="00974AAC">
            <w:pPr>
              <w:rPr>
                <w:lang w:val="uk-UA"/>
              </w:rPr>
            </w:pPr>
            <w:r w:rsidRPr="00547FA6">
              <w:rPr>
                <w:lang w:val="uk-UA"/>
              </w:rPr>
              <w:t>40</w:t>
            </w:r>
          </w:p>
        </w:tc>
        <w:tc>
          <w:tcPr>
            <w:tcW w:w="777" w:type="dxa"/>
          </w:tcPr>
          <w:p w14:paraId="1DFC0FA7" w14:textId="77777777" w:rsidR="001A0EA9" w:rsidRPr="00547FA6" w:rsidRDefault="001A0EA9" w:rsidP="00974AAC">
            <w:pPr>
              <w:rPr>
                <w:lang w:val="uk-UA"/>
              </w:rPr>
            </w:pPr>
            <w:r w:rsidRPr="00547FA6">
              <w:rPr>
                <w:lang w:val="uk-UA"/>
              </w:rPr>
              <w:t>40</w:t>
            </w:r>
          </w:p>
        </w:tc>
        <w:tc>
          <w:tcPr>
            <w:tcW w:w="780" w:type="dxa"/>
          </w:tcPr>
          <w:p w14:paraId="69F1487E" w14:textId="77777777" w:rsidR="001A0EA9" w:rsidRPr="00547FA6" w:rsidRDefault="001A0EA9" w:rsidP="00974AAC">
            <w:pPr>
              <w:rPr>
                <w:lang w:val="uk-UA"/>
              </w:rPr>
            </w:pPr>
            <w:r w:rsidRPr="00547FA6">
              <w:rPr>
                <w:lang w:val="uk-UA"/>
              </w:rPr>
              <w:t>40</w:t>
            </w:r>
          </w:p>
        </w:tc>
      </w:tr>
      <w:tr w:rsidR="001A0EA9" w:rsidRPr="00F14D0C" w14:paraId="78755F54" w14:textId="77777777" w:rsidTr="00974AAC">
        <w:trPr>
          <w:trHeight w:val="255"/>
        </w:trPr>
        <w:tc>
          <w:tcPr>
            <w:tcW w:w="9961" w:type="dxa"/>
            <w:gridSpan w:val="10"/>
          </w:tcPr>
          <w:p w14:paraId="34854A05" w14:textId="77777777" w:rsidR="001A0EA9" w:rsidRPr="00F14D0C" w:rsidRDefault="00DF73DE" w:rsidP="00974AAC">
            <w:pPr>
              <w:ind w:left="720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ІІ   Показники продукту п</w:t>
            </w:r>
            <w:r w:rsidR="001A0EA9" w:rsidRPr="00F14D0C">
              <w:rPr>
                <w:b/>
                <w:lang w:val="uk-UA"/>
              </w:rPr>
              <w:t>рограми</w:t>
            </w:r>
          </w:p>
        </w:tc>
      </w:tr>
      <w:tr w:rsidR="001A0EA9" w:rsidRPr="00F14D0C" w14:paraId="6E6E5E9F" w14:textId="77777777" w:rsidTr="00CF1FED">
        <w:trPr>
          <w:trHeight w:val="496"/>
        </w:trPr>
        <w:tc>
          <w:tcPr>
            <w:tcW w:w="565" w:type="dxa"/>
          </w:tcPr>
          <w:p w14:paraId="49D71E97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3171" w:type="dxa"/>
            <w:gridSpan w:val="2"/>
          </w:tcPr>
          <w:p w14:paraId="5CBD511C" w14:textId="77777777" w:rsidR="001A0EA9" w:rsidRPr="00F14D0C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>Кількість осіб</w:t>
            </w:r>
            <w:r>
              <w:rPr>
                <w:lang w:val="uk-UA"/>
              </w:rPr>
              <w:t>,</w:t>
            </w:r>
            <w:r w:rsidRPr="00F14D0C">
              <w:rPr>
                <w:lang w:val="uk-UA"/>
              </w:rPr>
              <w:t xml:space="preserve"> охоплених позашкільною освітою</w:t>
            </w:r>
          </w:p>
        </w:tc>
        <w:tc>
          <w:tcPr>
            <w:tcW w:w="1245" w:type="dxa"/>
          </w:tcPr>
          <w:p w14:paraId="65DD793C" w14:textId="77777777" w:rsidR="001A0EA9" w:rsidRPr="00F14D0C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>Всього дітей</w:t>
            </w:r>
          </w:p>
        </w:tc>
        <w:tc>
          <w:tcPr>
            <w:tcW w:w="1089" w:type="dxa"/>
          </w:tcPr>
          <w:p w14:paraId="7C80D95F" w14:textId="77777777" w:rsidR="001A0EA9" w:rsidRPr="00F14D0C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>2200</w:t>
            </w:r>
          </w:p>
        </w:tc>
        <w:tc>
          <w:tcPr>
            <w:tcW w:w="778" w:type="dxa"/>
          </w:tcPr>
          <w:p w14:paraId="762004E6" w14:textId="77777777" w:rsidR="001A0EA9" w:rsidRPr="00F14D0C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>2210</w:t>
            </w:r>
          </w:p>
        </w:tc>
        <w:tc>
          <w:tcPr>
            <w:tcW w:w="778" w:type="dxa"/>
          </w:tcPr>
          <w:p w14:paraId="4568E144" w14:textId="77777777" w:rsidR="001A0EA9" w:rsidRPr="00F14D0C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>2220</w:t>
            </w:r>
          </w:p>
        </w:tc>
        <w:tc>
          <w:tcPr>
            <w:tcW w:w="778" w:type="dxa"/>
          </w:tcPr>
          <w:p w14:paraId="6396D554" w14:textId="77777777" w:rsidR="001A0EA9" w:rsidRPr="00F14D0C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>2225</w:t>
            </w:r>
          </w:p>
        </w:tc>
        <w:tc>
          <w:tcPr>
            <w:tcW w:w="777" w:type="dxa"/>
          </w:tcPr>
          <w:p w14:paraId="2C82D960" w14:textId="77777777" w:rsidR="001A0EA9" w:rsidRPr="00F14D0C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>2230</w:t>
            </w:r>
          </w:p>
        </w:tc>
        <w:tc>
          <w:tcPr>
            <w:tcW w:w="780" w:type="dxa"/>
          </w:tcPr>
          <w:p w14:paraId="32D9F3E5" w14:textId="77777777" w:rsidR="001A0EA9" w:rsidRPr="00F14D0C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>2240</w:t>
            </w:r>
          </w:p>
        </w:tc>
      </w:tr>
      <w:tr w:rsidR="001A0EA9" w:rsidRPr="00F14D0C" w14:paraId="18C87DC3" w14:textId="77777777" w:rsidTr="00CF1FED">
        <w:trPr>
          <w:trHeight w:val="255"/>
        </w:trPr>
        <w:tc>
          <w:tcPr>
            <w:tcW w:w="565" w:type="dxa"/>
          </w:tcPr>
          <w:p w14:paraId="1B30F013" w14:textId="77777777" w:rsidR="001A0EA9" w:rsidRPr="00F14D0C" w:rsidRDefault="001A0EA9" w:rsidP="00974AAC">
            <w:pPr>
              <w:rPr>
                <w:lang w:val="uk-UA"/>
              </w:rPr>
            </w:pPr>
          </w:p>
        </w:tc>
        <w:tc>
          <w:tcPr>
            <w:tcW w:w="3171" w:type="dxa"/>
            <w:gridSpan w:val="2"/>
          </w:tcPr>
          <w:p w14:paraId="3F76DB8C" w14:textId="77777777" w:rsidR="001A0EA9" w:rsidRPr="00F14D0C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>З них % дівчат</w:t>
            </w:r>
          </w:p>
        </w:tc>
        <w:tc>
          <w:tcPr>
            <w:tcW w:w="1245" w:type="dxa"/>
          </w:tcPr>
          <w:p w14:paraId="4DD1711C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%</w:t>
            </w:r>
          </w:p>
        </w:tc>
        <w:tc>
          <w:tcPr>
            <w:tcW w:w="1089" w:type="dxa"/>
          </w:tcPr>
          <w:p w14:paraId="76ED248C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55</w:t>
            </w:r>
          </w:p>
        </w:tc>
        <w:tc>
          <w:tcPr>
            <w:tcW w:w="778" w:type="dxa"/>
          </w:tcPr>
          <w:p w14:paraId="02A005D9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55</w:t>
            </w:r>
          </w:p>
        </w:tc>
        <w:tc>
          <w:tcPr>
            <w:tcW w:w="778" w:type="dxa"/>
          </w:tcPr>
          <w:p w14:paraId="500D1A64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55</w:t>
            </w:r>
          </w:p>
        </w:tc>
        <w:tc>
          <w:tcPr>
            <w:tcW w:w="778" w:type="dxa"/>
          </w:tcPr>
          <w:p w14:paraId="21BA4FE4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55</w:t>
            </w:r>
          </w:p>
        </w:tc>
        <w:tc>
          <w:tcPr>
            <w:tcW w:w="777" w:type="dxa"/>
          </w:tcPr>
          <w:p w14:paraId="039794FB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55</w:t>
            </w:r>
          </w:p>
        </w:tc>
        <w:tc>
          <w:tcPr>
            <w:tcW w:w="780" w:type="dxa"/>
          </w:tcPr>
          <w:p w14:paraId="693B08AB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55</w:t>
            </w:r>
          </w:p>
        </w:tc>
      </w:tr>
      <w:tr w:rsidR="001A0EA9" w:rsidRPr="00F14D0C" w14:paraId="595D9B7B" w14:textId="77777777" w:rsidTr="00CF1FED">
        <w:trPr>
          <w:trHeight w:val="240"/>
        </w:trPr>
        <w:tc>
          <w:tcPr>
            <w:tcW w:w="565" w:type="dxa"/>
          </w:tcPr>
          <w:p w14:paraId="5E8D5C0F" w14:textId="77777777" w:rsidR="001A0EA9" w:rsidRPr="00F14D0C" w:rsidRDefault="001A0EA9" w:rsidP="00974AAC">
            <w:pPr>
              <w:rPr>
                <w:lang w:val="uk-UA"/>
              </w:rPr>
            </w:pPr>
          </w:p>
        </w:tc>
        <w:tc>
          <w:tcPr>
            <w:tcW w:w="3171" w:type="dxa"/>
            <w:gridSpan w:val="2"/>
          </w:tcPr>
          <w:p w14:paraId="70118A75" w14:textId="77777777" w:rsidR="001A0EA9" w:rsidRPr="00F14D0C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 xml:space="preserve">            % хлопців</w:t>
            </w:r>
          </w:p>
        </w:tc>
        <w:tc>
          <w:tcPr>
            <w:tcW w:w="1245" w:type="dxa"/>
          </w:tcPr>
          <w:p w14:paraId="6BF990A1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%</w:t>
            </w:r>
          </w:p>
        </w:tc>
        <w:tc>
          <w:tcPr>
            <w:tcW w:w="1089" w:type="dxa"/>
          </w:tcPr>
          <w:p w14:paraId="602E6081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45</w:t>
            </w:r>
          </w:p>
        </w:tc>
        <w:tc>
          <w:tcPr>
            <w:tcW w:w="778" w:type="dxa"/>
          </w:tcPr>
          <w:p w14:paraId="6E3923FB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45</w:t>
            </w:r>
          </w:p>
        </w:tc>
        <w:tc>
          <w:tcPr>
            <w:tcW w:w="778" w:type="dxa"/>
          </w:tcPr>
          <w:p w14:paraId="21263C56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45</w:t>
            </w:r>
          </w:p>
        </w:tc>
        <w:tc>
          <w:tcPr>
            <w:tcW w:w="778" w:type="dxa"/>
          </w:tcPr>
          <w:p w14:paraId="52E5754D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45</w:t>
            </w:r>
          </w:p>
        </w:tc>
        <w:tc>
          <w:tcPr>
            <w:tcW w:w="777" w:type="dxa"/>
          </w:tcPr>
          <w:p w14:paraId="47D1DE71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45</w:t>
            </w:r>
          </w:p>
        </w:tc>
        <w:tc>
          <w:tcPr>
            <w:tcW w:w="780" w:type="dxa"/>
          </w:tcPr>
          <w:p w14:paraId="594F7C3A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45</w:t>
            </w:r>
          </w:p>
        </w:tc>
      </w:tr>
      <w:tr w:rsidR="001A0EA9" w:rsidRPr="00F14D0C" w14:paraId="04584A26" w14:textId="77777777" w:rsidTr="00974AAC">
        <w:trPr>
          <w:trHeight w:val="255"/>
        </w:trPr>
        <w:tc>
          <w:tcPr>
            <w:tcW w:w="9961" w:type="dxa"/>
            <w:gridSpan w:val="10"/>
          </w:tcPr>
          <w:p w14:paraId="7722926D" w14:textId="77777777" w:rsidR="001A0EA9" w:rsidRPr="00F14D0C" w:rsidRDefault="001A0EA9" w:rsidP="00974AAC">
            <w:pPr>
              <w:rPr>
                <w:lang w:val="uk-UA"/>
              </w:rPr>
            </w:pPr>
            <w:r w:rsidRPr="00F14D0C">
              <w:rPr>
                <w:b/>
                <w:lang w:val="uk-UA"/>
              </w:rPr>
              <w:t xml:space="preserve">        </w:t>
            </w:r>
            <w:r w:rsidR="00DF73DE">
              <w:rPr>
                <w:b/>
                <w:lang w:val="uk-UA"/>
              </w:rPr>
              <w:t xml:space="preserve">  ІІІ   Показники ефективності п</w:t>
            </w:r>
            <w:r w:rsidRPr="00F14D0C">
              <w:rPr>
                <w:b/>
                <w:lang w:val="uk-UA"/>
              </w:rPr>
              <w:t>рограми</w:t>
            </w:r>
          </w:p>
        </w:tc>
      </w:tr>
      <w:tr w:rsidR="001A0EA9" w:rsidRPr="00F14D0C" w14:paraId="7661EB31" w14:textId="77777777" w:rsidTr="00CF1FED">
        <w:trPr>
          <w:trHeight w:val="496"/>
        </w:trPr>
        <w:tc>
          <w:tcPr>
            <w:tcW w:w="565" w:type="dxa"/>
          </w:tcPr>
          <w:p w14:paraId="4A2152AB" w14:textId="77777777" w:rsidR="001A0EA9" w:rsidRPr="00F14D0C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>1.</w:t>
            </w:r>
          </w:p>
        </w:tc>
        <w:tc>
          <w:tcPr>
            <w:tcW w:w="3171" w:type="dxa"/>
            <w:gridSpan w:val="2"/>
          </w:tcPr>
          <w:p w14:paraId="7B6D532B" w14:textId="77777777" w:rsidR="001A0EA9" w:rsidRPr="00F14D0C" w:rsidRDefault="001A0EA9" w:rsidP="00974AAC">
            <w:pPr>
              <w:jc w:val="center"/>
              <w:rPr>
                <w:lang w:val="uk-UA"/>
              </w:rPr>
            </w:pPr>
            <w:r w:rsidRPr="00F14D0C">
              <w:rPr>
                <w:lang w:val="uk-UA"/>
              </w:rPr>
              <w:t>Середньорічна наповнюваність клубів</w:t>
            </w:r>
          </w:p>
        </w:tc>
        <w:tc>
          <w:tcPr>
            <w:tcW w:w="1245" w:type="dxa"/>
          </w:tcPr>
          <w:p w14:paraId="2C1C8BCA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осіб</w:t>
            </w:r>
          </w:p>
        </w:tc>
        <w:tc>
          <w:tcPr>
            <w:tcW w:w="1089" w:type="dxa"/>
          </w:tcPr>
          <w:p w14:paraId="5E2B7EE6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110</w:t>
            </w:r>
          </w:p>
        </w:tc>
        <w:tc>
          <w:tcPr>
            <w:tcW w:w="778" w:type="dxa"/>
          </w:tcPr>
          <w:p w14:paraId="45B03870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110</w:t>
            </w:r>
          </w:p>
        </w:tc>
        <w:tc>
          <w:tcPr>
            <w:tcW w:w="778" w:type="dxa"/>
          </w:tcPr>
          <w:p w14:paraId="1471F655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111</w:t>
            </w:r>
          </w:p>
        </w:tc>
        <w:tc>
          <w:tcPr>
            <w:tcW w:w="778" w:type="dxa"/>
          </w:tcPr>
          <w:p w14:paraId="7303E5F4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111</w:t>
            </w:r>
          </w:p>
        </w:tc>
        <w:tc>
          <w:tcPr>
            <w:tcW w:w="777" w:type="dxa"/>
          </w:tcPr>
          <w:p w14:paraId="7799C1FD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111</w:t>
            </w:r>
          </w:p>
        </w:tc>
        <w:tc>
          <w:tcPr>
            <w:tcW w:w="780" w:type="dxa"/>
          </w:tcPr>
          <w:p w14:paraId="60B40CF5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112</w:t>
            </w:r>
          </w:p>
        </w:tc>
      </w:tr>
      <w:tr w:rsidR="001A0EA9" w:rsidRPr="00F14D0C" w14:paraId="0BC12180" w14:textId="77777777" w:rsidTr="00CF1FED">
        <w:trPr>
          <w:trHeight w:val="496"/>
        </w:trPr>
        <w:tc>
          <w:tcPr>
            <w:tcW w:w="565" w:type="dxa"/>
          </w:tcPr>
          <w:p w14:paraId="2588AEFD" w14:textId="77777777" w:rsidR="001A0EA9" w:rsidRPr="00F14D0C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>2</w:t>
            </w:r>
            <w:r>
              <w:rPr>
                <w:lang w:val="uk-UA"/>
              </w:rPr>
              <w:t>.</w:t>
            </w:r>
          </w:p>
        </w:tc>
        <w:tc>
          <w:tcPr>
            <w:tcW w:w="3171" w:type="dxa"/>
            <w:gridSpan w:val="2"/>
          </w:tcPr>
          <w:p w14:paraId="07ADE0E0" w14:textId="77777777" w:rsidR="001A0EA9" w:rsidRPr="00F14D0C" w:rsidRDefault="001A0EA9" w:rsidP="00974AAC">
            <w:pPr>
              <w:jc w:val="center"/>
              <w:rPr>
                <w:lang w:val="uk-UA"/>
              </w:rPr>
            </w:pPr>
            <w:r w:rsidRPr="00F14D0C">
              <w:rPr>
                <w:lang w:val="uk-UA"/>
              </w:rPr>
              <w:t>Середньомісячна наповнюваність гуртків</w:t>
            </w:r>
          </w:p>
        </w:tc>
        <w:tc>
          <w:tcPr>
            <w:tcW w:w="1245" w:type="dxa"/>
          </w:tcPr>
          <w:p w14:paraId="3498B75C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осіб</w:t>
            </w:r>
          </w:p>
        </w:tc>
        <w:tc>
          <w:tcPr>
            <w:tcW w:w="1089" w:type="dxa"/>
          </w:tcPr>
          <w:p w14:paraId="61BF10EC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778" w:type="dxa"/>
          </w:tcPr>
          <w:p w14:paraId="79F91907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778" w:type="dxa"/>
          </w:tcPr>
          <w:p w14:paraId="644225F0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778" w:type="dxa"/>
          </w:tcPr>
          <w:p w14:paraId="58B666E4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777" w:type="dxa"/>
          </w:tcPr>
          <w:p w14:paraId="68961896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780" w:type="dxa"/>
          </w:tcPr>
          <w:p w14:paraId="613A1193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</w:tr>
      <w:tr w:rsidR="001A0EA9" w:rsidRPr="00F14D0C" w14:paraId="10B356D9" w14:textId="77777777" w:rsidTr="00CF1FED">
        <w:trPr>
          <w:trHeight w:val="766"/>
        </w:trPr>
        <w:tc>
          <w:tcPr>
            <w:tcW w:w="565" w:type="dxa"/>
          </w:tcPr>
          <w:p w14:paraId="0B2EF0F6" w14:textId="77777777" w:rsidR="001A0EA9" w:rsidRPr="00F14D0C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>3</w:t>
            </w:r>
            <w:r>
              <w:rPr>
                <w:lang w:val="uk-UA"/>
              </w:rPr>
              <w:t>.</w:t>
            </w:r>
          </w:p>
        </w:tc>
        <w:tc>
          <w:tcPr>
            <w:tcW w:w="3171" w:type="dxa"/>
            <w:gridSpan w:val="2"/>
          </w:tcPr>
          <w:p w14:paraId="22DECF75" w14:textId="77777777" w:rsidR="001A0EA9" w:rsidRPr="00F14D0C" w:rsidRDefault="001A0EA9" w:rsidP="00974AAC">
            <w:pPr>
              <w:jc w:val="center"/>
              <w:rPr>
                <w:lang w:val="uk-UA"/>
              </w:rPr>
            </w:pPr>
            <w:r w:rsidRPr="00F14D0C">
              <w:rPr>
                <w:lang w:val="uk-UA"/>
              </w:rPr>
              <w:t>Кількість гуртківців на одного педагогічного працівника</w:t>
            </w:r>
          </w:p>
        </w:tc>
        <w:tc>
          <w:tcPr>
            <w:tcW w:w="1245" w:type="dxa"/>
          </w:tcPr>
          <w:p w14:paraId="58C976EC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осіб</w:t>
            </w:r>
          </w:p>
        </w:tc>
        <w:tc>
          <w:tcPr>
            <w:tcW w:w="1089" w:type="dxa"/>
          </w:tcPr>
          <w:p w14:paraId="43E41726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60</w:t>
            </w:r>
          </w:p>
        </w:tc>
        <w:tc>
          <w:tcPr>
            <w:tcW w:w="778" w:type="dxa"/>
          </w:tcPr>
          <w:p w14:paraId="2058D75C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60</w:t>
            </w:r>
          </w:p>
        </w:tc>
        <w:tc>
          <w:tcPr>
            <w:tcW w:w="778" w:type="dxa"/>
          </w:tcPr>
          <w:p w14:paraId="0B4AB400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61</w:t>
            </w:r>
          </w:p>
        </w:tc>
        <w:tc>
          <w:tcPr>
            <w:tcW w:w="778" w:type="dxa"/>
          </w:tcPr>
          <w:p w14:paraId="4BE813BB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61</w:t>
            </w:r>
          </w:p>
        </w:tc>
        <w:tc>
          <w:tcPr>
            <w:tcW w:w="777" w:type="dxa"/>
          </w:tcPr>
          <w:p w14:paraId="2149BB76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61</w:t>
            </w:r>
          </w:p>
        </w:tc>
        <w:tc>
          <w:tcPr>
            <w:tcW w:w="780" w:type="dxa"/>
          </w:tcPr>
          <w:p w14:paraId="24A95F22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62</w:t>
            </w:r>
          </w:p>
        </w:tc>
      </w:tr>
      <w:tr w:rsidR="001A0EA9" w:rsidRPr="00F14D0C" w14:paraId="5F6A37A0" w14:textId="77777777" w:rsidTr="00974AAC">
        <w:trPr>
          <w:trHeight w:val="240"/>
        </w:trPr>
        <w:tc>
          <w:tcPr>
            <w:tcW w:w="9961" w:type="dxa"/>
            <w:gridSpan w:val="10"/>
            <w:tcBorders>
              <w:bottom w:val="single" w:sz="4" w:space="0" w:color="auto"/>
            </w:tcBorders>
          </w:tcPr>
          <w:p w14:paraId="4B177ED9" w14:textId="77777777" w:rsidR="001A0EA9" w:rsidRPr="00F14D0C" w:rsidRDefault="00DF73DE" w:rsidP="00974AAC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ІV   Показники якості п</w:t>
            </w:r>
            <w:r w:rsidR="001A0EA9" w:rsidRPr="00F14D0C">
              <w:rPr>
                <w:b/>
                <w:lang w:val="uk-UA"/>
              </w:rPr>
              <w:t>рограми</w:t>
            </w:r>
          </w:p>
        </w:tc>
      </w:tr>
      <w:tr w:rsidR="001A0EA9" w:rsidRPr="00F14D0C" w14:paraId="2E5DAB5D" w14:textId="77777777" w:rsidTr="00CF1FED">
        <w:trPr>
          <w:trHeight w:val="490"/>
        </w:trPr>
        <w:tc>
          <w:tcPr>
            <w:tcW w:w="565" w:type="dxa"/>
            <w:vMerge w:val="restart"/>
          </w:tcPr>
          <w:p w14:paraId="08E4EB71" w14:textId="77777777" w:rsidR="001A0EA9" w:rsidRPr="00F14D0C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>1.</w:t>
            </w:r>
          </w:p>
        </w:tc>
        <w:tc>
          <w:tcPr>
            <w:tcW w:w="3171" w:type="dxa"/>
            <w:gridSpan w:val="2"/>
          </w:tcPr>
          <w:p w14:paraId="5128FA42" w14:textId="77777777" w:rsidR="001A0EA9" w:rsidRPr="00F14D0C" w:rsidRDefault="001A0EA9" w:rsidP="00974AAC">
            <w:pPr>
              <w:jc w:val="center"/>
              <w:rPr>
                <w:lang w:val="uk-UA"/>
              </w:rPr>
            </w:pPr>
            <w:r w:rsidRPr="00F14D0C">
              <w:rPr>
                <w:lang w:val="uk-UA"/>
              </w:rPr>
              <w:t>Питома вага дітей, які є переможцями конкурсів, фестивалів змагань, тощо в загальній кількості вихованців клубів</w:t>
            </w:r>
            <w:r>
              <w:rPr>
                <w:lang w:val="uk-UA"/>
              </w:rPr>
              <w:t>, з них:</w:t>
            </w:r>
          </w:p>
        </w:tc>
        <w:tc>
          <w:tcPr>
            <w:tcW w:w="1245" w:type="dxa"/>
          </w:tcPr>
          <w:p w14:paraId="2C159643" w14:textId="77777777" w:rsidR="001A0EA9" w:rsidRPr="00F14D0C" w:rsidRDefault="001A0EA9" w:rsidP="00974AAC">
            <w:pPr>
              <w:rPr>
                <w:lang w:val="uk-UA"/>
              </w:rPr>
            </w:pPr>
          </w:p>
          <w:p w14:paraId="53324B7A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%</w:t>
            </w:r>
          </w:p>
          <w:p w14:paraId="4B865791" w14:textId="77777777" w:rsidR="001A0EA9" w:rsidRPr="00F14D0C" w:rsidRDefault="001A0EA9" w:rsidP="00974AAC">
            <w:pPr>
              <w:rPr>
                <w:lang w:val="uk-UA"/>
              </w:rPr>
            </w:pPr>
          </w:p>
          <w:p w14:paraId="7BDA441E" w14:textId="77777777" w:rsidR="001A0EA9" w:rsidRPr="00F14D0C" w:rsidRDefault="001A0EA9" w:rsidP="00974AAC">
            <w:pPr>
              <w:rPr>
                <w:lang w:val="uk-UA"/>
              </w:rPr>
            </w:pPr>
          </w:p>
        </w:tc>
        <w:tc>
          <w:tcPr>
            <w:tcW w:w="1089" w:type="dxa"/>
          </w:tcPr>
          <w:p w14:paraId="7F74290F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28</w:t>
            </w:r>
          </w:p>
        </w:tc>
        <w:tc>
          <w:tcPr>
            <w:tcW w:w="778" w:type="dxa"/>
          </w:tcPr>
          <w:p w14:paraId="26580F86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778" w:type="dxa"/>
          </w:tcPr>
          <w:p w14:paraId="1B5850E3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778" w:type="dxa"/>
          </w:tcPr>
          <w:p w14:paraId="2623D9B3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777" w:type="dxa"/>
          </w:tcPr>
          <w:p w14:paraId="48637B92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31</w:t>
            </w:r>
          </w:p>
        </w:tc>
        <w:tc>
          <w:tcPr>
            <w:tcW w:w="780" w:type="dxa"/>
          </w:tcPr>
          <w:p w14:paraId="2B887E2F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31</w:t>
            </w:r>
          </w:p>
        </w:tc>
      </w:tr>
      <w:tr w:rsidR="001A0EA9" w:rsidRPr="00F14D0C" w14:paraId="52FB6CC8" w14:textId="77777777" w:rsidTr="00CF1FED">
        <w:trPr>
          <w:trHeight w:val="177"/>
        </w:trPr>
        <w:tc>
          <w:tcPr>
            <w:tcW w:w="565" w:type="dxa"/>
            <w:vMerge/>
          </w:tcPr>
          <w:p w14:paraId="5A83E3E7" w14:textId="77777777" w:rsidR="001A0EA9" w:rsidRPr="00F14D0C" w:rsidRDefault="001A0EA9" w:rsidP="00974AAC">
            <w:pPr>
              <w:rPr>
                <w:lang w:val="uk-UA"/>
              </w:rPr>
            </w:pPr>
          </w:p>
        </w:tc>
        <w:tc>
          <w:tcPr>
            <w:tcW w:w="3171" w:type="dxa"/>
            <w:gridSpan w:val="2"/>
          </w:tcPr>
          <w:p w14:paraId="10CAFBF3" w14:textId="77777777" w:rsidR="001A0EA9" w:rsidRPr="00B37320" w:rsidRDefault="001A0EA9" w:rsidP="00974AA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</w:t>
            </w:r>
            <w:r w:rsidRPr="00B37320">
              <w:rPr>
                <w:lang w:val="uk-UA"/>
              </w:rPr>
              <w:t xml:space="preserve">іського рівня </w:t>
            </w:r>
          </w:p>
        </w:tc>
        <w:tc>
          <w:tcPr>
            <w:tcW w:w="1245" w:type="dxa"/>
          </w:tcPr>
          <w:p w14:paraId="56304363" w14:textId="77777777" w:rsidR="001A0EA9" w:rsidRPr="00B37320" w:rsidRDefault="001A0EA9" w:rsidP="00974AAC">
            <w:pPr>
              <w:rPr>
                <w:lang w:val="uk-UA"/>
              </w:rPr>
            </w:pPr>
            <w:r w:rsidRPr="00B37320">
              <w:rPr>
                <w:lang w:val="uk-UA"/>
              </w:rPr>
              <w:t>%</w:t>
            </w:r>
          </w:p>
        </w:tc>
        <w:tc>
          <w:tcPr>
            <w:tcW w:w="1089" w:type="dxa"/>
          </w:tcPr>
          <w:p w14:paraId="149609F4" w14:textId="77777777" w:rsidR="001A0EA9" w:rsidRPr="00B37320" w:rsidRDefault="001A0EA9" w:rsidP="00974AAC">
            <w:pPr>
              <w:rPr>
                <w:lang w:val="uk-UA"/>
              </w:rPr>
            </w:pPr>
            <w:r w:rsidRPr="00B37320">
              <w:rPr>
                <w:lang w:val="uk-UA"/>
              </w:rPr>
              <w:t>16</w:t>
            </w:r>
          </w:p>
        </w:tc>
        <w:tc>
          <w:tcPr>
            <w:tcW w:w="778" w:type="dxa"/>
          </w:tcPr>
          <w:p w14:paraId="5B089913" w14:textId="77777777" w:rsidR="001A0EA9" w:rsidRPr="00B37320" w:rsidRDefault="001A0EA9" w:rsidP="00974AAC">
            <w:pPr>
              <w:rPr>
                <w:lang w:val="uk-UA"/>
              </w:rPr>
            </w:pPr>
            <w:r w:rsidRPr="00B37320">
              <w:rPr>
                <w:lang w:val="uk-UA"/>
              </w:rPr>
              <w:t>18</w:t>
            </w:r>
          </w:p>
        </w:tc>
        <w:tc>
          <w:tcPr>
            <w:tcW w:w="778" w:type="dxa"/>
          </w:tcPr>
          <w:p w14:paraId="73E55A05" w14:textId="77777777" w:rsidR="001A0EA9" w:rsidRPr="00B37320" w:rsidRDefault="001A0EA9" w:rsidP="00974AAC">
            <w:pPr>
              <w:rPr>
                <w:lang w:val="uk-UA"/>
              </w:rPr>
            </w:pPr>
            <w:r w:rsidRPr="00B37320">
              <w:rPr>
                <w:lang w:val="uk-UA"/>
              </w:rPr>
              <w:t>18</w:t>
            </w:r>
          </w:p>
        </w:tc>
        <w:tc>
          <w:tcPr>
            <w:tcW w:w="778" w:type="dxa"/>
          </w:tcPr>
          <w:p w14:paraId="40BB7624" w14:textId="77777777" w:rsidR="001A0EA9" w:rsidRPr="00B37320" w:rsidRDefault="001A0EA9" w:rsidP="00974AAC">
            <w:pPr>
              <w:rPr>
                <w:lang w:val="uk-UA"/>
              </w:rPr>
            </w:pPr>
            <w:r w:rsidRPr="00B37320">
              <w:rPr>
                <w:lang w:val="uk-UA"/>
              </w:rPr>
              <w:t>18</w:t>
            </w:r>
          </w:p>
        </w:tc>
        <w:tc>
          <w:tcPr>
            <w:tcW w:w="777" w:type="dxa"/>
          </w:tcPr>
          <w:p w14:paraId="72B01486" w14:textId="77777777" w:rsidR="001A0EA9" w:rsidRPr="00B37320" w:rsidRDefault="001A0EA9" w:rsidP="00974AAC">
            <w:pPr>
              <w:rPr>
                <w:lang w:val="uk-UA"/>
              </w:rPr>
            </w:pPr>
            <w:r w:rsidRPr="00B37320">
              <w:rPr>
                <w:lang w:val="uk-UA"/>
              </w:rPr>
              <w:t>19</w:t>
            </w:r>
          </w:p>
        </w:tc>
        <w:tc>
          <w:tcPr>
            <w:tcW w:w="780" w:type="dxa"/>
          </w:tcPr>
          <w:p w14:paraId="68104386" w14:textId="77777777" w:rsidR="001A0EA9" w:rsidRPr="00B37320" w:rsidRDefault="001A0EA9" w:rsidP="00974AAC">
            <w:pPr>
              <w:rPr>
                <w:lang w:val="uk-UA"/>
              </w:rPr>
            </w:pPr>
            <w:r w:rsidRPr="00B37320">
              <w:rPr>
                <w:lang w:val="uk-UA"/>
              </w:rPr>
              <w:t>19</w:t>
            </w:r>
          </w:p>
        </w:tc>
      </w:tr>
      <w:tr w:rsidR="001A0EA9" w:rsidRPr="00F14D0C" w14:paraId="7E96A56F" w14:textId="77777777" w:rsidTr="00CF1FED">
        <w:trPr>
          <w:trHeight w:val="268"/>
        </w:trPr>
        <w:tc>
          <w:tcPr>
            <w:tcW w:w="565" w:type="dxa"/>
            <w:vMerge/>
          </w:tcPr>
          <w:p w14:paraId="12890D39" w14:textId="77777777" w:rsidR="001A0EA9" w:rsidRPr="00F14D0C" w:rsidRDefault="001A0EA9" w:rsidP="00974AAC">
            <w:pPr>
              <w:rPr>
                <w:lang w:val="uk-UA"/>
              </w:rPr>
            </w:pPr>
          </w:p>
        </w:tc>
        <w:tc>
          <w:tcPr>
            <w:tcW w:w="3171" w:type="dxa"/>
            <w:gridSpan w:val="2"/>
          </w:tcPr>
          <w:p w14:paraId="2ECD1202" w14:textId="77777777" w:rsidR="001A0EA9" w:rsidRPr="00B37320" w:rsidRDefault="001A0EA9" w:rsidP="00974AA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</w:t>
            </w:r>
            <w:r w:rsidRPr="00B37320">
              <w:rPr>
                <w:lang w:val="uk-UA"/>
              </w:rPr>
              <w:t>бласного рівня</w:t>
            </w:r>
          </w:p>
        </w:tc>
        <w:tc>
          <w:tcPr>
            <w:tcW w:w="1245" w:type="dxa"/>
          </w:tcPr>
          <w:p w14:paraId="0C38A973" w14:textId="77777777" w:rsidR="001A0EA9" w:rsidRPr="00B37320" w:rsidRDefault="001A0EA9" w:rsidP="00974AAC">
            <w:pPr>
              <w:rPr>
                <w:lang w:val="uk-UA"/>
              </w:rPr>
            </w:pPr>
            <w:r w:rsidRPr="00B37320">
              <w:rPr>
                <w:lang w:val="uk-UA"/>
              </w:rPr>
              <w:t>%</w:t>
            </w:r>
          </w:p>
        </w:tc>
        <w:tc>
          <w:tcPr>
            <w:tcW w:w="1089" w:type="dxa"/>
          </w:tcPr>
          <w:p w14:paraId="74C968A1" w14:textId="77777777" w:rsidR="001A0EA9" w:rsidRPr="00B37320" w:rsidRDefault="001A0EA9" w:rsidP="00974AAC">
            <w:pPr>
              <w:rPr>
                <w:lang w:val="uk-UA"/>
              </w:rPr>
            </w:pPr>
            <w:r w:rsidRPr="00B37320">
              <w:rPr>
                <w:lang w:val="uk-UA"/>
              </w:rPr>
              <w:t>4</w:t>
            </w:r>
          </w:p>
        </w:tc>
        <w:tc>
          <w:tcPr>
            <w:tcW w:w="778" w:type="dxa"/>
          </w:tcPr>
          <w:p w14:paraId="6DBFF01B" w14:textId="77777777" w:rsidR="001A0EA9" w:rsidRPr="00B37320" w:rsidRDefault="001A0EA9" w:rsidP="00974AAC">
            <w:pPr>
              <w:rPr>
                <w:lang w:val="uk-UA"/>
              </w:rPr>
            </w:pPr>
            <w:r w:rsidRPr="00B37320">
              <w:rPr>
                <w:lang w:val="uk-UA"/>
              </w:rPr>
              <w:t>4</w:t>
            </w:r>
          </w:p>
        </w:tc>
        <w:tc>
          <w:tcPr>
            <w:tcW w:w="778" w:type="dxa"/>
          </w:tcPr>
          <w:p w14:paraId="776B3351" w14:textId="77777777" w:rsidR="001A0EA9" w:rsidRPr="00B37320" w:rsidRDefault="001A0EA9" w:rsidP="00974AAC">
            <w:pPr>
              <w:rPr>
                <w:lang w:val="uk-UA"/>
              </w:rPr>
            </w:pPr>
            <w:r w:rsidRPr="00B37320">
              <w:rPr>
                <w:lang w:val="uk-UA"/>
              </w:rPr>
              <w:t>4</w:t>
            </w:r>
          </w:p>
        </w:tc>
        <w:tc>
          <w:tcPr>
            <w:tcW w:w="778" w:type="dxa"/>
          </w:tcPr>
          <w:p w14:paraId="669C9FD6" w14:textId="77777777" w:rsidR="001A0EA9" w:rsidRPr="00B37320" w:rsidRDefault="001A0EA9" w:rsidP="00974AAC">
            <w:pPr>
              <w:rPr>
                <w:lang w:val="uk-UA"/>
              </w:rPr>
            </w:pPr>
            <w:r w:rsidRPr="00B37320">
              <w:rPr>
                <w:lang w:val="uk-UA"/>
              </w:rPr>
              <w:t>4</w:t>
            </w:r>
          </w:p>
        </w:tc>
        <w:tc>
          <w:tcPr>
            <w:tcW w:w="777" w:type="dxa"/>
          </w:tcPr>
          <w:p w14:paraId="21ACC6DC" w14:textId="77777777" w:rsidR="001A0EA9" w:rsidRPr="00B37320" w:rsidRDefault="001A0EA9" w:rsidP="00974AAC">
            <w:pPr>
              <w:rPr>
                <w:lang w:val="uk-UA"/>
              </w:rPr>
            </w:pPr>
            <w:r w:rsidRPr="00B37320">
              <w:rPr>
                <w:lang w:val="uk-UA"/>
              </w:rPr>
              <w:t>4</w:t>
            </w:r>
          </w:p>
        </w:tc>
        <w:tc>
          <w:tcPr>
            <w:tcW w:w="780" w:type="dxa"/>
          </w:tcPr>
          <w:p w14:paraId="7C55B1E5" w14:textId="77777777" w:rsidR="001A0EA9" w:rsidRPr="00B37320" w:rsidRDefault="001A0EA9" w:rsidP="00974AAC">
            <w:pPr>
              <w:rPr>
                <w:lang w:val="uk-UA"/>
              </w:rPr>
            </w:pPr>
            <w:r w:rsidRPr="00B37320">
              <w:rPr>
                <w:lang w:val="uk-UA"/>
              </w:rPr>
              <w:t>4</w:t>
            </w:r>
          </w:p>
        </w:tc>
      </w:tr>
      <w:tr w:rsidR="001A0EA9" w:rsidRPr="00F14D0C" w14:paraId="7282E646" w14:textId="77777777" w:rsidTr="00CF1FED">
        <w:trPr>
          <w:trHeight w:val="285"/>
        </w:trPr>
        <w:tc>
          <w:tcPr>
            <w:tcW w:w="565" w:type="dxa"/>
            <w:vMerge/>
          </w:tcPr>
          <w:p w14:paraId="74558E47" w14:textId="77777777" w:rsidR="001A0EA9" w:rsidRPr="00F14D0C" w:rsidRDefault="001A0EA9" w:rsidP="00974AAC">
            <w:pPr>
              <w:rPr>
                <w:lang w:val="uk-UA"/>
              </w:rPr>
            </w:pPr>
          </w:p>
        </w:tc>
        <w:tc>
          <w:tcPr>
            <w:tcW w:w="3171" w:type="dxa"/>
            <w:gridSpan w:val="2"/>
          </w:tcPr>
          <w:p w14:paraId="11403CD9" w14:textId="77777777" w:rsidR="001A0EA9" w:rsidRPr="00B37320" w:rsidRDefault="001A0EA9" w:rsidP="00974AA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B37320">
              <w:rPr>
                <w:lang w:val="uk-UA"/>
              </w:rPr>
              <w:t>сеукраїнського рівня</w:t>
            </w:r>
          </w:p>
        </w:tc>
        <w:tc>
          <w:tcPr>
            <w:tcW w:w="1245" w:type="dxa"/>
          </w:tcPr>
          <w:p w14:paraId="686AF878" w14:textId="77777777" w:rsidR="001A0EA9" w:rsidRPr="00B37320" w:rsidRDefault="001A0EA9" w:rsidP="00974AAC">
            <w:pPr>
              <w:rPr>
                <w:lang w:val="uk-UA"/>
              </w:rPr>
            </w:pPr>
            <w:r w:rsidRPr="00B37320">
              <w:rPr>
                <w:lang w:val="uk-UA"/>
              </w:rPr>
              <w:t>%</w:t>
            </w:r>
          </w:p>
        </w:tc>
        <w:tc>
          <w:tcPr>
            <w:tcW w:w="1089" w:type="dxa"/>
          </w:tcPr>
          <w:p w14:paraId="6ACAF0CD" w14:textId="77777777" w:rsidR="001A0EA9" w:rsidRPr="00B37320" w:rsidRDefault="001A0EA9" w:rsidP="00974AAC">
            <w:pPr>
              <w:rPr>
                <w:lang w:val="uk-UA"/>
              </w:rPr>
            </w:pPr>
            <w:r w:rsidRPr="00B37320">
              <w:rPr>
                <w:lang w:val="uk-UA"/>
              </w:rPr>
              <w:t>8</w:t>
            </w:r>
          </w:p>
        </w:tc>
        <w:tc>
          <w:tcPr>
            <w:tcW w:w="778" w:type="dxa"/>
          </w:tcPr>
          <w:p w14:paraId="0684E72E" w14:textId="77777777" w:rsidR="001A0EA9" w:rsidRPr="00B37320" w:rsidRDefault="001A0EA9" w:rsidP="00974AAC">
            <w:pPr>
              <w:rPr>
                <w:lang w:val="uk-UA"/>
              </w:rPr>
            </w:pPr>
            <w:r w:rsidRPr="00B37320">
              <w:rPr>
                <w:lang w:val="uk-UA"/>
              </w:rPr>
              <w:t>8</w:t>
            </w:r>
          </w:p>
        </w:tc>
        <w:tc>
          <w:tcPr>
            <w:tcW w:w="778" w:type="dxa"/>
          </w:tcPr>
          <w:p w14:paraId="33A5892F" w14:textId="77777777" w:rsidR="001A0EA9" w:rsidRPr="00B37320" w:rsidRDefault="001A0EA9" w:rsidP="00974AAC">
            <w:pPr>
              <w:rPr>
                <w:lang w:val="uk-UA"/>
              </w:rPr>
            </w:pPr>
            <w:r w:rsidRPr="00B37320">
              <w:rPr>
                <w:lang w:val="uk-UA"/>
              </w:rPr>
              <w:t>8</w:t>
            </w:r>
          </w:p>
        </w:tc>
        <w:tc>
          <w:tcPr>
            <w:tcW w:w="778" w:type="dxa"/>
          </w:tcPr>
          <w:p w14:paraId="708C8FC3" w14:textId="77777777" w:rsidR="001A0EA9" w:rsidRPr="00B37320" w:rsidRDefault="001A0EA9" w:rsidP="00974AAC">
            <w:pPr>
              <w:rPr>
                <w:lang w:val="uk-UA"/>
              </w:rPr>
            </w:pPr>
            <w:r w:rsidRPr="00B37320">
              <w:rPr>
                <w:lang w:val="uk-UA"/>
              </w:rPr>
              <w:t>8</w:t>
            </w:r>
          </w:p>
        </w:tc>
        <w:tc>
          <w:tcPr>
            <w:tcW w:w="777" w:type="dxa"/>
          </w:tcPr>
          <w:p w14:paraId="5B7414D0" w14:textId="77777777" w:rsidR="001A0EA9" w:rsidRPr="00B37320" w:rsidRDefault="001A0EA9" w:rsidP="00974AAC">
            <w:pPr>
              <w:rPr>
                <w:lang w:val="uk-UA"/>
              </w:rPr>
            </w:pPr>
            <w:r w:rsidRPr="00B37320">
              <w:rPr>
                <w:lang w:val="uk-UA"/>
              </w:rPr>
              <w:t>8</w:t>
            </w:r>
          </w:p>
        </w:tc>
        <w:tc>
          <w:tcPr>
            <w:tcW w:w="780" w:type="dxa"/>
          </w:tcPr>
          <w:p w14:paraId="0F4F5BD6" w14:textId="77777777" w:rsidR="001A0EA9" w:rsidRPr="00B37320" w:rsidRDefault="001A0EA9" w:rsidP="00974AAC">
            <w:pPr>
              <w:rPr>
                <w:lang w:val="uk-UA"/>
              </w:rPr>
            </w:pPr>
            <w:r w:rsidRPr="00B37320">
              <w:rPr>
                <w:lang w:val="uk-UA"/>
              </w:rPr>
              <w:t>8</w:t>
            </w:r>
          </w:p>
        </w:tc>
      </w:tr>
      <w:tr w:rsidR="001A0EA9" w:rsidRPr="00F14D0C" w14:paraId="435DDAE1" w14:textId="77777777" w:rsidTr="00CF1FED">
        <w:trPr>
          <w:trHeight w:val="488"/>
        </w:trPr>
        <w:tc>
          <w:tcPr>
            <w:tcW w:w="565" w:type="dxa"/>
          </w:tcPr>
          <w:p w14:paraId="22C8FADA" w14:textId="77777777" w:rsidR="001A0EA9" w:rsidRPr="00F14D0C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>2</w:t>
            </w:r>
          </w:p>
        </w:tc>
        <w:tc>
          <w:tcPr>
            <w:tcW w:w="3171" w:type="dxa"/>
            <w:gridSpan w:val="2"/>
          </w:tcPr>
          <w:p w14:paraId="134C3492" w14:textId="77777777" w:rsidR="001A0EA9" w:rsidRPr="00F14D0C" w:rsidRDefault="001A0EA9" w:rsidP="00974AAC">
            <w:pPr>
              <w:jc w:val="center"/>
              <w:rPr>
                <w:lang w:val="uk-UA"/>
              </w:rPr>
            </w:pPr>
            <w:r w:rsidRPr="00F14D0C">
              <w:rPr>
                <w:lang w:val="uk-UA"/>
              </w:rPr>
              <w:t xml:space="preserve">Питома вага дітей, які займаються в закладах позашкільної освіти за місцем проживання від загальної кількості дітей шкільного віку </w:t>
            </w:r>
          </w:p>
        </w:tc>
        <w:tc>
          <w:tcPr>
            <w:tcW w:w="1245" w:type="dxa"/>
          </w:tcPr>
          <w:p w14:paraId="6D89816E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%</w:t>
            </w:r>
          </w:p>
        </w:tc>
        <w:tc>
          <w:tcPr>
            <w:tcW w:w="1089" w:type="dxa"/>
          </w:tcPr>
          <w:p w14:paraId="4F37423C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778" w:type="dxa"/>
          </w:tcPr>
          <w:p w14:paraId="15F4D995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778" w:type="dxa"/>
          </w:tcPr>
          <w:p w14:paraId="6D4BDE2D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778" w:type="dxa"/>
          </w:tcPr>
          <w:p w14:paraId="12975545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777" w:type="dxa"/>
          </w:tcPr>
          <w:p w14:paraId="52AEE15A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780" w:type="dxa"/>
          </w:tcPr>
          <w:p w14:paraId="1A0816C2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</w:tr>
      <w:tr w:rsidR="001A0EA9" w:rsidRPr="00F14D0C" w14:paraId="393C1937" w14:textId="77777777" w:rsidTr="00CF1FED">
        <w:trPr>
          <w:trHeight w:val="488"/>
        </w:trPr>
        <w:tc>
          <w:tcPr>
            <w:tcW w:w="565" w:type="dxa"/>
          </w:tcPr>
          <w:p w14:paraId="02A2D1BE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171" w:type="dxa"/>
            <w:gridSpan w:val="2"/>
          </w:tcPr>
          <w:p w14:paraId="3B551DFF" w14:textId="77777777" w:rsidR="001A0EA9" w:rsidRPr="00F14D0C" w:rsidRDefault="001A0EA9" w:rsidP="00974AAC">
            <w:pPr>
              <w:jc w:val="center"/>
              <w:rPr>
                <w:lang w:val="uk-UA"/>
              </w:rPr>
            </w:pPr>
            <w:r w:rsidRPr="00F14D0C">
              <w:rPr>
                <w:lang w:val="uk-UA"/>
              </w:rPr>
              <w:t>Питома вага дітей соціально-незахищених сімей в загальній кількості дітей, які відвідують клуби</w:t>
            </w:r>
          </w:p>
        </w:tc>
        <w:tc>
          <w:tcPr>
            <w:tcW w:w="1245" w:type="dxa"/>
          </w:tcPr>
          <w:p w14:paraId="4B6C8D6A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%</w:t>
            </w:r>
          </w:p>
        </w:tc>
        <w:tc>
          <w:tcPr>
            <w:tcW w:w="1089" w:type="dxa"/>
          </w:tcPr>
          <w:p w14:paraId="1E79FAD2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778" w:type="dxa"/>
          </w:tcPr>
          <w:p w14:paraId="4897FF90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778" w:type="dxa"/>
          </w:tcPr>
          <w:p w14:paraId="0A3416C6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778" w:type="dxa"/>
          </w:tcPr>
          <w:p w14:paraId="0B5A6D25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777" w:type="dxa"/>
          </w:tcPr>
          <w:p w14:paraId="2719D54C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780" w:type="dxa"/>
          </w:tcPr>
          <w:p w14:paraId="25188892" w14:textId="77777777" w:rsidR="001A0EA9" w:rsidRPr="00F14D0C" w:rsidRDefault="001A0EA9" w:rsidP="00974AAC">
            <w:pPr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</w:tr>
    </w:tbl>
    <w:p w14:paraId="51A01418" w14:textId="77777777" w:rsidR="00CF1FED" w:rsidRDefault="00CF1FED" w:rsidP="00CF1FED">
      <w:pPr>
        <w:ind w:firstLine="708"/>
        <w:jc w:val="both"/>
        <w:rPr>
          <w:sz w:val="28"/>
          <w:szCs w:val="28"/>
        </w:rPr>
      </w:pPr>
      <w:r w:rsidRPr="00CB555F">
        <w:rPr>
          <w:sz w:val="28"/>
          <w:szCs w:val="28"/>
        </w:rPr>
        <w:lastRenderedPageBreak/>
        <w:t>Міський культурно-спортивний ц</w:t>
      </w:r>
      <w:r>
        <w:rPr>
          <w:sz w:val="28"/>
          <w:szCs w:val="28"/>
        </w:rPr>
        <w:t xml:space="preserve">ентр Житомирської міської ради </w:t>
      </w:r>
      <w:r w:rsidRPr="00CB555F">
        <w:rPr>
          <w:sz w:val="28"/>
          <w:szCs w:val="28"/>
        </w:rPr>
        <w:t>об’єднує роботу 20 діючих підліткових клубів,  2 приміщення здано в оренду (на утримання приміщень 2 клубів, які перебувають в оренді</w:t>
      </w:r>
      <w:r>
        <w:rPr>
          <w:sz w:val="28"/>
          <w:szCs w:val="28"/>
          <w:lang w:val="uk-UA"/>
        </w:rPr>
        <w:t>,</w:t>
      </w:r>
      <w:r w:rsidRPr="00CB555F">
        <w:rPr>
          <w:sz w:val="28"/>
          <w:szCs w:val="28"/>
        </w:rPr>
        <w:t xml:space="preserve"> виділяються кошти на енергоносії, які орендаторами повністю відшкодовуються до міського бюджету).</w:t>
      </w:r>
    </w:p>
    <w:p w14:paraId="052FB0A4" w14:textId="77777777" w:rsidR="00CF1FED" w:rsidRPr="00B810DB" w:rsidRDefault="00CF1FED" w:rsidP="00CF1FED">
      <w:pPr>
        <w:ind w:firstLine="708"/>
        <w:jc w:val="both"/>
        <w:rPr>
          <w:sz w:val="28"/>
          <w:szCs w:val="28"/>
          <w:lang w:val="uk-UA"/>
        </w:rPr>
      </w:pPr>
      <w:r w:rsidRPr="00CB555F">
        <w:rPr>
          <w:sz w:val="28"/>
          <w:szCs w:val="28"/>
        </w:rPr>
        <w:t>Прогнозований розрахунок витрат на отримання освітніх послуг на одного вихованця в підліткових клубах міського культурно-спортивного центру Житомирської міської ради подано у додатку 2 рішення</w:t>
      </w:r>
      <w:r>
        <w:rPr>
          <w:sz w:val="28"/>
          <w:szCs w:val="28"/>
          <w:lang w:val="uk-UA"/>
        </w:rPr>
        <w:t>.</w:t>
      </w:r>
    </w:p>
    <w:p w14:paraId="119847D7" w14:textId="77777777" w:rsidR="00CF1FED" w:rsidRPr="00CF1FED" w:rsidRDefault="00CF1FED" w:rsidP="001A0EA9">
      <w:pPr>
        <w:jc w:val="center"/>
        <w:rPr>
          <w:b/>
          <w:sz w:val="28"/>
          <w:szCs w:val="28"/>
          <w:lang w:val="uk-UA"/>
        </w:rPr>
      </w:pPr>
    </w:p>
    <w:p w14:paraId="1A08C8CB" w14:textId="77777777" w:rsidR="001A0EA9" w:rsidRDefault="001A0EA9" w:rsidP="001A0EA9">
      <w:pPr>
        <w:jc w:val="center"/>
        <w:rPr>
          <w:b/>
          <w:sz w:val="28"/>
          <w:szCs w:val="28"/>
          <w:lang w:val="uk-UA"/>
        </w:rPr>
      </w:pPr>
      <w:r w:rsidRPr="00314A1F"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.</w:t>
      </w:r>
      <w:r w:rsidRPr="009679E0">
        <w:rPr>
          <w:b/>
          <w:sz w:val="28"/>
          <w:szCs w:val="28"/>
        </w:rPr>
        <w:t xml:space="preserve">   Очікувані результати виконання </w:t>
      </w:r>
      <w:r>
        <w:rPr>
          <w:b/>
          <w:sz w:val="28"/>
          <w:szCs w:val="28"/>
          <w:lang w:val="uk-UA"/>
        </w:rPr>
        <w:t>п</w:t>
      </w:r>
      <w:r w:rsidRPr="009679E0">
        <w:rPr>
          <w:b/>
          <w:sz w:val="28"/>
          <w:szCs w:val="28"/>
        </w:rPr>
        <w:t>рограми</w:t>
      </w:r>
    </w:p>
    <w:p w14:paraId="5E0BC460" w14:textId="77777777" w:rsidR="001A0EA9" w:rsidRDefault="001A0EA9" w:rsidP="001A0EA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Завдяки реалізації програми планується отримати наступні результати:</w:t>
      </w:r>
    </w:p>
    <w:p w14:paraId="04796C4C" w14:textId="77777777" w:rsidR="001A0EA9" w:rsidRPr="00AD3CA6" w:rsidRDefault="001A0EA9" w:rsidP="001A0EA9">
      <w:pPr>
        <w:numPr>
          <w:ilvl w:val="0"/>
          <w:numId w:val="7"/>
        </w:numPr>
        <w:ind w:left="284" w:hanging="284"/>
        <w:jc w:val="both"/>
        <w:rPr>
          <w:sz w:val="28"/>
          <w:szCs w:val="28"/>
          <w:lang w:val="uk-UA"/>
        </w:rPr>
      </w:pPr>
      <w:r w:rsidRPr="008562A5">
        <w:rPr>
          <w:sz w:val="28"/>
          <w:szCs w:val="28"/>
          <w:lang w:val="uk-UA"/>
        </w:rPr>
        <w:t>збереження та розвиток мережі закладів позашкільної освіти та підвищення якості послуг з урахуванням гендерного компоненту;</w:t>
      </w:r>
    </w:p>
    <w:p w14:paraId="413C55C8" w14:textId="77777777" w:rsidR="001A0EA9" w:rsidRPr="008562A5" w:rsidRDefault="001A0EA9" w:rsidP="001A0EA9">
      <w:pPr>
        <w:numPr>
          <w:ilvl w:val="0"/>
          <w:numId w:val="7"/>
        </w:numPr>
        <w:ind w:left="284" w:hanging="284"/>
        <w:jc w:val="both"/>
        <w:rPr>
          <w:sz w:val="28"/>
          <w:szCs w:val="28"/>
          <w:lang w:val="uk-UA"/>
        </w:rPr>
      </w:pPr>
      <w:r w:rsidRPr="008562A5">
        <w:rPr>
          <w:sz w:val="28"/>
          <w:szCs w:val="28"/>
          <w:lang w:val="uk-UA"/>
        </w:rPr>
        <w:t>забезпечення потреб дітей щодо послуг позашкільної освіти за місцем проживання з урахуванням віку та статі на основі їх запитів;</w:t>
      </w:r>
    </w:p>
    <w:p w14:paraId="42B3C002" w14:textId="77777777" w:rsidR="001A0EA9" w:rsidRPr="008562A5" w:rsidRDefault="001A0EA9" w:rsidP="001A0EA9">
      <w:pPr>
        <w:numPr>
          <w:ilvl w:val="0"/>
          <w:numId w:val="7"/>
        </w:numPr>
        <w:ind w:left="284" w:hanging="284"/>
        <w:jc w:val="both"/>
        <w:rPr>
          <w:sz w:val="28"/>
          <w:szCs w:val="28"/>
          <w:lang w:val="uk-UA"/>
        </w:rPr>
      </w:pPr>
      <w:r w:rsidRPr="008562A5">
        <w:rPr>
          <w:sz w:val="28"/>
          <w:szCs w:val="28"/>
          <w:lang w:val="uk-UA"/>
        </w:rPr>
        <w:t>підвищення рівня навчального, навчально-методичного та науково методичного забезпечення навчальних закладів;</w:t>
      </w:r>
    </w:p>
    <w:p w14:paraId="04D9EB37" w14:textId="77777777" w:rsidR="001A0EA9" w:rsidRPr="008562A5" w:rsidRDefault="001A0EA9" w:rsidP="001A0EA9">
      <w:pPr>
        <w:numPr>
          <w:ilvl w:val="0"/>
          <w:numId w:val="7"/>
        </w:numPr>
        <w:ind w:left="284" w:right="-1" w:hanging="284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8562A5">
        <w:rPr>
          <w:color w:val="000000"/>
          <w:sz w:val="28"/>
          <w:szCs w:val="28"/>
          <w:shd w:val="clear" w:color="auto" w:fill="FFFFFF"/>
          <w:lang w:val="uk-UA"/>
        </w:rPr>
        <w:t>с</w:t>
      </w:r>
      <w:r w:rsidRPr="008562A5">
        <w:rPr>
          <w:color w:val="000000"/>
          <w:sz w:val="28"/>
          <w:szCs w:val="28"/>
          <w:shd w:val="clear" w:color="auto" w:fill="FFFFFF"/>
        </w:rPr>
        <w:t>твор</w:t>
      </w:r>
      <w:r w:rsidRPr="008562A5">
        <w:rPr>
          <w:color w:val="000000"/>
          <w:sz w:val="28"/>
          <w:szCs w:val="28"/>
          <w:shd w:val="clear" w:color="auto" w:fill="FFFFFF"/>
          <w:lang w:val="uk-UA"/>
        </w:rPr>
        <w:t xml:space="preserve">ення </w:t>
      </w:r>
      <w:r w:rsidRPr="008562A5">
        <w:rPr>
          <w:color w:val="000000"/>
          <w:sz w:val="28"/>
          <w:szCs w:val="28"/>
          <w:shd w:val="clear" w:color="auto" w:fill="FFFFFF"/>
        </w:rPr>
        <w:t>належн</w:t>
      </w:r>
      <w:r w:rsidRPr="008562A5">
        <w:rPr>
          <w:color w:val="000000"/>
          <w:sz w:val="28"/>
          <w:szCs w:val="28"/>
          <w:shd w:val="clear" w:color="auto" w:fill="FFFFFF"/>
          <w:lang w:val="uk-UA"/>
        </w:rPr>
        <w:t>их</w:t>
      </w:r>
      <w:r w:rsidRPr="008562A5">
        <w:rPr>
          <w:color w:val="000000"/>
          <w:sz w:val="28"/>
          <w:szCs w:val="28"/>
          <w:shd w:val="clear" w:color="auto" w:fill="FFFFFF"/>
        </w:rPr>
        <w:t xml:space="preserve"> умов для творчого, інтелектуального, духовного і фізичного розвитку </w:t>
      </w:r>
      <w:r>
        <w:rPr>
          <w:color w:val="000000"/>
          <w:sz w:val="28"/>
          <w:szCs w:val="28"/>
          <w:shd w:val="clear" w:color="auto" w:fill="FFFFFF"/>
          <w:lang w:val="uk-UA"/>
        </w:rPr>
        <w:t>дівчат та хлопців різного віку</w:t>
      </w:r>
      <w:r w:rsidRPr="008562A5">
        <w:rPr>
          <w:sz w:val="28"/>
          <w:szCs w:val="28"/>
          <w:lang w:val="uk-UA"/>
        </w:rPr>
        <w:t>;</w:t>
      </w:r>
      <w:r w:rsidRPr="008562A5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14:paraId="37215255" w14:textId="77777777" w:rsidR="001A0EA9" w:rsidRPr="008562A5" w:rsidRDefault="001A0EA9" w:rsidP="001A0EA9">
      <w:pPr>
        <w:numPr>
          <w:ilvl w:val="0"/>
          <w:numId w:val="7"/>
        </w:numPr>
        <w:ind w:left="284" w:right="-1" w:hanging="284"/>
        <w:jc w:val="both"/>
        <w:rPr>
          <w:b/>
          <w:bCs/>
          <w:sz w:val="28"/>
          <w:szCs w:val="28"/>
          <w:lang w:val="uk-UA"/>
        </w:rPr>
      </w:pPr>
      <w:r w:rsidRPr="008562A5">
        <w:rPr>
          <w:sz w:val="28"/>
          <w:szCs w:val="28"/>
          <w:shd w:val="clear" w:color="auto" w:fill="FFFFFF"/>
          <w:lang w:val="uk-UA"/>
        </w:rPr>
        <w:t>налагодження якісної комунікації з цільовими групами та закладами позашкільної освіти інших регіонів України у сфері позашкільної освіти за місцем проживання</w:t>
      </w:r>
      <w:r>
        <w:rPr>
          <w:sz w:val="28"/>
          <w:szCs w:val="28"/>
          <w:shd w:val="clear" w:color="auto" w:fill="FFFFFF"/>
          <w:lang w:val="uk-UA"/>
        </w:rPr>
        <w:t>, а також промоційної складової позашкільної освіти за місцем проживання Житомирської міської територіальної громади</w:t>
      </w:r>
      <w:r w:rsidRPr="008562A5">
        <w:rPr>
          <w:sz w:val="28"/>
          <w:szCs w:val="28"/>
          <w:shd w:val="clear" w:color="auto" w:fill="FFFFFF"/>
          <w:lang w:val="uk-UA"/>
        </w:rPr>
        <w:t>.</w:t>
      </w:r>
    </w:p>
    <w:p w14:paraId="146046F2" w14:textId="77777777" w:rsidR="001A0EA9" w:rsidRPr="008562A5" w:rsidRDefault="001A0EA9" w:rsidP="001A0EA9">
      <w:pPr>
        <w:ind w:left="720"/>
        <w:rPr>
          <w:sz w:val="28"/>
          <w:szCs w:val="28"/>
          <w:lang w:val="uk-UA"/>
        </w:rPr>
      </w:pPr>
    </w:p>
    <w:p w14:paraId="4C8E7101" w14:textId="77777777" w:rsidR="001A0EA9" w:rsidRDefault="001A0EA9" w:rsidP="001A0EA9">
      <w:pPr>
        <w:jc w:val="center"/>
        <w:rPr>
          <w:b/>
          <w:sz w:val="28"/>
          <w:szCs w:val="28"/>
          <w:lang w:val="uk-UA"/>
        </w:rPr>
      </w:pPr>
      <w:r w:rsidRPr="00B94EEA">
        <w:rPr>
          <w:b/>
          <w:sz w:val="28"/>
          <w:szCs w:val="28"/>
          <w:lang w:val="en-US"/>
        </w:rPr>
        <w:t>V</w:t>
      </w:r>
      <w:r w:rsidRPr="00836470">
        <w:rPr>
          <w:b/>
          <w:sz w:val="28"/>
          <w:szCs w:val="28"/>
        </w:rPr>
        <w:t>І</w:t>
      </w:r>
      <w:r>
        <w:rPr>
          <w:b/>
          <w:sz w:val="28"/>
          <w:szCs w:val="28"/>
          <w:lang w:val="uk-UA"/>
        </w:rPr>
        <w:t>.</w:t>
      </w:r>
      <w:r w:rsidRPr="00836470">
        <w:rPr>
          <w:b/>
          <w:sz w:val="28"/>
          <w:szCs w:val="28"/>
        </w:rPr>
        <w:t xml:space="preserve">   Обсяги та джерела фінансування</w:t>
      </w:r>
      <w:r>
        <w:rPr>
          <w:b/>
          <w:sz w:val="28"/>
          <w:szCs w:val="28"/>
          <w:lang w:val="uk-UA"/>
        </w:rPr>
        <w:t xml:space="preserve"> програми</w:t>
      </w:r>
    </w:p>
    <w:p w14:paraId="0F920AF5" w14:textId="77777777" w:rsidR="001A0EA9" w:rsidRPr="009679E0" w:rsidRDefault="001A0EA9" w:rsidP="001A0EA9">
      <w:pPr>
        <w:jc w:val="center"/>
        <w:rPr>
          <w:b/>
          <w:sz w:val="28"/>
          <w:szCs w:val="28"/>
          <w:lang w:val="uk-UA"/>
        </w:rPr>
      </w:pPr>
    </w:p>
    <w:p w14:paraId="70BB1971" w14:textId="77777777" w:rsidR="001A0EA9" w:rsidRDefault="001A0EA9" w:rsidP="001A0EA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Фінансування програми здійснюється за рахунок коштів місцевого бюджету та інших джерел фінансування не заборонених законодавством. </w:t>
      </w:r>
    </w:p>
    <w:p w14:paraId="54CBE5FB" w14:textId="77777777" w:rsidR="001A0EA9" w:rsidRDefault="001A0EA9" w:rsidP="001A0EA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Обсяги фінансування на реалізацію заходів програми за рахунок коштів місцевого бюджету узгоджуються щорічно під час затвердження бюджету Житомирської міської  територіальної громади на наступний рік.</w:t>
      </w:r>
    </w:p>
    <w:p w14:paraId="2D42B79C" w14:textId="77777777" w:rsidR="001A0EA9" w:rsidRDefault="001A0EA9" w:rsidP="001A0EA9">
      <w:pPr>
        <w:ind w:firstLine="708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3"/>
        <w:gridCol w:w="1307"/>
        <w:gridCol w:w="1305"/>
        <w:gridCol w:w="1305"/>
        <w:gridCol w:w="1305"/>
        <w:gridCol w:w="1306"/>
        <w:gridCol w:w="1350"/>
      </w:tblGrid>
      <w:tr w:rsidR="001A0EA9" w:rsidRPr="00F14D0C" w14:paraId="3EB25DF8" w14:textId="77777777" w:rsidTr="00974AAC">
        <w:tc>
          <w:tcPr>
            <w:tcW w:w="1570" w:type="dxa"/>
            <w:vMerge w:val="restart"/>
          </w:tcPr>
          <w:p w14:paraId="738AA4F3" w14:textId="77777777" w:rsidR="001A0EA9" w:rsidRPr="00F14D0C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>Обсяг коштів, які пропонуються залучити на виконання Програми</w:t>
            </w:r>
          </w:p>
        </w:tc>
        <w:tc>
          <w:tcPr>
            <w:tcW w:w="8001" w:type="dxa"/>
            <w:gridSpan w:val="6"/>
          </w:tcPr>
          <w:p w14:paraId="28E6F0D8" w14:textId="77777777" w:rsidR="001A0EA9" w:rsidRPr="00F14D0C" w:rsidRDefault="001A0EA9" w:rsidP="00974AAC">
            <w:pPr>
              <w:jc w:val="center"/>
              <w:rPr>
                <w:lang w:val="uk-UA"/>
              </w:rPr>
            </w:pPr>
            <w:r w:rsidRPr="00F14D0C">
              <w:rPr>
                <w:lang w:val="uk-UA"/>
              </w:rPr>
              <w:t>Етапи виконання Програми</w:t>
            </w:r>
          </w:p>
        </w:tc>
      </w:tr>
      <w:tr w:rsidR="001A0EA9" w:rsidRPr="00F14D0C" w14:paraId="16A42603" w14:textId="77777777" w:rsidTr="00974AAC">
        <w:tc>
          <w:tcPr>
            <w:tcW w:w="1570" w:type="dxa"/>
            <w:vMerge/>
          </w:tcPr>
          <w:p w14:paraId="5BCBC237" w14:textId="77777777" w:rsidR="001A0EA9" w:rsidRPr="00F14D0C" w:rsidRDefault="001A0EA9" w:rsidP="00974AA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330" w:type="dxa"/>
          </w:tcPr>
          <w:p w14:paraId="32E6B0FE" w14:textId="77777777" w:rsidR="001A0EA9" w:rsidRPr="00F14D0C" w:rsidRDefault="001A0EA9" w:rsidP="00974AAC">
            <w:pPr>
              <w:jc w:val="center"/>
              <w:rPr>
                <w:sz w:val="28"/>
                <w:szCs w:val="28"/>
                <w:lang w:val="uk-UA"/>
              </w:rPr>
            </w:pPr>
            <w:r w:rsidRPr="00F14D0C">
              <w:rPr>
                <w:sz w:val="28"/>
                <w:szCs w:val="28"/>
                <w:lang w:val="uk-UA"/>
              </w:rPr>
              <w:t>І</w:t>
            </w:r>
          </w:p>
        </w:tc>
        <w:tc>
          <w:tcPr>
            <w:tcW w:w="1329" w:type="dxa"/>
          </w:tcPr>
          <w:p w14:paraId="5720C129" w14:textId="77777777" w:rsidR="001A0EA9" w:rsidRPr="00F14D0C" w:rsidRDefault="001A0EA9" w:rsidP="00974AAC">
            <w:pPr>
              <w:jc w:val="center"/>
              <w:rPr>
                <w:sz w:val="28"/>
                <w:szCs w:val="28"/>
                <w:lang w:val="uk-UA"/>
              </w:rPr>
            </w:pPr>
            <w:r w:rsidRPr="00F14D0C">
              <w:rPr>
                <w:sz w:val="28"/>
                <w:szCs w:val="28"/>
                <w:lang w:val="uk-UA"/>
              </w:rPr>
              <w:t>ІІ</w:t>
            </w:r>
          </w:p>
        </w:tc>
        <w:tc>
          <w:tcPr>
            <w:tcW w:w="1329" w:type="dxa"/>
          </w:tcPr>
          <w:p w14:paraId="1E9F2746" w14:textId="77777777" w:rsidR="001A0EA9" w:rsidRPr="00F14D0C" w:rsidRDefault="001A0EA9" w:rsidP="00974AAC">
            <w:pPr>
              <w:jc w:val="center"/>
              <w:rPr>
                <w:sz w:val="28"/>
                <w:szCs w:val="28"/>
                <w:lang w:val="uk-UA"/>
              </w:rPr>
            </w:pPr>
            <w:r w:rsidRPr="00F14D0C">
              <w:rPr>
                <w:sz w:val="28"/>
                <w:szCs w:val="28"/>
                <w:lang w:val="uk-UA"/>
              </w:rPr>
              <w:t>ІІІ</w:t>
            </w:r>
          </w:p>
        </w:tc>
        <w:tc>
          <w:tcPr>
            <w:tcW w:w="1329" w:type="dxa"/>
          </w:tcPr>
          <w:p w14:paraId="5AB2790D" w14:textId="77777777" w:rsidR="001A0EA9" w:rsidRPr="00F14D0C" w:rsidRDefault="001A0EA9" w:rsidP="00974AAC">
            <w:pPr>
              <w:jc w:val="center"/>
              <w:rPr>
                <w:sz w:val="28"/>
                <w:szCs w:val="28"/>
                <w:lang w:val="en-US"/>
              </w:rPr>
            </w:pPr>
            <w:r w:rsidRPr="00F14D0C">
              <w:rPr>
                <w:sz w:val="28"/>
                <w:szCs w:val="28"/>
                <w:lang w:val="uk-UA"/>
              </w:rPr>
              <w:t>ІV</w:t>
            </w:r>
          </w:p>
        </w:tc>
        <w:tc>
          <w:tcPr>
            <w:tcW w:w="1330" w:type="dxa"/>
          </w:tcPr>
          <w:p w14:paraId="0BDAD2A6" w14:textId="77777777" w:rsidR="001A0EA9" w:rsidRPr="00F14D0C" w:rsidRDefault="001A0EA9" w:rsidP="00974AAC">
            <w:pPr>
              <w:jc w:val="center"/>
              <w:rPr>
                <w:sz w:val="28"/>
                <w:szCs w:val="28"/>
                <w:lang w:val="uk-UA"/>
              </w:rPr>
            </w:pPr>
            <w:r w:rsidRPr="00F14D0C">
              <w:rPr>
                <w:sz w:val="28"/>
                <w:szCs w:val="28"/>
                <w:lang w:val="en-US"/>
              </w:rPr>
              <w:t>V</w:t>
            </w:r>
          </w:p>
        </w:tc>
        <w:tc>
          <w:tcPr>
            <w:tcW w:w="1354" w:type="dxa"/>
            <w:vMerge w:val="restart"/>
          </w:tcPr>
          <w:p w14:paraId="64CFE57F" w14:textId="77777777" w:rsidR="001A0EA9" w:rsidRPr="00F14D0C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>Усього витрат на виконання Програми</w:t>
            </w:r>
          </w:p>
        </w:tc>
      </w:tr>
      <w:tr w:rsidR="001A0EA9" w:rsidRPr="00F14D0C" w14:paraId="2653A44D" w14:textId="77777777" w:rsidTr="00974AAC">
        <w:tc>
          <w:tcPr>
            <w:tcW w:w="1570" w:type="dxa"/>
            <w:vMerge/>
          </w:tcPr>
          <w:p w14:paraId="3252F1A5" w14:textId="77777777" w:rsidR="001A0EA9" w:rsidRPr="00F14D0C" w:rsidRDefault="001A0EA9" w:rsidP="00974AA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330" w:type="dxa"/>
          </w:tcPr>
          <w:p w14:paraId="330D1564" w14:textId="77777777" w:rsidR="001A0EA9" w:rsidRPr="00F14D0C" w:rsidRDefault="001A0EA9" w:rsidP="00974AAC">
            <w:pPr>
              <w:jc w:val="center"/>
              <w:rPr>
                <w:sz w:val="28"/>
                <w:szCs w:val="28"/>
                <w:lang w:val="uk-UA"/>
              </w:rPr>
            </w:pPr>
            <w:r w:rsidRPr="00F14D0C">
              <w:rPr>
                <w:sz w:val="28"/>
                <w:szCs w:val="28"/>
                <w:lang w:val="uk-UA"/>
              </w:rPr>
              <w:t>2022</w:t>
            </w:r>
          </w:p>
        </w:tc>
        <w:tc>
          <w:tcPr>
            <w:tcW w:w="1329" w:type="dxa"/>
          </w:tcPr>
          <w:p w14:paraId="17FA7DFD" w14:textId="77777777" w:rsidR="001A0EA9" w:rsidRPr="00F14D0C" w:rsidRDefault="001A0EA9" w:rsidP="00974AAC">
            <w:pPr>
              <w:jc w:val="center"/>
              <w:rPr>
                <w:sz w:val="28"/>
                <w:szCs w:val="28"/>
                <w:lang w:val="uk-UA"/>
              </w:rPr>
            </w:pPr>
            <w:r w:rsidRPr="00F14D0C">
              <w:rPr>
                <w:sz w:val="28"/>
                <w:szCs w:val="28"/>
                <w:lang w:val="uk-UA"/>
              </w:rPr>
              <w:t>2023</w:t>
            </w:r>
          </w:p>
        </w:tc>
        <w:tc>
          <w:tcPr>
            <w:tcW w:w="1329" w:type="dxa"/>
          </w:tcPr>
          <w:p w14:paraId="7FC01285" w14:textId="77777777" w:rsidR="001A0EA9" w:rsidRPr="00F14D0C" w:rsidRDefault="001A0EA9" w:rsidP="00974AAC">
            <w:pPr>
              <w:jc w:val="center"/>
              <w:rPr>
                <w:sz w:val="28"/>
                <w:szCs w:val="28"/>
                <w:lang w:val="uk-UA"/>
              </w:rPr>
            </w:pPr>
            <w:r w:rsidRPr="00F14D0C">
              <w:rPr>
                <w:sz w:val="28"/>
                <w:szCs w:val="28"/>
                <w:lang w:val="uk-UA"/>
              </w:rPr>
              <w:t>2024</w:t>
            </w:r>
          </w:p>
        </w:tc>
        <w:tc>
          <w:tcPr>
            <w:tcW w:w="1329" w:type="dxa"/>
          </w:tcPr>
          <w:p w14:paraId="069380B1" w14:textId="77777777" w:rsidR="001A0EA9" w:rsidRPr="00F14D0C" w:rsidRDefault="001A0EA9" w:rsidP="00974AAC">
            <w:pPr>
              <w:jc w:val="center"/>
              <w:rPr>
                <w:sz w:val="28"/>
                <w:szCs w:val="28"/>
                <w:lang w:val="uk-UA"/>
              </w:rPr>
            </w:pPr>
            <w:r w:rsidRPr="00F14D0C">
              <w:rPr>
                <w:sz w:val="28"/>
                <w:szCs w:val="28"/>
                <w:lang w:val="uk-UA"/>
              </w:rPr>
              <w:t>2025</w:t>
            </w:r>
          </w:p>
        </w:tc>
        <w:tc>
          <w:tcPr>
            <w:tcW w:w="1330" w:type="dxa"/>
          </w:tcPr>
          <w:p w14:paraId="63BCA9E4" w14:textId="77777777" w:rsidR="001A0EA9" w:rsidRPr="00F14D0C" w:rsidRDefault="001A0EA9" w:rsidP="00974AAC">
            <w:pPr>
              <w:jc w:val="center"/>
              <w:rPr>
                <w:sz w:val="28"/>
                <w:szCs w:val="28"/>
                <w:lang w:val="uk-UA"/>
              </w:rPr>
            </w:pPr>
            <w:r w:rsidRPr="00F14D0C">
              <w:rPr>
                <w:sz w:val="28"/>
                <w:szCs w:val="28"/>
                <w:lang w:val="uk-UA"/>
              </w:rPr>
              <w:t>2026</w:t>
            </w:r>
          </w:p>
        </w:tc>
        <w:tc>
          <w:tcPr>
            <w:tcW w:w="1354" w:type="dxa"/>
            <w:vMerge/>
          </w:tcPr>
          <w:p w14:paraId="57CE7461" w14:textId="77777777" w:rsidR="001A0EA9" w:rsidRPr="00F14D0C" w:rsidRDefault="001A0EA9" w:rsidP="00974AAC">
            <w:pPr>
              <w:rPr>
                <w:sz w:val="28"/>
                <w:szCs w:val="28"/>
                <w:lang w:val="uk-UA"/>
              </w:rPr>
            </w:pPr>
          </w:p>
        </w:tc>
      </w:tr>
      <w:tr w:rsidR="001A0EA9" w:rsidRPr="00F14D0C" w14:paraId="38B259F4" w14:textId="77777777" w:rsidTr="00974AAC">
        <w:tc>
          <w:tcPr>
            <w:tcW w:w="1570" w:type="dxa"/>
          </w:tcPr>
          <w:p w14:paraId="71D2E97F" w14:textId="77777777" w:rsidR="001A0EA9" w:rsidRPr="00F14D0C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>Обсяг рес</w:t>
            </w:r>
            <w:r w:rsidR="00B67BFE">
              <w:rPr>
                <w:lang w:val="uk-UA"/>
              </w:rPr>
              <w:t>урсів, усього, у т.ч. (тис. грн</w:t>
            </w:r>
            <w:r w:rsidRPr="00F14D0C">
              <w:rPr>
                <w:lang w:val="uk-UA"/>
              </w:rPr>
              <w:t>)</w:t>
            </w:r>
          </w:p>
        </w:tc>
        <w:tc>
          <w:tcPr>
            <w:tcW w:w="1330" w:type="dxa"/>
          </w:tcPr>
          <w:p w14:paraId="4354B0F0" w14:textId="77777777" w:rsidR="001A0EA9" w:rsidRPr="00547FA6" w:rsidRDefault="001A0EA9" w:rsidP="00974AAC">
            <w:pPr>
              <w:jc w:val="center"/>
            </w:pPr>
            <w:r w:rsidRPr="00547FA6">
              <w:t>14544,9</w:t>
            </w:r>
          </w:p>
        </w:tc>
        <w:tc>
          <w:tcPr>
            <w:tcW w:w="1329" w:type="dxa"/>
          </w:tcPr>
          <w:p w14:paraId="2314AE26" w14:textId="77777777" w:rsidR="001A0EA9" w:rsidRPr="00547FA6" w:rsidRDefault="001A0EA9" w:rsidP="00974AAC">
            <w:pPr>
              <w:jc w:val="center"/>
            </w:pPr>
            <w:r w:rsidRPr="00547FA6">
              <w:t>14636,6</w:t>
            </w:r>
          </w:p>
        </w:tc>
        <w:tc>
          <w:tcPr>
            <w:tcW w:w="1329" w:type="dxa"/>
          </w:tcPr>
          <w:p w14:paraId="6B699BCD" w14:textId="77777777" w:rsidR="001A0EA9" w:rsidRPr="00547FA6" w:rsidRDefault="001A0EA9" w:rsidP="00974AAC">
            <w:pPr>
              <w:jc w:val="center"/>
            </w:pPr>
            <w:r w:rsidRPr="00547FA6">
              <w:t>15387,3</w:t>
            </w:r>
          </w:p>
        </w:tc>
        <w:tc>
          <w:tcPr>
            <w:tcW w:w="1329" w:type="dxa"/>
          </w:tcPr>
          <w:p w14:paraId="4D8B09EC" w14:textId="05BD8900" w:rsidR="00823A4E" w:rsidRPr="00823A4E" w:rsidRDefault="00D72871" w:rsidP="00974AA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16396,0</w:t>
            </w:r>
          </w:p>
        </w:tc>
        <w:tc>
          <w:tcPr>
            <w:tcW w:w="1330" w:type="dxa"/>
          </w:tcPr>
          <w:p w14:paraId="6A0885B6" w14:textId="77777777" w:rsidR="001A0EA9" w:rsidRPr="00547FA6" w:rsidRDefault="001A0EA9" w:rsidP="00974AAC">
            <w:pPr>
              <w:jc w:val="center"/>
            </w:pPr>
            <w:r w:rsidRPr="00547FA6">
              <w:t>16847,0</w:t>
            </w:r>
          </w:p>
        </w:tc>
        <w:tc>
          <w:tcPr>
            <w:tcW w:w="1354" w:type="dxa"/>
          </w:tcPr>
          <w:p w14:paraId="63FE954B" w14:textId="6ACDFDF2" w:rsidR="001A0EA9" w:rsidRPr="00547FA6" w:rsidRDefault="00D72871" w:rsidP="00974AA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77 811,8</w:t>
            </w:r>
          </w:p>
        </w:tc>
      </w:tr>
      <w:tr w:rsidR="001A0EA9" w:rsidRPr="00F14D0C" w14:paraId="7FAB2ACE" w14:textId="77777777" w:rsidTr="00974AAC">
        <w:tc>
          <w:tcPr>
            <w:tcW w:w="1570" w:type="dxa"/>
          </w:tcPr>
          <w:p w14:paraId="2D31BB36" w14:textId="77777777" w:rsidR="001A0EA9" w:rsidRPr="00F14D0C" w:rsidRDefault="00B67BFE" w:rsidP="00974AAC">
            <w:pPr>
              <w:rPr>
                <w:lang w:val="uk-UA"/>
              </w:rPr>
            </w:pPr>
            <w:r>
              <w:rPr>
                <w:lang w:val="uk-UA"/>
              </w:rPr>
              <w:t>Місцевий бюджет (тис. грн</w:t>
            </w:r>
            <w:r w:rsidR="001A0EA9" w:rsidRPr="00F14D0C">
              <w:rPr>
                <w:lang w:val="uk-UA"/>
              </w:rPr>
              <w:t>)</w:t>
            </w:r>
          </w:p>
        </w:tc>
        <w:tc>
          <w:tcPr>
            <w:tcW w:w="1330" w:type="dxa"/>
          </w:tcPr>
          <w:p w14:paraId="67E7CABA" w14:textId="77777777" w:rsidR="001A0EA9" w:rsidRPr="00547FA6" w:rsidRDefault="001A0EA9" w:rsidP="00974AAC">
            <w:pPr>
              <w:jc w:val="center"/>
            </w:pPr>
            <w:r w:rsidRPr="00547FA6">
              <w:t>14544,9</w:t>
            </w:r>
          </w:p>
        </w:tc>
        <w:tc>
          <w:tcPr>
            <w:tcW w:w="1329" w:type="dxa"/>
          </w:tcPr>
          <w:p w14:paraId="42591FAE" w14:textId="77777777" w:rsidR="001A0EA9" w:rsidRPr="00547FA6" w:rsidRDefault="001A0EA9" w:rsidP="00974AAC">
            <w:pPr>
              <w:jc w:val="center"/>
            </w:pPr>
            <w:r w:rsidRPr="00547FA6">
              <w:t>14636,6</w:t>
            </w:r>
          </w:p>
        </w:tc>
        <w:tc>
          <w:tcPr>
            <w:tcW w:w="1329" w:type="dxa"/>
          </w:tcPr>
          <w:p w14:paraId="70213571" w14:textId="77777777" w:rsidR="001A0EA9" w:rsidRPr="00547FA6" w:rsidRDefault="001A0EA9" w:rsidP="00974AAC">
            <w:pPr>
              <w:jc w:val="center"/>
            </w:pPr>
            <w:r w:rsidRPr="00547FA6">
              <w:t>15387,3</w:t>
            </w:r>
          </w:p>
        </w:tc>
        <w:tc>
          <w:tcPr>
            <w:tcW w:w="1329" w:type="dxa"/>
          </w:tcPr>
          <w:p w14:paraId="450C2B15" w14:textId="52C09716" w:rsidR="001A0EA9" w:rsidRPr="00EF24AA" w:rsidRDefault="00D72871" w:rsidP="00974AA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16396,0</w:t>
            </w:r>
          </w:p>
        </w:tc>
        <w:tc>
          <w:tcPr>
            <w:tcW w:w="1330" w:type="dxa"/>
          </w:tcPr>
          <w:p w14:paraId="7EDDA85B" w14:textId="77777777" w:rsidR="001A0EA9" w:rsidRPr="00547FA6" w:rsidRDefault="001A0EA9" w:rsidP="00974AAC">
            <w:pPr>
              <w:jc w:val="center"/>
            </w:pPr>
            <w:r w:rsidRPr="00547FA6">
              <w:t>16847,0</w:t>
            </w:r>
          </w:p>
        </w:tc>
        <w:tc>
          <w:tcPr>
            <w:tcW w:w="1354" w:type="dxa"/>
          </w:tcPr>
          <w:p w14:paraId="1890A233" w14:textId="349332DC" w:rsidR="001A0EA9" w:rsidRPr="00547FA6" w:rsidRDefault="00D72871" w:rsidP="00974AA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77 811,8</w:t>
            </w:r>
          </w:p>
        </w:tc>
      </w:tr>
      <w:tr w:rsidR="001A0EA9" w:rsidRPr="00F14D0C" w14:paraId="6960E54A" w14:textId="77777777" w:rsidTr="00974AAC">
        <w:tc>
          <w:tcPr>
            <w:tcW w:w="1570" w:type="dxa"/>
          </w:tcPr>
          <w:p w14:paraId="64962E73" w14:textId="77777777" w:rsidR="001A0EA9" w:rsidRPr="00F14D0C" w:rsidRDefault="001A0EA9" w:rsidP="00974AAC">
            <w:pPr>
              <w:rPr>
                <w:lang w:val="uk-UA"/>
              </w:rPr>
            </w:pPr>
            <w:r w:rsidRPr="00F14D0C">
              <w:rPr>
                <w:lang w:val="uk-UA"/>
              </w:rPr>
              <w:t>Інші джерела фінансування</w:t>
            </w:r>
          </w:p>
        </w:tc>
        <w:tc>
          <w:tcPr>
            <w:tcW w:w="1330" w:type="dxa"/>
          </w:tcPr>
          <w:p w14:paraId="7080D74D" w14:textId="77777777" w:rsidR="001A0EA9" w:rsidRPr="00F14D0C" w:rsidRDefault="001A0EA9" w:rsidP="00974AAC">
            <w:pPr>
              <w:jc w:val="center"/>
              <w:rPr>
                <w:lang w:val="uk-UA"/>
              </w:rPr>
            </w:pPr>
            <w:r w:rsidRPr="00F14D0C">
              <w:rPr>
                <w:lang w:val="uk-UA"/>
              </w:rPr>
              <w:t>-</w:t>
            </w:r>
          </w:p>
        </w:tc>
        <w:tc>
          <w:tcPr>
            <w:tcW w:w="1329" w:type="dxa"/>
          </w:tcPr>
          <w:p w14:paraId="19D0A9E6" w14:textId="77777777" w:rsidR="001A0EA9" w:rsidRPr="00F14D0C" w:rsidRDefault="001A0EA9" w:rsidP="00974AAC">
            <w:pPr>
              <w:jc w:val="center"/>
              <w:rPr>
                <w:lang w:val="uk-UA"/>
              </w:rPr>
            </w:pPr>
            <w:r w:rsidRPr="00F14D0C">
              <w:rPr>
                <w:lang w:val="uk-UA"/>
              </w:rPr>
              <w:t>-</w:t>
            </w:r>
          </w:p>
        </w:tc>
        <w:tc>
          <w:tcPr>
            <w:tcW w:w="1329" w:type="dxa"/>
          </w:tcPr>
          <w:p w14:paraId="75129905" w14:textId="77777777" w:rsidR="001A0EA9" w:rsidRPr="00F14D0C" w:rsidRDefault="001A0EA9" w:rsidP="00974AAC">
            <w:pPr>
              <w:jc w:val="center"/>
              <w:rPr>
                <w:lang w:val="uk-UA"/>
              </w:rPr>
            </w:pPr>
            <w:r w:rsidRPr="00F14D0C">
              <w:rPr>
                <w:lang w:val="uk-UA"/>
              </w:rPr>
              <w:t>-</w:t>
            </w:r>
          </w:p>
        </w:tc>
        <w:tc>
          <w:tcPr>
            <w:tcW w:w="1329" w:type="dxa"/>
          </w:tcPr>
          <w:p w14:paraId="6585450F" w14:textId="77777777" w:rsidR="001A0EA9" w:rsidRPr="00F14D0C" w:rsidRDefault="001A0EA9" w:rsidP="00974AAC">
            <w:pPr>
              <w:jc w:val="center"/>
              <w:rPr>
                <w:lang w:val="uk-UA"/>
              </w:rPr>
            </w:pPr>
            <w:r w:rsidRPr="00F14D0C">
              <w:rPr>
                <w:lang w:val="uk-UA"/>
              </w:rPr>
              <w:t>-</w:t>
            </w:r>
          </w:p>
        </w:tc>
        <w:tc>
          <w:tcPr>
            <w:tcW w:w="1330" w:type="dxa"/>
          </w:tcPr>
          <w:p w14:paraId="44B72E2F" w14:textId="77777777" w:rsidR="001A0EA9" w:rsidRPr="00F14D0C" w:rsidRDefault="001A0EA9" w:rsidP="00974AAC">
            <w:pPr>
              <w:jc w:val="center"/>
              <w:rPr>
                <w:lang w:val="uk-UA"/>
              </w:rPr>
            </w:pPr>
            <w:r w:rsidRPr="00F14D0C">
              <w:rPr>
                <w:lang w:val="uk-UA"/>
              </w:rPr>
              <w:t>-</w:t>
            </w:r>
          </w:p>
        </w:tc>
        <w:tc>
          <w:tcPr>
            <w:tcW w:w="1354" w:type="dxa"/>
          </w:tcPr>
          <w:p w14:paraId="4273A3D4" w14:textId="77777777" w:rsidR="001A0EA9" w:rsidRPr="00F14D0C" w:rsidRDefault="001A0EA9" w:rsidP="00974AAC">
            <w:pPr>
              <w:jc w:val="center"/>
              <w:rPr>
                <w:lang w:val="uk-UA"/>
              </w:rPr>
            </w:pPr>
            <w:r w:rsidRPr="00F14D0C">
              <w:rPr>
                <w:lang w:val="uk-UA"/>
              </w:rPr>
              <w:t>-</w:t>
            </w:r>
          </w:p>
        </w:tc>
      </w:tr>
    </w:tbl>
    <w:p w14:paraId="45492997" w14:textId="77777777" w:rsidR="001A0EA9" w:rsidRPr="00990ED9" w:rsidRDefault="001A0EA9" w:rsidP="001A0EA9">
      <w:pPr>
        <w:rPr>
          <w:lang w:val="uk-UA"/>
        </w:rPr>
      </w:pPr>
    </w:p>
    <w:p w14:paraId="22CD5A4D" w14:textId="77777777" w:rsidR="001A0EA9" w:rsidRPr="00990ED9" w:rsidRDefault="001A0EA9" w:rsidP="001A0EA9">
      <w:pPr>
        <w:pStyle w:val="a3"/>
        <w:spacing w:line="240" w:lineRule="auto"/>
        <w:ind w:firstLine="0"/>
        <w:jc w:val="center"/>
        <w:rPr>
          <w:sz w:val="22"/>
          <w:szCs w:val="22"/>
        </w:rPr>
      </w:pPr>
    </w:p>
    <w:p w14:paraId="3B0E0AA6" w14:textId="77777777" w:rsidR="001A0EA9" w:rsidRPr="00990ED9" w:rsidRDefault="001A0EA9" w:rsidP="001A0EA9">
      <w:pPr>
        <w:pStyle w:val="a3"/>
        <w:spacing w:line="240" w:lineRule="auto"/>
        <w:ind w:firstLine="0"/>
        <w:jc w:val="center"/>
        <w:rPr>
          <w:b/>
          <w:szCs w:val="28"/>
        </w:rPr>
      </w:pPr>
      <w:r w:rsidRPr="00990ED9">
        <w:rPr>
          <w:b/>
          <w:szCs w:val="28"/>
          <w:lang w:val="en-US"/>
        </w:rPr>
        <w:t>V</w:t>
      </w:r>
      <w:r w:rsidRPr="00AC0D4A">
        <w:rPr>
          <w:b/>
          <w:szCs w:val="28"/>
        </w:rPr>
        <w:t xml:space="preserve">ІІ. </w:t>
      </w:r>
      <w:r w:rsidRPr="00990ED9">
        <w:rPr>
          <w:b/>
          <w:szCs w:val="28"/>
        </w:rPr>
        <w:t xml:space="preserve"> </w:t>
      </w:r>
      <w:r w:rsidRPr="00AC0D4A">
        <w:rPr>
          <w:b/>
          <w:szCs w:val="28"/>
        </w:rPr>
        <w:t>Строки</w:t>
      </w:r>
      <w:r w:rsidRPr="00990ED9">
        <w:rPr>
          <w:b/>
          <w:szCs w:val="28"/>
        </w:rPr>
        <w:t xml:space="preserve"> та</w:t>
      </w:r>
      <w:r>
        <w:rPr>
          <w:b/>
          <w:szCs w:val="28"/>
        </w:rPr>
        <w:t xml:space="preserve"> етапи виконання п</w:t>
      </w:r>
      <w:r w:rsidRPr="00990ED9">
        <w:rPr>
          <w:b/>
          <w:szCs w:val="28"/>
        </w:rPr>
        <w:t>рограми</w:t>
      </w:r>
    </w:p>
    <w:p w14:paraId="24BB5182" w14:textId="77777777" w:rsidR="001A0EA9" w:rsidRPr="00B94EEA" w:rsidRDefault="001A0EA9" w:rsidP="001A0EA9">
      <w:pPr>
        <w:pStyle w:val="a3"/>
        <w:spacing w:line="240" w:lineRule="auto"/>
        <w:ind w:firstLine="0"/>
        <w:rPr>
          <w:b/>
          <w:szCs w:val="28"/>
        </w:rPr>
      </w:pPr>
    </w:p>
    <w:p w14:paraId="41329B7A" w14:textId="77777777" w:rsidR="001A0EA9" w:rsidRDefault="001A0EA9" w:rsidP="001A0EA9">
      <w:pPr>
        <w:pStyle w:val="a3"/>
        <w:spacing w:line="240" w:lineRule="auto"/>
        <w:ind w:firstLine="708"/>
        <w:rPr>
          <w:szCs w:val="28"/>
        </w:rPr>
      </w:pPr>
      <w:r w:rsidRPr="00990ED9">
        <w:rPr>
          <w:szCs w:val="28"/>
        </w:rPr>
        <w:t xml:space="preserve">Реалізація цільової </w:t>
      </w:r>
      <w:r>
        <w:rPr>
          <w:szCs w:val="28"/>
        </w:rPr>
        <w:t xml:space="preserve"> </w:t>
      </w:r>
      <w:r w:rsidRPr="00A27672">
        <w:rPr>
          <w:szCs w:val="28"/>
        </w:rPr>
        <w:t>соціальн</w:t>
      </w:r>
      <w:r>
        <w:rPr>
          <w:szCs w:val="28"/>
        </w:rPr>
        <w:t>ої</w:t>
      </w:r>
      <w:r w:rsidRPr="00A27672">
        <w:rPr>
          <w:szCs w:val="28"/>
        </w:rPr>
        <w:t xml:space="preserve"> програм</w:t>
      </w:r>
      <w:r>
        <w:rPr>
          <w:szCs w:val="28"/>
        </w:rPr>
        <w:t>и</w:t>
      </w:r>
      <w:r w:rsidRPr="00A27672">
        <w:rPr>
          <w:szCs w:val="28"/>
        </w:rPr>
        <w:t xml:space="preserve"> розвитку позашкільної освіти за місцем проживання Житомирської міської територіальної громади на 2022-2026 роки</w:t>
      </w:r>
      <w:r w:rsidRPr="0058731C">
        <w:rPr>
          <w:szCs w:val="28"/>
        </w:rPr>
        <w:t xml:space="preserve"> розрахована на </w:t>
      </w:r>
      <w:r>
        <w:rPr>
          <w:szCs w:val="28"/>
        </w:rPr>
        <w:t>три</w:t>
      </w:r>
      <w:r w:rsidRPr="0058731C">
        <w:rPr>
          <w:szCs w:val="28"/>
        </w:rPr>
        <w:t xml:space="preserve">  </w:t>
      </w:r>
      <w:r>
        <w:rPr>
          <w:szCs w:val="28"/>
        </w:rPr>
        <w:t>етапи</w:t>
      </w:r>
      <w:r w:rsidRPr="0058731C">
        <w:rPr>
          <w:szCs w:val="28"/>
        </w:rPr>
        <w:t xml:space="preserve">:  І етап – 2022 </w:t>
      </w:r>
      <w:r>
        <w:rPr>
          <w:szCs w:val="28"/>
        </w:rPr>
        <w:t xml:space="preserve">рік, ІІ етап – 2023-2025 рік; ІІІ етап – 2026 рік.  </w:t>
      </w:r>
    </w:p>
    <w:p w14:paraId="4D837A73" w14:textId="77777777" w:rsidR="001A0EA9" w:rsidRDefault="001A0EA9" w:rsidP="001A0EA9">
      <w:pPr>
        <w:pStyle w:val="a3"/>
        <w:spacing w:line="240" w:lineRule="auto"/>
        <w:ind w:firstLine="0"/>
        <w:rPr>
          <w:szCs w:val="28"/>
        </w:rPr>
      </w:pPr>
    </w:p>
    <w:p w14:paraId="47FD7388" w14:textId="77777777" w:rsidR="001A0EA9" w:rsidRPr="001A0EA9" w:rsidRDefault="001A0EA9" w:rsidP="00CF1FED">
      <w:pPr>
        <w:pStyle w:val="a3"/>
        <w:spacing w:line="240" w:lineRule="auto"/>
        <w:ind w:firstLine="0"/>
        <w:rPr>
          <w:b/>
          <w:szCs w:val="28"/>
        </w:rPr>
      </w:pPr>
    </w:p>
    <w:p w14:paraId="6145F581" w14:textId="77777777" w:rsidR="001A0EA9" w:rsidRDefault="001A0EA9" w:rsidP="001A0EA9">
      <w:pPr>
        <w:pStyle w:val="a3"/>
        <w:spacing w:line="240" w:lineRule="auto"/>
        <w:ind w:firstLine="0"/>
        <w:jc w:val="center"/>
        <w:rPr>
          <w:b/>
          <w:szCs w:val="28"/>
          <w:lang w:val="ru-RU"/>
        </w:rPr>
      </w:pPr>
      <w:r w:rsidRPr="00E93F7E">
        <w:rPr>
          <w:b/>
          <w:szCs w:val="28"/>
          <w:lang w:val="en-US"/>
        </w:rPr>
        <w:t>V</w:t>
      </w:r>
      <w:r w:rsidRPr="00E93F7E">
        <w:rPr>
          <w:b/>
          <w:szCs w:val="28"/>
          <w:lang w:val="ru-RU"/>
        </w:rPr>
        <w:t>ІІІ</w:t>
      </w:r>
      <w:r>
        <w:rPr>
          <w:b/>
          <w:szCs w:val="28"/>
          <w:lang w:val="ru-RU"/>
        </w:rPr>
        <w:t>.</w:t>
      </w:r>
      <w:r w:rsidRPr="00E93F7E">
        <w:rPr>
          <w:b/>
          <w:szCs w:val="28"/>
          <w:lang w:val="ru-RU"/>
        </w:rPr>
        <w:t xml:space="preserve"> Координація та контроль за ходом виконання </w:t>
      </w:r>
      <w:r>
        <w:rPr>
          <w:b/>
          <w:szCs w:val="28"/>
        </w:rPr>
        <w:t>п</w:t>
      </w:r>
      <w:r w:rsidRPr="00E93F7E">
        <w:rPr>
          <w:b/>
          <w:szCs w:val="28"/>
          <w:lang w:val="ru-RU"/>
        </w:rPr>
        <w:t>рограми</w:t>
      </w:r>
    </w:p>
    <w:p w14:paraId="53E8528B" w14:textId="77777777" w:rsidR="001A0EA9" w:rsidRDefault="001A0EA9" w:rsidP="001A0EA9">
      <w:pPr>
        <w:pStyle w:val="a3"/>
        <w:spacing w:line="240" w:lineRule="auto"/>
        <w:ind w:firstLine="0"/>
        <w:rPr>
          <w:b/>
          <w:szCs w:val="28"/>
          <w:lang w:val="ru-RU"/>
        </w:rPr>
      </w:pPr>
    </w:p>
    <w:p w14:paraId="12B381EE" w14:textId="77777777" w:rsidR="001A0EA9" w:rsidRDefault="001A0EA9" w:rsidP="001A0EA9">
      <w:pPr>
        <w:pStyle w:val="a3"/>
        <w:spacing w:line="240" w:lineRule="auto"/>
        <w:ind w:firstLine="708"/>
        <w:rPr>
          <w:szCs w:val="28"/>
          <w:lang w:val="ru-RU"/>
        </w:rPr>
      </w:pPr>
      <w:r>
        <w:rPr>
          <w:szCs w:val="28"/>
          <w:lang w:val="ru-RU"/>
        </w:rPr>
        <w:t xml:space="preserve">Виконання програми здійснюється шляхом реалізації її заходів та завдань спільно відповідальним виконавцем – управлінням у справах сім’ї, </w:t>
      </w:r>
      <w:r w:rsidR="00B67BFE">
        <w:rPr>
          <w:szCs w:val="28"/>
          <w:lang w:val="ru-RU"/>
        </w:rPr>
        <w:t>молоді та спорту та співвиконавц</w:t>
      </w:r>
      <w:r>
        <w:rPr>
          <w:szCs w:val="28"/>
          <w:lang w:val="ru-RU"/>
        </w:rPr>
        <w:t>ем – міським культурно-спортивним центром Житомирської міської ради.</w:t>
      </w:r>
    </w:p>
    <w:p w14:paraId="0B8C3C5D" w14:textId="77777777" w:rsidR="001A0EA9" w:rsidRDefault="001A0EA9" w:rsidP="001A0EA9">
      <w:pPr>
        <w:pStyle w:val="a3"/>
        <w:spacing w:line="240" w:lineRule="auto"/>
        <w:ind w:firstLine="708"/>
        <w:rPr>
          <w:szCs w:val="28"/>
          <w:lang w:val="ru-RU"/>
        </w:rPr>
      </w:pPr>
      <w:r>
        <w:rPr>
          <w:szCs w:val="28"/>
          <w:lang w:val="ru-RU"/>
        </w:rPr>
        <w:t>Контроль за виконанням заходів, завдань та досягненням очікуваних результатів програми зійснюється виконавчим комітетом та управлінням у справах сім'ї, молоді та спорту міської ради.</w:t>
      </w:r>
    </w:p>
    <w:p w14:paraId="1DF47868" w14:textId="77777777" w:rsidR="001A0EA9" w:rsidRDefault="001A0EA9" w:rsidP="001A0EA9">
      <w:pPr>
        <w:pStyle w:val="a3"/>
        <w:spacing w:line="240" w:lineRule="auto"/>
        <w:rPr>
          <w:szCs w:val="28"/>
        </w:rPr>
      </w:pPr>
      <w:r>
        <w:rPr>
          <w:szCs w:val="28"/>
          <w:lang w:val="ru-RU"/>
        </w:rPr>
        <w:t>Міський культурно-спортивний центр Житомирської міської ради щоквартально до 10 числа наступного за звітним періодом місяця, подає управлінню у справах  сім'ї, молоді та спорту міської ради інформацію про стан та результати виконання заходів та завдань</w:t>
      </w:r>
      <w:r w:rsidRPr="00B22423">
        <w:rPr>
          <w:szCs w:val="28"/>
        </w:rPr>
        <w:t xml:space="preserve"> </w:t>
      </w:r>
      <w:r>
        <w:rPr>
          <w:szCs w:val="28"/>
        </w:rPr>
        <w:t>цільової</w:t>
      </w:r>
      <w:r w:rsidRPr="008D2D27">
        <w:rPr>
          <w:szCs w:val="28"/>
        </w:rPr>
        <w:t xml:space="preserve"> соціаль</w:t>
      </w:r>
      <w:r>
        <w:rPr>
          <w:szCs w:val="28"/>
        </w:rPr>
        <w:t>ної програми</w:t>
      </w:r>
      <w:r w:rsidRPr="008D2D27">
        <w:rPr>
          <w:szCs w:val="28"/>
        </w:rPr>
        <w:t xml:space="preserve"> розвитку позашкільної освіти за місцем проживання Житомирської міської територіальної громади на 2022-2026 роки</w:t>
      </w:r>
      <w:r>
        <w:rPr>
          <w:szCs w:val="28"/>
        </w:rPr>
        <w:t>.</w:t>
      </w:r>
    </w:p>
    <w:p w14:paraId="46BBDF3C" w14:textId="77777777" w:rsidR="001A0EA9" w:rsidRDefault="001A0EA9" w:rsidP="001A0EA9">
      <w:pPr>
        <w:pStyle w:val="a3"/>
        <w:spacing w:line="240" w:lineRule="auto"/>
        <w:rPr>
          <w:szCs w:val="28"/>
        </w:rPr>
      </w:pPr>
      <w:r>
        <w:rPr>
          <w:szCs w:val="28"/>
        </w:rPr>
        <w:t>Управління у справах</w:t>
      </w:r>
      <w:r w:rsidRPr="00794DE7">
        <w:rPr>
          <w:szCs w:val="28"/>
        </w:rPr>
        <w:t xml:space="preserve"> сім'ї, молоді та спорту Житомирської  міської ради</w:t>
      </w:r>
      <w:r>
        <w:rPr>
          <w:szCs w:val="28"/>
        </w:rPr>
        <w:t xml:space="preserve"> для здійснення моніторингу п</w:t>
      </w:r>
      <w:r w:rsidRPr="00794DE7">
        <w:rPr>
          <w:szCs w:val="28"/>
        </w:rPr>
        <w:t>рограми щоквартал</w:t>
      </w:r>
      <w:r>
        <w:rPr>
          <w:szCs w:val="28"/>
        </w:rPr>
        <w:t>ь</w:t>
      </w:r>
      <w:r w:rsidRPr="00794DE7">
        <w:rPr>
          <w:szCs w:val="28"/>
        </w:rPr>
        <w:t>но до 15 числа наступного за звітним п</w:t>
      </w:r>
      <w:r>
        <w:rPr>
          <w:szCs w:val="28"/>
        </w:rPr>
        <w:t>е</w:t>
      </w:r>
      <w:r w:rsidRPr="00794DE7">
        <w:rPr>
          <w:szCs w:val="28"/>
        </w:rPr>
        <w:t>ріодом місяця, подає департаменту економічного розвитку інформацію про стан та результати виконання заходів та завдань</w:t>
      </w:r>
      <w:r w:rsidRPr="00B22423">
        <w:rPr>
          <w:szCs w:val="28"/>
        </w:rPr>
        <w:t xml:space="preserve"> </w:t>
      </w:r>
      <w:r>
        <w:rPr>
          <w:szCs w:val="28"/>
        </w:rPr>
        <w:t>цільової</w:t>
      </w:r>
      <w:r w:rsidRPr="008D2D27">
        <w:rPr>
          <w:szCs w:val="28"/>
        </w:rPr>
        <w:t xml:space="preserve"> соціаль</w:t>
      </w:r>
      <w:r>
        <w:rPr>
          <w:szCs w:val="28"/>
        </w:rPr>
        <w:t>ної програми</w:t>
      </w:r>
      <w:r w:rsidRPr="008D2D27">
        <w:rPr>
          <w:szCs w:val="28"/>
        </w:rPr>
        <w:t xml:space="preserve"> розвитку позашкільної освіти за місцем проживання Житомирської міської територіальної громади на 2022-2026 роки</w:t>
      </w:r>
      <w:r>
        <w:rPr>
          <w:szCs w:val="28"/>
        </w:rPr>
        <w:t>.</w:t>
      </w:r>
    </w:p>
    <w:p w14:paraId="306FD624" w14:textId="77777777" w:rsidR="001A0EA9" w:rsidRPr="00794DE7" w:rsidRDefault="001A0EA9" w:rsidP="001A0EA9">
      <w:pPr>
        <w:pStyle w:val="a3"/>
        <w:spacing w:line="240" w:lineRule="auto"/>
        <w:rPr>
          <w:szCs w:val="28"/>
        </w:rPr>
      </w:pPr>
      <w:r>
        <w:rPr>
          <w:szCs w:val="28"/>
        </w:rPr>
        <w:t>Після закінчення терміну реалізації програми управління у справах сім’ї, молоді та спорту міської ради у місячний термін складає підсумковий звіт про результати її виконання та подає його департаменту економічного розвитку міської ради. Підсумковий звіт розміщується на офіційному сайті Житомирської міської ради.</w:t>
      </w:r>
    </w:p>
    <w:p w14:paraId="4D76F8A5" w14:textId="77777777" w:rsidR="001A0EA9" w:rsidRPr="0058731C" w:rsidRDefault="001A0EA9" w:rsidP="001A0EA9">
      <w:pPr>
        <w:pStyle w:val="a3"/>
        <w:spacing w:line="240" w:lineRule="auto"/>
        <w:ind w:firstLine="0"/>
        <w:jc w:val="center"/>
        <w:rPr>
          <w:b/>
          <w:szCs w:val="28"/>
        </w:rPr>
      </w:pPr>
    </w:p>
    <w:p w14:paraId="682DBC6A" w14:textId="77777777" w:rsidR="001A0EA9" w:rsidRPr="00EB4072" w:rsidRDefault="001A0EA9" w:rsidP="001A0EA9">
      <w:pPr>
        <w:rPr>
          <w:lang w:val="uk-UA"/>
        </w:rPr>
      </w:pPr>
    </w:p>
    <w:p w14:paraId="3DA20C9E" w14:textId="77777777" w:rsidR="00A6389B" w:rsidRPr="005C40C6" w:rsidRDefault="00A6389B" w:rsidP="005C40C6">
      <w:pPr>
        <w:ind w:right="-82"/>
        <w:rPr>
          <w:b/>
          <w:bCs/>
          <w:sz w:val="28"/>
          <w:szCs w:val="28"/>
          <w:lang w:val="en-US"/>
        </w:rPr>
      </w:pPr>
    </w:p>
    <w:sectPr w:rsidR="00A6389B" w:rsidRPr="005C40C6" w:rsidSect="0002217B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C5AE24" w14:textId="77777777" w:rsidR="004933D1" w:rsidRDefault="004933D1" w:rsidP="00591917">
      <w:r>
        <w:separator/>
      </w:r>
    </w:p>
  </w:endnote>
  <w:endnote w:type="continuationSeparator" w:id="0">
    <w:p w14:paraId="689B5FE8" w14:textId="77777777" w:rsidR="004933D1" w:rsidRDefault="004933D1" w:rsidP="00591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477B50" w14:textId="77777777" w:rsidR="004933D1" w:rsidRDefault="004933D1" w:rsidP="00591917">
      <w:r>
        <w:separator/>
      </w:r>
    </w:p>
  </w:footnote>
  <w:footnote w:type="continuationSeparator" w:id="0">
    <w:p w14:paraId="3789E9EB" w14:textId="77777777" w:rsidR="004933D1" w:rsidRDefault="004933D1" w:rsidP="005919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17982371"/>
      <w:docPartObj>
        <w:docPartGallery w:val="Page Numbers (Top of Page)"/>
        <w:docPartUnique/>
      </w:docPartObj>
    </w:sdtPr>
    <w:sdtContent>
      <w:p w14:paraId="5E6F037B" w14:textId="77777777" w:rsidR="00B47745" w:rsidRDefault="00B4774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4BF9">
          <w:rPr>
            <w:noProof/>
          </w:rPr>
          <w:t>2</w:t>
        </w:r>
        <w:r>
          <w:fldChar w:fldCharType="end"/>
        </w:r>
      </w:p>
    </w:sdtContent>
  </w:sdt>
  <w:p w14:paraId="63E5607F" w14:textId="77777777" w:rsidR="00277755" w:rsidRDefault="0027775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52E5BD9"/>
    <w:multiLevelType w:val="hybridMultilevel"/>
    <w:tmpl w:val="21DC6334"/>
    <w:lvl w:ilvl="0" w:tplc="01380E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4135D"/>
    <w:multiLevelType w:val="multilevel"/>
    <w:tmpl w:val="2AF8C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CA1B09"/>
    <w:multiLevelType w:val="hybridMultilevel"/>
    <w:tmpl w:val="68DEA8F0"/>
    <w:lvl w:ilvl="0" w:tplc="8230FCA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695996"/>
    <w:multiLevelType w:val="multilevel"/>
    <w:tmpl w:val="38D80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A493031"/>
    <w:multiLevelType w:val="hybridMultilevel"/>
    <w:tmpl w:val="CB062EAA"/>
    <w:lvl w:ilvl="0" w:tplc="C9C2BC7E">
      <w:start w:val="1"/>
      <w:numFmt w:val="decimal"/>
      <w:lvlText w:val="%1."/>
      <w:lvlJc w:val="left"/>
      <w:pPr>
        <w:ind w:left="3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4" w:hanging="360"/>
      </w:pPr>
    </w:lvl>
    <w:lvl w:ilvl="2" w:tplc="0419001B" w:tentative="1">
      <w:start w:val="1"/>
      <w:numFmt w:val="lowerRoman"/>
      <w:lvlText w:val="%3."/>
      <w:lvlJc w:val="right"/>
      <w:pPr>
        <w:ind w:left="1824" w:hanging="180"/>
      </w:pPr>
    </w:lvl>
    <w:lvl w:ilvl="3" w:tplc="0419000F" w:tentative="1">
      <w:start w:val="1"/>
      <w:numFmt w:val="decimal"/>
      <w:lvlText w:val="%4."/>
      <w:lvlJc w:val="left"/>
      <w:pPr>
        <w:ind w:left="2544" w:hanging="360"/>
      </w:pPr>
    </w:lvl>
    <w:lvl w:ilvl="4" w:tplc="04190019" w:tentative="1">
      <w:start w:val="1"/>
      <w:numFmt w:val="lowerLetter"/>
      <w:lvlText w:val="%5."/>
      <w:lvlJc w:val="left"/>
      <w:pPr>
        <w:ind w:left="3264" w:hanging="360"/>
      </w:pPr>
    </w:lvl>
    <w:lvl w:ilvl="5" w:tplc="0419001B" w:tentative="1">
      <w:start w:val="1"/>
      <w:numFmt w:val="lowerRoman"/>
      <w:lvlText w:val="%6."/>
      <w:lvlJc w:val="right"/>
      <w:pPr>
        <w:ind w:left="3984" w:hanging="180"/>
      </w:pPr>
    </w:lvl>
    <w:lvl w:ilvl="6" w:tplc="0419000F" w:tentative="1">
      <w:start w:val="1"/>
      <w:numFmt w:val="decimal"/>
      <w:lvlText w:val="%7."/>
      <w:lvlJc w:val="left"/>
      <w:pPr>
        <w:ind w:left="4704" w:hanging="360"/>
      </w:pPr>
    </w:lvl>
    <w:lvl w:ilvl="7" w:tplc="04190019" w:tentative="1">
      <w:start w:val="1"/>
      <w:numFmt w:val="lowerLetter"/>
      <w:lvlText w:val="%8."/>
      <w:lvlJc w:val="left"/>
      <w:pPr>
        <w:ind w:left="5424" w:hanging="360"/>
      </w:pPr>
    </w:lvl>
    <w:lvl w:ilvl="8" w:tplc="0419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6" w15:restartNumberingAfterBreak="0">
    <w:nsid w:val="50B440CA"/>
    <w:multiLevelType w:val="hybridMultilevel"/>
    <w:tmpl w:val="8700773C"/>
    <w:lvl w:ilvl="0" w:tplc="DD22DE2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AA04E6D0">
      <w:start w:val="1"/>
      <w:numFmt w:val="bullet"/>
      <w:lvlText w:val="-"/>
      <w:lvlJc w:val="left"/>
      <w:pPr>
        <w:tabs>
          <w:tab w:val="num" w:pos="2325"/>
        </w:tabs>
        <w:ind w:left="2325" w:hanging="885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 w15:restartNumberingAfterBreak="0">
    <w:nsid w:val="5B423B7C"/>
    <w:multiLevelType w:val="hybridMultilevel"/>
    <w:tmpl w:val="A94C648E"/>
    <w:lvl w:ilvl="0" w:tplc="2A68429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C1B21CB"/>
    <w:multiLevelType w:val="multilevel"/>
    <w:tmpl w:val="54C22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60316857">
    <w:abstractNumId w:val="6"/>
  </w:num>
  <w:num w:numId="2" w16cid:durableId="744180216">
    <w:abstractNumId w:val="8"/>
  </w:num>
  <w:num w:numId="3" w16cid:durableId="781152119">
    <w:abstractNumId w:val="4"/>
  </w:num>
  <w:num w:numId="4" w16cid:durableId="1946693032">
    <w:abstractNumId w:val="2"/>
  </w:num>
  <w:num w:numId="5" w16cid:durableId="257061274">
    <w:abstractNumId w:val="3"/>
  </w:num>
  <w:num w:numId="6" w16cid:durableId="1638489438">
    <w:abstractNumId w:val="5"/>
  </w:num>
  <w:num w:numId="7" w16cid:durableId="1692756628">
    <w:abstractNumId w:val="7"/>
  </w:num>
  <w:num w:numId="8" w16cid:durableId="7756450">
    <w:abstractNumId w:val="1"/>
  </w:num>
  <w:num w:numId="9" w16cid:durableId="10573153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389B"/>
    <w:rsid w:val="00004F54"/>
    <w:rsid w:val="00050E34"/>
    <w:rsid w:val="00097F1C"/>
    <w:rsid w:val="000A61DA"/>
    <w:rsid w:val="000A62C8"/>
    <w:rsid w:val="000A7127"/>
    <w:rsid w:val="000D1933"/>
    <w:rsid w:val="000D66ED"/>
    <w:rsid w:val="0010168D"/>
    <w:rsid w:val="00121D1E"/>
    <w:rsid w:val="00160789"/>
    <w:rsid w:val="001659B8"/>
    <w:rsid w:val="00187554"/>
    <w:rsid w:val="0019051F"/>
    <w:rsid w:val="0019403F"/>
    <w:rsid w:val="001A0EA9"/>
    <w:rsid w:val="001D64A3"/>
    <w:rsid w:val="001D74B4"/>
    <w:rsid w:val="00200262"/>
    <w:rsid w:val="00204523"/>
    <w:rsid w:val="00227BFF"/>
    <w:rsid w:val="00233BC3"/>
    <w:rsid w:val="0023775C"/>
    <w:rsid w:val="00256C3D"/>
    <w:rsid w:val="00277755"/>
    <w:rsid w:val="002843A2"/>
    <w:rsid w:val="002F4590"/>
    <w:rsid w:val="002F4BDF"/>
    <w:rsid w:val="00305F94"/>
    <w:rsid w:val="00311019"/>
    <w:rsid w:val="00384202"/>
    <w:rsid w:val="003B24F4"/>
    <w:rsid w:val="003C6B00"/>
    <w:rsid w:val="003D0632"/>
    <w:rsid w:val="003E2C60"/>
    <w:rsid w:val="00435084"/>
    <w:rsid w:val="00443502"/>
    <w:rsid w:val="00445760"/>
    <w:rsid w:val="004516C8"/>
    <w:rsid w:val="0045318E"/>
    <w:rsid w:val="004815D5"/>
    <w:rsid w:val="004905EC"/>
    <w:rsid w:val="004933D1"/>
    <w:rsid w:val="004D29D7"/>
    <w:rsid w:val="004E4BD2"/>
    <w:rsid w:val="004E68EE"/>
    <w:rsid w:val="004E7222"/>
    <w:rsid w:val="004F19EB"/>
    <w:rsid w:val="004F3AD2"/>
    <w:rsid w:val="004F65F8"/>
    <w:rsid w:val="00515D50"/>
    <w:rsid w:val="00517A0B"/>
    <w:rsid w:val="00520A1D"/>
    <w:rsid w:val="00522142"/>
    <w:rsid w:val="00535EE0"/>
    <w:rsid w:val="0054285B"/>
    <w:rsid w:val="005817FB"/>
    <w:rsid w:val="005856D7"/>
    <w:rsid w:val="00591917"/>
    <w:rsid w:val="005A48BF"/>
    <w:rsid w:val="005B13F2"/>
    <w:rsid w:val="005B515C"/>
    <w:rsid w:val="005C40C6"/>
    <w:rsid w:val="005E338D"/>
    <w:rsid w:val="00600F33"/>
    <w:rsid w:val="006162EF"/>
    <w:rsid w:val="00635272"/>
    <w:rsid w:val="00652F6B"/>
    <w:rsid w:val="00664A75"/>
    <w:rsid w:val="006650DD"/>
    <w:rsid w:val="006B1CA8"/>
    <w:rsid w:val="006B4C5F"/>
    <w:rsid w:val="006B5E2E"/>
    <w:rsid w:val="006C2D15"/>
    <w:rsid w:val="006C3EE6"/>
    <w:rsid w:val="006C4EDF"/>
    <w:rsid w:val="006D39A6"/>
    <w:rsid w:val="006D4169"/>
    <w:rsid w:val="00706AA2"/>
    <w:rsid w:val="00723FBC"/>
    <w:rsid w:val="00741353"/>
    <w:rsid w:val="00742D60"/>
    <w:rsid w:val="00757D3C"/>
    <w:rsid w:val="00760519"/>
    <w:rsid w:val="00792AB8"/>
    <w:rsid w:val="007C546A"/>
    <w:rsid w:val="007D0A0F"/>
    <w:rsid w:val="007F0226"/>
    <w:rsid w:val="00800096"/>
    <w:rsid w:val="008011EE"/>
    <w:rsid w:val="0080369A"/>
    <w:rsid w:val="00804A1A"/>
    <w:rsid w:val="00806746"/>
    <w:rsid w:val="0082053F"/>
    <w:rsid w:val="00822CC1"/>
    <w:rsid w:val="00823A4E"/>
    <w:rsid w:val="00834FAF"/>
    <w:rsid w:val="008351B9"/>
    <w:rsid w:val="00857437"/>
    <w:rsid w:val="008750BC"/>
    <w:rsid w:val="008870FE"/>
    <w:rsid w:val="008A7C33"/>
    <w:rsid w:val="008B5424"/>
    <w:rsid w:val="008D72D0"/>
    <w:rsid w:val="008E4A32"/>
    <w:rsid w:val="008F4D63"/>
    <w:rsid w:val="00916E01"/>
    <w:rsid w:val="00932257"/>
    <w:rsid w:val="00946737"/>
    <w:rsid w:val="00952046"/>
    <w:rsid w:val="00964D29"/>
    <w:rsid w:val="009703D0"/>
    <w:rsid w:val="0097424E"/>
    <w:rsid w:val="0097624F"/>
    <w:rsid w:val="00980DEA"/>
    <w:rsid w:val="009C3914"/>
    <w:rsid w:val="009D7975"/>
    <w:rsid w:val="00A15D74"/>
    <w:rsid w:val="00A218AE"/>
    <w:rsid w:val="00A241C5"/>
    <w:rsid w:val="00A31DCD"/>
    <w:rsid w:val="00A400F2"/>
    <w:rsid w:val="00A40D2F"/>
    <w:rsid w:val="00A4332B"/>
    <w:rsid w:val="00A54F54"/>
    <w:rsid w:val="00A60DC5"/>
    <w:rsid w:val="00A6389B"/>
    <w:rsid w:val="00A76519"/>
    <w:rsid w:val="00A838F3"/>
    <w:rsid w:val="00A87625"/>
    <w:rsid w:val="00A93360"/>
    <w:rsid w:val="00A9793D"/>
    <w:rsid w:val="00AD4764"/>
    <w:rsid w:val="00AE0BAD"/>
    <w:rsid w:val="00AE1056"/>
    <w:rsid w:val="00AE447C"/>
    <w:rsid w:val="00AE7DEE"/>
    <w:rsid w:val="00AF3BDD"/>
    <w:rsid w:val="00B33D04"/>
    <w:rsid w:val="00B47745"/>
    <w:rsid w:val="00B613DE"/>
    <w:rsid w:val="00B67BFE"/>
    <w:rsid w:val="00BB4BF9"/>
    <w:rsid w:val="00BD6B06"/>
    <w:rsid w:val="00C00F92"/>
    <w:rsid w:val="00C0194D"/>
    <w:rsid w:val="00C13C48"/>
    <w:rsid w:val="00C44FE6"/>
    <w:rsid w:val="00C61685"/>
    <w:rsid w:val="00C73244"/>
    <w:rsid w:val="00C964D8"/>
    <w:rsid w:val="00CA3BBE"/>
    <w:rsid w:val="00CC34F6"/>
    <w:rsid w:val="00CE1B80"/>
    <w:rsid w:val="00CF1FED"/>
    <w:rsid w:val="00D16D8E"/>
    <w:rsid w:val="00D27F77"/>
    <w:rsid w:val="00D45FEF"/>
    <w:rsid w:val="00D51D48"/>
    <w:rsid w:val="00D56C2D"/>
    <w:rsid w:val="00D7065A"/>
    <w:rsid w:val="00D72871"/>
    <w:rsid w:val="00D95251"/>
    <w:rsid w:val="00DA08FD"/>
    <w:rsid w:val="00DC101D"/>
    <w:rsid w:val="00DC1D5D"/>
    <w:rsid w:val="00DE73D3"/>
    <w:rsid w:val="00DF73DE"/>
    <w:rsid w:val="00E23171"/>
    <w:rsid w:val="00E3174C"/>
    <w:rsid w:val="00E6463B"/>
    <w:rsid w:val="00E677B7"/>
    <w:rsid w:val="00E72B49"/>
    <w:rsid w:val="00E920DF"/>
    <w:rsid w:val="00EB3538"/>
    <w:rsid w:val="00EC7CC7"/>
    <w:rsid w:val="00ED72CF"/>
    <w:rsid w:val="00EE68DC"/>
    <w:rsid w:val="00EF24AA"/>
    <w:rsid w:val="00EF4502"/>
    <w:rsid w:val="00F05B1B"/>
    <w:rsid w:val="00F10C76"/>
    <w:rsid w:val="00F1409B"/>
    <w:rsid w:val="00F30E72"/>
    <w:rsid w:val="00F64E64"/>
    <w:rsid w:val="00F92436"/>
    <w:rsid w:val="00FB5A71"/>
    <w:rsid w:val="00FC4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1F6E4A3"/>
  <w15:docId w15:val="{F0B03A2E-3A1B-4700-9D41-0CAA35038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38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F24A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F24A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A6389B"/>
    <w:pPr>
      <w:keepNext/>
      <w:spacing w:line="320" w:lineRule="exact"/>
      <w:jc w:val="both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638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 Indent"/>
    <w:basedOn w:val="a"/>
    <w:link w:val="a4"/>
    <w:rsid w:val="00A6389B"/>
    <w:pPr>
      <w:spacing w:line="360" w:lineRule="exact"/>
      <w:ind w:firstLine="720"/>
      <w:jc w:val="both"/>
    </w:pPr>
    <w:rPr>
      <w:sz w:val="28"/>
      <w:szCs w:val="20"/>
      <w:lang w:val="uk-UA"/>
    </w:rPr>
  </w:style>
  <w:style w:type="character" w:customStyle="1" w:styleId="a4">
    <w:name w:val="Основний текст з відступом Знак"/>
    <w:basedOn w:val="a0"/>
    <w:link w:val="a3"/>
    <w:rsid w:val="00A638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table" w:styleId="a5">
    <w:name w:val="Table Grid"/>
    <w:basedOn w:val="a1"/>
    <w:uiPriority w:val="99"/>
    <w:rsid w:val="00A638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Цитата1"/>
    <w:basedOn w:val="a"/>
    <w:rsid w:val="00A638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ind w:left="-540" w:right="26" w:firstLine="360"/>
    </w:pPr>
    <w:rPr>
      <w:color w:val="000000"/>
      <w:sz w:val="28"/>
      <w:szCs w:val="21"/>
      <w:lang w:val="uk-UA" w:eastAsia="ar-SA"/>
    </w:rPr>
  </w:style>
  <w:style w:type="character" w:customStyle="1" w:styleId="apple-converted-space">
    <w:name w:val="apple-converted-space"/>
    <w:basedOn w:val="a0"/>
    <w:rsid w:val="00A6389B"/>
  </w:style>
  <w:style w:type="character" w:customStyle="1" w:styleId="spelle">
    <w:name w:val="spelle"/>
    <w:basedOn w:val="a0"/>
    <w:rsid w:val="00A6389B"/>
  </w:style>
  <w:style w:type="paragraph" w:styleId="a6">
    <w:name w:val="header"/>
    <w:basedOn w:val="a"/>
    <w:link w:val="a7"/>
    <w:uiPriority w:val="99"/>
    <w:unhideWhenUsed/>
    <w:rsid w:val="00A6389B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A638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C616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1"/>
      <w:szCs w:val="21"/>
    </w:rPr>
  </w:style>
  <w:style w:type="character" w:customStyle="1" w:styleId="HTML0">
    <w:name w:val="Стандартний HTML Знак"/>
    <w:basedOn w:val="a0"/>
    <w:link w:val="HTML"/>
    <w:rsid w:val="00C61685"/>
    <w:rPr>
      <w:rFonts w:ascii="Courier New" w:eastAsia="Times New Roman" w:hAnsi="Courier New" w:cs="Times New Roman"/>
      <w:color w:val="000000"/>
      <w:sz w:val="21"/>
      <w:szCs w:val="21"/>
    </w:rPr>
  </w:style>
  <w:style w:type="paragraph" w:styleId="21">
    <w:name w:val="Body Text Indent 2"/>
    <w:basedOn w:val="a"/>
    <w:link w:val="22"/>
    <w:rsid w:val="00800096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rsid w:val="008000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856D7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5856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10168D"/>
    <w:pPr>
      <w:spacing w:after="120"/>
      <w:ind w:left="283"/>
    </w:pPr>
    <w:rPr>
      <w:sz w:val="16"/>
      <w:szCs w:val="16"/>
    </w:rPr>
  </w:style>
  <w:style w:type="character" w:customStyle="1" w:styleId="32">
    <w:name w:val="Основний текст з відступом 3 Знак"/>
    <w:basedOn w:val="a0"/>
    <w:link w:val="31"/>
    <w:uiPriority w:val="99"/>
    <w:rsid w:val="0010168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Normal (Web)"/>
    <w:basedOn w:val="a"/>
    <w:uiPriority w:val="99"/>
    <w:rsid w:val="001A0EA9"/>
    <w:pPr>
      <w:spacing w:before="100" w:beforeAutospacing="1" w:after="100" w:afterAutospacing="1"/>
    </w:pPr>
  </w:style>
  <w:style w:type="character" w:styleId="ab">
    <w:name w:val="Hyperlink"/>
    <w:rsid w:val="001A0EA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B47745"/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B47745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F24A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F24A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558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488317-2CC8-4FB4-B099-E68C05848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2323</TotalTime>
  <Pages>1</Pages>
  <Words>10295</Words>
  <Characters>5869</Characters>
  <Application>Microsoft Office Word</Application>
  <DocSecurity>0</DocSecurity>
  <Lines>48</Lines>
  <Paragraphs>32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16132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52</cp:revision>
  <cp:lastPrinted>2025-03-18T16:24:00Z</cp:lastPrinted>
  <dcterms:created xsi:type="dcterms:W3CDTF">2018-09-03T13:30:00Z</dcterms:created>
  <dcterms:modified xsi:type="dcterms:W3CDTF">2025-03-18T16:32:00Z</dcterms:modified>
</cp:coreProperties>
</file>